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3F1" w:rsidRDefault="00177921">
      <w:pPr>
        <w:shd w:val="clear" w:color="auto" w:fill="FFFFFF"/>
        <w:spacing w:line="730" w:lineRule="exact"/>
      </w:pPr>
      <w:bookmarkStart w:id="0" w:name="_GoBack"/>
      <w:bookmarkEnd w:id="0"/>
      <w:r>
        <w:rPr>
          <w:rFonts w:eastAsia="Times New Roman"/>
          <w:b/>
          <w:bCs/>
          <w:spacing w:val="-60"/>
          <w:sz w:val="62"/>
          <w:szCs w:val="62"/>
        </w:rPr>
        <w:t xml:space="preserve">КЛИНИЧЕСКАЯ </w:t>
      </w:r>
      <w:r>
        <w:rPr>
          <w:rFonts w:eastAsia="Times New Roman"/>
          <w:b/>
          <w:bCs/>
          <w:spacing w:val="-27"/>
          <w:sz w:val="62"/>
          <w:szCs w:val="62"/>
        </w:rPr>
        <w:t>ПСИХОЛОГИЯ</w:t>
      </w:r>
    </w:p>
    <w:p w:rsidR="004603F1" w:rsidRDefault="00177921">
      <w:pPr>
        <w:shd w:val="clear" w:color="auto" w:fill="FFFFFF"/>
        <w:spacing w:before="247"/>
        <w:ind w:left="38"/>
      </w:pPr>
      <w:r>
        <w:rPr>
          <w:rFonts w:eastAsia="Times New Roman"/>
          <w:sz w:val="32"/>
          <w:szCs w:val="32"/>
        </w:rPr>
        <w:t>В четырех томах</w:t>
      </w:r>
    </w:p>
    <w:p w:rsidR="004603F1" w:rsidRDefault="00177921">
      <w:pPr>
        <w:shd w:val="clear" w:color="auto" w:fill="FFFFFF"/>
        <w:spacing w:before="154" w:line="346" w:lineRule="exact"/>
        <w:ind w:left="31" w:right="1267"/>
      </w:pPr>
      <w:r>
        <w:rPr>
          <w:rFonts w:eastAsia="Times New Roman"/>
          <w:spacing w:val="-1"/>
          <w:sz w:val="32"/>
          <w:szCs w:val="32"/>
        </w:rPr>
        <w:t xml:space="preserve">Под редакцией </w:t>
      </w:r>
      <w:r>
        <w:rPr>
          <w:rFonts w:eastAsia="Times New Roman"/>
          <w:spacing w:val="-14"/>
          <w:sz w:val="32"/>
          <w:szCs w:val="32"/>
        </w:rPr>
        <w:t>А. Б. Холмогоровой</w:t>
      </w:r>
    </w:p>
    <w:p w:rsidR="004603F1" w:rsidRDefault="00177921">
      <w:pPr>
        <w:shd w:val="clear" w:color="auto" w:fill="FFFFFF"/>
        <w:spacing w:before="790"/>
        <w:ind w:left="29"/>
      </w:pPr>
      <w:r>
        <w:rPr>
          <w:rFonts w:eastAsia="Times New Roman"/>
          <w:sz w:val="32"/>
          <w:szCs w:val="32"/>
        </w:rPr>
        <w:t>Том 2</w:t>
      </w:r>
    </w:p>
    <w:p w:rsidR="004603F1" w:rsidRDefault="00177921">
      <w:pPr>
        <w:shd w:val="clear" w:color="auto" w:fill="FFFFFF"/>
        <w:spacing w:before="290" w:line="562" w:lineRule="exact"/>
        <w:ind w:left="41"/>
      </w:pPr>
      <w:r>
        <w:rPr>
          <w:rFonts w:eastAsia="Times New Roman"/>
          <w:b/>
          <w:bCs/>
          <w:w w:val="88"/>
          <w:sz w:val="48"/>
          <w:szCs w:val="48"/>
        </w:rPr>
        <w:t xml:space="preserve">ЧАСТНАЯ </w:t>
      </w:r>
      <w:r>
        <w:rPr>
          <w:rFonts w:eastAsia="Times New Roman"/>
          <w:b/>
          <w:bCs/>
          <w:spacing w:val="-8"/>
          <w:w w:val="88"/>
          <w:sz w:val="48"/>
          <w:szCs w:val="48"/>
        </w:rPr>
        <w:t>ПАТОПСИХОЛОГИЯ</w:t>
      </w:r>
    </w:p>
    <w:p w:rsidR="004603F1" w:rsidRDefault="004603F1">
      <w:pPr>
        <w:shd w:val="clear" w:color="auto" w:fill="FFFFFF"/>
        <w:spacing w:before="290" w:line="562" w:lineRule="exact"/>
        <w:ind w:left="41"/>
        <w:sectPr w:rsidR="004603F1">
          <w:type w:val="continuous"/>
          <w:pgSz w:w="11909" w:h="16834"/>
          <w:pgMar w:top="1440" w:right="2271" w:bottom="720" w:left="5237" w:header="720" w:footer="720" w:gutter="0"/>
          <w:cols w:space="60"/>
          <w:noEndnote/>
        </w:sectPr>
      </w:pPr>
    </w:p>
    <w:p w:rsidR="004603F1" w:rsidRDefault="00177921">
      <w:pPr>
        <w:shd w:val="clear" w:color="auto" w:fill="FFFFFF"/>
      </w:pPr>
      <w:r>
        <w:rPr>
          <w:rFonts w:ascii="Arial" w:eastAsia="Times New Roman" w:hAnsi="Arial"/>
          <w:spacing w:val="-3"/>
        </w:rPr>
        <w:lastRenderedPageBreak/>
        <w:t>московский</w:t>
      </w:r>
      <w:r>
        <w:rPr>
          <w:rFonts w:ascii="Arial" w:eastAsia="Times New Roman" w:hAnsi="Arial"/>
          <w:smallCaps/>
          <w:spacing w:val="-3"/>
        </w:rPr>
        <w:t>городскойпсихолого</w:t>
      </w:r>
      <w:r>
        <w:rPr>
          <w:rFonts w:ascii="Arial" w:eastAsia="Times New Roman" w:hAnsi="Arial" w:cs="Arial"/>
          <w:smallCaps/>
          <w:spacing w:val="-3"/>
        </w:rPr>
        <w:t>-</w:t>
      </w:r>
      <w:r>
        <w:rPr>
          <w:rFonts w:ascii="Arial" w:eastAsia="Times New Roman" w:hAnsi="Arial"/>
          <w:smallCaps/>
          <w:spacing w:val="-3"/>
        </w:rPr>
        <w:t>педагогическийуниверситет</w:t>
      </w:r>
    </w:p>
    <w:p w:rsidR="004603F1" w:rsidRDefault="00177921">
      <w:pPr>
        <w:shd w:val="clear" w:color="auto" w:fill="FFFFFF"/>
        <w:spacing w:before="108" w:line="221" w:lineRule="exact"/>
        <w:ind w:left="662" w:right="461" w:firstLine="94"/>
      </w:pPr>
      <w:r>
        <w:rPr>
          <w:rFonts w:ascii="Arial" w:eastAsia="Times New Roman" w:hAnsi="Arial"/>
          <w:smallCaps/>
          <w:spacing w:val="-4"/>
        </w:rPr>
        <w:t xml:space="preserve">факультетпсихологическогоконсультирования </w:t>
      </w:r>
      <w:r>
        <w:rPr>
          <w:rFonts w:ascii="Arial" w:eastAsia="Times New Roman" w:hAnsi="Arial"/>
          <w:smallCaps/>
          <w:spacing w:val="-5"/>
        </w:rPr>
        <w:t>кафедраклиническойпсихологииипсихотерапии</w:t>
      </w:r>
    </w:p>
    <w:p w:rsidR="004603F1" w:rsidRDefault="00177921">
      <w:pPr>
        <w:shd w:val="clear" w:color="auto" w:fill="FFFFFF"/>
        <w:spacing w:before="1361" w:line="730" w:lineRule="exact"/>
        <w:ind w:left="298"/>
      </w:pPr>
      <w:r>
        <w:rPr>
          <w:rFonts w:eastAsia="Times New Roman"/>
          <w:b/>
          <w:bCs/>
          <w:spacing w:val="-18"/>
          <w:position w:val="-5"/>
          <w:sz w:val="68"/>
          <w:szCs w:val="68"/>
        </w:rPr>
        <w:t>КЛИНИЧЕСКАЯ</w:t>
      </w:r>
    </w:p>
    <w:p w:rsidR="004603F1" w:rsidRDefault="00177921">
      <w:pPr>
        <w:shd w:val="clear" w:color="auto" w:fill="FFFFFF"/>
        <w:spacing w:before="182" w:line="797" w:lineRule="exact"/>
        <w:ind w:left="566"/>
      </w:pPr>
      <w:r>
        <w:rPr>
          <w:rFonts w:eastAsia="Times New Roman"/>
          <w:spacing w:val="-19"/>
          <w:position w:val="3"/>
          <w:sz w:val="102"/>
          <w:szCs w:val="102"/>
        </w:rPr>
        <w:t>психология</w:t>
      </w:r>
    </w:p>
    <w:p w:rsidR="004603F1" w:rsidRDefault="00177921">
      <w:pPr>
        <w:shd w:val="clear" w:color="auto" w:fill="FFFFFF"/>
        <w:spacing w:before="775"/>
        <w:ind w:left="14"/>
        <w:jc w:val="center"/>
      </w:pPr>
      <w:r>
        <w:rPr>
          <w:rFonts w:eastAsia="Times New Roman"/>
          <w:b/>
          <w:bCs/>
          <w:spacing w:val="-2"/>
          <w:sz w:val="26"/>
          <w:szCs w:val="26"/>
        </w:rPr>
        <w:t>В четырех томах</w:t>
      </w:r>
    </w:p>
    <w:p w:rsidR="004603F1" w:rsidRDefault="00177921">
      <w:pPr>
        <w:shd w:val="clear" w:color="auto" w:fill="FFFFFF"/>
        <w:spacing w:before="737"/>
        <w:ind w:left="370"/>
      </w:pPr>
      <w:r>
        <w:rPr>
          <w:rFonts w:eastAsia="Times New Roman"/>
          <w:sz w:val="30"/>
          <w:szCs w:val="30"/>
        </w:rPr>
        <w:t>Под редакцией А.Б.ХОЛМОГОРОВОЙ</w:t>
      </w:r>
    </w:p>
    <w:p w:rsidR="004603F1" w:rsidRDefault="004603F1">
      <w:pPr>
        <w:shd w:val="clear" w:color="auto" w:fill="FFFFFF"/>
        <w:spacing w:before="737"/>
        <w:ind w:left="370"/>
        <w:sectPr w:rsidR="004603F1">
          <w:pgSz w:w="11909" w:h="16834"/>
          <w:pgMar w:top="1440" w:right="2980" w:bottom="720" w:left="2982" w:header="720" w:footer="720" w:gutter="0"/>
          <w:cols w:space="60"/>
          <w:noEndnote/>
        </w:sectPr>
      </w:pPr>
    </w:p>
    <w:p w:rsidR="004603F1" w:rsidRDefault="00177921">
      <w:pPr>
        <w:shd w:val="clear" w:color="auto" w:fill="FFFFFF"/>
      </w:pPr>
      <w:r>
        <w:rPr>
          <w:rFonts w:eastAsia="Times New Roman"/>
          <w:b/>
          <w:bCs/>
          <w:i/>
          <w:iCs/>
          <w:sz w:val="24"/>
          <w:szCs w:val="24"/>
        </w:rPr>
        <w:lastRenderedPageBreak/>
        <w:t>ВЫСШЕЕ ПРОФЕССИОНАЛЬНОЕ ОБРАЗОВАНИЕ</w:t>
      </w:r>
    </w:p>
    <w:p w:rsidR="004603F1" w:rsidRDefault="00177921">
      <w:pPr>
        <w:shd w:val="clear" w:color="auto" w:fill="FFFFFF"/>
        <w:spacing w:before="367"/>
        <w:ind w:right="48"/>
        <w:jc w:val="center"/>
      </w:pPr>
      <w:r>
        <w:rPr>
          <w:rFonts w:eastAsia="Times New Roman"/>
          <w:b/>
          <w:bCs/>
          <w:spacing w:val="-1"/>
          <w:sz w:val="30"/>
          <w:szCs w:val="30"/>
        </w:rPr>
        <w:t>Том 2</w:t>
      </w:r>
    </w:p>
    <w:p w:rsidR="004603F1" w:rsidRDefault="00177921">
      <w:pPr>
        <w:shd w:val="clear" w:color="auto" w:fill="FFFFFF"/>
        <w:spacing w:before="1116" w:line="730" w:lineRule="exact"/>
        <w:ind w:left="396" w:firstLine="1390"/>
      </w:pPr>
      <w:r>
        <w:rPr>
          <w:rFonts w:eastAsia="Times New Roman"/>
          <w:b/>
          <w:bCs/>
          <w:sz w:val="54"/>
          <w:szCs w:val="54"/>
        </w:rPr>
        <w:t xml:space="preserve">ЧАСТНАЯ </w:t>
      </w:r>
      <w:r>
        <w:rPr>
          <w:rFonts w:eastAsia="Times New Roman"/>
          <w:b/>
          <w:bCs/>
          <w:spacing w:val="-9"/>
          <w:sz w:val="54"/>
          <w:szCs w:val="54"/>
        </w:rPr>
        <w:t>ПАТОПСИХОЛОГИЯ</w:t>
      </w:r>
    </w:p>
    <w:p w:rsidR="004603F1" w:rsidRDefault="00177921">
      <w:pPr>
        <w:shd w:val="clear" w:color="auto" w:fill="FFFFFF"/>
        <w:spacing w:before="1082" w:line="214" w:lineRule="exact"/>
        <w:ind w:right="29"/>
        <w:jc w:val="center"/>
      </w:pPr>
      <w:r>
        <w:rPr>
          <w:rFonts w:ascii="Arial" w:eastAsia="Times New Roman" w:hAnsi="Arial"/>
          <w:i/>
          <w:iCs/>
          <w:spacing w:val="-4"/>
          <w:sz w:val="16"/>
          <w:szCs w:val="16"/>
        </w:rPr>
        <w:t>Рекомендовано</w:t>
      </w:r>
    </w:p>
    <w:p w:rsidR="004603F1" w:rsidRDefault="00177921">
      <w:pPr>
        <w:shd w:val="clear" w:color="auto" w:fill="FFFFFF"/>
        <w:spacing w:line="214" w:lineRule="exact"/>
        <w:ind w:right="29"/>
        <w:jc w:val="center"/>
      </w:pPr>
      <w:r>
        <w:rPr>
          <w:rFonts w:ascii="Arial" w:eastAsia="Times New Roman" w:hAnsi="Arial"/>
          <w:i/>
          <w:iCs/>
          <w:spacing w:val="-4"/>
          <w:sz w:val="16"/>
          <w:szCs w:val="16"/>
        </w:rPr>
        <w:t>СоветомпопсихологииУчебно</w:t>
      </w:r>
      <w:r>
        <w:rPr>
          <w:rFonts w:ascii="Arial" w:eastAsia="Times New Roman" w:hAnsi="Arial" w:cs="Arial"/>
          <w:i/>
          <w:iCs/>
          <w:spacing w:val="-4"/>
          <w:sz w:val="16"/>
          <w:szCs w:val="16"/>
        </w:rPr>
        <w:t>-</w:t>
      </w:r>
      <w:r>
        <w:rPr>
          <w:rFonts w:ascii="Arial" w:eastAsia="Times New Roman" w:hAnsi="Arial"/>
          <w:i/>
          <w:iCs/>
          <w:spacing w:val="-4"/>
          <w:sz w:val="16"/>
          <w:szCs w:val="16"/>
        </w:rPr>
        <w:t>методическогообъединения</w:t>
      </w:r>
    </w:p>
    <w:p w:rsidR="004603F1" w:rsidRDefault="00177921">
      <w:pPr>
        <w:shd w:val="clear" w:color="auto" w:fill="FFFFFF"/>
        <w:spacing w:line="214" w:lineRule="exact"/>
        <w:ind w:right="29"/>
        <w:jc w:val="center"/>
      </w:pPr>
      <w:r>
        <w:rPr>
          <w:rFonts w:ascii="Arial" w:eastAsia="Times New Roman" w:hAnsi="Arial"/>
          <w:i/>
          <w:iCs/>
          <w:spacing w:val="-3"/>
          <w:sz w:val="16"/>
          <w:szCs w:val="16"/>
        </w:rPr>
        <w:t>поклассическомууниверситетскомуобразованию</w:t>
      </w:r>
    </w:p>
    <w:p w:rsidR="004603F1" w:rsidRDefault="00177921">
      <w:pPr>
        <w:shd w:val="clear" w:color="auto" w:fill="FFFFFF"/>
        <w:spacing w:before="2" w:line="214" w:lineRule="exact"/>
        <w:ind w:right="26"/>
        <w:jc w:val="center"/>
      </w:pPr>
      <w:r>
        <w:rPr>
          <w:rFonts w:ascii="Arial" w:eastAsia="Times New Roman" w:hAnsi="Arial"/>
          <w:i/>
          <w:iCs/>
          <w:spacing w:val="-3"/>
          <w:sz w:val="16"/>
          <w:szCs w:val="16"/>
        </w:rPr>
        <w:t>вкачествеучебникадлястудентоввысшихучебныхзаведений</w:t>
      </w:r>
      <w:r>
        <w:rPr>
          <w:rFonts w:ascii="Arial" w:eastAsia="Times New Roman" w:hAnsi="Arial" w:cs="Arial"/>
          <w:i/>
          <w:iCs/>
          <w:spacing w:val="-3"/>
          <w:sz w:val="16"/>
          <w:szCs w:val="16"/>
        </w:rPr>
        <w:t>,</w:t>
      </w:r>
    </w:p>
    <w:p w:rsidR="004603F1" w:rsidRDefault="00177921">
      <w:pPr>
        <w:shd w:val="clear" w:color="auto" w:fill="FFFFFF"/>
        <w:spacing w:line="214" w:lineRule="exact"/>
        <w:ind w:right="31"/>
        <w:jc w:val="center"/>
      </w:pPr>
      <w:r>
        <w:rPr>
          <w:rFonts w:ascii="Arial" w:eastAsia="Times New Roman" w:hAnsi="Arial"/>
          <w:i/>
          <w:iCs/>
          <w:spacing w:val="-3"/>
          <w:sz w:val="16"/>
          <w:szCs w:val="16"/>
        </w:rPr>
        <w:t>обучающихсяпонаправлениюиспециальностямпсихологии</w:t>
      </w:r>
    </w:p>
    <w:p w:rsidR="004603F1" w:rsidRDefault="00177921">
      <w:pPr>
        <w:shd w:val="clear" w:color="auto" w:fill="FFFFFF"/>
        <w:spacing w:before="3792"/>
        <w:ind w:right="46"/>
        <w:jc w:val="center"/>
      </w:pPr>
      <w:r>
        <w:rPr>
          <w:b/>
          <w:bCs/>
          <w:w w:val="83"/>
          <w:sz w:val="18"/>
          <w:szCs w:val="18"/>
          <w:lang w:val="en-US"/>
        </w:rPr>
        <w:t>ACADEMA</w:t>
      </w:r>
    </w:p>
    <w:p w:rsidR="004603F1" w:rsidRDefault="00177921">
      <w:pPr>
        <w:shd w:val="clear" w:color="auto" w:fill="FFFFFF"/>
        <w:spacing w:before="103"/>
        <w:ind w:right="29"/>
        <w:jc w:val="center"/>
      </w:pPr>
      <w:r>
        <w:rPr>
          <w:rFonts w:ascii="Arial" w:eastAsia="Times New Roman" w:hAnsi="Arial"/>
          <w:b/>
          <w:bCs/>
          <w:spacing w:val="-1"/>
          <w:sz w:val="18"/>
          <w:szCs w:val="18"/>
        </w:rPr>
        <w:t>Москва</w:t>
      </w:r>
    </w:p>
    <w:p w:rsidR="004603F1" w:rsidRDefault="00177921">
      <w:pPr>
        <w:shd w:val="clear" w:color="auto" w:fill="FFFFFF"/>
        <w:ind w:right="34"/>
        <w:jc w:val="center"/>
      </w:pPr>
      <w:r>
        <w:rPr>
          <w:rFonts w:eastAsia="Times New Roman"/>
          <w:b/>
          <w:bCs/>
          <w:spacing w:val="-6"/>
        </w:rPr>
        <w:t>Издательский центр «Академия»</w:t>
      </w:r>
    </w:p>
    <w:p w:rsidR="004603F1" w:rsidRDefault="00177921">
      <w:pPr>
        <w:shd w:val="clear" w:color="auto" w:fill="FFFFFF"/>
        <w:spacing w:before="7"/>
        <w:ind w:right="62"/>
        <w:jc w:val="center"/>
      </w:pPr>
      <w:r>
        <w:rPr>
          <w:b/>
          <w:bCs/>
        </w:rPr>
        <w:t>2012</w:t>
      </w:r>
    </w:p>
    <w:p w:rsidR="004603F1" w:rsidRDefault="004603F1">
      <w:pPr>
        <w:shd w:val="clear" w:color="auto" w:fill="FFFFFF"/>
        <w:spacing w:before="7"/>
        <w:ind w:right="62"/>
        <w:jc w:val="center"/>
        <w:sectPr w:rsidR="004603F1">
          <w:pgSz w:w="11909" w:h="16834"/>
          <w:pgMar w:top="1440" w:right="2792" w:bottom="720" w:left="2786" w:header="720" w:footer="720" w:gutter="0"/>
          <w:cols w:space="60"/>
          <w:noEndnote/>
        </w:sectPr>
      </w:pPr>
    </w:p>
    <w:p w:rsidR="004603F1" w:rsidRDefault="00177921">
      <w:pPr>
        <w:shd w:val="clear" w:color="auto" w:fill="FFFFFF"/>
        <w:spacing w:line="228" w:lineRule="exact"/>
        <w:ind w:left="10" w:right="4416"/>
      </w:pPr>
      <w:r>
        <w:rPr>
          <w:rFonts w:eastAsia="Times New Roman"/>
          <w:strike/>
          <w:spacing w:val="-13"/>
          <w:sz w:val="24"/>
          <w:szCs w:val="24"/>
        </w:rPr>
        <w:lastRenderedPageBreak/>
        <w:t xml:space="preserve">УДК 159.9(075.8) </w:t>
      </w:r>
      <w:r>
        <w:rPr>
          <w:rFonts w:eastAsia="Times New Roman"/>
          <w:spacing w:val="-7"/>
          <w:sz w:val="24"/>
          <w:szCs w:val="24"/>
        </w:rPr>
        <w:t xml:space="preserve">ББК 88.4я73 </w:t>
      </w:r>
      <w:r>
        <w:rPr>
          <w:rFonts w:eastAsia="Times New Roman"/>
          <w:sz w:val="24"/>
          <w:szCs w:val="24"/>
        </w:rPr>
        <w:t>К493</w:t>
      </w:r>
    </w:p>
    <w:p w:rsidR="004603F1" w:rsidRDefault="00177921">
      <w:pPr>
        <w:shd w:val="clear" w:color="auto" w:fill="FFFFFF"/>
        <w:spacing w:before="12" w:line="192" w:lineRule="exact"/>
        <w:ind w:right="19"/>
        <w:jc w:val="center"/>
      </w:pPr>
      <w:r>
        <w:rPr>
          <w:rFonts w:ascii="Courier New" w:eastAsia="Times New Roman" w:hAnsi="Courier New"/>
          <w:b/>
          <w:bCs/>
          <w:spacing w:val="12"/>
          <w:sz w:val="16"/>
          <w:szCs w:val="16"/>
        </w:rPr>
        <w:t>Рецензенты</w:t>
      </w:r>
      <w:r>
        <w:rPr>
          <w:rFonts w:ascii="Courier New" w:eastAsia="Times New Roman" w:hAnsi="Courier New" w:cs="Courier New"/>
          <w:b/>
          <w:bCs/>
          <w:spacing w:val="12"/>
          <w:sz w:val="16"/>
          <w:szCs w:val="16"/>
        </w:rPr>
        <w:t>:</w:t>
      </w:r>
    </w:p>
    <w:p w:rsidR="004603F1" w:rsidRDefault="00177921">
      <w:pPr>
        <w:shd w:val="clear" w:color="auto" w:fill="FFFFFF"/>
        <w:spacing w:before="2" w:line="192" w:lineRule="exact"/>
        <w:ind w:right="24"/>
        <w:jc w:val="center"/>
      </w:pPr>
      <w:r>
        <w:rPr>
          <w:rFonts w:eastAsia="Times New Roman"/>
          <w:b/>
          <w:bCs/>
          <w:spacing w:val="-8"/>
          <w:sz w:val="18"/>
          <w:szCs w:val="18"/>
        </w:rPr>
        <w:t>доктор психологических наук, профессор, зам. директора по научной работе</w:t>
      </w:r>
    </w:p>
    <w:p w:rsidR="004603F1" w:rsidRDefault="00177921">
      <w:pPr>
        <w:shd w:val="clear" w:color="auto" w:fill="FFFFFF"/>
        <w:spacing w:line="192" w:lineRule="exact"/>
        <w:ind w:right="10"/>
        <w:jc w:val="center"/>
      </w:pPr>
      <w:r>
        <w:rPr>
          <w:rFonts w:eastAsia="Times New Roman"/>
          <w:b/>
          <w:bCs/>
          <w:spacing w:val="-8"/>
          <w:sz w:val="18"/>
          <w:szCs w:val="18"/>
        </w:rPr>
        <w:t xml:space="preserve">Института коррекционной педагогики РАО </w:t>
      </w:r>
      <w:r>
        <w:rPr>
          <w:rFonts w:eastAsia="Times New Roman"/>
          <w:b/>
          <w:bCs/>
          <w:i/>
          <w:iCs/>
          <w:spacing w:val="-8"/>
          <w:sz w:val="18"/>
          <w:szCs w:val="18"/>
        </w:rPr>
        <w:t>И. А. Коробейников;</w:t>
      </w:r>
    </w:p>
    <w:p w:rsidR="004603F1" w:rsidRDefault="00177921">
      <w:pPr>
        <w:shd w:val="clear" w:color="auto" w:fill="FFFFFF"/>
        <w:spacing w:line="192" w:lineRule="exact"/>
        <w:ind w:right="26"/>
        <w:jc w:val="center"/>
      </w:pPr>
      <w:r>
        <w:rPr>
          <w:rFonts w:eastAsia="Times New Roman"/>
          <w:b/>
          <w:bCs/>
          <w:spacing w:val="-8"/>
          <w:sz w:val="18"/>
          <w:szCs w:val="18"/>
        </w:rPr>
        <w:t>доктор психологических наук, профессор, руководитель лаборатории</w:t>
      </w:r>
    </w:p>
    <w:p w:rsidR="004603F1" w:rsidRDefault="00177921">
      <w:pPr>
        <w:shd w:val="clear" w:color="auto" w:fill="FFFFFF"/>
        <w:spacing w:line="192" w:lineRule="exact"/>
        <w:ind w:right="17"/>
        <w:jc w:val="center"/>
      </w:pPr>
      <w:r>
        <w:rPr>
          <w:rFonts w:eastAsia="Times New Roman"/>
          <w:b/>
          <w:bCs/>
          <w:spacing w:val="-8"/>
          <w:sz w:val="18"/>
          <w:szCs w:val="18"/>
        </w:rPr>
        <w:t>судебной психологии Государственного научного центра социальной</w:t>
      </w:r>
    </w:p>
    <w:p w:rsidR="004603F1" w:rsidRDefault="00177921">
      <w:pPr>
        <w:shd w:val="clear" w:color="auto" w:fill="FFFFFF"/>
        <w:spacing w:line="192" w:lineRule="exact"/>
        <w:ind w:right="2"/>
        <w:jc w:val="center"/>
      </w:pPr>
      <w:r>
        <w:rPr>
          <w:rFonts w:eastAsia="Times New Roman"/>
          <w:b/>
          <w:bCs/>
          <w:spacing w:val="-7"/>
          <w:sz w:val="18"/>
          <w:szCs w:val="18"/>
        </w:rPr>
        <w:t xml:space="preserve">и судебной психиатрии им. В. П. Сербского С. </w:t>
      </w:r>
      <w:r>
        <w:rPr>
          <w:rFonts w:eastAsia="Times New Roman"/>
          <w:b/>
          <w:bCs/>
          <w:i/>
          <w:iCs/>
          <w:spacing w:val="-7"/>
          <w:sz w:val="18"/>
          <w:szCs w:val="18"/>
        </w:rPr>
        <w:t>Ф. Сафуанов</w:t>
      </w:r>
    </w:p>
    <w:p w:rsidR="004603F1" w:rsidRDefault="00177921">
      <w:pPr>
        <w:shd w:val="clear" w:color="auto" w:fill="FFFFFF"/>
        <w:spacing w:before="53" w:line="192" w:lineRule="exact"/>
        <w:ind w:right="24"/>
        <w:jc w:val="center"/>
      </w:pPr>
      <w:r>
        <w:rPr>
          <w:rFonts w:eastAsia="Times New Roman"/>
          <w:b/>
          <w:bCs/>
          <w:sz w:val="18"/>
          <w:szCs w:val="18"/>
        </w:rPr>
        <w:t>Авторы:</w:t>
      </w:r>
    </w:p>
    <w:p w:rsidR="004603F1" w:rsidRDefault="00177921">
      <w:pPr>
        <w:shd w:val="clear" w:color="auto" w:fill="FFFFFF"/>
        <w:spacing w:before="2" w:line="192" w:lineRule="exact"/>
        <w:ind w:right="22"/>
        <w:jc w:val="center"/>
      </w:pPr>
      <w:r>
        <w:rPr>
          <w:rFonts w:eastAsia="Times New Roman"/>
          <w:b/>
          <w:bCs/>
          <w:spacing w:val="-9"/>
          <w:sz w:val="18"/>
          <w:szCs w:val="18"/>
        </w:rPr>
        <w:t>А. Б.Холмогорова — Введение, гл. 1, 2, 4, 6, Заключение; Н. Г. Гаранян — гл. 3;</w:t>
      </w:r>
    </w:p>
    <w:p w:rsidR="004603F1" w:rsidRDefault="00177921">
      <w:pPr>
        <w:shd w:val="clear" w:color="auto" w:fill="FFFFFF"/>
        <w:spacing w:line="192" w:lineRule="exact"/>
        <w:ind w:right="7"/>
        <w:jc w:val="center"/>
      </w:pPr>
      <w:r>
        <w:rPr>
          <w:rFonts w:eastAsia="Times New Roman"/>
          <w:b/>
          <w:bCs/>
          <w:spacing w:val="-10"/>
          <w:sz w:val="18"/>
          <w:szCs w:val="18"/>
        </w:rPr>
        <w:t>Н. В.Тарабрина — гл. 5; М.С. Радионова — гл. 7</w:t>
      </w:r>
    </w:p>
    <w:p w:rsidR="004603F1" w:rsidRDefault="00177921">
      <w:pPr>
        <w:shd w:val="clear" w:color="auto" w:fill="FFFFFF"/>
        <w:spacing w:before="254" w:line="226" w:lineRule="exact"/>
        <w:ind w:left="7" w:right="19" w:firstLine="326"/>
        <w:jc w:val="both"/>
      </w:pPr>
      <w:r>
        <w:rPr>
          <w:rFonts w:eastAsia="Times New Roman"/>
          <w:b/>
          <w:bCs/>
          <w:spacing w:val="-3"/>
          <w:sz w:val="24"/>
          <w:szCs w:val="24"/>
        </w:rPr>
        <w:t xml:space="preserve">Клиническая </w:t>
      </w:r>
      <w:r>
        <w:rPr>
          <w:rFonts w:eastAsia="Times New Roman"/>
          <w:spacing w:val="-3"/>
          <w:sz w:val="24"/>
          <w:szCs w:val="24"/>
        </w:rPr>
        <w:t xml:space="preserve">психология : в 4 т. : учебник для студ. </w:t>
      </w:r>
      <w:r>
        <w:rPr>
          <w:rFonts w:eastAsia="Times New Roman"/>
          <w:spacing w:val="-8"/>
          <w:sz w:val="24"/>
          <w:szCs w:val="24"/>
        </w:rPr>
        <w:t>К493 учреждений высш. проф. образования / под ред. А. Б.Холмо</w:t>
      </w:r>
      <w:r>
        <w:rPr>
          <w:rFonts w:eastAsia="Times New Roman"/>
          <w:spacing w:val="-8"/>
          <w:sz w:val="24"/>
          <w:szCs w:val="24"/>
        </w:rPr>
        <w:softHyphen/>
      </w:r>
      <w:r>
        <w:rPr>
          <w:rFonts w:eastAsia="Times New Roman"/>
          <w:spacing w:val="-4"/>
          <w:sz w:val="24"/>
          <w:szCs w:val="24"/>
        </w:rPr>
        <w:t xml:space="preserve">горовой. Т. 2. Частная патопсихология / А.Б.Холмогорова, </w:t>
      </w:r>
      <w:r>
        <w:rPr>
          <w:rFonts w:eastAsia="Times New Roman"/>
          <w:spacing w:val="-6"/>
          <w:sz w:val="24"/>
          <w:szCs w:val="24"/>
        </w:rPr>
        <w:t>Н.Г.Гаранян, М.С.Радионова, Н.В.Тарабрина. — М. : Изда</w:t>
      </w:r>
      <w:r>
        <w:rPr>
          <w:rFonts w:eastAsia="Times New Roman"/>
          <w:spacing w:val="-6"/>
          <w:sz w:val="24"/>
          <w:szCs w:val="24"/>
        </w:rPr>
        <w:softHyphen/>
      </w:r>
      <w:r>
        <w:rPr>
          <w:rFonts w:eastAsia="Times New Roman"/>
          <w:sz w:val="24"/>
          <w:szCs w:val="24"/>
        </w:rPr>
        <w:t>тельский центр «Академия», 2012. — 432 с.</w:t>
      </w:r>
    </w:p>
    <w:p w:rsidR="004603F1" w:rsidRDefault="00177921">
      <w:pPr>
        <w:shd w:val="clear" w:color="auto" w:fill="FFFFFF"/>
        <w:spacing w:before="5"/>
        <w:ind w:left="859"/>
      </w:pPr>
      <w:r>
        <w:rPr>
          <w:spacing w:val="-8"/>
          <w:sz w:val="24"/>
          <w:szCs w:val="24"/>
          <w:lang w:val="en-US"/>
        </w:rPr>
        <w:t>ISBN</w:t>
      </w:r>
      <w:r>
        <w:rPr>
          <w:spacing w:val="-8"/>
          <w:sz w:val="24"/>
          <w:szCs w:val="24"/>
        </w:rPr>
        <w:t>978-5-7695-8115-1 (</w:t>
      </w:r>
      <w:r>
        <w:rPr>
          <w:rFonts w:eastAsia="Times New Roman"/>
          <w:spacing w:val="-8"/>
          <w:sz w:val="24"/>
          <w:szCs w:val="24"/>
        </w:rPr>
        <w:t>Т. 2)</w:t>
      </w:r>
    </w:p>
    <w:p w:rsidR="004603F1" w:rsidRDefault="00177921">
      <w:pPr>
        <w:shd w:val="clear" w:color="auto" w:fill="FFFFFF"/>
        <w:ind w:left="859"/>
      </w:pPr>
      <w:r>
        <w:rPr>
          <w:spacing w:val="-7"/>
          <w:sz w:val="24"/>
          <w:szCs w:val="24"/>
          <w:lang w:val="en-US"/>
        </w:rPr>
        <w:t>ISBN</w:t>
      </w:r>
      <w:r>
        <w:rPr>
          <w:spacing w:val="-7"/>
          <w:sz w:val="24"/>
          <w:szCs w:val="24"/>
        </w:rPr>
        <w:t>978-5-7695-6822-0</w:t>
      </w:r>
    </w:p>
    <w:p w:rsidR="004603F1" w:rsidRDefault="00177921">
      <w:pPr>
        <w:shd w:val="clear" w:color="auto" w:fill="FFFFFF"/>
        <w:spacing w:before="41" w:line="190" w:lineRule="exact"/>
        <w:ind w:left="569" w:firstLine="293"/>
        <w:jc w:val="both"/>
      </w:pPr>
      <w:r>
        <w:rPr>
          <w:rFonts w:eastAsia="Times New Roman"/>
          <w:b/>
          <w:bCs/>
          <w:spacing w:val="-4"/>
          <w:sz w:val="18"/>
          <w:szCs w:val="18"/>
        </w:rPr>
        <w:t xml:space="preserve">Книга представляет собой второй том четырехтомного учебника по клинической психологии, подготовленного коллективом сотрудников </w:t>
      </w:r>
      <w:r>
        <w:rPr>
          <w:rFonts w:eastAsia="Times New Roman"/>
          <w:b/>
          <w:bCs/>
          <w:spacing w:val="-3"/>
          <w:sz w:val="18"/>
          <w:szCs w:val="18"/>
        </w:rPr>
        <w:t>кафедры клинической психологии и психотерапии Московского город</w:t>
      </w:r>
      <w:r>
        <w:rPr>
          <w:rFonts w:eastAsia="Times New Roman"/>
          <w:b/>
          <w:bCs/>
          <w:spacing w:val="-3"/>
          <w:sz w:val="18"/>
          <w:szCs w:val="18"/>
        </w:rPr>
        <w:softHyphen/>
        <w:t xml:space="preserve">ского психолого-педагогического университета (МГППУ). Данный том </w:t>
      </w:r>
      <w:r>
        <w:rPr>
          <w:rFonts w:eastAsia="Times New Roman"/>
          <w:b/>
          <w:bCs/>
          <w:spacing w:val="-4"/>
          <w:sz w:val="18"/>
          <w:szCs w:val="18"/>
        </w:rPr>
        <w:t>посвящен анализу важных и широко распространенных психических расстройств, с которыми клиническому психологу приходится сталки</w:t>
      </w:r>
      <w:r>
        <w:rPr>
          <w:rFonts w:eastAsia="Times New Roman"/>
          <w:b/>
          <w:bCs/>
          <w:spacing w:val="-4"/>
          <w:sz w:val="18"/>
          <w:szCs w:val="18"/>
        </w:rPr>
        <w:softHyphen/>
        <w:t xml:space="preserve">ваться особенно часто. Рассматриваются история их изучения, основные </w:t>
      </w:r>
      <w:r>
        <w:rPr>
          <w:rFonts w:eastAsia="Times New Roman"/>
          <w:b/>
          <w:bCs/>
          <w:spacing w:val="-3"/>
          <w:sz w:val="18"/>
          <w:szCs w:val="18"/>
        </w:rPr>
        <w:t>теоретические модели, предложенные для их объяснения, а также наи</w:t>
      </w:r>
      <w:r>
        <w:rPr>
          <w:rFonts w:eastAsia="Times New Roman"/>
          <w:b/>
          <w:bCs/>
          <w:spacing w:val="-3"/>
          <w:sz w:val="18"/>
          <w:szCs w:val="18"/>
        </w:rPr>
        <w:softHyphen/>
      </w:r>
      <w:r>
        <w:rPr>
          <w:rFonts w:eastAsia="Times New Roman"/>
          <w:b/>
          <w:bCs/>
          <w:spacing w:val="-4"/>
          <w:sz w:val="18"/>
          <w:szCs w:val="18"/>
        </w:rPr>
        <w:t xml:space="preserve">более важные результаты эмпирических исследований этих расстройств. </w:t>
      </w:r>
      <w:r>
        <w:rPr>
          <w:rFonts w:eastAsia="Times New Roman"/>
          <w:b/>
          <w:bCs/>
          <w:spacing w:val="-5"/>
          <w:sz w:val="18"/>
          <w:szCs w:val="18"/>
        </w:rPr>
        <w:t>На основании проведенного всестороннего анализа формулируются науч</w:t>
      </w:r>
      <w:r>
        <w:rPr>
          <w:rFonts w:eastAsia="Times New Roman"/>
          <w:b/>
          <w:bCs/>
          <w:spacing w:val="-5"/>
          <w:sz w:val="18"/>
          <w:szCs w:val="18"/>
        </w:rPr>
        <w:softHyphen/>
      </w:r>
      <w:r>
        <w:rPr>
          <w:rFonts w:eastAsia="Times New Roman"/>
          <w:b/>
          <w:bCs/>
          <w:spacing w:val="-3"/>
          <w:sz w:val="18"/>
          <w:szCs w:val="18"/>
        </w:rPr>
        <w:t>но обоснованные мишени психологической помощи больным, страдаю</w:t>
      </w:r>
      <w:r>
        <w:rPr>
          <w:rFonts w:eastAsia="Times New Roman"/>
          <w:b/>
          <w:bCs/>
          <w:spacing w:val="-3"/>
          <w:sz w:val="18"/>
          <w:szCs w:val="18"/>
        </w:rPr>
        <w:softHyphen/>
        <w:t>щим шизофренией, депрессией, тревожными расстройствами, посттрав</w:t>
      </w:r>
      <w:r>
        <w:rPr>
          <w:rFonts w:eastAsia="Times New Roman"/>
          <w:b/>
          <w:bCs/>
          <w:spacing w:val="-3"/>
          <w:sz w:val="18"/>
          <w:szCs w:val="18"/>
        </w:rPr>
        <w:softHyphen/>
      </w:r>
      <w:r>
        <w:rPr>
          <w:rFonts w:eastAsia="Times New Roman"/>
          <w:b/>
          <w:bCs/>
          <w:spacing w:val="-5"/>
          <w:sz w:val="18"/>
          <w:szCs w:val="18"/>
        </w:rPr>
        <w:t xml:space="preserve">матическим стрессовым расстройством, личностными расстройствами, а </w:t>
      </w:r>
      <w:r>
        <w:rPr>
          <w:rFonts w:eastAsia="Times New Roman"/>
          <w:b/>
          <w:bCs/>
          <w:sz w:val="18"/>
          <w:szCs w:val="18"/>
        </w:rPr>
        <w:t>также зависимым от алкоголя и наркотиков.</w:t>
      </w:r>
    </w:p>
    <w:p w:rsidR="004603F1" w:rsidRDefault="00177921">
      <w:pPr>
        <w:shd w:val="clear" w:color="auto" w:fill="FFFFFF"/>
        <w:spacing w:line="190" w:lineRule="exact"/>
        <w:ind w:left="569" w:firstLine="281"/>
        <w:jc w:val="both"/>
      </w:pPr>
      <w:r>
        <w:rPr>
          <w:rFonts w:eastAsia="Times New Roman"/>
          <w:b/>
          <w:bCs/>
          <w:spacing w:val="-3"/>
          <w:sz w:val="18"/>
          <w:szCs w:val="18"/>
        </w:rPr>
        <w:t>Для студентов высших учебных заведений, обучающихся по направ</w:t>
      </w:r>
      <w:r>
        <w:rPr>
          <w:rFonts w:eastAsia="Times New Roman"/>
          <w:b/>
          <w:bCs/>
          <w:spacing w:val="-3"/>
          <w:sz w:val="18"/>
          <w:szCs w:val="18"/>
        </w:rPr>
        <w:softHyphen/>
      </w:r>
      <w:r>
        <w:rPr>
          <w:rFonts w:eastAsia="Times New Roman"/>
          <w:b/>
          <w:bCs/>
          <w:spacing w:val="-5"/>
          <w:sz w:val="18"/>
          <w:szCs w:val="18"/>
        </w:rPr>
        <w:t>лению «Психология», специальности «Клиническая психология», а также аспирантов, преподавателей и широкого круга специалистов научных, об</w:t>
      </w:r>
      <w:r>
        <w:rPr>
          <w:rFonts w:eastAsia="Times New Roman"/>
          <w:b/>
          <w:bCs/>
          <w:spacing w:val="-5"/>
          <w:sz w:val="18"/>
          <w:szCs w:val="18"/>
        </w:rPr>
        <w:softHyphen/>
      </w:r>
      <w:r>
        <w:rPr>
          <w:rFonts w:eastAsia="Times New Roman"/>
          <w:b/>
          <w:bCs/>
          <w:spacing w:val="-3"/>
          <w:sz w:val="18"/>
          <w:szCs w:val="18"/>
        </w:rPr>
        <w:t>разовательных и медицинских учреждений, интересующихся современ</w:t>
      </w:r>
      <w:r>
        <w:rPr>
          <w:rFonts w:eastAsia="Times New Roman"/>
          <w:b/>
          <w:bCs/>
          <w:spacing w:val="-3"/>
          <w:sz w:val="18"/>
          <w:szCs w:val="18"/>
        </w:rPr>
        <w:softHyphen/>
      </w:r>
      <w:r>
        <w:rPr>
          <w:rFonts w:eastAsia="Times New Roman"/>
          <w:b/>
          <w:bCs/>
          <w:spacing w:val="-5"/>
          <w:sz w:val="18"/>
          <w:szCs w:val="18"/>
        </w:rPr>
        <w:t>ными научными данными в области изучения различных форм психиче</w:t>
      </w:r>
      <w:r>
        <w:rPr>
          <w:rFonts w:eastAsia="Times New Roman"/>
          <w:b/>
          <w:bCs/>
          <w:spacing w:val="-5"/>
          <w:sz w:val="18"/>
          <w:szCs w:val="18"/>
        </w:rPr>
        <w:softHyphen/>
      </w:r>
      <w:r>
        <w:rPr>
          <w:rFonts w:eastAsia="Times New Roman"/>
          <w:b/>
          <w:bCs/>
          <w:sz w:val="18"/>
          <w:szCs w:val="18"/>
        </w:rPr>
        <w:t>ской патологии.</w:t>
      </w:r>
    </w:p>
    <w:p w:rsidR="004603F1" w:rsidRDefault="00177921">
      <w:pPr>
        <w:shd w:val="clear" w:color="auto" w:fill="FFFFFF"/>
        <w:spacing w:before="2" w:line="230" w:lineRule="exact"/>
        <w:ind w:left="4778"/>
      </w:pPr>
      <w:r>
        <w:rPr>
          <w:rFonts w:eastAsia="Times New Roman"/>
          <w:spacing w:val="-12"/>
          <w:sz w:val="24"/>
          <w:szCs w:val="24"/>
        </w:rPr>
        <w:t xml:space="preserve">УДК 159.9(075.8) </w:t>
      </w:r>
      <w:r>
        <w:rPr>
          <w:rFonts w:eastAsia="Times New Roman"/>
          <w:spacing w:val="-7"/>
          <w:sz w:val="24"/>
          <w:szCs w:val="24"/>
        </w:rPr>
        <w:t>ББК 88.4я73</w:t>
      </w:r>
    </w:p>
    <w:p w:rsidR="004603F1" w:rsidRDefault="00177921">
      <w:pPr>
        <w:shd w:val="clear" w:color="auto" w:fill="FFFFFF"/>
        <w:spacing w:before="187" w:line="192" w:lineRule="exact"/>
        <w:ind w:left="276" w:firstLine="564"/>
      </w:pPr>
      <w:r>
        <w:rPr>
          <w:rFonts w:eastAsia="Times New Roman"/>
          <w:b/>
          <w:bCs/>
          <w:i/>
          <w:iCs/>
          <w:spacing w:val="-3"/>
          <w:sz w:val="18"/>
          <w:szCs w:val="18"/>
        </w:rPr>
        <w:t xml:space="preserve">Оригинал-макет данного издания является собственностью </w:t>
      </w:r>
      <w:r>
        <w:rPr>
          <w:rFonts w:eastAsia="Times New Roman"/>
          <w:b/>
          <w:bCs/>
          <w:i/>
          <w:iCs/>
          <w:spacing w:val="-4"/>
          <w:sz w:val="18"/>
          <w:szCs w:val="18"/>
        </w:rPr>
        <w:t>Издательского центра «Академия», и его воспроизведение любым способом</w:t>
      </w:r>
    </w:p>
    <w:p w:rsidR="004603F1" w:rsidRDefault="00177921">
      <w:pPr>
        <w:shd w:val="clear" w:color="auto" w:fill="FFFFFF"/>
        <w:spacing w:line="192" w:lineRule="exact"/>
        <w:ind w:left="19"/>
        <w:jc w:val="center"/>
      </w:pPr>
      <w:r>
        <w:rPr>
          <w:rFonts w:eastAsia="Times New Roman"/>
          <w:b/>
          <w:bCs/>
          <w:i/>
          <w:iCs/>
          <w:spacing w:val="-3"/>
          <w:sz w:val="18"/>
          <w:szCs w:val="18"/>
        </w:rPr>
        <w:t>без согласия правообладателя запрещается</w:t>
      </w:r>
    </w:p>
    <w:p w:rsidR="004603F1" w:rsidRDefault="004603F1">
      <w:pPr>
        <w:shd w:val="clear" w:color="auto" w:fill="FFFFFF"/>
        <w:spacing w:before="982"/>
        <w:ind w:left="3799"/>
      </w:pPr>
    </w:p>
    <w:p w:rsidR="004603F1" w:rsidRDefault="004603F1">
      <w:pPr>
        <w:shd w:val="clear" w:color="auto" w:fill="FFFFFF"/>
        <w:ind w:left="312"/>
      </w:pPr>
    </w:p>
    <w:p w:rsidR="004603F1" w:rsidRDefault="00177921">
      <w:pPr>
        <w:shd w:val="clear" w:color="auto" w:fill="FFFFFF"/>
        <w:spacing w:before="82" w:line="168" w:lineRule="exact"/>
        <w:ind w:left="19" w:right="4032"/>
      </w:pPr>
      <w:r>
        <w:rPr>
          <w:b/>
          <w:bCs/>
          <w:sz w:val="16"/>
          <w:szCs w:val="16"/>
          <w:lang w:val="en-US"/>
        </w:rPr>
        <w:t>ISBN</w:t>
      </w:r>
      <w:r>
        <w:rPr>
          <w:b/>
          <w:bCs/>
          <w:sz w:val="16"/>
          <w:szCs w:val="16"/>
        </w:rPr>
        <w:t>978-5-7695-8115-1 (</w:t>
      </w:r>
      <w:r>
        <w:rPr>
          <w:rFonts w:eastAsia="Times New Roman"/>
          <w:b/>
          <w:bCs/>
          <w:sz w:val="16"/>
          <w:szCs w:val="16"/>
        </w:rPr>
        <w:t xml:space="preserve">Т. 2) </w:t>
      </w:r>
      <w:r>
        <w:rPr>
          <w:rFonts w:eastAsia="Times New Roman"/>
          <w:b/>
          <w:bCs/>
          <w:sz w:val="16"/>
          <w:szCs w:val="16"/>
          <w:lang w:val="en-US"/>
        </w:rPr>
        <w:t>ISBN</w:t>
      </w:r>
      <w:r>
        <w:rPr>
          <w:rFonts w:eastAsia="Times New Roman"/>
          <w:b/>
          <w:bCs/>
          <w:sz w:val="16"/>
          <w:szCs w:val="16"/>
        </w:rPr>
        <w:t>978-5-7695-6822-0</w:t>
      </w:r>
    </w:p>
    <w:p w:rsidR="004603F1" w:rsidRDefault="004603F1">
      <w:pPr>
        <w:shd w:val="clear" w:color="auto" w:fill="FFFFFF"/>
        <w:spacing w:before="82" w:line="168" w:lineRule="exact"/>
        <w:ind w:left="19" w:right="4032"/>
        <w:sectPr w:rsidR="004603F1">
          <w:pgSz w:w="11909" w:h="16834"/>
          <w:pgMar w:top="1440" w:right="2758" w:bottom="720" w:left="2755" w:header="720" w:footer="720" w:gutter="0"/>
          <w:cols w:space="60"/>
          <w:noEndnote/>
        </w:sectPr>
      </w:pPr>
    </w:p>
    <w:p w:rsidR="004603F1" w:rsidRDefault="00177921">
      <w:pPr>
        <w:shd w:val="clear" w:color="auto" w:fill="FFFFFF"/>
        <w:spacing w:line="214" w:lineRule="exact"/>
        <w:ind w:left="1970" w:right="17"/>
        <w:jc w:val="both"/>
      </w:pPr>
      <w:r>
        <w:rPr>
          <w:rFonts w:ascii="Arial" w:eastAsia="Times New Roman" w:hAnsi="Arial"/>
          <w:b/>
          <w:bCs/>
          <w:spacing w:val="-5"/>
          <w:sz w:val="18"/>
          <w:szCs w:val="18"/>
        </w:rPr>
        <w:lastRenderedPageBreak/>
        <w:t>Историянаукидолжна</w:t>
      </w:r>
      <w:r>
        <w:rPr>
          <w:rFonts w:ascii="Arial" w:eastAsia="Times New Roman" w:hAnsi="Arial" w:cs="Arial"/>
          <w:b/>
          <w:bCs/>
          <w:spacing w:val="-5"/>
          <w:sz w:val="18"/>
          <w:szCs w:val="18"/>
        </w:rPr>
        <w:t xml:space="preserve">... </w:t>
      </w:r>
      <w:r>
        <w:rPr>
          <w:rFonts w:ascii="Arial" w:eastAsia="Times New Roman" w:hAnsi="Arial"/>
          <w:b/>
          <w:bCs/>
          <w:spacing w:val="-5"/>
          <w:sz w:val="18"/>
          <w:szCs w:val="18"/>
        </w:rPr>
        <w:t xml:space="preserve">критическисоставляться </w:t>
      </w:r>
      <w:r>
        <w:rPr>
          <w:rFonts w:ascii="Arial" w:eastAsia="Times New Roman" w:hAnsi="Arial"/>
          <w:b/>
          <w:bCs/>
          <w:spacing w:val="-6"/>
          <w:sz w:val="18"/>
          <w:szCs w:val="18"/>
        </w:rPr>
        <w:t>каждымнаучнымпоколением</w:t>
      </w:r>
      <w:r>
        <w:rPr>
          <w:rFonts w:ascii="Arial" w:eastAsia="Times New Roman" w:hAnsi="Arial" w:cs="Arial"/>
          <w:b/>
          <w:bCs/>
          <w:spacing w:val="-6"/>
          <w:sz w:val="18"/>
          <w:szCs w:val="18"/>
        </w:rPr>
        <w:t xml:space="preserve">, </w:t>
      </w:r>
      <w:r>
        <w:rPr>
          <w:rFonts w:ascii="Arial" w:eastAsia="Times New Roman" w:hAnsi="Arial"/>
          <w:b/>
          <w:bCs/>
          <w:spacing w:val="-6"/>
          <w:sz w:val="18"/>
          <w:szCs w:val="18"/>
        </w:rPr>
        <w:t>инетолькопотому</w:t>
      </w:r>
      <w:r>
        <w:rPr>
          <w:rFonts w:ascii="Arial" w:eastAsia="Times New Roman" w:hAnsi="Arial" w:cs="Arial"/>
          <w:b/>
          <w:bCs/>
          <w:spacing w:val="-6"/>
          <w:sz w:val="18"/>
          <w:szCs w:val="18"/>
        </w:rPr>
        <w:t xml:space="preserve">, </w:t>
      </w:r>
      <w:r>
        <w:rPr>
          <w:rFonts w:ascii="Arial" w:eastAsia="Times New Roman" w:hAnsi="Arial"/>
          <w:b/>
          <w:bCs/>
          <w:spacing w:val="-7"/>
          <w:sz w:val="18"/>
          <w:szCs w:val="18"/>
        </w:rPr>
        <w:t>чтоменяютсязапасынашихзнанийопрошлом</w:t>
      </w:r>
      <w:r>
        <w:rPr>
          <w:rFonts w:ascii="Arial" w:eastAsia="Times New Roman" w:hAnsi="Arial" w:cs="Arial"/>
          <w:b/>
          <w:bCs/>
          <w:spacing w:val="-7"/>
          <w:sz w:val="18"/>
          <w:szCs w:val="18"/>
        </w:rPr>
        <w:t xml:space="preserve">, </w:t>
      </w:r>
      <w:r>
        <w:rPr>
          <w:rFonts w:ascii="Arial" w:eastAsia="Times New Roman" w:hAnsi="Arial"/>
          <w:b/>
          <w:bCs/>
          <w:spacing w:val="-7"/>
          <w:sz w:val="18"/>
          <w:szCs w:val="18"/>
        </w:rPr>
        <w:t>от</w:t>
      </w:r>
      <w:r>
        <w:rPr>
          <w:rFonts w:ascii="Arial" w:eastAsia="Times New Roman" w:hAnsi="Arial"/>
          <w:b/>
          <w:bCs/>
          <w:spacing w:val="-7"/>
          <w:sz w:val="18"/>
          <w:szCs w:val="18"/>
        </w:rPr>
        <w:softHyphen/>
      </w:r>
      <w:r>
        <w:rPr>
          <w:rFonts w:ascii="Arial" w:eastAsia="Times New Roman" w:hAnsi="Arial"/>
          <w:b/>
          <w:bCs/>
          <w:spacing w:val="-8"/>
          <w:sz w:val="18"/>
          <w:szCs w:val="18"/>
        </w:rPr>
        <w:t xml:space="preserve">крываютсяновыедокументыилинаходятсяновые </w:t>
      </w:r>
      <w:r>
        <w:rPr>
          <w:rFonts w:ascii="Arial" w:eastAsia="Times New Roman" w:hAnsi="Arial"/>
          <w:b/>
          <w:bCs/>
          <w:spacing w:val="-4"/>
          <w:sz w:val="18"/>
          <w:szCs w:val="18"/>
        </w:rPr>
        <w:t>приемывосстановлениябылого</w:t>
      </w:r>
      <w:r>
        <w:rPr>
          <w:rFonts w:ascii="Arial" w:eastAsia="Times New Roman" w:hAnsi="Arial" w:cs="Arial"/>
          <w:b/>
          <w:bCs/>
          <w:spacing w:val="-4"/>
          <w:sz w:val="18"/>
          <w:szCs w:val="18"/>
        </w:rPr>
        <w:t xml:space="preserve">. </w:t>
      </w:r>
      <w:r>
        <w:rPr>
          <w:rFonts w:ascii="Arial" w:eastAsia="Times New Roman" w:hAnsi="Arial"/>
          <w:b/>
          <w:bCs/>
          <w:spacing w:val="-4"/>
          <w:sz w:val="18"/>
          <w:szCs w:val="18"/>
        </w:rPr>
        <w:t>Нет</w:t>
      </w:r>
      <w:r>
        <w:rPr>
          <w:rFonts w:ascii="Arial" w:eastAsia="Times New Roman" w:hAnsi="Arial" w:cs="Arial"/>
          <w:b/>
          <w:bCs/>
          <w:spacing w:val="-4"/>
          <w:sz w:val="18"/>
          <w:szCs w:val="18"/>
        </w:rPr>
        <w:t xml:space="preserve">! </w:t>
      </w:r>
      <w:r>
        <w:rPr>
          <w:rFonts w:ascii="Arial" w:eastAsia="Times New Roman" w:hAnsi="Arial"/>
          <w:b/>
          <w:bCs/>
          <w:spacing w:val="-4"/>
          <w:sz w:val="18"/>
          <w:szCs w:val="18"/>
        </w:rPr>
        <w:t>Необходи</w:t>
      </w:r>
      <w:r>
        <w:rPr>
          <w:rFonts w:ascii="Arial" w:eastAsia="Times New Roman" w:hAnsi="Arial"/>
          <w:b/>
          <w:bCs/>
          <w:spacing w:val="-4"/>
          <w:sz w:val="18"/>
          <w:szCs w:val="18"/>
        </w:rPr>
        <w:softHyphen/>
      </w:r>
      <w:r>
        <w:rPr>
          <w:rFonts w:ascii="Arial" w:eastAsia="Times New Roman" w:hAnsi="Arial"/>
          <w:b/>
          <w:bCs/>
          <w:spacing w:val="-6"/>
          <w:sz w:val="18"/>
          <w:szCs w:val="18"/>
        </w:rPr>
        <w:t>мовновьнаучноперерабатыватьисториюнауки</w:t>
      </w:r>
      <w:r>
        <w:rPr>
          <w:rFonts w:ascii="Arial" w:eastAsia="Times New Roman" w:hAnsi="Arial" w:cs="Arial"/>
          <w:b/>
          <w:bCs/>
          <w:spacing w:val="-6"/>
          <w:sz w:val="18"/>
          <w:szCs w:val="18"/>
        </w:rPr>
        <w:t xml:space="preserve">, </w:t>
      </w:r>
      <w:r>
        <w:rPr>
          <w:rFonts w:ascii="Arial" w:eastAsia="Times New Roman" w:hAnsi="Arial"/>
          <w:b/>
          <w:bCs/>
          <w:spacing w:val="-6"/>
          <w:sz w:val="18"/>
          <w:szCs w:val="18"/>
        </w:rPr>
        <w:t>вновьисторическиуходитьвпрошлоепотому</w:t>
      </w:r>
      <w:r>
        <w:rPr>
          <w:rFonts w:ascii="Arial" w:eastAsia="Times New Roman" w:hAnsi="Arial" w:cs="Arial"/>
          <w:b/>
          <w:bCs/>
          <w:spacing w:val="-6"/>
          <w:sz w:val="18"/>
          <w:szCs w:val="18"/>
        </w:rPr>
        <w:t xml:space="preserve">, </w:t>
      </w:r>
      <w:r>
        <w:rPr>
          <w:rFonts w:ascii="Arial" w:eastAsia="Times New Roman" w:hAnsi="Arial"/>
          <w:b/>
          <w:bCs/>
          <w:spacing w:val="-6"/>
          <w:sz w:val="18"/>
          <w:szCs w:val="18"/>
        </w:rPr>
        <w:t xml:space="preserve">что </w:t>
      </w:r>
      <w:r>
        <w:rPr>
          <w:rFonts w:ascii="Arial" w:eastAsia="Times New Roman" w:hAnsi="Arial"/>
          <w:b/>
          <w:bCs/>
          <w:spacing w:val="-5"/>
          <w:sz w:val="18"/>
          <w:szCs w:val="18"/>
        </w:rPr>
        <w:t>благодаряразвитиюсовременногознания</w:t>
      </w:r>
      <w:r>
        <w:rPr>
          <w:rFonts w:ascii="Arial" w:eastAsia="Times New Roman" w:hAnsi="Arial" w:cs="Arial"/>
          <w:b/>
          <w:bCs/>
          <w:spacing w:val="-5"/>
          <w:sz w:val="18"/>
          <w:szCs w:val="18"/>
        </w:rPr>
        <w:t xml:space="preserve">, </w:t>
      </w:r>
      <w:r>
        <w:rPr>
          <w:rFonts w:ascii="Arial" w:eastAsia="Times New Roman" w:hAnsi="Arial"/>
          <w:b/>
          <w:bCs/>
          <w:spacing w:val="-5"/>
          <w:sz w:val="18"/>
          <w:szCs w:val="18"/>
        </w:rPr>
        <w:t>впро</w:t>
      </w:r>
      <w:r>
        <w:rPr>
          <w:rFonts w:ascii="Arial" w:eastAsia="Times New Roman" w:hAnsi="Arial"/>
          <w:b/>
          <w:bCs/>
          <w:spacing w:val="-5"/>
          <w:sz w:val="18"/>
          <w:szCs w:val="18"/>
        </w:rPr>
        <w:softHyphen/>
        <w:t>шломполучаетзначениеодноитеряетдругое</w:t>
      </w:r>
      <w:r>
        <w:rPr>
          <w:rFonts w:ascii="Arial" w:eastAsia="Times New Roman" w:hAnsi="Arial" w:cs="Arial"/>
          <w:b/>
          <w:bCs/>
          <w:spacing w:val="-5"/>
          <w:sz w:val="18"/>
          <w:szCs w:val="18"/>
        </w:rPr>
        <w:t>.</w:t>
      </w:r>
    </w:p>
    <w:p w:rsidR="004603F1" w:rsidRDefault="00177921">
      <w:pPr>
        <w:shd w:val="clear" w:color="auto" w:fill="FFFFFF"/>
        <w:spacing w:before="29"/>
        <w:jc w:val="right"/>
      </w:pPr>
      <w:r>
        <w:rPr>
          <w:rFonts w:eastAsia="Times New Roman"/>
          <w:i/>
          <w:iCs/>
          <w:spacing w:val="-6"/>
          <w:sz w:val="22"/>
          <w:szCs w:val="22"/>
        </w:rPr>
        <w:t>В. Вернадский</w:t>
      </w:r>
    </w:p>
    <w:p w:rsidR="004603F1" w:rsidRDefault="00177921">
      <w:pPr>
        <w:shd w:val="clear" w:color="auto" w:fill="FFFFFF"/>
        <w:spacing w:before="358"/>
        <w:ind w:right="14"/>
        <w:jc w:val="center"/>
      </w:pPr>
      <w:r>
        <w:rPr>
          <w:rFonts w:ascii="Arial" w:eastAsia="Times New Roman" w:hAnsi="Arial"/>
          <w:b/>
          <w:bCs/>
          <w:spacing w:val="-6"/>
          <w:sz w:val="32"/>
          <w:szCs w:val="32"/>
        </w:rPr>
        <w:t>Предисловие</w:t>
      </w:r>
    </w:p>
    <w:p w:rsidR="004603F1" w:rsidRDefault="00177921">
      <w:pPr>
        <w:shd w:val="clear" w:color="auto" w:fill="FFFFFF"/>
        <w:spacing w:before="250" w:line="226" w:lineRule="exact"/>
        <w:ind w:right="5" w:firstLine="300"/>
        <w:jc w:val="both"/>
      </w:pPr>
      <w:r>
        <w:rPr>
          <w:rFonts w:eastAsia="Times New Roman"/>
          <w:sz w:val="22"/>
          <w:szCs w:val="22"/>
        </w:rPr>
        <w:t>При подготовке второго тома учебника «Клиническая психо</w:t>
      </w:r>
      <w:r>
        <w:rPr>
          <w:rFonts w:eastAsia="Times New Roman"/>
          <w:sz w:val="22"/>
          <w:szCs w:val="22"/>
        </w:rPr>
        <w:softHyphen/>
        <w:t>логия» передо мной как редактором стоял сложный выбор. Раздел «Частная патопсихология», которому посвящен данный том, охватывает огромное количество психических расстройств, вы</w:t>
      </w:r>
      <w:r>
        <w:rPr>
          <w:rFonts w:eastAsia="Times New Roman"/>
          <w:sz w:val="22"/>
          <w:szCs w:val="22"/>
        </w:rPr>
        <w:softHyphen/>
        <w:t>деленных в отдельные диагностические единицы в современной международной классификации. Именно поэтому многие учеб</w:t>
      </w:r>
      <w:r>
        <w:rPr>
          <w:rFonts w:eastAsia="Times New Roman"/>
          <w:sz w:val="22"/>
          <w:szCs w:val="22"/>
        </w:rPr>
        <w:softHyphen/>
        <w:t>ники, авторы которых пытаются отразить все многообразие пси</w:t>
      </w:r>
      <w:r>
        <w:rPr>
          <w:rFonts w:eastAsia="Times New Roman"/>
          <w:sz w:val="22"/>
          <w:szCs w:val="22"/>
        </w:rPr>
        <w:softHyphen/>
        <w:t>хической патологии, напоминают справочники и имеют очень большой объем. При таком подходе почти неизбежно опускается исторический аспект проблем, а их сложность и дискуссионность редуцируются, создавая опасную иллюзию ясности в сфере наук о психическом здоровье, которые требуют от специалистов си</w:t>
      </w:r>
      <w:r>
        <w:rPr>
          <w:rFonts w:eastAsia="Times New Roman"/>
          <w:sz w:val="22"/>
          <w:szCs w:val="22"/>
        </w:rPr>
        <w:softHyphen/>
        <w:t>стемности, самостоятельности и критичности мышления, учета эволюции различных позиций и данных, творческого подхода и поиска.</w:t>
      </w:r>
    </w:p>
    <w:p w:rsidR="004603F1" w:rsidRDefault="00177921">
      <w:pPr>
        <w:shd w:val="clear" w:color="auto" w:fill="FFFFFF"/>
        <w:spacing w:line="226" w:lineRule="exact"/>
        <w:ind w:left="2" w:right="2" w:firstLine="281"/>
        <w:jc w:val="both"/>
      </w:pPr>
      <w:r>
        <w:rPr>
          <w:rFonts w:eastAsia="Times New Roman"/>
          <w:sz w:val="22"/>
          <w:szCs w:val="22"/>
        </w:rPr>
        <w:t>Так как объем данного тома был существенно ограничен из</w:t>
      </w:r>
      <w:r>
        <w:rPr>
          <w:rFonts w:eastAsia="Times New Roman"/>
          <w:sz w:val="22"/>
          <w:szCs w:val="22"/>
        </w:rPr>
        <w:softHyphen/>
        <w:t>дательскими требованиями, было решено представить лишь наи</w:t>
      </w:r>
      <w:r>
        <w:rPr>
          <w:rFonts w:eastAsia="Times New Roman"/>
          <w:sz w:val="22"/>
          <w:szCs w:val="22"/>
        </w:rPr>
        <w:softHyphen/>
        <w:t>более распространенные виды психических расстройств, которые имеют особую важность для профессиональной подготовки кли</w:t>
      </w:r>
      <w:r>
        <w:rPr>
          <w:rFonts w:eastAsia="Times New Roman"/>
          <w:sz w:val="22"/>
          <w:szCs w:val="22"/>
        </w:rPr>
        <w:softHyphen/>
        <w:t>нических психологов и других специалистов в области психиче</w:t>
      </w:r>
      <w:r>
        <w:rPr>
          <w:rFonts w:eastAsia="Times New Roman"/>
          <w:sz w:val="22"/>
          <w:szCs w:val="22"/>
        </w:rPr>
        <w:softHyphen/>
        <w:t>ского здоровья. При этом авторы учебника старались охватить наиболее значимые разработки зарубежных и отечественных ав</w:t>
      </w:r>
      <w:r>
        <w:rPr>
          <w:rFonts w:eastAsia="Times New Roman"/>
          <w:sz w:val="22"/>
          <w:szCs w:val="22"/>
        </w:rPr>
        <w:softHyphen/>
        <w:t>торов, а также историю изучения рассматриваемых форм психи</w:t>
      </w:r>
      <w:r>
        <w:rPr>
          <w:rFonts w:eastAsia="Times New Roman"/>
          <w:sz w:val="22"/>
          <w:szCs w:val="22"/>
        </w:rPr>
        <w:softHyphen/>
        <w:t>ческой патологии.</w:t>
      </w:r>
    </w:p>
    <w:p w:rsidR="004603F1" w:rsidRDefault="00177921">
      <w:pPr>
        <w:shd w:val="clear" w:color="auto" w:fill="FFFFFF"/>
        <w:spacing w:line="226" w:lineRule="exact"/>
        <w:ind w:left="10" w:firstLine="298"/>
        <w:jc w:val="both"/>
      </w:pPr>
      <w:r>
        <w:rPr>
          <w:rFonts w:eastAsia="Times New Roman"/>
          <w:sz w:val="22"/>
          <w:szCs w:val="22"/>
        </w:rPr>
        <w:t xml:space="preserve">Представляется важным, чтобы в работе с данным учебником будущие специалисты не теряли из виду не только исторический фокус анализируемых здесь проблем, но и историю российского общества, во многом определяющую социально-психологические аспекты психического здоровья населения нашей страны. На про-тяжении последнего столетия Россия испытывала глубокие социально-экономические потрясения, и в новый </w:t>
      </w:r>
      <w:r>
        <w:rPr>
          <w:rFonts w:eastAsia="Times New Roman"/>
          <w:sz w:val="22"/>
          <w:szCs w:val="22"/>
          <w:lang w:val="en-US"/>
        </w:rPr>
        <w:t>XXI</w:t>
      </w:r>
      <w:r>
        <w:rPr>
          <w:rFonts w:eastAsia="Times New Roman"/>
          <w:sz w:val="22"/>
          <w:szCs w:val="22"/>
        </w:rPr>
        <w:t>век она иступила с большими человеческими и моральными потерями.</w:t>
      </w:r>
    </w:p>
    <w:p w:rsidR="004603F1" w:rsidRDefault="00177921">
      <w:pPr>
        <w:shd w:val="clear" w:color="auto" w:fill="FFFFFF"/>
        <w:spacing w:before="127"/>
        <w:ind w:right="2"/>
        <w:jc w:val="right"/>
      </w:pPr>
      <w:r>
        <w:rPr>
          <w:rFonts w:ascii="Arial" w:hAnsi="Arial" w:cs="Arial"/>
          <w:b/>
          <w:bCs/>
          <w:sz w:val="18"/>
          <w:szCs w:val="18"/>
        </w:rPr>
        <w:t>5</w:t>
      </w:r>
    </w:p>
    <w:p w:rsidR="004603F1" w:rsidRDefault="004603F1">
      <w:pPr>
        <w:shd w:val="clear" w:color="auto" w:fill="FFFFFF"/>
        <w:spacing w:before="127"/>
        <w:ind w:right="2"/>
        <w:jc w:val="right"/>
        <w:sectPr w:rsidR="004603F1">
          <w:pgSz w:w="11909" w:h="16834"/>
          <w:pgMar w:top="1440" w:right="2755" w:bottom="720" w:left="2763" w:header="720" w:footer="720" w:gutter="0"/>
          <w:cols w:space="60"/>
          <w:noEndnote/>
        </w:sectPr>
      </w:pPr>
    </w:p>
    <w:p w:rsidR="004603F1" w:rsidRDefault="00177921">
      <w:pPr>
        <w:shd w:val="clear" w:color="auto" w:fill="FFFFFF"/>
        <w:spacing w:line="226" w:lineRule="exact"/>
        <w:ind w:left="5" w:right="10"/>
        <w:jc w:val="both"/>
      </w:pPr>
      <w:r>
        <w:rPr>
          <w:rFonts w:eastAsia="Times New Roman"/>
          <w:sz w:val="22"/>
          <w:szCs w:val="22"/>
        </w:rPr>
        <w:lastRenderedPageBreak/>
        <w:t>Войны, революции, репрессии, чудовищные преступления против человечности в эпоху сталинизма, разочарования в попытках переустройства общества не прибавили многим людям оптимиз</w:t>
      </w:r>
      <w:r>
        <w:rPr>
          <w:rFonts w:eastAsia="Times New Roman"/>
          <w:sz w:val="22"/>
          <w:szCs w:val="22"/>
        </w:rPr>
        <w:softHyphen/>
        <w:t>ма, доверия друг к другу и уверенности в завтрашнем дне.</w:t>
      </w:r>
    </w:p>
    <w:p w:rsidR="004603F1" w:rsidRDefault="00177921">
      <w:pPr>
        <w:shd w:val="clear" w:color="auto" w:fill="FFFFFF"/>
        <w:spacing w:line="226" w:lineRule="exact"/>
        <w:ind w:right="10" w:firstLine="288"/>
        <w:jc w:val="both"/>
      </w:pPr>
      <w:r>
        <w:rPr>
          <w:rFonts w:eastAsia="Times New Roman"/>
          <w:sz w:val="22"/>
          <w:szCs w:val="22"/>
        </w:rPr>
        <w:t>Реализация принципов культурно-исторической психологии предполагает пристальное внимание к состоянию общества, его ценностям, которые реализуются в разных сферах (образование, жизнь современной семьи и т. д.) и задают социальную ситуацию развития личности. Согласно А.Адлеру, психическое здоровье личности во многом определяется наличием «социального инте</w:t>
      </w:r>
      <w:r>
        <w:rPr>
          <w:rFonts w:eastAsia="Times New Roman"/>
          <w:sz w:val="22"/>
          <w:szCs w:val="22"/>
        </w:rPr>
        <w:softHyphen/>
        <w:t>реса», способности к кооперации с другими людьми ради обще</w:t>
      </w:r>
      <w:r>
        <w:rPr>
          <w:rFonts w:eastAsia="Times New Roman"/>
          <w:sz w:val="22"/>
          <w:szCs w:val="22"/>
        </w:rPr>
        <w:softHyphen/>
        <w:t>ственно полезных целей. Искренность, способность к довери</w:t>
      </w:r>
      <w:r>
        <w:rPr>
          <w:rFonts w:eastAsia="Times New Roman"/>
          <w:sz w:val="22"/>
          <w:szCs w:val="22"/>
        </w:rPr>
        <w:softHyphen/>
        <w:t>тельному контакту, как еще один важный критерий психическо</w:t>
      </w:r>
      <w:r>
        <w:rPr>
          <w:rFonts w:eastAsia="Times New Roman"/>
          <w:sz w:val="22"/>
          <w:szCs w:val="22"/>
        </w:rPr>
        <w:softHyphen/>
        <w:t>го здоровья, признаваемый представителями разных психологи</w:t>
      </w:r>
      <w:r>
        <w:rPr>
          <w:rFonts w:eastAsia="Times New Roman"/>
          <w:sz w:val="22"/>
          <w:szCs w:val="22"/>
        </w:rPr>
        <w:softHyphen/>
        <w:t>ческих школ, рождается в условиях открытого общения, которое исключает двоемыслие и фасадность, прикрывающие нерешенные проблемы.</w:t>
      </w:r>
    </w:p>
    <w:p w:rsidR="004603F1" w:rsidRDefault="00177921">
      <w:pPr>
        <w:shd w:val="clear" w:color="auto" w:fill="FFFFFF"/>
        <w:spacing w:line="226" w:lineRule="exact"/>
        <w:ind w:right="5" w:firstLine="290"/>
        <w:jc w:val="both"/>
      </w:pPr>
      <w:r>
        <w:rPr>
          <w:rFonts w:eastAsia="Times New Roman"/>
          <w:sz w:val="22"/>
          <w:szCs w:val="22"/>
        </w:rPr>
        <w:t>Поэтому представляется столь важным для специалистов, ра</w:t>
      </w:r>
      <w:r>
        <w:rPr>
          <w:rFonts w:eastAsia="Times New Roman"/>
          <w:sz w:val="22"/>
          <w:szCs w:val="22"/>
        </w:rPr>
        <w:softHyphen/>
        <w:t>ботающих в сфере психического здоровья, хорошо осознавать и держать в фокусе внимания болевые точки общества и семьи. Так, вызывает беспокойство и требует системного анализа устойчивая тенденция к депопуляции, которая выражается в сокращении численности детского населения и высоком уровне смертности. Россия занимает одно из последних мест по средней продолжи</w:t>
      </w:r>
      <w:r>
        <w:rPr>
          <w:rFonts w:eastAsia="Times New Roman"/>
          <w:sz w:val="22"/>
          <w:szCs w:val="22"/>
        </w:rPr>
        <w:softHyphen/>
        <w:t>тельности жизни, уступая многим более бедным странам. Со</w:t>
      </w:r>
      <w:r>
        <w:rPr>
          <w:rFonts w:eastAsia="Times New Roman"/>
          <w:sz w:val="22"/>
          <w:szCs w:val="22"/>
        </w:rPr>
        <w:softHyphen/>
        <w:t>гласно последним статистическим данным средняя продолжитель</w:t>
      </w:r>
      <w:r>
        <w:rPr>
          <w:rFonts w:eastAsia="Times New Roman"/>
          <w:sz w:val="22"/>
          <w:szCs w:val="22"/>
        </w:rPr>
        <w:softHyphen/>
        <w:t>ность жизни российского мужчины менее 59 лет, в то время как для мужчин в странах Западной Европы этот показатель состав</w:t>
      </w:r>
      <w:r>
        <w:rPr>
          <w:rFonts w:eastAsia="Times New Roman"/>
          <w:sz w:val="22"/>
          <w:szCs w:val="22"/>
        </w:rPr>
        <w:softHyphen/>
        <w:t>ляет от 74 до 78 лет. Один из главных факторов этой угрожающей ситуации — злоупотребление алкоголем, достигающее 15 литров чистого спирта на человека в год (или три бутылки водки на че</w:t>
      </w:r>
      <w:r>
        <w:rPr>
          <w:rFonts w:eastAsia="Times New Roman"/>
          <w:sz w:val="22"/>
          <w:szCs w:val="22"/>
        </w:rPr>
        <w:softHyphen/>
        <w:t>ловека в неделю).</w:t>
      </w:r>
    </w:p>
    <w:p w:rsidR="004603F1" w:rsidRDefault="00177921">
      <w:pPr>
        <w:shd w:val="clear" w:color="auto" w:fill="FFFFFF"/>
        <w:spacing w:line="226" w:lineRule="exact"/>
        <w:ind w:left="14" w:right="2" w:firstLine="271"/>
        <w:jc w:val="both"/>
      </w:pPr>
      <w:r>
        <w:rPr>
          <w:rFonts w:eastAsia="Times New Roman"/>
          <w:sz w:val="22"/>
          <w:szCs w:val="22"/>
        </w:rPr>
        <w:t>Демографические опросы фиксируют высокий уровень трево</w:t>
      </w:r>
      <w:r>
        <w:rPr>
          <w:rFonts w:eastAsia="Times New Roman"/>
          <w:sz w:val="22"/>
          <w:szCs w:val="22"/>
        </w:rPr>
        <w:softHyphen/>
        <w:t>ги и неуверенность в завтрашнем дне, а уровень суицидов в нашей стране остается одним из самых высоких в Европе (каждый год в среднем 24 человека из 100 000 населения кончают жизнь самоу</w:t>
      </w:r>
      <w:r>
        <w:rPr>
          <w:rFonts w:eastAsia="Times New Roman"/>
          <w:sz w:val="22"/>
          <w:szCs w:val="22"/>
        </w:rPr>
        <w:softHyphen/>
        <w:t>бийством), 20% населения живут за чертой бедности, а 40 % имеют доход ниже прожиточного минимума. По сравнению с 1995 в 2008 г. вдвое возросло число детей, родители которых лишены родительских прав, не спадает волна сиротства, охватившая Рос</w:t>
      </w:r>
      <w:r>
        <w:rPr>
          <w:rFonts w:eastAsia="Times New Roman"/>
          <w:sz w:val="22"/>
          <w:szCs w:val="22"/>
        </w:rPr>
        <w:softHyphen/>
        <w:t>сию в 1990-е гг.</w:t>
      </w:r>
    </w:p>
    <w:p w:rsidR="004603F1" w:rsidRDefault="00177921">
      <w:pPr>
        <w:shd w:val="clear" w:color="auto" w:fill="FFFFFF"/>
        <w:spacing w:line="226" w:lineRule="exact"/>
        <w:ind w:left="14" w:firstLine="295"/>
        <w:jc w:val="both"/>
      </w:pPr>
      <w:r>
        <w:rPr>
          <w:rFonts w:eastAsia="Times New Roman"/>
          <w:sz w:val="22"/>
          <w:szCs w:val="22"/>
        </w:rPr>
        <w:t xml:space="preserve">На </w:t>
      </w:r>
      <w:r>
        <w:rPr>
          <w:rFonts w:eastAsia="Times New Roman"/>
          <w:sz w:val="22"/>
          <w:szCs w:val="22"/>
          <w:lang w:val="en-US"/>
        </w:rPr>
        <w:t>XVI</w:t>
      </w:r>
      <w:r>
        <w:rPr>
          <w:rFonts w:eastAsia="Times New Roman"/>
          <w:sz w:val="22"/>
          <w:szCs w:val="22"/>
        </w:rPr>
        <w:t>конгрессе Европейского союза школьной и универси</w:t>
      </w:r>
      <w:r>
        <w:rPr>
          <w:rFonts w:eastAsia="Times New Roman"/>
          <w:sz w:val="22"/>
          <w:szCs w:val="22"/>
        </w:rPr>
        <w:softHyphen/>
        <w:t>тетской медицины и здоровья, который состоялся в 2011 г. в Мо</w:t>
      </w:r>
      <w:r>
        <w:rPr>
          <w:rFonts w:eastAsia="Times New Roman"/>
          <w:sz w:val="22"/>
          <w:szCs w:val="22"/>
        </w:rPr>
        <w:softHyphen/>
        <w:t>скве, отмечалось, что нервно-психические расстройства лидиру</w:t>
      </w:r>
      <w:r>
        <w:rPr>
          <w:rFonts w:eastAsia="Times New Roman"/>
          <w:sz w:val="22"/>
          <w:szCs w:val="22"/>
        </w:rPr>
        <w:softHyphen/>
        <w:t>ют по распространенности среди других болезней в российской студенческой популяции.</w:t>
      </w:r>
    </w:p>
    <w:p w:rsidR="004603F1" w:rsidRDefault="00177921">
      <w:pPr>
        <w:shd w:val="clear" w:color="auto" w:fill="FFFFFF"/>
        <w:spacing w:before="77"/>
        <w:ind w:left="22"/>
      </w:pPr>
      <w:r>
        <w:rPr>
          <w:sz w:val="22"/>
          <w:szCs w:val="22"/>
        </w:rPr>
        <w:t>6</w:t>
      </w:r>
    </w:p>
    <w:p w:rsidR="004603F1" w:rsidRDefault="004603F1">
      <w:pPr>
        <w:shd w:val="clear" w:color="auto" w:fill="FFFFFF"/>
        <w:spacing w:before="77"/>
        <w:ind w:left="22"/>
        <w:sectPr w:rsidR="004603F1">
          <w:pgSz w:w="11909" w:h="16834"/>
          <w:pgMar w:top="1440" w:right="2748" w:bottom="720" w:left="2757" w:header="720" w:footer="720" w:gutter="0"/>
          <w:cols w:space="60"/>
          <w:noEndnote/>
        </w:sectPr>
      </w:pPr>
    </w:p>
    <w:p w:rsidR="004603F1" w:rsidRDefault="00177921">
      <w:pPr>
        <w:shd w:val="clear" w:color="auto" w:fill="FFFFFF"/>
        <w:spacing w:line="226" w:lineRule="exact"/>
        <w:ind w:right="7" w:firstLine="293"/>
        <w:jc w:val="both"/>
      </w:pPr>
      <w:r>
        <w:rPr>
          <w:rFonts w:eastAsia="Times New Roman"/>
          <w:sz w:val="22"/>
          <w:szCs w:val="22"/>
        </w:rPr>
        <w:lastRenderedPageBreak/>
        <w:t>Важно подчеркнуть критическую необходимость разработки серьезных социальных программ, включающих психологическую составляющую и направленных на снижение уровня потребления алкоголя, количества суицидов, случаев жестокого обращения с детьми, числа родителей, лишенных родительских прав, числа беспризорников и детей-социальных сирот. Остро стоят также зад</w:t>
      </w:r>
      <w:r>
        <w:rPr>
          <w:rFonts w:eastAsia="Times New Roman"/>
          <w:spacing w:val="-1"/>
          <w:sz w:val="22"/>
          <w:szCs w:val="22"/>
        </w:rPr>
        <w:t xml:space="preserve">ачи психологической помощи дезадаптированной студенческой </w:t>
      </w:r>
      <w:r>
        <w:rPr>
          <w:rFonts w:eastAsia="Times New Roman"/>
          <w:sz w:val="22"/>
          <w:szCs w:val="22"/>
        </w:rPr>
        <w:t>молодежи и другим группам риска, а также страдающим различ</w:t>
      </w:r>
      <w:r>
        <w:rPr>
          <w:rFonts w:eastAsia="Times New Roman"/>
          <w:sz w:val="22"/>
          <w:szCs w:val="22"/>
        </w:rPr>
        <w:softHyphen/>
        <w:t>ными психическими расстройствами. Психологи, в том числе клинические, должны быть готовыми включиться в решение перечисленных задач, что требует глубоких знаний о таких наи</w:t>
      </w:r>
      <w:r>
        <w:rPr>
          <w:rFonts w:eastAsia="Times New Roman"/>
          <w:sz w:val="22"/>
          <w:szCs w:val="22"/>
        </w:rPr>
        <w:softHyphen/>
        <w:t>более распространенных психических расстройствах в современ</w:t>
      </w:r>
      <w:r>
        <w:rPr>
          <w:rFonts w:eastAsia="Times New Roman"/>
          <w:sz w:val="22"/>
          <w:szCs w:val="22"/>
        </w:rPr>
        <w:softHyphen/>
        <w:t>ном обществе, как депрессия, тревожные расстройства и рас</w:t>
      </w:r>
      <w:r>
        <w:rPr>
          <w:rFonts w:eastAsia="Times New Roman"/>
          <w:sz w:val="22"/>
          <w:szCs w:val="22"/>
        </w:rPr>
        <w:softHyphen/>
        <w:t>стройства, связанные со стрессом, патология характера или личностные расстройства, а также такие формы зависимости, как алкоголизм и наркомания. Именно на них сконцентрировали свое внимание авторы данного тома (напомню, что проблемам психо</w:t>
      </w:r>
      <w:r>
        <w:rPr>
          <w:rFonts w:eastAsia="Times New Roman"/>
          <w:sz w:val="22"/>
          <w:szCs w:val="22"/>
        </w:rPr>
        <w:softHyphen/>
        <w:t>патологии детского возраста, нейропсихологическим аспектам психической патологии и психосоматическим расстройствам бу</w:t>
      </w:r>
      <w:r>
        <w:rPr>
          <w:rFonts w:eastAsia="Times New Roman"/>
          <w:sz w:val="22"/>
          <w:szCs w:val="22"/>
        </w:rPr>
        <w:softHyphen/>
        <w:t>дет посвящен третий том, а методам клинической психодиагно</w:t>
      </w:r>
      <w:r>
        <w:rPr>
          <w:rFonts w:eastAsia="Times New Roman"/>
          <w:sz w:val="22"/>
          <w:szCs w:val="22"/>
        </w:rPr>
        <w:softHyphen/>
        <w:t>стики и психологической помощи — четвертый).</w:t>
      </w:r>
    </w:p>
    <w:p w:rsidR="004603F1" w:rsidRDefault="00177921">
      <w:pPr>
        <w:shd w:val="clear" w:color="auto" w:fill="FFFFFF"/>
        <w:spacing w:line="226" w:lineRule="exact"/>
        <w:ind w:firstLine="281"/>
        <w:jc w:val="both"/>
      </w:pPr>
      <w:r>
        <w:rPr>
          <w:rFonts w:eastAsia="Times New Roman"/>
          <w:sz w:val="22"/>
          <w:szCs w:val="22"/>
        </w:rPr>
        <w:t>Заканчивая это краткое предисловие, хотелось бы выразить благодарность моим соавторам по данному изданию за их терпе</w:t>
      </w:r>
      <w:r>
        <w:rPr>
          <w:rFonts w:eastAsia="Times New Roman"/>
          <w:sz w:val="22"/>
          <w:szCs w:val="22"/>
        </w:rPr>
        <w:softHyphen/>
        <w:t>ние в процессе многократной переработки текста и за глубокую заинтересованность в результате. Важную роль в совершенствовании</w:t>
      </w:r>
    </w:p>
    <w:p w:rsidR="004603F1" w:rsidRDefault="00177921">
      <w:pPr>
        <w:shd w:val="clear" w:color="auto" w:fill="FFFFFF"/>
        <w:spacing w:line="226" w:lineRule="exact"/>
        <w:ind w:left="5" w:firstLine="511"/>
        <w:jc w:val="both"/>
      </w:pPr>
      <w:r>
        <w:rPr>
          <w:rFonts w:eastAsia="Times New Roman"/>
          <w:spacing w:val="-1"/>
          <w:sz w:val="22"/>
          <w:szCs w:val="22"/>
        </w:rPr>
        <w:t>учебника сыграли усилия Веры Григорьевны Щур, осущест</w:t>
      </w:r>
      <w:r>
        <w:rPr>
          <w:rFonts w:eastAsia="Times New Roman"/>
          <w:spacing w:val="-1"/>
          <w:sz w:val="22"/>
          <w:szCs w:val="22"/>
        </w:rPr>
        <w:softHyphen/>
      </w:r>
      <w:r>
        <w:rPr>
          <w:rFonts w:eastAsia="Times New Roman"/>
          <w:sz w:val="22"/>
          <w:szCs w:val="22"/>
        </w:rPr>
        <w:t>вившей общую редакцию текста, ей также адресована моя при</w:t>
      </w:r>
      <w:r>
        <w:rPr>
          <w:rFonts w:eastAsia="Times New Roman"/>
          <w:sz w:val="22"/>
          <w:szCs w:val="22"/>
        </w:rPr>
        <w:softHyphen/>
        <w:t>знательность и благодарность за психологическую поддержку, продуктивный диалог и неизменное внимание к содержанию и задачам книги. Особая благодарность адресована моему мужу Виктору Кирилловичу Зарецкому, неизменному консультанту по методологическим вопросам, за внимательное отношение к ру</w:t>
      </w:r>
      <w:r>
        <w:rPr>
          <w:rFonts w:eastAsia="Times New Roman"/>
          <w:sz w:val="22"/>
          <w:szCs w:val="22"/>
        </w:rPr>
        <w:softHyphen/>
        <w:t>кописи и поддержку на всех этапах работы над учебником. От</w:t>
      </w:r>
      <w:r>
        <w:rPr>
          <w:rFonts w:eastAsia="Times New Roman"/>
          <w:sz w:val="22"/>
          <w:szCs w:val="22"/>
        </w:rPr>
        <w:softHyphen/>
        <w:t>дельно хотелось бы поблагодарить Ольгу Дмитриевну Пуговкину за постоянную техническую поддержку в процессе работы и по</w:t>
      </w:r>
      <w:r>
        <w:rPr>
          <w:rFonts w:eastAsia="Times New Roman"/>
          <w:sz w:val="22"/>
          <w:szCs w:val="22"/>
        </w:rPr>
        <w:softHyphen/>
        <w:t>стоянную готовность выделить на это время и силы. Большое спасибо также Вере Александровне Горчаковой, Анне Владими</w:t>
      </w:r>
      <w:r>
        <w:rPr>
          <w:rFonts w:eastAsia="Times New Roman"/>
          <w:sz w:val="22"/>
          <w:szCs w:val="22"/>
        </w:rPr>
        <w:softHyphen/>
        <w:t>ровне Серебряной, Виктории Валерьевне Красновой, Ирине Валерьевне Никитиной и Лилии Наимовне Якубовой за техниче</w:t>
      </w:r>
      <w:r>
        <w:rPr>
          <w:rFonts w:eastAsia="Times New Roman"/>
          <w:sz w:val="22"/>
          <w:szCs w:val="22"/>
        </w:rPr>
        <w:softHyphen/>
        <w:t>скую помощь на разных этапах работы.</w:t>
      </w:r>
    </w:p>
    <w:p w:rsidR="004603F1" w:rsidRDefault="00177921">
      <w:pPr>
        <w:shd w:val="clear" w:color="auto" w:fill="FFFFFF"/>
        <w:spacing w:before="96"/>
        <w:jc w:val="right"/>
      </w:pPr>
      <w:r>
        <w:rPr>
          <w:rFonts w:eastAsia="Times New Roman"/>
          <w:i/>
          <w:iCs/>
          <w:sz w:val="22"/>
          <w:szCs w:val="22"/>
        </w:rPr>
        <w:t>А. Б. Холмогорова</w:t>
      </w:r>
    </w:p>
    <w:p w:rsidR="004603F1" w:rsidRDefault="004603F1">
      <w:pPr>
        <w:shd w:val="clear" w:color="auto" w:fill="FFFFFF"/>
        <w:spacing w:before="96"/>
        <w:jc w:val="right"/>
        <w:sectPr w:rsidR="004603F1">
          <w:pgSz w:w="11909" w:h="16834"/>
          <w:pgMar w:top="1440" w:right="2758" w:bottom="720" w:left="2765" w:header="720" w:footer="720" w:gutter="0"/>
          <w:cols w:space="60"/>
          <w:noEndnote/>
        </w:sectPr>
      </w:pPr>
    </w:p>
    <w:p w:rsidR="004603F1" w:rsidRDefault="00177921">
      <w:pPr>
        <w:shd w:val="clear" w:color="auto" w:fill="FFFFFF"/>
        <w:ind w:right="26"/>
        <w:jc w:val="center"/>
      </w:pPr>
      <w:r>
        <w:rPr>
          <w:rFonts w:ascii="Arial" w:eastAsia="Times New Roman" w:hAnsi="Arial"/>
          <w:b/>
          <w:bCs/>
          <w:spacing w:val="-9"/>
          <w:sz w:val="32"/>
          <w:szCs w:val="32"/>
        </w:rPr>
        <w:lastRenderedPageBreak/>
        <w:t>Введение</w:t>
      </w:r>
    </w:p>
    <w:p w:rsidR="004603F1" w:rsidRDefault="00177921">
      <w:pPr>
        <w:shd w:val="clear" w:color="auto" w:fill="FFFFFF"/>
        <w:spacing w:before="247" w:line="214" w:lineRule="exact"/>
        <w:ind w:left="1973" w:right="22"/>
        <w:jc w:val="both"/>
      </w:pPr>
      <w:r>
        <w:rPr>
          <w:rFonts w:ascii="Arial" w:eastAsia="Times New Roman" w:hAnsi="Arial"/>
          <w:b/>
          <w:bCs/>
          <w:spacing w:val="-4"/>
          <w:sz w:val="18"/>
          <w:szCs w:val="18"/>
        </w:rPr>
        <w:t>Ядумаю</w:t>
      </w:r>
      <w:r>
        <w:rPr>
          <w:rFonts w:ascii="Arial" w:eastAsia="Times New Roman" w:hAnsi="Arial" w:cs="Arial"/>
          <w:b/>
          <w:bCs/>
          <w:spacing w:val="-4"/>
          <w:sz w:val="18"/>
          <w:szCs w:val="18"/>
        </w:rPr>
        <w:t xml:space="preserve">, </w:t>
      </w:r>
      <w:r>
        <w:rPr>
          <w:rFonts w:ascii="Arial" w:eastAsia="Times New Roman" w:hAnsi="Arial"/>
          <w:b/>
          <w:bCs/>
          <w:spacing w:val="-4"/>
          <w:sz w:val="18"/>
          <w:szCs w:val="18"/>
        </w:rPr>
        <w:t>чтосамоеглубокоезначениенаукирас</w:t>
      </w:r>
      <w:r>
        <w:rPr>
          <w:rFonts w:ascii="Arial" w:eastAsia="Times New Roman" w:hAnsi="Arial"/>
          <w:b/>
          <w:bCs/>
          <w:spacing w:val="-4"/>
          <w:sz w:val="18"/>
          <w:szCs w:val="18"/>
        </w:rPr>
        <w:softHyphen/>
      </w:r>
      <w:r>
        <w:rPr>
          <w:rFonts w:ascii="Arial" w:eastAsia="Times New Roman" w:hAnsi="Arial"/>
          <w:b/>
          <w:bCs/>
          <w:spacing w:val="-5"/>
          <w:sz w:val="18"/>
          <w:szCs w:val="18"/>
        </w:rPr>
        <w:t>крывается</w:t>
      </w:r>
      <w:r>
        <w:rPr>
          <w:rFonts w:ascii="Arial" w:eastAsia="Times New Roman" w:hAnsi="Arial" w:cs="Arial"/>
          <w:b/>
          <w:bCs/>
          <w:spacing w:val="-5"/>
          <w:sz w:val="18"/>
          <w:szCs w:val="18"/>
        </w:rPr>
        <w:t xml:space="preserve">, </w:t>
      </w:r>
      <w:r>
        <w:rPr>
          <w:rFonts w:ascii="Arial" w:eastAsia="Times New Roman" w:hAnsi="Arial"/>
          <w:b/>
          <w:bCs/>
          <w:spacing w:val="-5"/>
          <w:sz w:val="18"/>
          <w:szCs w:val="18"/>
        </w:rPr>
        <w:t>когдаонарассматриваетсякакоднаиз стороннедолговечной</w:t>
      </w:r>
      <w:r>
        <w:rPr>
          <w:rFonts w:ascii="Arial" w:eastAsia="Times New Roman" w:hAnsi="Arial" w:cs="Arial"/>
          <w:b/>
          <w:bCs/>
          <w:spacing w:val="-5"/>
          <w:sz w:val="18"/>
          <w:szCs w:val="18"/>
        </w:rPr>
        <w:t xml:space="preserve">, </w:t>
      </w:r>
      <w:r>
        <w:rPr>
          <w:rFonts w:ascii="Arial" w:eastAsia="Times New Roman" w:hAnsi="Arial"/>
          <w:b/>
          <w:bCs/>
          <w:spacing w:val="-5"/>
          <w:sz w:val="18"/>
          <w:szCs w:val="18"/>
        </w:rPr>
        <w:t>нопродолжающейсяжиз</w:t>
      </w:r>
      <w:r>
        <w:rPr>
          <w:rFonts w:ascii="Arial" w:eastAsia="Times New Roman" w:hAnsi="Arial"/>
          <w:b/>
          <w:bCs/>
          <w:spacing w:val="-5"/>
          <w:sz w:val="18"/>
          <w:szCs w:val="18"/>
        </w:rPr>
        <w:softHyphen/>
      </w:r>
      <w:r>
        <w:rPr>
          <w:rFonts w:ascii="Arial" w:eastAsia="Times New Roman" w:hAnsi="Arial"/>
          <w:b/>
          <w:bCs/>
          <w:spacing w:val="-6"/>
          <w:sz w:val="18"/>
          <w:szCs w:val="18"/>
        </w:rPr>
        <w:t>ни</w:t>
      </w:r>
      <w:r>
        <w:rPr>
          <w:rFonts w:ascii="Arial" w:eastAsia="Times New Roman" w:hAnsi="Arial" w:cs="Arial"/>
          <w:b/>
          <w:bCs/>
          <w:spacing w:val="-6"/>
          <w:sz w:val="18"/>
          <w:szCs w:val="18"/>
        </w:rPr>
        <w:t xml:space="preserve">. </w:t>
      </w:r>
      <w:r>
        <w:rPr>
          <w:rFonts w:ascii="Arial" w:eastAsia="Times New Roman" w:hAnsi="Arial"/>
          <w:b/>
          <w:bCs/>
          <w:spacing w:val="-6"/>
          <w:sz w:val="18"/>
          <w:szCs w:val="18"/>
        </w:rPr>
        <w:t>Ощущениенепрерывности</w:t>
      </w:r>
      <w:r>
        <w:rPr>
          <w:rFonts w:ascii="Arial" w:eastAsia="Times New Roman" w:hAnsi="Arial" w:cs="Arial"/>
          <w:b/>
          <w:bCs/>
          <w:spacing w:val="-6"/>
          <w:sz w:val="18"/>
          <w:szCs w:val="18"/>
        </w:rPr>
        <w:t xml:space="preserve">, </w:t>
      </w:r>
      <w:r>
        <w:rPr>
          <w:rFonts w:ascii="Arial" w:eastAsia="Times New Roman" w:hAnsi="Arial"/>
          <w:b/>
          <w:bCs/>
          <w:spacing w:val="-6"/>
          <w:sz w:val="18"/>
          <w:szCs w:val="18"/>
        </w:rPr>
        <w:t>несмотрянавсеиз</w:t>
      </w:r>
      <w:r>
        <w:rPr>
          <w:rFonts w:ascii="Arial" w:eastAsia="Times New Roman" w:hAnsi="Arial"/>
          <w:b/>
          <w:bCs/>
          <w:spacing w:val="-6"/>
          <w:sz w:val="18"/>
          <w:szCs w:val="18"/>
        </w:rPr>
        <w:softHyphen/>
      </w:r>
      <w:r>
        <w:rPr>
          <w:rFonts w:ascii="Arial" w:eastAsia="Times New Roman" w:hAnsi="Arial"/>
          <w:b/>
          <w:bCs/>
          <w:spacing w:val="-5"/>
          <w:sz w:val="18"/>
          <w:szCs w:val="18"/>
        </w:rPr>
        <w:t>менения</w:t>
      </w:r>
      <w:r>
        <w:rPr>
          <w:rFonts w:ascii="Arial" w:eastAsia="Times New Roman" w:hAnsi="Arial" w:cs="Arial"/>
          <w:b/>
          <w:bCs/>
          <w:spacing w:val="-5"/>
          <w:sz w:val="18"/>
          <w:szCs w:val="18"/>
        </w:rPr>
        <w:t xml:space="preserve">, </w:t>
      </w:r>
      <w:r>
        <w:rPr>
          <w:rFonts w:ascii="Arial" w:eastAsia="Times New Roman" w:hAnsi="Arial"/>
          <w:b/>
          <w:bCs/>
          <w:spacing w:val="-5"/>
          <w:sz w:val="18"/>
          <w:szCs w:val="18"/>
        </w:rPr>
        <w:t xml:space="preserve">поддерживаетученоговегопостоянном </w:t>
      </w:r>
      <w:r>
        <w:rPr>
          <w:rFonts w:ascii="Arial" w:eastAsia="Times New Roman" w:hAnsi="Arial"/>
          <w:b/>
          <w:bCs/>
          <w:spacing w:val="-7"/>
          <w:sz w:val="18"/>
          <w:szCs w:val="18"/>
        </w:rPr>
        <w:t>возвращенииоттеориикнаблюдению</w:t>
      </w:r>
      <w:r>
        <w:rPr>
          <w:rFonts w:ascii="Arial" w:eastAsia="Times New Roman" w:hAnsi="Arial" w:cs="Arial"/>
          <w:b/>
          <w:bCs/>
          <w:spacing w:val="-7"/>
          <w:sz w:val="18"/>
          <w:szCs w:val="18"/>
        </w:rPr>
        <w:t xml:space="preserve">, </w:t>
      </w:r>
      <w:r>
        <w:rPr>
          <w:rFonts w:ascii="Arial" w:eastAsia="Times New Roman" w:hAnsi="Arial"/>
          <w:b/>
          <w:bCs/>
          <w:spacing w:val="-7"/>
          <w:sz w:val="18"/>
          <w:szCs w:val="18"/>
        </w:rPr>
        <w:t>вегопосто</w:t>
      </w:r>
      <w:r>
        <w:rPr>
          <w:rFonts w:ascii="Arial" w:eastAsia="Times New Roman" w:hAnsi="Arial"/>
          <w:b/>
          <w:bCs/>
          <w:spacing w:val="-7"/>
          <w:sz w:val="18"/>
          <w:szCs w:val="18"/>
        </w:rPr>
        <w:softHyphen/>
      </w:r>
      <w:r>
        <w:rPr>
          <w:rFonts w:ascii="Arial" w:eastAsia="Times New Roman" w:hAnsi="Arial"/>
          <w:b/>
          <w:bCs/>
          <w:spacing w:val="-6"/>
          <w:sz w:val="18"/>
          <w:szCs w:val="18"/>
        </w:rPr>
        <w:t>янномстремленииизобрестиновые</w:t>
      </w:r>
      <w:r>
        <w:rPr>
          <w:rFonts w:ascii="Arial" w:eastAsia="Times New Roman" w:hAnsi="Arial" w:cs="Arial"/>
          <w:b/>
          <w:bCs/>
          <w:spacing w:val="-6"/>
          <w:sz w:val="18"/>
          <w:szCs w:val="18"/>
        </w:rPr>
        <w:t xml:space="preserve">, </w:t>
      </w:r>
      <w:r>
        <w:rPr>
          <w:rFonts w:ascii="Arial" w:eastAsia="Times New Roman" w:hAnsi="Arial"/>
          <w:b/>
          <w:bCs/>
          <w:spacing w:val="-6"/>
          <w:sz w:val="18"/>
          <w:szCs w:val="18"/>
        </w:rPr>
        <w:t>болееглубо</w:t>
      </w:r>
      <w:r>
        <w:rPr>
          <w:rFonts w:ascii="Arial" w:eastAsia="Times New Roman" w:hAnsi="Arial"/>
          <w:b/>
          <w:bCs/>
          <w:spacing w:val="-6"/>
          <w:sz w:val="18"/>
          <w:szCs w:val="18"/>
        </w:rPr>
        <w:softHyphen/>
      </w:r>
      <w:r>
        <w:rPr>
          <w:rFonts w:ascii="Arial" w:eastAsia="Times New Roman" w:hAnsi="Arial"/>
          <w:b/>
          <w:bCs/>
          <w:spacing w:val="-7"/>
          <w:sz w:val="18"/>
          <w:szCs w:val="18"/>
        </w:rPr>
        <w:t>киеиболееполныеобъяснительныемодели</w:t>
      </w:r>
      <w:r>
        <w:rPr>
          <w:rFonts w:ascii="Arial" w:eastAsia="Times New Roman" w:hAnsi="Arial" w:cs="Arial"/>
          <w:b/>
          <w:bCs/>
          <w:spacing w:val="-7"/>
          <w:sz w:val="18"/>
          <w:szCs w:val="18"/>
        </w:rPr>
        <w:t>...</w:t>
      </w:r>
    </w:p>
    <w:p w:rsidR="004603F1" w:rsidRDefault="00177921">
      <w:pPr>
        <w:shd w:val="clear" w:color="auto" w:fill="FFFFFF"/>
        <w:spacing w:before="26"/>
        <w:ind w:right="17"/>
        <w:jc w:val="right"/>
      </w:pPr>
      <w:r>
        <w:rPr>
          <w:i/>
          <w:iCs/>
          <w:spacing w:val="-8"/>
          <w:sz w:val="22"/>
          <w:szCs w:val="22"/>
          <w:lang w:val="en-US"/>
        </w:rPr>
        <w:t>X</w:t>
      </w:r>
      <w:r w:rsidRPr="00177921">
        <w:rPr>
          <w:i/>
          <w:iCs/>
          <w:spacing w:val="-8"/>
          <w:sz w:val="22"/>
          <w:szCs w:val="22"/>
        </w:rPr>
        <w:t xml:space="preserve">. </w:t>
      </w:r>
      <w:r>
        <w:rPr>
          <w:rFonts w:eastAsia="Times New Roman"/>
          <w:i/>
          <w:iCs/>
          <w:spacing w:val="-8"/>
          <w:sz w:val="22"/>
          <w:szCs w:val="22"/>
        </w:rPr>
        <w:t>Кохут</w:t>
      </w:r>
    </w:p>
    <w:p w:rsidR="004603F1" w:rsidRDefault="00177921">
      <w:pPr>
        <w:shd w:val="clear" w:color="auto" w:fill="FFFFFF"/>
        <w:spacing w:before="115"/>
        <w:ind w:left="1978"/>
      </w:pPr>
      <w:r>
        <w:rPr>
          <w:rFonts w:ascii="Arial" w:eastAsia="Times New Roman" w:hAnsi="Arial"/>
          <w:b/>
          <w:bCs/>
          <w:spacing w:val="-3"/>
          <w:sz w:val="18"/>
          <w:szCs w:val="18"/>
        </w:rPr>
        <w:t>Этодрама</w:t>
      </w:r>
      <w:r>
        <w:rPr>
          <w:rFonts w:ascii="Arial" w:eastAsia="Times New Roman" w:hAnsi="Arial" w:cs="Arial"/>
          <w:b/>
          <w:bCs/>
          <w:spacing w:val="-3"/>
          <w:sz w:val="18"/>
          <w:szCs w:val="18"/>
        </w:rPr>
        <w:t xml:space="preserve">, </w:t>
      </w:r>
      <w:r>
        <w:rPr>
          <w:rFonts w:ascii="Arial" w:eastAsia="Times New Roman" w:hAnsi="Arial"/>
          <w:b/>
          <w:bCs/>
          <w:spacing w:val="-3"/>
          <w:sz w:val="18"/>
          <w:szCs w:val="18"/>
        </w:rPr>
        <w:t>драмаидей</w:t>
      </w:r>
      <w:r>
        <w:rPr>
          <w:rFonts w:ascii="Arial" w:eastAsia="Times New Roman" w:hAnsi="Arial" w:cs="Arial"/>
          <w:b/>
          <w:bCs/>
          <w:spacing w:val="-3"/>
          <w:sz w:val="18"/>
          <w:szCs w:val="18"/>
        </w:rPr>
        <w:t>...</w:t>
      </w:r>
    </w:p>
    <w:p w:rsidR="004603F1" w:rsidRDefault="00177921">
      <w:pPr>
        <w:shd w:val="clear" w:color="auto" w:fill="FFFFFF"/>
        <w:spacing w:before="26"/>
        <w:ind w:right="17"/>
        <w:jc w:val="right"/>
      </w:pPr>
      <w:r>
        <w:rPr>
          <w:rFonts w:eastAsia="Times New Roman"/>
          <w:i/>
          <w:iCs/>
          <w:spacing w:val="-5"/>
          <w:sz w:val="22"/>
          <w:szCs w:val="22"/>
        </w:rPr>
        <w:t>А. Эйнштейн</w:t>
      </w:r>
    </w:p>
    <w:p w:rsidR="004603F1" w:rsidRDefault="00177921">
      <w:pPr>
        <w:shd w:val="clear" w:color="auto" w:fill="FFFFFF"/>
        <w:spacing w:before="449" w:line="226" w:lineRule="exact"/>
        <w:ind w:right="10" w:firstLine="288"/>
        <w:jc w:val="both"/>
      </w:pPr>
      <w:r>
        <w:rPr>
          <w:rFonts w:eastAsia="Times New Roman"/>
          <w:sz w:val="22"/>
          <w:szCs w:val="22"/>
        </w:rPr>
        <w:t>Целесообразность выделения раздела «Частная патопсихоло</w:t>
      </w:r>
      <w:r>
        <w:rPr>
          <w:rFonts w:eastAsia="Times New Roman"/>
          <w:sz w:val="22"/>
          <w:szCs w:val="22"/>
        </w:rPr>
        <w:softHyphen/>
        <w:t>гия» связана со все большим накоплением психологических зна</w:t>
      </w:r>
      <w:r>
        <w:rPr>
          <w:rFonts w:eastAsia="Times New Roman"/>
          <w:sz w:val="22"/>
          <w:szCs w:val="22"/>
        </w:rPr>
        <w:softHyphen/>
        <w:t>ний относительно различных психических расстройств, которые не укладываются в рамки функционального подхода — традици</w:t>
      </w:r>
      <w:r>
        <w:rPr>
          <w:rFonts w:eastAsia="Times New Roman"/>
          <w:sz w:val="22"/>
          <w:szCs w:val="22"/>
        </w:rPr>
        <w:softHyphen/>
        <w:t>онной характеристики психической патологии на основе описа</w:t>
      </w:r>
      <w:r>
        <w:rPr>
          <w:rFonts w:eastAsia="Times New Roman"/>
          <w:sz w:val="22"/>
          <w:szCs w:val="22"/>
        </w:rPr>
        <w:softHyphen/>
        <w:t>ния разных типов нарушений психических функций (восприятия, внимания, памяти, мышления). В главах, посвященных отдельным расстройствам, будут рассмотрены: краткая история изучения; современные критерии выделения и имеющиеся эпидемиологи</w:t>
      </w:r>
      <w:r>
        <w:rPr>
          <w:rFonts w:eastAsia="Times New Roman"/>
          <w:sz w:val="22"/>
          <w:szCs w:val="22"/>
        </w:rPr>
        <w:softHyphen/>
        <w:t>ческие данные; наиболее важные теоретические модели каждого расстройства; основные эмпирические исследования; итоги изу</w:t>
      </w:r>
      <w:r>
        <w:rPr>
          <w:rFonts w:eastAsia="Times New Roman"/>
          <w:sz w:val="22"/>
          <w:szCs w:val="22"/>
        </w:rPr>
        <w:softHyphen/>
        <w:t>чения и мишени помощи, вытекающие из накопленных теорети</w:t>
      </w:r>
      <w:r>
        <w:rPr>
          <w:rFonts w:eastAsia="Times New Roman"/>
          <w:sz w:val="22"/>
          <w:szCs w:val="22"/>
        </w:rPr>
        <w:softHyphen/>
        <w:t>ческих и эмпирические данных.</w:t>
      </w:r>
    </w:p>
    <w:p w:rsidR="004603F1" w:rsidRDefault="00177921">
      <w:pPr>
        <w:shd w:val="clear" w:color="auto" w:fill="FFFFFF"/>
        <w:spacing w:line="226" w:lineRule="exact"/>
        <w:ind w:right="2" w:firstLine="281"/>
        <w:jc w:val="both"/>
      </w:pPr>
      <w:r>
        <w:rPr>
          <w:rFonts w:eastAsia="Times New Roman"/>
          <w:sz w:val="22"/>
          <w:szCs w:val="22"/>
        </w:rPr>
        <w:t>Теоретические модели конкретных психических расстройств будут освещаться с учетом содержания первого тома учебника (Холмогорова, 2010), посвященного общим моделям нормы и патологии в рамках разных подходов и психологических школ. Знание представленных в первом томе моделирующих представ</w:t>
      </w:r>
      <w:r>
        <w:rPr>
          <w:rFonts w:eastAsia="Times New Roman"/>
          <w:sz w:val="22"/>
          <w:szCs w:val="22"/>
        </w:rPr>
        <w:softHyphen/>
        <w:t>лений о развитии психики в норме и патологии, понимание эво</w:t>
      </w:r>
      <w:r>
        <w:rPr>
          <w:rFonts w:eastAsia="Times New Roman"/>
          <w:sz w:val="22"/>
          <w:szCs w:val="22"/>
        </w:rPr>
        <w:softHyphen/>
        <w:t>люции теоретико-методологических принципов и исследователь</w:t>
      </w:r>
      <w:r>
        <w:rPr>
          <w:rFonts w:eastAsia="Times New Roman"/>
          <w:sz w:val="22"/>
          <w:szCs w:val="22"/>
        </w:rPr>
        <w:softHyphen/>
        <w:t>ских правил каждой из основных психологических традиций существенно облегчит читателю овладение материалом данного тома, где рассмотрены модели частных расстройств и результаты конкретных эмпирических исследований.</w:t>
      </w:r>
    </w:p>
    <w:p w:rsidR="004603F1" w:rsidRDefault="00177921">
      <w:pPr>
        <w:shd w:val="clear" w:color="auto" w:fill="FFFFFF"/>
        <w:spacing w:line="226" w:lineRule="exact"/>
        <w:ind w:left="7" w:firstLine="290"/>
        <w:jc w:val="both"/>
      </w:pPr>
      <w:r>
        <w:rPr>
          <w:rFonts w:eastAsia="Times New Roman"/>
          <w:sz w:val="22"/>
          <w:szCs w:val="22"/>
        </w:rPr>
        <w:t xml:space="preserve">В </w:t>
      </w:r>
      <w:r>
        <w:rPr>
          <w:rFonts w:eastAsia="Times New Roman"/>
          <w:i/>
          <w:iCs/>
          <w:sz w:val="22"/>
          <w:szCs w:val="22"/>
        </w:rPr>
        <w:t xml:space="preserve">главе 1 </w:t>
      </w:r>
      <w:r>
        <w:rPr>
          <w:rFonts w:eastAsia="Times New Roman"/>
          <w:sz w:val="22"/>
          <w:szCs w:val="22"/>
        </w:rPr>
        <w:t>данного тома мы сочли необходимым остановиться на основополагающих методологических вопросах применения системного и культурно-исторического подходов в изучении пси</w:t>
      </w:r>
      <w:r>
        <w:rPr>
          <w:rFonts w:eastAsia="Times New Roman"/>
          <w:sz w:val="22"/>
          <w:szCs w:val="22"/>
        </w:rPr>
        <w:softHyphen/>
        <w:t>хических расстройств, а также на проблемах их классификации. В этой же главе кратко описаны основные виды исследований в современной клинической психологии.</w:t>
      </w:r>
    </w:p>
    <w:p w:rsidR="004603F1" w:rsidRDefault="00177921">
      <w:pPr>
        <w:shd w:val="clear" w:color="auto" w:fill="FFFFFF"/>
        <w:spacing w:before="89"/>
        <w:ind w:left="17"/>
      </w:pPr>
      <w:r>
        <w:rPr>
          <w:sz w:val="22"/>
          <w:szCs w:val="22"/>
        </w:rPr>
        <w:t>8</w:t>
      </w:r>
    </w:p>
    <w:p w:rsidR="004603F1" w:rsidRDefault="004603F1">
      <w:pPr>
        <w:shd w:val="clear" w:color="auto" w:fill="FFFFFF"/>
        <w:spacing w:before="89"/>
        <w:ind w:left="17"/>
        <w:sectPr w:rsidR="004603F1">
          <w:pgSz w:w="11909" w:h="16834"/>
          <w:pgMar w:top="1440" w:right="2755" w:bottom="720" w:left="2758" w:header="720" w:footer="720" w:gutter="0"/>
          <w:cols w:space="60"/>
          <w:noEndnote/>
        </w:sectPr>
      </w:pPr>
    </w:p>
    <w:p w:rsidR="004603F1" w:rsidRDefault="00177921">
      <w:pPr>
        <w:shd w:val="clear" w:color="auto" w:fill="FFFFFF"/>
        <w:spacing w:line="226" w:lineRule="exact"/>
        <w:ind w:left="2" w:right="14" w:firstLine="283"/>
        <w:jc w:val="both"/>
      </w:pPr>
      <w:r>
        <w:rPr>
          <w:rFonts w:eastAsia="Times New Roman"/>
          <w:sz w:val="22"/>
          <w:szCs w:val="22"/>
        </w:rPr>
        <w:lastRenderedPageBreak/>
        <w:t>Направленность и методологические основания исследований и клинической психологии претерпели значительные изменения започти столетний период ее существования как области психо</w:t>
      </w:r>
      <w:r>
        <w:rPr>
          <w:rFonts w:eastAsia="Times New Roman"/>
          <w:sz w:val="22"/>
          <w:szCs w:val="22"/>
        </w:rPr>
        <w:softHyphen/>
        <w:t xml:space="preserve">логической науки. </w:t>
      </w:r>
      <w:r>
        <w:rPr>
          <w:rFonts w:eastAsia="Times New Roman"/>
          <w:i/>
          <w:iCs/>
          <w:sz w:val="22"/>
          <w:szCs w:val="22"/>
        </w:rPr>
        <w:t>Исторически движение шло от проблем ис</w:t>
      </w:r>
      <w:r>
        <w:rPr>
          <w:rFonts w:eastAsia="Times New Roman"/>
          <w:i/>
          <w:iCs/>
          <w:sz w:val="22"/>
          <w:szCs w:val="22"/>
        </w:rPr>
        <w:softHyphen/>
        <w:t xml:space="preserve">следования особенностей изменения психики при различных формах патологии к проблемам ее этиологии, </w:t>
      </w:r>
      <w:r>
        <w:rPr>
          <w:rFonts w:eastAsia="Times New Roman"/>
          <w:sz w:val="22"/>
          <w:szCs w:val="22"/>
        </w:rPr>
        <w:t>т.е. изучению психологических и психосоциальных факторов, которые прово</w:t>
      </w:r>
      <w:r>
        <w:rPr>
          <w:rFonts w:eastAsia="Times New Roman"/>
          <w:sz w:val="22"/>
          <w:szCs w:val="22"/>
        </w:rPr>
        <w:softHyphen/>
        <w:t>цируют возникновение и осложняют течение психических рас</w:t>
      </w:r>
      <w:r>
        <w:rPr>
          <w:rFonts w:eastAsia="Times New Roman"/>
          <w:sz w:val="22"/>
          <w:szCs w:val="22"/>
        </w:rPr>
        <w:softHyphen/>
        <w:t>стройств, а также ресурсов — протективных, защитных факторов, препятствующих возникновению и облегчающих течение психи</w:t>
      </w:r>
      <w:r>
        <w:rPr>
          <w:rFonts w:eastAsia="Times New Roman"/>
          <w:sz w:val="22"/>
          <w:szCs w:val="22"/>
        </w:rPr>
        <w:softHyphen/>
        <w:t>ческих расстройств.</w:t>
      </w:r>
    </w:p>
    <w:p w:rsidR="004603F1" w:rsidRDefault="00177921">
      <w:pPr>
        <w:shd w:val="clear" w:color="auto" w:fill="FFFFFF"/>
        <w:spacing w:before="2" w:line="226" w:lineRule="exact"/>
        <w:ind w:left="2" w:right="12" w:firstLine="264"/>
        <w:jc w:val="both"/>
      </w:pPr>
      <w:r>
        <w:rPr>
          <w:rFonts w:eastAsia="Times New Roman"/>
          <w:sz w:val="22"/>
          <w:szCs w:val="22"/>
        </w:rPr>
        <w:t>Доминирование исследований проявлений нарушений психи</w:t>
      </w:r>
      <w:r>
        <w:rPr>
          <w:rFonts w:eastAsia="Times New Roman"/>
          <w:sz w:val="22"/>
          <w:szCs w:val="22"/>
        </w:rPr>
        <w:softHyphen/>
        <w:t>ческого функционирования при различных формах патологии соответствовало этапу становления клинической психологии как области психодиагностики в период господства биологических моделей психических расстройств, когда психологическим фак</w:t>
      </w:r>
      <w:r>
        <w:rPr>
          <w:rFonts w:eastAsia="Times New Roman"/>
          <w:sz w:val="22"/>
          <w:szCs w:val="22"/>
        </w:rPr>
        <w:softHyphen/>
        <w:t>торам не отводилось сколько-нибудь существенной роли в этио</w:t>
      </w:r>
      <w:r>
        <w:rPr>
          <w:rFonts w:eastAsia="Times New Roman"/>
          <w:sz w:val="22"/>
          <w:szCs w:val="22"/>
        </w:rPr>
        <w:softHyphen/>
        <w:t>логии психических расстройств (см. т. 1, подразд. 2.3).</w:t>
      </w:r>
    </w:p>
    <w:p w:rsidR="004603F1" w:rsidRDefault="00177921">
      <w:pPr>
        <w:shd w:val="clear" w:color="auto" w:fill="FFFFFF"/>
        <w:spacing w:line="226" w:lineRule="exact"/>
        <w:ind w:left="2" w:right="12" w:firstLine="283"/>
        <w:jc w:val="both"/>
      </w:pPr>
      <w:r>
        <w:rPr>
          <w:rFonts w:eastAsia="Times New Roman"/>
          <w:sz w:val="22"/>
          <w:szCs w:val="22"/>
        </w:rPr>
        <w:t>Изучение роли психосоциальных факторов в возникновении и течении психических расстройств развернулось на этапе ста</w:t>
      </w:r>
      <w:r>
        <w:rPr>
          <w:rFonts w:eastAsia="Times New Roman"/>
          <w:sz w:val="22"/>
          <w:szCs w:val="22"/>
        </w:rPr>
        <w:softHyphen/>
        <w:t>новления клинической психологии как области знания, вклю</w:t>
      </w:r>
      <w:r>
        <w:rPr>
          <w:rFonts w:eastAsia="Times New Roman"/>
          <w:sz w:val="22"/>
          <w:szCs w:val="22"/>
        </w:rPr>
        <w:softHyphen/>
        <w:t xml:space="preserve">чающей задачи оказания психологической помощи, с целью выявления научно обоснованных мишеней. На этом этапе набирали </w:t>
      </w:r>
    </w:p>
    <w:p w:rsidR="004603F1" w:rsidRDefault="00177921">
      <w:pPr>
        <w:shd w:val="clear" w:color="auto" w:fill="FFFFFF"/>
        <w:spacing w:line="226" w:lineRule="exact"/>
        <w:ind w:left="2" w:right="12" w:firstLine="756"/>
        <w:jc w:val="both"/>
      </w:pPr>
      <w:r>
        <w:rPr>
          <w:rFonts w:eastAsia="Times New Roman"/>
          <w:sz w:val="22"/>
          <w:szCs w:val="22"/>
        </w:rPr>
        <w:t>силу традиции клинической психологии (психодинами</w:t>
      </w:r>
      <w:r>
        <w:rPr>
          <w:rFonts w:eastAsia="Times New Roman"/>
          <w:sz w:val="22"/>
          <w:szCs w:val="22"/>
        </w:rPr>
        <w:softHyphen/>
        <w:t>ческая, когнитивно-бихевиоральная и экзистенциально-гуманистическая), было накоплено достаточно знаний, чтобы строить и проверять различные гипотезы о роли тех или иных социальных и психологических факторов в генезе и течении раз</w:t>
      </w:r>
      <w:r>
        <w:rPr>
          <w:rFonts w:eastAsia="Times New Roman"/>
          <w:sz w:val="22"/>
          <w:szCs w:val="22"/>
        </w:rPr>
        <w:softHyphen/>
        <w:t>личных психических расстройств (см. т. 1, гл. 2).</w:t>
      </w:r>
    </w:p>
    <w:p w:rsidR="004603F1" w:rsidRDefault="00177921">
      <w:pPr>
        <w:shd w:val="clear" w:color="auto" w:fill="FFFFFF"/>
        <w:spacing w:line="226" w:lineRule="exact"/>
        <w:ind w:right="10" w:firstLine="305"/>
        <w:jc w:val="both"/>
      </w:pPr>
      <w:r>
        <w:rPr>
          <w:rFonts w:eastAsia="Times New Roman"/>
          <w:sz w:val="22"/>
          <w:szCs w:val="22"/>
        </w:rPr>
        <w:t>Наконец, на современном этапе развития клинической психо</w:t>
      </w:r>
      <w:r>
        <w:rPr>
          <w:rFonts w:eastAsia="Times New Roman"/>
          <w:sz w:val="22"/>
          <w:szCs w:val="22"/>
        </w:rPr>
        <w:softHyphen/>
        <w:t>логии как неклассической науки эмпирические исследования и психотерапевтическая практика все чаще строятся на основе си</w:t>
      </w:r>
      <w:r>
        <w:rPr>
          <w:rFonts w:eastAsia="Times New Roman"/>
          <w:sz w:val="22"/>
          <w:szCs w:val="22"/>
        </w:rPr>
        <w:softHyphen/>
        <w:t>стемных биопсихосоциальных моделей, направленных на инте</w:t>
      </w:r>
      <w:r>
        <w:rPr>
          <w:rFonts w:eastAsia="Times New Roman"/>
          <w:sz w:val="22"/>
          <w:szCs w:val="22"/>
        </w:rPr>
        <w:softHyphen/>
        <w:t>грацию наиболее обоснованных гипотез, эвристичных идей и эффективных методов, накопленных в разных школах и тради</w:t>
      </w:r>
      <w:r>
        <w:rPr>
          <w:rFonts w:eastAsia="Times New Roman"/>
          <w:sz w:val="22"/>
          <w:szCs w:val="22"/>
        </w:rPr>
        <w:softHyphen/>
        <w:t>циях (см. т. 1, подразд. 1.2).</w:t>
      </w:r>
    </w:p>
    <w:p w:rsidR="004603F1" w:rsidRDefault="00177921">
      <w:pPr>
        <w:shd w:val="clear" w:color="auto" w:fill="FFFFFF"/>
        <w:spacing w:line="226" w:lineRule="exact"/>
        <w:ind w:left="7" w:firstLine="276"/>
        <w:jc w:val="both"/>
      </w:pPr>
      <w:r>
        <w:rPr>
          <w:rFonts w:eastAsia="Times New Roman"/>
          <w:sz w:val="22"/>
          <w:szCs w:val="22"/>
        </w:rPr>
        <w:t>Таким образом, историческое развитие психологических ис</w:t>
      </w:r>
      <w:r>
        <w:rPr>
          <w:rFonts w:eastAsia="Times New Roman"/>
          <w:sz w:val="22"/>
          <w:szCs w:val="22"/>
        </w:rPr>
        <w:softHyphen/>
        <w:t xml:space="preserve">следований психической патологии можно представить как доми-пирование разных моделей: 1) </w:t>
      </w:r>
      <w:r>
        <w:rPr>
          <w:rFonts w:eastAsia="Times New Roman"/>
          <w:b/>
          <w:bCs/>
          <w:i/>
          <w:iCs/>
          <w:sz w:val="22"/>
          <w:szCs w:val="22"/>
        </w:rPr>
        <w:t>описательных илифеноменоло</w:t>
      </w:r>
      <w:r>
        <w:rPr>
          <w:rFonts w:eastAsia="Times New Roman"/>
          <w:b/>
          <w:bCs/>
          <w:i/>
          <w:iCs/>
          <w:sz w:val="22"/>
          <w:szCs w:val="22"/>
        </w:rPr>
        <w:softHyphen/>
        <w:t xml:space="preserve">гических, </w:t>
      </w:r>
      <w:r>
        <w:rPr>
          <w:rFonts w:eastAsia="Times New Roman"/>
          <w:sz w:val="22"/>
          <w:szCs w:val="22"/>
        </w:rPr>
        <w:t xml:space="preserve">направленных на выявление характера психологических нарушений при различных расстройствах; 2) </w:t>
      </w:r>
      <w:r>
        <w:rPr>
          <w:rFonts w:eastAsia="Times New Roman"/>
          <w:b/>
          <w:bCs/>
          <w:i/>
          <w:iCs/>
          <w:sz w:val="22"/>
          <w:szCs w:val="22"/>
        </w:rPr>
        <w:t xml:space="preserve">объяснительных, </w:t>
      </w:r>
      <w:r>
        <w:rPr>
          <w:rFonts w:eastAsia="Times New Roman"/>
          <w:spacing w:val="-2"/>
          <w:sz w:val="22"/>
          <w:szCs w:val="22"/>
        </w:rPr>
        <w:t xml:space="preserve">снизанных с поиском психологических механизмов или некоторых </w:t>
      </w:r>
      <w:r>
        <w:rPr>
          <w:rFonts w:eastAsia="Times New Roman"/>
          <w:sz w:val="22"/>
          <w:szCs w:val="22"/>
        </w:rPr>
        <w:t xml:space="preserve">общих закономерностей, стоящих за феноменологией нарушений при разных расстройствах; 3) </w:t>
      </w:r>
      <w:r>
        <w:rPr>
          <w:rFonts w:eastAsia="Times New Roman"/>
          <w:b/>
          <w:bCs/>
          <w:i/>
          <w:iCs/>
          <w:sz w:val="22"/>
          <w:szCs w:val="22"/>
        </w:rPr>
        <w:t xml:space="preserve">этиологических, </w:t>
      </w:r>
      <w:r>
        <w:rPr>
          <w:rFonts w:eastAsia="Times New Roman"/>
          <w:sz w:val="22"/>
          <w:szCs w:val="22"/>
        </w:rPr>
        <w:t>нацеленных на со</w:t>
      </w:r>
      <w:r>
        <w:rPr>
          <w:rFonts w:eastAsia="Times New Roman"/>
          <w:sz w:val="22"/>
          <w:szCs w:val="22"/>
        </w:rPr>
        <w:softHyphen/>
        <w:t>циальные и психологические факторы, оказывающие влияние на возникновение и течение психических расстройств.</w:t>
      </w:r>
    </w:p>
    <w:p w:rsidR="004603F1" w:rsidRDefault="00177921">
      <w:pPr>
        <w:shd w:val="clear" w:color="auto" w:fill="FFFFFF"/>
        <w:spacing w:before="86"/>
        <w:ind w:right="2"/>
        <w:jc w:val="right"/>
      </w:pPr>
      <w:r>
        <w:rPr>
          <w:sz w:val="22"/>
          <w:szCs w:val="22"/>
        </w:rPr>
        <w:t>9</w:t>
      </w:r>
    </w:p>
    <w:p w:rsidR="004603F1" w:rsidRDefault="004603F1">
      <w:pPr>
        <w:shd w:val="clear" w:color="auto" w:fill="FFFFFF"/>
        <w:spacing w:before="86"/>
        <w:ind w:right="2"/>
        <w:jc w:val="right"/>
        <w:sectPr w:rsidR="004603F1">
          <w:pgSz w:w="11909" w:h="16834"/>
          <w:pgMar w:top="1440" w:right="2755" w:bottom="720" w:left="2760" w:header="720" w:footer="720" w:gutter="0"/>
          <w:cols w:space="60"/>
          <w:noEndnote/>
        </w:sectPr>
      </w:pPr>
    </w:p>
    <w:p w:rsidR="004603F1" w:rsidRDefault="00177921">
      <w:pPr>
        <w:shd w:val="clear" w:color="auto" w:fill="FFFFFF"/>
        <w:spacing w:line="226" w:lineRule="exact"/>
        <w:ind w:right="10" w:firstLine="290"/>
        <w:jc w:val="both"/>
      </w:pPr>
      <w:r>
        <w:rPr>
          <w:rFonts w:eastAsia="Times New Roman"/>
          <w:sz w:val="22"/>
          <w:szCs w:val="22"/>
        </w:rPr>
        <w:lastRenderedPageBreak/>
        <w:t>На современном этапе постепенное утверждение и признание биопсихосоциальной природы психических расстройств способ</w:t>
      </w:r>
      <w:r>
        <w:rPr>
          <w:rFonts w:eastAsia="Times New Roman"/>
          <w:sz w:val="22"/>
          <w:szCs w:val="22"/>
        </w:rPr>
        <w:softHyphen/>
        <w:t xml:space="preserve">ствовало разворачиванию </w:t>
      </w:r>
      <w:r>
        <w:rPr>
          <w:rFonts w:eastAsia="Times New Roman"/>
          <w:b/>
          <w:bCs/>
          <w:i/>
          <w:iCs/>
          <w:sz w:val="22"/>
          <w:szCs w:val="22"/>
        </w:rPr>
        <w:t xml:space="preserve">комплексных междисциплинарных исследований на основе системного подхода, </w:t>
      </w:r>
      <w:r>
        <w:rPr>
          <w:rFonts w:eastAsia="Times New Roman"/>
          <w:sz w:val="22"/>
          <w:szCs w:val="22"/>
        </w:rPr>
        <w:t>которые направ</w:t>
      </w:r>
      <w:r>
        <w:rPr>
          <w:rFonts w:eastAsia="Times New Roman"/>
          <w:sz w:val="22"/>
          <w:szCs w:val="22"/>
        </w:rPr>
        <w:softHyphen/>
        <w:t>лены на выявление роли и удельного веса различных факторов (см. т. 1, подразд. 2.6, заключение). Будучи одним из пионеров системного подхода в России, Э.Г.Юдин подчеркивал, что этот подход является не только важной методологической основой исследований, но «имеет и непосредственное практическое зна</w:t>
      </w:r>
      <w:r>
        <w:rPr>
          <w:rFonts w:eastAsia="Times New Roman"/>
          <w:sz w:val="22"/>
          <w:szCs w:val="22"/>
        </w:rPr>
        <w:softHyphen/>
        <w:t>чение: в психотерапии он предполагает, что причины расстройства должны отыскиваться на разных уровнях, в том числе в сфере ценностей и символов. К этой же группе предпосылок относится и необходимость учитывать в психологическом исследовании, что человек не изолированный остров, он организован в системы различного уровня, начиная от малых групп и кончая цивилиза</w:t>
      </w:r>
      <w:r>
        <w:rPr>
          <w:rFonts w:eastAsia="Times New Roman"/>
          <w:sz w:val="22"/>
          <w:szCs w:val="22"/>
        </w:rPr>
        <w:softHyphen/>
        <w:t>цией» (Юдин Э.Г. — 1978. — С. 201).</w:t>
      </w:r>
    </w:p>
    <w:p w:rsidR="004603F1" w:rsidRDefault="00177921">
      <w:pPr>
        <w:shd w:val="clear" w:color="auto" w:fill="FFFFFF"/>
        <w:spacing w:line="226" w:lineRule="exact"/>
        <w:ind w:left="5" w:right="17" w:firstLine="274"/>
        <w:jc w:val="both"/>
      </w:pPr>
      <w:r>
        <w:rPr>
          <w:rFonts w:eastAsia="Times New Roman"/>
          <w:sz w:val="22"/>
          <w:szCs w:val="22"/>
        </w:rPr>
        <w:t>Любые исследования этиологии и течения психических рас</w:t>
      </w:r>
      <w:r>
        <w:rPr>
          <w:rFonts w:eastAsia="Times New Roman"/>
          <w:sz w:val="22"/>
          <w:szCs w:val="22"/>
        </w:rPr>
        <w:softHyphen/>
        <w:t>стройств (как биологической предрасположенности, так и психо</w:t>
      </w:r>
      <w:r>
        <w:rPr>
          <w:rFonts w:eastAsia="Times New Roman"/>
          <w:sz w:val="22"/>
          <w:szCs w:val="22"/>
        </w:rPr>
        <w:softHyphen/>
        <w:t>логических факторов), а также проведение лечения, предполага</w:t>
      </w:r>
      <w:r>
        <w:rPr>
          <w:rFonts w:eastAsia="Times New Roman"/>
          <w:sz w:val="22"/>
          <w:szCs w:val="22"/>
        </w:rPr>
        <w:softHyphen/>
        <w:t xml:space="preserve">ют выделение видов этих расстройств, т.е. их </w:t>
      </w:r>
      <w:r>
        <w:rPr>
          <w:rFonts w:eastAsia="Times New Roman"/>
          <w:b/>
          <w:bCs/>
          <w:i/>
          <w:iCs/>
          <w:sz w:val="22"/>
          <w:szCs w:val="22"/>
        </w:rPr>
        <w:t xml:space="preserve">классификацию. </w:t>
      </w:r>
      <w:r>
        <w:rPr>
          <w:rFonts w:eastAsia="Times New Roman"/>
          <w:sz w:val="22"/>
          <w:szCs w:val="22"/>
        </w:rPr>
        <w:t>Соответственно, учебники психиатрии и клинической психологии опираются на эту классификацию при описании феноменологии расстройств, особенностей их возникновения, течения и лече</w:t>
      </w:r>
      <w:r>
        <w:rPr>
          <w:rFonts w:eastAsia="Times New Roman"/>
          <w:sz w:val="22"/>
          <w:szCs w:val="22"/>
        </w:rPr>
        <w:softHyphen/>
        <w:t>ния.</w:t>
      </w:r>
    </w:p>
    <w:p w:rsidR="004603F1" w:rsidRDefault="00177921">
      <w:pPr>
        <w:shd w:val="clear" w:color="auto" w:fill="FFFFFF"/>
        <w:spacing w:line="226" w:lineRule="exact"/>
        <w:ind w:left="5" w:right="12" w:firstLine="288"/>
        <w:jc w:val="both"/>
      </w:pPr>
      <w:r>
        <w:rPr>
          <w:rFonts w:eastAsia="Times New Roman"/>
          <w:sz w:val="22"/>
          <w:szCs w:val="22"/>
        </w:rPr>
        <w:t>В то же время классификация психических расстройств явля</w:t>
      </w:r>
      <w:r>
        <w:rPr>
          <w:rFonts w:eastAsia="Times New Roman"/>
          <w:sz w:val="22"/>
          <w:szCs w:val="22"/>
        </w:rPr>
        <w:softHyphen/>
        <w:t>ется одним из наиболее дискуссионных вопросов в современной науке и достижение договоренности между специалистами, при</w:t>
      </w:r>
      <w:r>
        <w:rPr>
          <w:rFonts w:eastAsia="Times New Roman"/>
          <w:sz w:val="22"/>
          <w:szCs w:val="22"/>
        </w:rPr>
        <w:softHyphen/>
        <w:t>держивающимися разных точек зрения, — трудная и ответствен</w:t>
      </w:r>
      <w:r>
        <w:rPr>
          <w:rFonts w:eastAsia="Times New Roman"/>
          <w:sz w:val="22"/>
          <w:szCs w:val="22"/>
        </w:rPr>
        <w:softHyphen/>
        <w:t>ная задача, которая решается при активном участии Всемирной организации здравоохранения (ВОЗ).</w:t>
      </w:r>
    </w:p>
    <w:p w:rsidR="004603F1" w:rsidRDefault="00177921">
      <w:pPr>
        <w:shd w:val="clear" w:color="auto" w:fill="FFFFFF"/>
        <w:spacing w:line="226" w:lineRule="exact"/>
        <w:ind w:left="10" w:right="2" w:firstLine="290"/>
        <w:jc w:val="both"/>
      </w:pPr>
      <w:r>
        <w:rPr>
          <w:rFonts w:eastAsia="Times New Roman"/>
          <w:sz w:val="22"/>
          <w:szCs w:val="22"/>
        </w:rPr>
        <w:t xml:space="preserve">При рассмотрении конкретных психических расстройств мы </w:t>
      </w:r>
      <w:r>
        <w:rPr>
          <w:rFonts w:eastAsia="Times New Roman"/>
          <w:spacing w:val="-3"/>
          <w:sz w:val="22"/>
          <w:szCs w:val="22"/>
        </w:rPr>
        <w:t xml:space="preserve">будем опираться на классификацию последнего пересмотра МКБ-10. </w:t>
      </w:r>
      <w:r>
        <w:rPr>
          <w:rFonts w:eastAsia="Times New Roman"/>
          <w:sz w:val="22"/>
          <w:szCs w:val="22"/>
        </w:rPr>
        <w:t>В подготовке этой классификации принимали участие ведущие ученые в области психической патологии из многих стран мира, включая Россию. Несмотря на ее критику со стороны зарубежных и отечественных психиатров, на сегодняшний день МКБ-10 яв</w:t>
      </w:r>
      <w:r>
        <w:rPr>
          <w:rFonts w:eastAsia="Times New Roman"/>
          <w:sz w:val="22"/>
          <w:szCs w:val="22"/>
        </w:rPr>
        <w:softHyphen/>
        <w:t>ляется широко признанным и верифицированным инструментом диагностики психических расстройств. Помимо исследователь</w:t>
      </w:r>
      <w:r>
        <w:rPr>
          <w:rFonts w:eastAsia="Times New Roman"/>
          <w:sz w:val="22"/>
          <w:szCs w:val="22"/>
        </w:rPr>
        <w:softHyphen/>
        <w:t>ских задач хорошее знание классификации психических рас</w:t>
      </w:r>
      <w:r>
        <w:rPr>
          <w:rFonts w:eastAsia="Times New Roman"/>
          <w:sz w:val="22"/>
          <w:szCs w:val="22"/>
        </w:rPr>
        <w:softHyphen/>
        <w:t>стройств необходимо клиническому психологу для коммуникации со специалистами-врачами, а также для решения психодиагно</w:t>
      </w:r>
      <w:r>
        <w:rPr>
          <w:rFonts w:eastAsia="Times New Roman"/>
          <w:sz w:val="22"/>
          <w:szCs w:val="22"/>
        </w:rPr>
        <w:softHyphen/>
        <w:t>стических и психотерапевтических задач.</w:t>
      </w:r>
    </w:p>
    <w:p w:rsidR="004603F1" w:rsidRDefault="00177921">
      <w:pPr>
        <w:shd w:val="clear" w:color="auto" w:fill="FFFFFF"/>
        <w:spacing w:line="226" w:lineRule="exact"/>
        <w:ind w:left="22" w:firstLine="288"/>
        <w:jc w:val="both"/>
      </w:pPr>
      <w:r>
        <w:rPr>
          <w:rFonts w:eastAsia="Times New Roman"/>
          <w:sz w:val="22"/>
          <w:szCs w:val="22"/>
        </w:rPr>
        <w:t>Материал организован и изложен в соответствии с основ</w:t>
      </w:r>
      <w:r>
        <w:rPr>
          <w:rFonts w:eastAsia="Times New Roman"/>
          <w:sz w:val="22"/>
          <w:szCs w:val="22"/>
        </w:rPr>
        <w:softHyphen/>
        <w:t xml:space="preserve">ными </w:t>
      </w:r>
      <w:r>
        <w:rPr>
          <w:rFonts w:eastAsia="Times New Roman"/>
          <w:spacing w:val="48"/>
          <w:sz w:val="22"/>
          <w:szCs w:val="22"/>
        </w:rPr>
        <w:t>принципами</w:t>
      </w:r>
      <w:r>
        <w:rPr>
          <w:rFonts w:eastAsia="Times New Roman"/>
          <w:spacing w:val="45"/>
          <w:sz w:val="22"/>
          <w:szCs w:val="22"/>
        </w:rPr>
        <w:t>современной</w:t>
      </w:r>
      <w:r>
        <w:rPr>
          <w:rFonts w:eastAsia="Times New Roman"/>
          <w:spacing w:val="43"/>
          <w:sz w:val="22"/>
          <w:szCs w:val="22"/>
        </w:rPr>
        <w:t xml:space="preserve">методологии </w:t>
      </w:r>
      <w:r>
        <w:rPr>
          <w:rFonts w:eastAsia="Times New Roman"/>
          <w:sz w:val="22"/>
          <w:szCs w:val="22"/>
        </w:rPr>
        <w:t xml:space="preserve">науки (т. 1, с. 59): </w:t>
      </w:r>
      <w:r>
        <w:rPr>
          <w:rFonts w:eastAsia="Times New Roman"/>
          <w:b/>
          <w:bCs/>
          <w:i/>
          <w:iCs/>
          <w:sz w:val="22"/>
          <w:szCs w:val="22"/>
        </w:rPr>
        <w:t xml:space="preserve">принципом историчности научного знания </w:t>
      </w:r>
      <w:r>
        <w:rPr>
          <w:rFonts w:eastAsia="Times New Roman"/>
          <w:sz w:val="22"/>
          <w:szCs w:val="22"/>
        </w:rPr>
        <w:t>(рассмотрение теоретических представлений и эмпирических ис-</w:t>
      </w:r>
    </w:p>
    <w:p w:rsidR="004603F1" w:rsidRDefault="00177921">
      <w:pPr>
        <w:shd w:val="clear" w:color="auto" w:fill="FFFFFF"/>
        <w:spacing w:before="94"/>
        <w:ind w:left="41"/>
      </w:pPr>
      <w:r>
        <w:rPr>
          <w:rFonts w:ascii="Arial" w:hAnsi="Arial" w:cs="Arial"/>
          <w:b/>
          <w:bCs/>
        </w:rPr>
        <w:t>10</w:t>
      </w:r>
    </w:p>
    <w:p w:rsidR="004603F1" w:rsidRDefault="004603F1">
      <w:pPr>
        <w:shd w:val="clear" w:color="auto" w:fill="FFFFFF"/>
        <w:spacing w:before="94"/>
        <w:ind w:left="41"/>
        <w:sectPr w:rsidR="004603F1">
          <w:pgSz w:w="11909" w:h="16834"/>
          <w:pgMar w:top="1440" w:right="2751" w:bottom="720" w:left="2753" w:header="720" w:footer="720" w:gutter="0"/>
          <w:cols w:space="60"/>
          <w:noEndnote/>
        </w:sectPr>
      </w:pPr>
    </w:p>
    <w:p w:rsidR="004603F1" w:rsidRDefault="00177921">
      <w:pPr>
        <w:shd w:val="clear" w:color="auto" w:fill="FFFFFF"/>
        <w:spacing w:line="226" w:lineRule="exact"/>
        <w:ind w:right="14"/>
        <w:jc w:val="both"/>
      </w:pPr>
      <w:r>
        <w:rPr>
          <w:rFonts w:eastAsia="Times New Roman"/>
          <w:sz w:val="22"/>
          <w:szCs w:val="22"/>
        </w:rPr>
        <w:lastRenderedPageBreak/>
        <w:t xml:space="preserve">следований в их исторической перспективе и развитии); </w:t>
      </w:r>
      <w:r>
        <w:rPr>
          <w:rFonts w:eastAsia="Times New Roman"/>
          <w:b/>
          <w:bCs/>
          <w:i/>
          <w:iCs/>
          <w:sz w:val="22"/>
          <w:szCs w:val="22"/>
        </w:rPr>
        <w:t>принци</w:t>
      </w:r>
      <w:r>
        <w:rPr>
          <w:rFonts w:eastAsia="Times New Roman"/>
          <w:b/>
          <w:bCs/>
          <w:i/>
          <w:iCs/>
          <w:sz w:val="22"/>
          <w:szCs w:val="22"/>
        </w:rPr>
        <w:softHyphen/>
        <w:t xml:space="preserve">пом целостности научного знания </w:t>
      </w:r>
      <w:r>
        <w:rPr>
          <w:rFonts w:eastAsia="Times New Roman"/>
          <w:sz w:val="22"/>
          <w:szCs w:val="22"/>
        </w:rPr>
        <w:t xml:space="preserve">(комплексный, совместный диализ теоретических представлений и эмпирических данных). </w:t>
      </w:r>
      <w:r w:rsidRPr="00177921">
        <w:rPr>
          <w:rFonts w:eastAsia="Times New Roman"/>
          <w:sz w:val="22"/>
          <w:szCs w:val="22"/>
        </w:rPr>
        <w:t>).</w:t>
      </w:r>
      <w:r>
        <w:rPr>
          <w:rFonts w:eastAsia="Times New Roman"/>
          <w:sz w:val="22"/>
          <w:szCs w:val="22"/>
        </w:rPr>
        <w:t xml:space="preserve"> Этим определяется структура глав, включающих подразделы, ка</w:t>
      </w:r>
      <w:r>
        <w:rPr>
          <w:rFonts w:eastAsia="Times New Roman"/>
          <w:sz w:val="22"/>
          <w:szCs w:val="22"/>
        </w:rPr>
        <w:softHyphen/>
        <w:t>сающиеся истории, теоретических моделей и эмпирических ис</w:t>
      </w:r>
      <w:r>
        <w:rPr>
          <w:rFonts w:eastAsia="Times New Roman"/>
          <w:sz w:val="22"/>
          <w:szCs w:val="22"/>
        </w:rPr>
        <w:softHyphen/>
        <w:t>следований каждого из расстройств, рассмотренных в данном томе. Неклассическая, практическая ориентация современной клинической психологии (см. подробнее т. 1, подразд. 1.2) вы</w:t>
      </w:r>
      <w:r>
        <w:rPr>
          <w:rFonts w:eastAsia="Times New Roman"/>
          <w:sz w:val="22"/>
          <w:szCs w:val="22"/>
        </w:rPr>
        <w:softHyphen/>
        <w:t>ражается в синтезе имеющихся знаний, при подведении итогов и формулировании выводов в конце каждой главы под углом зрения задач психологической помощи.</w:t>
      </w:r>
    </w:p>
    <w:p w:rsidR="004603F1" w:rsidRDefault="00177921">
      <w:pPr>
        <w:shd w:val="clear" w:color="auto" w:fill="FFFFFF"/>
        <w:spacing w:line="226" w:lineRule="exact"/>
        <w:ind w:left="10" w:right="14" w:firstLine="283"/>
        <w:jc w:val="both"/>
      </w:pPr>
      <w:r>
        <w:rPr>
          <w:rFonts w:eastAsia="Times New Roman"/>
          <w:sz w:val="22"/>
          <w:szCs w:val="22"/>
        </w:rPr>
        <w:t>Из большого количества различных психических расстройств, выделенных в современной классификации, нами были выбраны т</w:t>
      </w:r>
      <w:r>
        <w:rPr>
          <w:rFonts w:eastAsia="Times New Roman"/>
          <w:sz w:val="22"/>
          <w:szCs w:val="22"/>
          <w:lang w:val="en-US"/>
        </w:rPr>
        <w:t>e</w:t>
      </w:r>
      <w:r w:rsidRPr="00177921">
        <w:rPr>
          <w:rFonts w:eastAsia="Times New Roman"/>
          <w:sz w:val="22"/>
          <w:szCs w:val="22"/>
        </w:rPr>
        <w:t xml:space="preserve">, </w:t>
      </w:r>
      <w:r>
        <w:rPr>
          <w:rFonts w:eastAsia="Times New Roman"/>
          <w:sz w:val="22"/>
          <w:szCs w:val="22"/>
        </w:rPr>
        <w:t>которые являются наиболее эпидемиологически значимыми (т.е. наиболее распространенными) на сегодняшний день и с которыми клинический психолог часто сталкивается при прове</w:t>
      </w:r>
      <w:r>
        <w:rPr>
          <w:rFonts w:eastAsia="Times New Roman"/>
          <w:sz w:val="22"/>
          <w:szCs w:val="22"/>
        </w:rPr>
        <w:softHyphen/>
        <w:t>дении психодиагностики и оказании психологической помощи.</w:t>
      </w:r>
    </w:p>
    <w:p w:rsidR="004603F1" w:rsidRDefault="00177921">
      <w:pPr>
        <w:shd w:val="clear" w:color="auto" w:fill="FFFFFF"/>
        <w:spacing w:line="226" w:lineRule="exact"/>
        <w:ind w:left="5" w:right="5" w:firstLine="290"/>
        <w:jc w:val="both"/>
      </w:pPr>
      <w:r>
        <w:rPr>
          <w:rFonts w:eastAsia="Times New Roman"/>
          <w:sz w:val="22"/>
          <w:szCs w:val="22"/>
        </w:rPr>
        <w:t xml:space="preserve">Из раздела </w:t>
      </w:r>
      <w:r>
        <w:rPr>
          <w:rFonts w:eastAsia="Times New Roman"/>
          <w:sz w:val="22"/>
          <w:szCs w:val="22"/>
          <w:lang w:val="en-US"/>
        </w:rPr>
        <w:t>F</w:t>
      </w:r>
      <w:r w:rsidRPr="00177921">
        <w:rPr>
          <w:rFonts w:eastAsia="Times New Roman"/>
          <w:sz w:val="22"/>
          <w:szCs w:val="22"/>
        </w:rPr>
        <w:t xml:space="preserve">2 </w:t>
      </w:r>
      <w:r>
        <w:rPr>
          <w:rFonts w:eastAsia="Times New Roman"/>
          <w:sz w:val="22"/>
          <w:szCs w:val="22"/>
        </w:rPr>
        <w:t>«Шизофрения, шизотипические и бредовые расстройства», где собраны диагностические категории так на</w:t>
      </w:r>
      <w:r>
        <w:rPr>
          <w:rFonts w:eastAsia="Times New Roman"/>
          <w:sz w:val="22"/>
          <w:szCs w:val="22"/>
        </w:rPr>
        <w:softHyphen/>
        <w:t xml:space="preserve">зываемого шизофренического спектра, в </w:t>
      </w:r>
      <w:r>
        <w:rPr>
          <w:rFonts w:eastAsia="Times New Roman"/>
          <w:i/>
          <w:iCs/>
          <w:sz w:val="22"/>
          <w:szCs w:val="22"/>
        </w:rPr>
        <w:t xml:space="preserve">главе </w:t>
      </w:r>
      <w:r>
        <w:rPr>
          <w:rFonts w:eastAsia="Times New Roman"/>
          <w:sz w:val="22"/>
          <w:szCs w:val="22"/>
        </w:rPr>
        <w:t xml:space="preserve">2 рассматривается </w:t>
      </w:r>
      <w:r>
        <w:rPr>
          <w:rFonts w:eastAsia="Times New Roman"/>
          <w:b/>
          <w:bCs/>
          <w:i/>
          <w:iCs/>
          <w:sz w:val="22"/>
          <w:szCs w:val="22"/>
        </w:rPr>
        <w:t xml:space="preserve">шизофрения </w:t>
      </w:r>
      <w:r>
        <w:rPr>
          <w:rFonts w:eastAsia="Times New Roman"/>
          <w:sz w:val="22"/>
          <w:szCs w:val="22"/>
        </w:rPr>
        <w:t xml:space="preserve">(диагностическая категория </w:t>
      </w:r>
      <w:r>
        <w:rPr>
          <w:rFonts w:eastAsia="Times New Roman"/>
          <w:sz w:val="22"/>
          <w:szCs w:val="22"/>
          <w:lang w:val="en-US"/>
        </w:rPr>
        <w:t>F</w:t>
      </w:r>
      <w:r w:rsidRPr="00177921">
        <w:rPr>
          <w:rFonts w:eastAsia="Times New Roman"/>
          <w:sz w:val="22"/>
          <w:szCs w:val="22"/>
        </w:rPr>
        <w:t xml:space="preserve">20) </w:t>
      </w:r>
      <w:r>
        <w:rPr>
          <w:rFonts w:eastAsia="Times New Roman"/>
          <w:sz w:val="22"/>
          <w:szCs w:val="22"/>
        </w:rPr>
        <w:t>— классический предмет исследований в психиатрии и клинической психоло</w:t>
      </w:r>
      <w:r>
        <w:rPr>
          <w:rFonts w:eastAsia="Times New Roman"/>
          <w:sz w:val="22"/>
          <w:szCs w:val="22"/>
        </w:rPr>
        <w:softHyphen/>
        <w:t>гии, первая нозологическая единица, гипотетически выделенная Э. Крепелином. Хотя шизофрения не относится к числу наиболее распространенных психических расстройств, ее с полным правом можно назвать оселковым камнем психиатрии и клинической психологии, на нем «затачивались» и разрабатывались различные исследовательские инструменты — модели, гипотезы, диагности</w:t>
      </w:r>
      <w:r>
        <w:rPr>
          <w:rFonts w:eastAsia="Times New Roman"/>
          <w:sz w:val="22"/>
          <w:szCs w:val="22"/>
        </w:rPr>
        <w:softHyphen/>
        <w:t>ческие методики, которые позднее применялись при исследовании других форм психической патологии. Кроме того, это одно из самых загадочных, тяжелых и «дорогих» расстройств, связанных с несомым экономическим бременем для бюджета здравоохранения самых разных стран, включая Россию. Над загадкой шизофрении вот уже больше столетия бьются ведущие специалисты из самых разных областей знания, поэтому столь важно представить для будущих профессионалов историю и итоги этой борьбы.</w:t>
      </w:r>
    </w:p>
    <w:p w:rsidR="004603F1" w:rsidRDefault="00177921">
      <w:pPr>
        <w:shd w:val="clear" w:color="auto" w:fill="FFFFFF"/>
        <w:spacing w:before="2" w:line="226" w:lineRule="exact"/>
        <w:ind w:left="7" w:firstLine="286"/>
        <w:jc w:val="both"/>
      </w:pPr>
      <w:r>
        <w:rPr>
          <w:rFonts w:eastAsia="Times New Roman"/>
          <w:sz w:val="22"/>
          <w:szCs w:val="22"/>
        </w:rPr>
        <w:t xml:space="preserve">Из раздела </w:t>
      </w:r>
      <w:r>
        <w:rPr>
          <w:rFonts w:eastAsia="Times New Roman"/>
          <w:sz w:val="22"/>
          <w:szCs w:val="22"/>
          <w:lang w:val="en-US"/>
        </w:rPr>
        <w:t>F</w:t>
      </w:r>
      <w:r w:rsidRPr="00177921">
        <w:rPr>
          <w:rFonts w:eastAsia="Times New Roman"/>
          <w:sz w:val="22"/>
          <w:szCs w:val="22"/>
        </w:rPr>
        <w:t xml:space="preserve">3 </w:t>
      </w:r>
      <w:r>
        <w:rPr>
          <w:rFonts w:eastAsia="Times New Roman"/>
          <w:sz w:val="22"/>
          <w:szCs w:val="22"/>
        </w:rPr>
        <w:t xml:space="preserve">«Аффективные расстройства настроения» для подробного анализа нами были выбраны </w:t>
      </w:r>
      <w:r>
        <w:rPr>
          <w:rFonts w:eastAsia="Times New Roman"/>
          <w:b/>
          <w:bCs/>
          <w:i/>
          <w:iCs/>
          <w:sz w:val="22"/>
          <w:szCs w:val="22"/>
        </w:rPr>
        <w:t>депрессивные рас</w:t>
      </w:r>
      <w:r>
        <w:rPr>
          <w:rFonts w:eastAsia="Times New Roman"/>
          <w:b/>
          <w:bCs/>
          <w:i/>
          <w:iCs/>
          <w:sz w:val="22"/>
          <w:szCs w:val="22"/>
        </w:rPr>
        <w:softHyphen/>
        <w:t xml:space="preserve">стройства </w:t>
      </w:r>
      <w:r>
        <w:rPr>
          <w:rFonts w:eastAsia="Times New Roman"/>
          <w:i/>
          <w:iCs/>
          <w:sz w:val="22"/>
          <w:szCs w:val="22"/>
        </w:rPr>
        <w:t xml:space="preserve">— </w:t>
      </w:r>
      <w:r>
        <w:rPr>
          <w:rFonts w:eastAsia="Times New Roman"/>
          <w:sz w:val="22"/>
          <w:szCs w:val="22"/>
        </w:rPr>
        <w:t>наиболее широко распространенная форма пси</w:t>
      </w:r>
      <w:r>
        <w:rPr>
          <w:rFonts w:eastAsia="Times New Roman"/>
          <w:sz w:val="22"/>
          <w:szCs w:val="22"/>
        </w:rPr>
        <w:softHyphen/>
        <w:t>хической патологии в современном мире, связанная с наиболее тяжелым экономическим бременем для общества. Хотя второй нозологической единицей, исторически выделенной Э. Крепели</w:t>
      </w:r>
      <w:r>
        <w:rPr>
          <w:rFonts w:eastAsia="Times New Roman"/>
          <w:sz w:val="22"/>
          <w:szCs w:val="22"/>
        </w:rPr>
        <w:softHyphen/>
        <w:t>ном в его знаменитой классификации, был маниакально-депрес</w:t>
      </w:r>
      <w:r>
        <w:rPr>
          <w:rFonts w:eastAsia="Times New Roman"/>
          <w:sz w:val="22"/>
          <w:szCs w:val="22"/>
        </w:rPr>
        <w:softHyphen/>
        <w:t xml:space="preserve">сивный психоз, которой вошел в раздел </w:t>
      </w:r>
      <w:r>
        <w:rPr>
          <w:rFonts w:eastAsia="Times New Roman"/>
          <w:sz w:val="22"/>
          <w:szCs w:val="22"/>
          <w:lang w:val="en-US"/>
        </w:rPr>
        <w:t>F</w:t>
      </w:r>
      <w:r w:rsidRPr="00177921">
        <w:rPr>
          <w:rFonts w:eastAsia="Times New Roman"/>
          <w:sz w:val="22"/>
          <w:szCs w:val="22"/>
        </w:rPr>
        <w:t xml:space="preserve">3 </w:t>
      </w:r>
      <w:r>
        <w:rPr>
          <w:rFonts w:eastAsia="Times New Roman"/>
          <w:sz w:val="22"/>
          <w:szCs w:val="22"/>
        </w:rPr>
        <w:t>современной класси</w:t>
      </w:r>
      <w:r>
        <w:rPr>
          <w:rFonts w:eastAsia="Times New Roman"/>
          <w:sz w:val="22"/>
          <w:szCs w:val="22"/>
        </w:rPr>
        <w:softHyphen/>
        <w:t xml:space="preserve">фикации под рубрикой биполярные расстройства настроения </w:t>
      </w:r>
      <w:r w:rsidRPr="00177921">
        <w:rPr>
          <w:rFonts w:eastAsia="Times New Roman"/>
          <w:sz w:val="22"/>
          <w:szCs w:val="22"/>
        </w:rPr>
        <w:t>(</w:t>
      </w:r>
      <w:r>
        <w:rPr>
          <w:rFonts w:eastAsia="Times New Roman"/>
          <w:sz w:val="22"/>
          <w:szCs w:val="22"/>
          <w:lang w:val="en-US"/>
        </w:rPr>
        <w:t>F</w:t>
      </w:r>
      <w:r>
        <w:rPr>
          <w:rFonts w:eastAsia="Times New Roman"/>
          <w:sz w:val="22"/>
          <w:szCs w:val="22"/>
        </w:rPr>
        <w:t xml:space="preserve">31), в </w:t>
      </w:r>
      <w:r>
        <w:rPr>
          <w:rFonts w:eastAsia="Times New Roman"/>
          <w:i/>
          <w:iCs/>
          <w:sz w:val="22"/>
          <w:szCs w:val="22"/>
        </w:rPr>
        <w:t xml:space="preserve">главе 3 </w:t>
      </w:r>
      <w:r>
        <w:rPr>
          <w:rFonts w:eastAsia="Times New Roman"/>
          <w:sz w:val="22"/>
          <w:szCs w:val="22"/>
        </w:rPr>
        <w:t>нами будут специально рассмотрены только</w:t>
      </w:r>
    </w:p>
    <w:p w:rsidR="004603F1" w:rsidRDefault="00177921">
      <w:pPr>
        <w:shd w:val="clear" w:color="auto" w:fill="FFFFFF"/>
        <w:spacing w:before="82"/>
        <w:ind w:right="22"/>
        <w:jc w:val="right"/>
      </w:pPr>
      <w:r>
        <w:rPr>
          <w:sz w:val="22"/>
          <w:szCs w:val="22"/>
        </w:rPr>
        <w:t>11</w:t>
      </w:r>
    </w:p>
    <w:p w:rsidR="004603F1" w:rsidRDefault="004603F1">
      <w:pPr>
        <w:shd w:val="clear" w:color="auto" w:fill="FFFFFF"/>
        <w:spacing w:before="82"/>
        <w:ind w:right="22"/>
        <w:jc w:val="right"/>
        <w:sectPr w:rsidR="004603F1">
          <w:pgSz w:w="11909" w:h="16834"/>
          <w:pgMar w:top="1440" w:right="2760" w:bottom="720" w:left="2763" w:header="720" w:footer="720" w:gutter="0"/>
          <w:cols w:space="60"/>
          <w:noEndnote/>
        </w:sectPr>
      </w:pPr>
    </w:p>
    <w:p w:rsidR="004603F1" w:rsidRDefault="00177921">
      <w:pPr>
        <w:shd w:val="clear" w:color="auto" w:fill="FFFFFF"/>
        <w:spacing w:line="226" w:lineRule="exact"/>
        <w:ind w:left="26" w:right="22"/>
        <w:jc w:val="both"/>
      </w:pPr>
      <w:r>
        <w:rPr>
          <w:rFonts w:eastAsia="Times New Roman"/>
          <w:sz w:val="22"/>
          <w:szCs w:val="22"/>
        </w:rPr>
        <w:lastRenderedPageBreak/>
        <w:t xml:space="preserve">монополярные депрессии. Входящие в раздел </w:t>
      </w:r>
      <w:r>
        <w:rPr>
          <w:rFonts w:eastAsia="Times New Roman"/>
          <w:sz w:val="22"/>
          <w:szCs w:val="22"/>
          <w:lang w:val="en-US"/>
        </w:rPr>
        <w:t>F</w:t>
      </w:r>
      <w:r w:rsidRPr="00177921">
        <w:rPr>
          <w:rFonts w:eastAsia="Times New Roman"/>
          <w:sz w:val="22"/>
          <w:szCs w:val="22"/>
        </w:rPr>
        <w:t xml:space="preserve">3 </w:t>
      </w:r>
      <w:r>
        <w:rPr>
          <w:rFonts w:eastAsia="Times New Roman"/>
          <w:sz w:val="22"/>
          <w:szCs w:val="22"/>
        </w:rPr>
        <w:t>биполярные аффективные расстройства встречаются значительно реже, чем монополярные, кроме того, больные биполярными расстройства</w:t>
      </w:r>
      <w:r>
        <w:rPr>
          <w:rFonts w:eastAsia="Times New Roman"/>
          <w:sz w:val="22"/>
          <w:szCs w:val="22"/>
        </w:rPr>
        <w:softHyphen/>
        <w:t xml:space="preserve">ми, как правило, проходят лечение у психиатра и реже попадают в поле зрения клинических психологов. По этим же причинам специально не будет рассматриваться кластер </w:t>
      </w:r>
      <w:r>
        <w:rPr>
          <w:rFonts w:eastAsia="Times New Roman"/>
          <w:sz w:val="22"/>
          <w:szCs w:val="22"/>
          <w:lang w:val="en-US"/>
        </w:rPr>
        <w:t>F</w:t>
      </w:r>
      <w:r w:rsidRPr="00177921">
        <w:rPr>
          <w:rFonts w:eastAsia="Times New Roman"/>
          <w:sz w:val="22"/>
          <w:szCs w:val="22"/>
        </w:rPr>
        <w:t xml:space="preserve">30 </w:t>
      </w:r>
      <w:r>
        <w:rPr>
          <w:rFonts w:eastAsia="Times New Roman"/>
          <w:sz w:val="22"/>
          <w:szCs w:val="22"/>
        </w:rPr>
        <w:t>— маниакаль</w:t>
      </w:r>
      <w:r>
        <w:rPr>
          <w:rFonts w:eastAsia="Times New Roman"/>
          <w:sz w:val="22"/>
          <w:szCs w:val="22"/>
        </w:rPr>
        <w:softHyphen/>
        <w:t>ный эпизод.</w:t>
      </w:r>
    </w:p>
    <w:p w:rsidR="004603F1" w:rsidRDefault="00177921">
      <w:pPr>
        <w:shd w:val="clear" w:color="auto" w:fill="FFFFFF"/>
        <w:spacing w:line="226" w:lineRule="exact"/>
        <w:ind w:left="24" w:right="19" w:firstLine="288"/>
        <w:jc w:val="both"/>
      </w:pPr>
      <w:r>
        <w:rPr>
          <w:rFonts w:eastAsia="Times New Roman"/>
          <w:sz w:val="22"/>
          <w:szCs w:val="22"/>
        </w:rPr>
        <w:t xml:space="preserve">Из раздела </w:t>
      </w:r>
      <w:r>
        <w:rPr>
          <w:rFonts w:eastAsia="Times New Roman"/>
          <w:sz w:val="22"/>
          <w:szCs w:val="22"/>
          <w:lang w:val="en-US"/>
        </w:rPr>
        <w:t>F</w:t>
      </w:r>
      <w:r w:rsidRPr="00177921">
        <w:rPr>
          <w:rFonts w:eastAsia="Times New Roman"/>
          <w:sz w:val="22"/>
          <w:szCs w:val="22"/>
        </w:rPr>
        <w:t xml:space="preserve">4 </w:t>
      </w:r>
      <w:r>
        <w:rPr>
          <w:rFonts w:eastAsia="Times New Roman"/>
          <w:sz w:val="22"/>
          <w:szCs w:val="22"/>
        </w:rPr>
        <w:t xml:space="preserve">«Невротические, связанные со стрессом и со-матоформные расстройства» в </w:t>
      </w:r>
      <w:r>
        <w:rPr>
          <w:rFonts w:eastAsia="Times New Roman"/>
          <w:i/>
          <w:iCs/>
          <w:sz w:val="22"/>
          <w:szCs w:val="22"/>
        </w:rPr>
        <w:t xml:space="preserve">главе 4 </w:t>
      </w:r>
      <w:r>
        <w:rPr>
          <w:rFonts w:eastAsia="Times New Roman"/>
          <w:sz w:val="22"/>
          <w:szCs w:val="22"/>
        </w:rPr>
        <w:t xml:space="preserve">будут рассмотрены </w:t>
      </w:r>
      <w:r>
        <w:rPr>
          <w:rFonts w:eastAsia="Times New Roman"/>
          <w:b/>
          <w:bCs/>
          <w:i/>
          <w:iCs/>
          <w:sz w:val="22"/>
          <w:szCs w:val="22"/>
        </w:rPr>
        <w:t>тре</w:t>
      </w:r>
      <w:r>
        <w:rPr>
          <w:rFonts w:eastAsia="Times New Roman"/>
          <w:b/>
          <w:bCs/>
          <w:i/>
          <w:iCs/>
          <w:sz w:val="22"/>
          <w:szCs w:val="22"/>
        </w:rPr>
        <w:softHyphen/>
        <w:t xml:space="preserve">вожные расстройства </w:t>
      </w:r>
      <w:r w:rsidRPr="00177921">
        <w:rPr>
          <w:rFonts w:eastAsia="Times New Roman"/>
          <w:sz w:val="22"/>
          <w:szCs w:val="22"/>
        </w:rPr>
        <w:t>(</w:t>
      </w:r>
      <w:r>
        <w:rPr>
          <w:rFonts w:eastAsia="Times New Roman"/>
          <w:sz w:val="22"/>
          <w:szCs w:val="22"/>
          <w:lang w:val="en-US"/>
        </w:rPr>
        <w:t>F</w:t>
      </w:r>
      <w:r w:rsidRPr="00177921">
        <w:rPr>
          <w:rFonts w:eastAsia="Times New Roman"/>
          <w:sz w:val="22"/>
          <w:szCs w:val="22"/>
        </w:rPr>
        <w:t>40 —</w:t>
      </w:r>
      <w:r>
        <w:rPr>
          <w:rFonts w:eastAsia="Times New Roman"/>
          <w:sz w:val="22"/>
          <w:szCs w:val="22"/>
          <w:lang w:val="en-US"/>
        </w:rPr>
        <w:t>F</w:t>
      </w:r>
      <w:r w:rsidRPr="00177921">
        <w:rPr>
          <w:rFonts w:eastAsia="Times New Roman"/>
          <w:sz w:val="22"/>
          <w:szCs w:val="22"/>
        </w:rPr>
        <w:t xml:space="preserve">41), </w:t>
      </w:r>
      <w:r>
        <w:rPr>
          <w:rFonts w:eastAsia="Times New Roman"/>
          <w:sz w:val="22"/>
          <w:szCs w:val="22"/>
        </w:rPr>
        <w:t xml:space="preserve">а в </w:t>
      </w:r>
      <w:r>
        <w:rPr>
          <w:rFonts w:eastAsia="Times New Roman"/>
          <w:i/>
          <w:iCs/>
          <w:sz w:val="22"/>
          <w:szCs w:val="22"/>
        </w:rPr>
        <w:t xml:space="preserve">главе 5 </w:t>
      </w:r>
      <w:r>
        <w:rPr>
          <w:rFonts w:eastAsia="Times New Roman"/>
          <w:b/>
          <w:bCs/>
          <w:i/>
          <w:iCs/>
          <w:sz w:val="22"/>
          <w:szCs w:val="22"/>
        </w:rPr>
        <w:t xml:space="preserve">расстройства, связанные со стрессом </w:t>
      </w:r>
      <w:r w:rsidRPr="00177921">
        <w:rPr>
          <w:rFonts w:eastAsia="Times New Roman"/>
          <w:sz w:val="22"/>
          <w:szCs w:val="22"/>
        </w:rPr>
        <w:t>(</w:t>
      </w:r>
      <w:r>
        <w:rPr>
          <w:rFonts w:eastAsia="Times New Roman"/>
          <w:sz w:val="22"/>
          <w:szCs w:val="22"/>
          <w:lang w:val="en-US"/>
        </w:rPr>
        <w:t>F</w:t>
      </w:r>
      <w:r w:rsidRPr="00177921">
        <w:rPr>
          <w:rFonts w:eastAsia="Times New Roman"/>
          <w:sz w:val="22"/>
          <w:szCs w:val="22"/>
        </w:rPr>
        <w:t xml:space="preserve">43). </w:t>
      </w:r>
      <w:r>
        <w:rPr>
          <w:rFonts w:eastAsia="Times New Roman"/>
          <w:sz w:val="22"/>
          <w:szCs w:val="22"/>
        </w:rPr>
        <w:t>Тревожные расстройства факти</w:t>
      </w:r>
      <w:r>
        <w:rPr>
          <w:rFonts w:eastAsia="Times New Roman"/>
          <w:sz w:val="22"/>
          <w:szCs w:val="22"/>
        </w:rPr>
        <w:softHyphen/>
        <w:t>чески не уступают депрессивным по своей эпидемиологической значимости, а люди, страдающие различными страхами, наиболее часто попадают в поле зрения психологов. Что касается рас</w:t>
      </w:r>
      <w:r>
        <w:rPr>
          <w:rFonts w:eastAsia="Times New Roman"/>
          <w:sz w:val="22"/>
          <w:szCs w:val="22"/>
        </w:rPr>
        <w:softHyphen/>
        <w:t>стройств, связанных со стрессом, то увеличение частоты техно</w:t>
      </w:r>
      <w:r>
        <w:rPr>
          <w:rFonts w:eastAsia="Times New Roman"/>
          <w:sz w:val="22"/>
          <w:szCs w:val="22"/>
        </w:rPr>
        <w:softHyphen/>
        <w:t>генных катастроф и экологических бедствий делает очень акту</w:t>
      </w:r>
      <w:r>
        <w:rPr>
          <w:rFonts w:eastAsia="Times New Roman"/>
          <w:sz w:val="22"/>
          <w:szCs w:val="22"/>
        </w:rPr>
        <w:softHyphen/>
        <w:t>альным изучение их последствий для человека, а также разработ</w:t>
      </w:r>
      <w:r>
        <w:rPr>
          <w:rFonts w:eastAsia="Times New Roman"/>
          <w:sz w:val="22"/>
          <w:szCs w:val="22"/>
        </w:rPr>
        <w:softHyphen/>
        <w:t>ку методов помощи жертвам различных видов травматического стресса. Подробно мы остановились на наиболее распространен</w:t>
      </w:r>
      <w:r>
        <w:rPr>
          <w:rFonts w:eastAsia="Times New Roman"/>
          <w:sz w:val="22"/>
          <w:szCs w:val="22"/>
        </w:rPr>
        <w:softHyphen/>
        <w:t>ных и хорошо изученных расстройствах, которые особенно при</w:t>
      </w:r>
      <w:r>
        <w:rPr>
          <w:rFonts w:eastAsia="Times New Roman"/>
          <w:sz w:val="22"/>
          <w:szCs w:val="22"/>
        </w:rPr>
        <w:softHyphen/>
        <w:t xml:space="preserve">влекают внимание исследователей в последние годы — </w:t>
      </w:r>
      <w:r>
        <w:rPr>
          <w:rFonts w:eastAsia="Times New Roman"/>
          <w:b/>
          <w:bCs/>
          <w:i/>
          <w:iCs/>
          <w:sz w:val="22"/>
          <w:szCs w:val="22"/>
        </w:rPr>
        <w:t>социаль</w:t>
      </w:r>
      <w:r>
        <w:rPr>
          <w:rFonts w:eastAsia="Times New Roman"/>
          <w:b/>
          <w:bCs/>
          <w:i/>
          <w:iCs/>
          <w:sz w:val="22"/>
          <w:szCs w:val="22"/>
        </w:rPr>
        <w:softHyphen/>
        <w:t xml:space="preserve">ная фобия </w:t>
      </w:r>
      <w:r w:rsidRPr="00177921">
        <w:rPr>
          <w:rFonts w:eastAsia="Times New Roman"/>
          <w:b/>
          <w:bCs/>
          <w:sz w:val="22"/>
          <w:szCs w:val="22"/>
        </w:rPr>
        <w:t>(</w:t>
      </w:r>
      <w:r>
        <w:rPr>
          <w:rFonts w:eastAsia="Times New Roman"/>
          <w:b/>
          <w:bCs/>
          <w:sz w:val="22"/>
          <w:szCs w:val="22"/>
          <w:lang w:val="en-US"/>
        </w:rPr>
        <w:t>F</w:t>
      </w:r>
      <w:r w:rsidRPr="00177921">
        <w:rPr>
          <w:rFonts w:eastAsia="Times New Roman"/>
          <w:b/>
          <w:bCs/>
          <w:sz w:val="22"/>
          <w:szCs w:val="22"/>
        </w:rPr>
        <w:t xml:space="preserve">40.1), </w:t>
      </w:r>
      <w:r>
        <w:rPr>
          <w:rFonts w:eastAsia="Times New Roman"/>
          <w:b/>
          <w:bCs/>
          <w:i/>
          <w:iCs/>
          <w:sz w:val="22"/>
          <w:szCs w:val="22"/>
        </w:rPr>
        <w:t xml:space="preserve">паническое расстройство </w:t>
      </w:r>
      <w:r w:rsidRPr="00177921">
        <w:rPr>
          <w:rFonts w:eastAsia="Times New Roman"/>
          <w:b/>
          <w:bCs/>
          <w:sz w:val="22"/>
          <w:szCs w:val="22"/>
        </w:rPr>
        <w:t>(</w:t>
      </w:r>
      <w:r>
        <w:rPr>
          <w:rFonts w:eastAsia="Times New Roman"/>
          <w:b/>
          <w:bCs/>
          <w:sz w:val="22"/>
          <w:szCs w:val="22"/>
          <w:lang w:val="en-US"/>
        </w:rPr>
        <w:t>F</w:t>
      </w:r>
      <w:r w:rsidRPr="00177921">
        <w:rPr>
          <w:rFonts w:eastAsia="Times New Roman"/>
          <w:b/>
          <w:bCs/>
          <w:sz w:val="22"/>
          <w:szCs w:val="22"/>
        </w:rPr>
        <w:t xml:space="preserve">41.0) </w:t>
      </w:r>
      <w:r>
        <w:rPr>
          <w:rFonts w:eastAsia="Times New Roman"/>
          <w:sz w:val="22"/>
          <w:szCs w:val="22"/>
        </w:rPr>
        <w:t xml:space="preserve">и </w:t>
      </w:r>
      <w:r>
        <w:rPr>
          <w:rFonts w:eastAsia="Times New Roman"/>
          <w:b/>
          <w:bCs/>
          <w:i/>
          <w:iCs/>
          <w:sz w:val="22"/>
          <w:szCs w:val="22"/>
        </w:rPr>
        <w:t xml:space="preserve">пост-травматическое стрессовое расстройство </w:t>
      </w:r>
      <w:r>
        <w:rPr>
          <w:rFonts w:eastAsia="Times New Roman"/>
          <w:sz w:val="22"/>
          <w:szCs w:val="22"/>
        </w:rPr>
        <w:t>(</w:t>
      </w:r>
      <w:r>
        <w:rPr>
          <w:rFonts w:eastAsia="Times New Roman"/>
          <w:sz w:val="22"/>
          <w:szCs w:val="22"/>
          <w:lang w:val="en-US"/>
        </w:rPr>
        <w:t>F</w:t>
      </w:r>
      <w:r w:rsidRPr="00177921">
        <w:rPr>
          <w:rFonts w:eastAsia="Times New Roman"/>
          <w:sz w:val="22"/>
          <w:szCs w:val="22"/>
        </w:rPr>
        <w:t>43</w:t>
      </w:r>
      <w:r>
        <w:rPr>
          <w:rFonts w:eastAsia="Times New Roman"/>
          <w:sz w:val="22"/>
          <w:szCs w:val="22"/>
        </w:rPr>
        <w:t>.1).</w:t>
      </w:r>
    </w:p>
    <w:p w:rsidR="004603F1" w:rsidRDefault="00177921">
      <w:pPr>
        <w:shd w:val="clear" w:color="auto" w:fill="FFFFFF"/>
        <w:spacing w:line="226" w:lineRule="exact"/>
        <w:ind w:firstLine="283"/>
        <w:jc w:val="both"/>
      </w:pPr>
      <w:r>
        <w:rPr>
          <w:rFonts w:eastAsia="Times New Roman"/>
          <w:i/>
          <w:iCs/>
          <w:sz w:val="22"/>
          <w:szCs w:val="22"/>
        </w:rPr>
        <w:t xml:space="preserve">Глава </w:t>
      </w:r>
      <w:r>
        <w:rPr>
          <w:rFonts w:eastAsia="Times New Roman"/>
          <w:sz w:val="22"/>
          <w:szCs w:val="22"/>
        </w:rPr>
        <w:t xml:space="preserve">б посвящена кластеру </w:t>
      </w:r>
      <w:r>
        <w:rPr>
          <w:rFonts w:eastAsia="Times New Roman"/>
          <w:sz w:val="22"/>
          <w:szCs w:val="22"/>
          <w:lang w:val="en-US"/>
        </w:rPr>
        <w:t>F</w:t>
      </w:r>
      <w:r w:rsidRPr="00177921">
        <w:rPr>
          <w:rFonts w:eastAsia="Times New Roman"/>
          <w:sz w:val="22"/>
          <w:szCs w:val="22"/>
        </w:rPr>
        <w:t xml:space="preserve">60 </w:t>
      </w:r>
      <w:r>
        <w:rPr>
          <w:rFonts w:eastAsia="Times New Roman"/>
          <w:b/>
          <w:bCs/>
          <w:i/>
          <w:iCs/>
          <w:sz w:val="22"/>
          <w:szCs w:val="22"/>
        </w:rPr>
        <w:t>«Специфические расстрой</w:t>
      </w:r>
      <w:r>
        <w:rPr>
          <w:rFonts w:eastAsia="Times New Roman"/>
          <w:b/>
          <w:bCs/>
          <w:i/>
          <w:iCs/>
          <w:sz w:val="22"/>
          <w:szCs w:val="22"/>
        </w:rPr>
        <w:softHyphen/>
        <w:t xml:space="preserve">ства личности» </w:t>
      </w:r>
      <w:r>
        <w:rPr>
          <w:rFonts w:eastAsia="Times New Roman"/>
          <w:sz w:val="22"/>
          <w:szCs w:val="22"/>
        </w:rPr>
        <w:t xml:space="preserve">из раздела </w:t>
      </w:r>
      <w:r>
        <w:rPr>
          <w:rFonts w:eastAsia="Times New Roman"/>
          <w:sz w:val="22"/>
          <w:szCs w:val="22"/>
          <w:lang w:val="en-US"/>
        </w:rPr>
        <w:t>F</w:t>
      </w:r>
      <w:r w:rsidRPr="00177921">
        <w:rPr>
          <w:rFonts w:eastAsia="Times New Roman"/>
          <w:sz w:val="22"/>
          <w:szCs w:val="22"/>
        </w:rPr>
        <w:t xml:space="preserve">6 </w:t>
      </w:r>
      <w:r>
        <w:rPr>
          <w:rFonts w:eastAsia="Times New Roman"/>
          <w:sz w:val="22"/>
          <w:szCs w:val="22"/>
        </w:rPr>
        <w:t xml:space="preserve">«Расстройства зрелой личности и поведения у взрослых», причем основное внимание будет уделено так называемому пограничному расстройству, которое фигурирует под таким именем в американской классификации </w:t>
      </w:r>
      <w:r>
        <w:rPr>
          <w:rFonts w:eastAsia="Times New Roman"/>
          <w:sz w:val="22"/>
          <w:szCs w:val="22"/>
          <w:lang w:val="en-US"/>
        </w:rPr>
        <w:t>DSM</w:t>
      </w:r>
      <w:r w:rsidRPr="00177921">
        <w:rPr>
          <w:rFonts w:eastAsia="Times New Roman"/>
          <w:sz w:val="22"/>
          <w:szCs w:val="22"/>
        </w:rPr>
        <w:t>-</w:t>
      </w:r>
      <w:r>
        <w:rPr>
          <w:rFonts w:eastAsia="Times New Roman"/>
          <w:sz w:val="22"/>
          <w:szCs w:val="22"/>
          <w:lang w:val="en-US"/>
        </w:rPr>
        <w:t>IV</w:t>
      </w:r>
      <w:r w:rsidRPr="00177921">
        <w:rPr>
          <w:rFonts w:eastAsia="Times New Roman"/>
          <w:sz w:val="22"/>
          <w:szCs w:val="22"/>
        </w:rPr>
        <w:t xml:space="preserve">, </w:t>
      </w:r>
      <w:r>
        <w:rPr>
          <w:rFonts w:eastAsia="Times New Roman"/>
          <w:sz w:val="22"/>
          <w:szCs w:val="22"/>
        </w:rPr>
        <w:t xml:space="preserve">а в МКБ-10 — под рубрикой </w:t>
      </w:r>
      <w:r>
        <w:rPr>
          <w:rFonts w:eastAsia="Times New Roman"/>
          <w:sz w:val="22"/>
          <w:szCs w:val="22"/>
          <w:lang w:val="en-US"/>
        </w:rPr>
        <w:t>F</w:t>
      </w:r>
      <w:r w:rsidRPr="00177921">
        <w:rPr>
          <w:rFonts w:eastAsia="Times New Roman"/>
          <w:sz w:val="22"/>
          <w:szCs w:val="22"/>
        </w:rPr>
        <w:t xml:space="preserve">60.31 </w:t>
      </w:r>
      <w:r>
        <w:rPr>
          <w:rFonts w:eastAsia="Times New Roman"/>
          <w:b/>
          <w:bCs/>
          <w:i/>
          <w:iCs/>
          <w:sz w:val="22"/>
          <w:szCs w:val="22"/>
        </w:rPr>
        <w:t xml:space="preserve">«Эмоционально неустойчивое расстройство личности. Пограничный тип». </w:t>
      </w:r>
      <w:r>
        <w:rPr>
          <w:rFonts w:eastAsia="Times New Roman"/>
          <w:sz w:val="22"/>
          <w:szCs w:val="22"/>
        </w:rPr>
        <w:t>Такое ограниче</w:t>
      </w:r>
      <w:r>
        <w:rPr>
          <w:rFonts w:eastAsia="Times New Roman"/>
          <w:sz w:val="22"/>
          <w:szCs w:val="22"/>
        </w:rPr>
        <w:softHyphen/>
        <w:t>ние связано с теми же причинами, которые уже приводились для обоснования выбора расстройств из других разделов — уровень распространенности, тяжесть последствий для жизни и здоровья, степень изученности, обращаемость за психологической помо</w:t>
      </w:r>
      <w:r>
        <w:rPr>
          <w:rFonts w:eastAsia="Times New Roman"/>
          <w:sz w:val="22"/>
          <w:szCs w:val="22"/>
        </w:rPr>
        <w:softHyphen/>
        <w:t xml:space="preserve">щью. Вместе с тем в случае кластера </w:t>
      </w:r>
      <w:r>
        <w:rPr>
          <w:rFonts w:eastAsia="Times New Roman"/>
          <w:sz w:val="22"/>
          <w:szCs w:val="22"/>
          <w:lang w:val="en-US"/>
        </w:rPr>
        <w:t>F</w:t>
      </w:r>
      <w:r w:rsidRPr="00177921">
        <w:rPr>
          <w:rFonts w:eastAsia="Times New Roman"/>
          <w:sz w:val="22"/>
          <w:szCs w:val="22"/>
        </w:rPr>
        <w:t xml:space="preserve">60 </w:t>
      </w:r>
      <w:r>
        <w:rPr>
          <w:rFonts w:eastAsia="Times New Roman"/>
          <w:sz w:val="22"/>
          <w:szCs w:val="22"/>
        </w:rPr>
        <w:t>для такого ограничения существуют причины и более веские — остальным личностным расстройствам пока посвящено очень мало теоретических и эм</w:t>
      </w:r>
      <w:r>
        <w:rPr>
          <w:rFonts w:eastAsia="Times New Roman"/>
          <w:sz w:val="22"/>
          <w:szCs w:val="22"/>
        </w:rPr>
        <w:softHyphen/>
        <w:t>пирических исследований, в то время как количество научной литературы, касающейся пограничного расстройства, растет по экспоненте. (Достаточно сказать, что в 2010 г. в Берлине прошел первый международный конгресс, полностью посвященный этому расстройству.) Таким образом, более подробное освещение погра</w:t>
      </w:r>
      <w:r>
        <w:rPr>
          <w:rFonts w:eastAsia="Times New Roman"/>
          <w:sz w:val="22"/>
          <w:szCs w:val="22"/>
        </w:rPr>
        <w:softHyphen/>
        <w:t>ничного расстройства личности отражает состояние исследований в области личностной патологии на сегодняшний день.</w:t>
      </w:r>
    </w:p>
    <w:p w:rsidR="004603F1" w:rsidRDefault="00177921">
      <w:pPr>
        <w:shd w:val="clear" w:color="auto" w:fill="FFFFFF"/>
        <w:spacing w:line="226" w:lineRule="exact"/>
        <w:ind w:left="41" w:firstLine="288"/>
        <w:jc w:val="both"/>
      </w:pPr>
      <w:r>
        <w:rPr>
          <w:rFonts w:eastAsia="Times New Roman"/>
          <w:sz w:val="22"/>
          <w:szCs w:val="22"/>
        </w:rPr>
        <w:t>Учитывая неуклонный рост разных форм зависимости от пси</w:t>
      </w:r>
      <w:r>
        <w:rPr>
          <w:rFonts w:eastAsia="Times New Roman"/>
          <w:sz w:val="22"/>
          <w:szCs w:val="22"/>
        </w:rPr>
        <w:softHyphen/>
        <w:t>хоактивных веществ и прямо связанный с этим высокий уровень</w:t>
      </w:r>
    </w:p>
    <w:p w:rsidR="004603F1" w:rsidRDefault="00177921">
      <w:pPr>
        <w:shd w:val="clear" w:color="auto" w:fill="FFFFFF"/>
        <w:spacing w:before="79"/>
        <w:ind w:left="67"/>
      </w:pPr>
      <w:r>
        <w:rPr>
          <w:sz w:val="22"/>
          <w:szCs w:val="22"/>
        </w:rPr>
        <w:t>12</w:t>
      </w:r>
    </w:p>
    <w:p w:rsidR="004603F1" w:rsidRDefault="004603F1">
      <w:pPr>
        <w:shd w:val="clear" w:color="auto" w:fill="FFFFFF"/>
        <w:spacing w:before="79"/>
        <w:ind w:left="67"/>
        <w:sectPr w:rsidR="004603F1">
          <w:pgSz w:w="11909" w:h="16834"/>
          <w:pgMar w:top="1440" w:right="2738" w:bottom="720" w:left="2741" w:header="720" w:footer="720" w:gutter="0"/>
          <w:cols w:space="60"/>
          <w:noEndnote/>
        </w:sectPr>
      </w:pPr>
    </w:p>
    <w:p w:rsidR="004603F1" w:rsidRDefault="00177921">
      <w:pPr>
        <w:shd w:val="clear" w:color="auto" w:fill="FFFFFF"/>
        <w:spacing w:line="226" w:lineRule="exact"/>
        <w:ind w:left="2" w:right="2"/>
        <w:jc w:val="both"/>
      </w:pPr>
      <w:r>
        <w:rPr>
          <w:rFonts w:eastAsia="Times New Roman"/>
          <w:sz w:val="22"/>
          <w:szCs w:val="22"/>
        </w:rPr>
        <w:lastRenderedPageBreak/>
        <w:t>смертности российского населения, а также высокую коморбид-ность этих расстройств с другими формами психической патоло-гии</w:t>
      </w:r>
      <w:r w:rsidRPr="00177921">
        <w:rPr>
          <w:rFonts w:eastAsia="Times New Roman"/>
          <w:sz w:val="22"/>
          <w:szCs w:val="22"/>
        </w:rPr>
        <w:t xml:space="preserve">, </w:t>
      </w:r>
      <w:r>
        <w:rPr>
          <w:rFonts w:eastAsia="Times New Roman"/>
          <w:spacing w:val="-3"/>
          <w:sz w:val="22"/>
          <w:szCs w:val="22"/>
        </w:rPr>
        <w:t xml:space="preserve">особое внимание в учебнике уделяется разделу </w:t>
      </w:r>
      <w:r>
        <w:rPr>
          <w:rFonts w:eastAsia="Times New Roman"/>
          <w:spacing w:val="-3"/>
          <w:sz w:val="22"/>
          <w:szCs w:val="22"/>
          <w:lang w:val="en-US"/>
        </w:rPr>
        <w:t>F</w:t>
      </w:r>
      <w:r w:rsidRPr="00177921">
        <w:rPr>
          <w:rFonts w:eastAsia="Times New Roman"/>
          <w:spacing w:val="-3"/>
          <w:sz w:val="22"/>
          <w:szCs w:val="22"/>
        </w:rPr>
        <w:t xml:space="preserve">1 </w:t>
      </w:r>
      <w:r>
        <w:rPr>
          <w:rFonts w:eastAsia="Times New Roman"/>
          <w:spacing w:val="-3"/>
          <w:sz w:val="22"/>
          <w:szCs w:val="22"/>
        </w:rPr>
        <w:t>«Психи</w:t>
      </w:r>
      <w:r>
        <w:rPr>
          <w:rFonts w:eastAsia="Times New Roman"/>
          <w:spacing w:val="-3"/>
          <w:sz w:val="22"/>
          <w:szCs w:val="22"/>
        </w:rPr>
        <w:softHyphen/>
      </w:r>
      <w:r>
        <w:rPr>
          <w:rFonts w:eastAsia="Times New Roman"/>
          <w:sz w:val="22"/>
          <w:szCs w:val="22"/>
        </w:rPr>
        <w:t xml:space="preserve">ческие и поведенческие расстройства вследствие употребления психоактивных веществ», из которого в </w:t>
      </w:r>
      <w:r>
        <w:rPr>
          <w:rFonts w:eastAsia="Times New Roman"/>
          <w:i/>
          <w:iCs/>
          <w:sz w:val="22"/>
          <w:szCs w:val="22"/>
        </w:rPr>
        <w:t xml:space="preserve">главе </w:t>
      </w:r>
      <w:r>
        <w:rPr>
          <w:rFonts w:eastAsia="Times New Roman"/>
          <w:sz w:val="22"/>
          <w:szCs w:val="22"/>
        </w:rPr>
        <w:t>7 будут рассмотре</w:t>
      </w:r>
      <w:r>
        <w:rPr>
          <w:rFonts w:eastAsia="Times New Roman"/>
          <w:sz w:val="22"/>
          <w:szCs w:val="22"/>
        </w:rPr>
        <w:softHyphen/>
        <w:t xml:space="preserve">ны наиболее распространенные и наиболее тяжелые по послед-ствиям для здоровья и жизни формы зависимости — </w:t>
      </w:r>
      <w:r>
        <w:rPr>
          <w:rFonts w:eastAsia="Times New Roman"/>
          <w:b/>
          <w:bCs/>
          <w:i/>
          <w:iCs/>
          <w:sz w:val="22"/>
          <w:szCs w:val="22"/>
        </w:rPr>
        <w:t xml:space="preserve">алкоголизм </w:t>
      </w:r>
      <w:r>
        <w:rPr>
          <w:rFonts w:eastAsia="Times New Roman"/>
          <w:i/>
          <w:iCs/>
          <w:sz w:val="22"/>
          <w:szCs w:val="22"/>
        </w:rPr>
        <w:t xml:space="preserve">и </w:t>
      </w:r>
      <w:r>
        <w:rPr>
          <w:rFonts w:eastAsia="Times New Roman"/>
          <w:b/>
          <w:bCs/>
          <w:i/>
          <w:iCs/>
          <w:sz w:val="22"/>
          <w:szCs w:val="22"/>
        </w:rPr>
        <w:t>наркомании.</w:t>
      </w:r>
    </w:p>
    <w:p w:rsidR="004603F1" w:rsidRDefault="00177921">
      <w:pPr>
        <w:shd w:val="clear" w:color="auto" w:fill="FFFFFF"/>
        <w:spacing w:line="226" w:lineRule="exact"/>
        <w:ind w:firstLine="295"/>
        <w:jc w:val="both"/>
      </w:pPr>
      <w:r>
        <w:rPr>
          <w:rFonts w:eastAsia="Times New Roman"/>
          <w:sz w:val="22"/>
          <w:szCs w:val="22"/>
        </w:rPr>
        <w:t>Из-за ограниченного объема издания мы вынуждены были сознательно отказаться от анализа расстройств, в которых веду</w:t>
      </w:r>
      <w:r>
        <w:rPr>
          <w:rFonts w:eastAsia="Times New Roman"/>
          <w:sz w:val="22"/>
          <w:szCs w:val="22"/>
        </w:rPr>
        <w:softHyphen/>
        <w:t>щую роль играют органические и физические факторы или в клинической картине доминируют соматические симптомы. Стра</w:t>
      </w:r>
      <w:r>
        <w:rPr>
          <w:rFonts w:eastAsia="Times New Roman"/>
          <w:sz w:val="22"/>
          <w:szCs w:val="22"/>
        </w:rPr>
        <w:softHyphen/>
        <w:t>дающие ими пациенты относительно редко обращаются за пси</w:t>
      </w:r>
      <w:r>
        <w:rPr>
          <w:rFonts w:eastAsia="Times New Roman"/>
          <w:sz w:val="22"/>
          <w:szCs w:val="22"/>
        </w:rPr>
        <w:softHyphen/>
        <w:t xml:space="preserve">хологической помощью. Это расстройства из разделов </w:t>
      </w:r>
      <w:r>
        <w:rPr>
          <w:rFonts w:eastAsia="Times New Roman"/>
          <w:sz w:val="22"/>
          <w:szCs w:val="22"/>
          <w:lang w:val="en-US"/>
        </w:rPr>
        <w:t>F</w:t>
      </w:r>
      <w:r w:rsidRPr="00177921">
        <w:rPr>
          <w:rFonts w:eastAsia="Times New Roman"/>
          <w:sz w:val="22"/>
          <w:szCs w:val="22"/>
        </w:rPr>
        <w:t xml:space="preserve">0 </w:t>
      </w:r>
      <w:r>
        <w:rPr>
          <w:rFonts w:eastAsia="Times New Roman"/>
          <w:sz w:val="22"/>
          <w:szCs w:val="22"/>
        </w:rPr>
        <w:t>«Орга</w:t>
      </w:r>
      <w:r>
        <w:rPr>
          <w:rFonts w:eastAsia="Times New Roman"/>
          <w:sz w:val="22"/>
          <w:szCs w:val="22"/>
        </w:rPr>
        <w:softHyphen/>
        <w:t xml:space="preserve">нические, включая симптоматические психические расстройства» и </w:t>
      </w:r>
      <w:r>
        <w:rPr>
          <w:rFonts w:eastAsia="Times New Roman"/>
          <w:sz w:val="22"/>
          <w:szCs w:val="22"/>
          <w:lang w:val="en-US"/>
        </w:rPr>
        <w:t>F</w:t>
      </w:r>
      <w:r w:rsidRPr="00177921">
        <w:rPr>
          <w:rFonts w:eastAsia="Times New Roman"/>
          <w:sz w:val="22"/>
          <w:szCs w:val="22"/>
        </w:rPr>
        <w:t xml:space="preserve">5 </w:t>
      </w:r>
      <w:r>
        <w:rPr>
          <w:rFonts w:eastAsia="Times New Roman"/>
          <w:sz w:val="22"/>
          <w:szCs w:val="22"/>
        </w:rPr>
        <w:t xml:space="preserve">«Поведенческие симптомы, связанные с физиологическими нарушениями и физическими факторами», а также кластер </w:t>
      </w:r>
      <w:r>
        <w:rPr>
          <w:rFonts w:eastAsia="Times New Roman"/>
          <w:sz w:val="22"/>
          <w:szCs w:val="22"/>
          <w:lang w:val="en-US"/>
        </w:rPr>
        <w:t>F</w:t>
      </w:r>
      <w:r w:rsidRPr="00177921">
        <w:rPr>
          <w:rFonts w:eastAsia="Times New Roman"/>
          <w:sz w:val="22"/>
          <w:szCs w:val="22"/>
        </w:rPr>
        <w:t xml:space="preserve">45 </w:t>
      </w:r>
      <w:r>
        <w:rPr>
          <w:rFonts w:eastAsia="Times New Roman"/>
          <w:sz w:val="22"/>
          <w:szCs w:val="22"/>
        </w:rPr>
        <w:t>«Соматоформные расстройства». Вместе с тем многие из этих расстройств являются широко распространенными и специфич</w:t>
      </w:r>
      <w:r>
        <w:rPr>
          <w:rFonts w:eastAsia="Times New Roman"/>
          <w:sz w:val="22"/>
          <w:szCs w:val="22"/>
        </w:rPr>
        <w:softHyphen/>
        <w:t>ными для современной культуры (расстройства сна неорганиче</w:t>
      </w:r>
      <w:r>
        <w:rPr>
          <w:rFonts w:eastAsia="Times New Roman"/>
          <w:sz w:val="22"/>
          <w:szCs w:val="22"/>
        </w:rPr>
        <w:softHyphen/>
        <w:t>ской природы, расстройства приема пищи, соматоформные рас</w:t>
      </w:r>
      <w:r>
        <w:rPr>
          <w:rFonts w:eastAsia="Times New Roman"/>
          <w:sz w:val="22"/>
          <w:szCs w:val="22"/>
        </w:rPr>
        <w:softHyphen/>
        <w:t>стройства, различные сексуальные дисфункции психогенного характера), а страдающие ими нуждаются в психологических ме</w:t>
      </w:r>
      <w:r>
        <w:rPr>
          <w:rFonts w:eastAsia="Times New Roman"/>
          <w:sz w:val="22"/>
          <w:szCs w:val="22"/>
        </w:rPr>
        <w:softHyphen/>
        <w:t>тодах помощи. Мы надеемся осветить их при появлении возмож</w:t>
      </w:r>
      <w:r>
        <w:rPr>
          <w:rFonts w:eastAsia="Times New Roman"/>
          <w:sz w:val="22"/>
          <w:szCs w:val="22"/>
        </w:rPr>
        <w:softHyphen/>
        <w:t>ности расширенного издания.</w:t>
      </w:r>
    </w:p>
    <w:p w:rsidR="004603F1" w:rsidRDefault="00177921">
      <w:pPr>
        <w:shd w:val="clear" w:color="auto" w:fill="FFFFFF"/>
        <w:spacing w:line="226" w:lineRule="exact"/>
        <w:ind w:right="2" w:firstLine="295"/>
        <w:jc w:val="both"/>
      </w:pPr>
      <w:r>
        <w:rPr>
          <w:rFonts w:eastAsia="Times New Roman"/>
          <w:sz w:val="22"/>
          <w:szCs w:val="22"/>
        </w:rPr>
        <w:t xml:space="preserve">Наконец, три последних раздела классификации </w:t>
      </w:r>
      <w:r>
        <w:rPr>
          <w:rFonts w:eastAsia="Times New Roman"/>
          <w:sz w:val="22"/>
          <w:szCs w:val="22"/>
          <w:lang w:val="en-US"/>
        </w:rPr>
        <w:t>F</w:t>
      </w:r>
      <w:r w:rsidRPr="00177921">
        <w:rPr>
          <w:rFonts w:eastAsia="Times New Roman"/>
          <w:sz w:val="22"/>
          <w:szCs w:val="22"/>
        </w:rPr>
        <w:t xml:space="preserve">7 — </w:t>
      </w:r>
      <w:r>
        <w:rPr>
          <w:rFonts w:eastAsia="Times New Roman"/>
          <w:sz w:val="22"/>
          <w:szCs w:val="22"/>
          <w:lang w:val="en-US"/>
        </w:rPr>
        <w:t>F</w:t>
      </w:r>
      <w:r w:rsidRPr="00177921">
        <w:rPr>
          <w:rFonts w:eastAsia="Times New Roman"/>
          <w:sz w:val="22"/>
          <w:szCs w:val="22"/>
        </w:rPr>
        <w:t xml:space="preserve">9, </w:t>
      </w:r>
      <w:r>
        <w:rPr>
          <w:rFonts w:eastAsia="Times New Roman"/>
          <w:sz w:val="22"/>
          <w:szCs w:val="22"/>
        </w:rPr>
        <w:t>ка</w:t>
      </w:r>
      <w:r>
        <w:rPr>
          <w:rFonts w:eastAsia="Times New Roman"/>
          <w:sz w:val="22"/>
          <w:szCs w:val="22"/>
        </w:rPr>
        <w:softHyphen/>
        <w:t>сающиеся психических нарушений в детском и подростковом возрасте, будут рассмотрены в третьем томе учебника в разделе «Детская патопсихология».</w:t>
      </w:r>
    </w:p>
    <w:p w:rsidR="004603F1" w:rsidRDefault="004603F1">
      <w:pPr>
        <w:shd w:val="clear" w:color="auto" w:fill="FFFFFF"/>
        <w:spacing w:line="226" w:lineRule="exact"/>
        <w:ind w:right="2" w:firstLine="295"/>
        <w:jc w:val="both"/>
        <w:sectPr w:rsidR="004603F1">
          <w:pgSz w:w="11909" w:h="16834"/>
          <w:pgMar w:top="1440" w:right="2770" w:bottom="720" w:left="2767" w:header="720" w:footer="720" w:gutter="0"/>
          <w:cols w:space="60"/>
          <w:noEndnote/>
        </w:sectPr>
      </w:pPr>
    </w:p>
    <w:p w:rsidR="004603F1" w:rsidRDefault="00177921">
      <w:pPr>
        <w:shd w:val="clear" w:color="auto" w:fill="FFFFFF"/>
        <w:ind w:right="53"/>
        <w:jc w:val="center"/>
      </w:pPr>
      <w:r>
        <w:rPr>
          <w:rFonts w:ascii="Arial" w:eastAsia="Times New Roman" w:hAnsi="Arial"/>
          <w:b/>
          <w:bCs/>
          <w:sz w:val="24"/>
          <w:szCs w:val="24"/>
        </w:rPr>
        <w:lastRenderedPageBreak/>
        <w:t>ГЛАВА</w:t>
      </w:r>
      <w:r>
        <w:rPr>
          <w:rFonts w:ascii="Arial" w:eastAsia="Times New Roman" w:hAnsi="Arial" w:cs="Arial"/>
          <w:b/>
          <w:bCs/>
          <w:sz w:val="24"/>
          <w:szCs w:val="24"/>
        </w:rPr>
        <w:t xml:space="preserve">   1</w:t>
      </w:r>
    </w:p>
    <w:p w:rsidR="004603F1" w:rsidRDefault="00177921">
      <w:pPr>
        <w:shd w:val="clear" w:color="auto" w:fill="FFFFFF"/>
        <w:spacing w:before="125" w:line="360" w:lineRule="exact"/>
        <w:ind w:right="17"/>
        <w:jc w:val="center"/>
      </w:pPr>
      <w:r>
        <w:rPr>
          <w:rFonts w:ascii="Arial" w:eastAsia="Times New Roman" w:hAnsi="Arial"/>
          <w:b/>
          <w:bCs/>
          <w:sz w:val="30"/>
          <w:szCs w:val="30"/>
        </w:rPr>
        <w:t>Методологическиеоснования</w:t>
      </w:r>
    </w:p>
    <w:p w:rsidR="004603F1" w:rsidRDefault="00177921">
      <w:pPr>
        <w:shd w:val="clear" w:color="auto" w:fill="FFFFFF"/>
        <w:spacing w:line="360" w:lineRule="exact"/>
        <w:ind w:right="29"/>
        <w:jc w:val="center"/>
      </w:pPr>
      <w:r>
        <w:rPr>
          <w:rFonts w:ascii="Arial" w:eastAsia="Times New Roman" w:hAnsi="Arial"/>
          <w:b/>
          <w:bCs/>
          <w:sz w:val="30"/>
          <w:szCs w:val="30"/>
        </w:rPr>
        <w:t>эмпирическихисследований</w:t>
      </w:r>
    </w:p>
    <w:p w:rsidR="004603F1" w:rsidRDefault="00177921">
      <w:pPr>
        <w:shd w:val="clear" w:color="auto" w:fill="FFFFFF"/>
        <w:spacing w:line="360" w:lineRule="exact"/>
        <w:ind w:right="17"/>
        <w:jc w:val="center"/>
      </w:pPr>
      <w:r>
        <w:rPr>
          <w:rFonts w:ascii="Arial" w:eastAsia="Times New Roman" w:hAnsi="Arial"/>
          <w:b/>
          <w:bCs/>
          <w:sz w:val="30"/>
          <w:szCs w:val="30"/>
        </w:rPr>
        <w:t>всовременнойклиническойпсихологии</w:t>
      </w:r>
    </w:p>
    <w:p w:rsidR="004603F1" w:rsidRDefault="00177921">
      <w:pPr>
        <w:shd w:val="clear" w:color="auto" w:fill="FFFFFF"/>
        <w:spacing w:before="312" w:line="214" w:lineRule="exact"/>
        <w:ind w:left="1973" w:right="5"/>
        <w:jc w:val="both"/>
      </w:pPr>
      <w:r>
        <w:rPr>
          <w:rFonts w:ascii="Arial" w:eastAsia="Times New Roman" w:hAnsi="Arial"/>
          <w:b/>
          <w:bCs/>
          <w:spacing w:val="-5"/>
          <w:sz w:val="18"/>
          <w:szCs w:val="18"/>
        </w:rPr>
        <w:t xml:space="preserve">Врамкаханалитическогоподходамыпристально </w:t>
      </w:r>
      <w:r>
        <w:rPr>
          <w:rFonts w:ascii="Arial" w:eastAsia="Times New Roman" w:hAnsi="Arial"/>
          <w:b/>
          <w:bCs/>
          <w:spacing w:val="-4"/>
          <w:sz w:val="18"/>
          <w:szCs w:val="18"/>
        </w:rPr>
        <w:t xml:space="preserve">всматриваемсявустройствоинтересующегонас </w:t>
      </w:r>
      <w:r>
        <w:rPr>
          <w:rFonts w:ascii="Arial" w:eastAsia="Times New Roman" w:hAnsi="Arial"/>
          <w:b/>
          <w:bCs/>
          <w:spacing w:val="-5"/>
          <w:sz w:val="18"/>
          <w:szCs w:val="18"/>
        </w:rPr>
        <w:t>объекта</w:t>
      </w:r>
      <w:r>
        <w:rPr>
          <w:rFonts w:ascii="Arial" w:eastAsia="Times New Roman" w:hAnsi="Arial" w:cs="Arial"/>
          <w:b/>
          <w:bCs/>
          <w:spacing w:val="-5"/>
          <w:sz w:val="18"/>
          <w:szCs w:val="18"/>
        </w:rPr>
        <w:t xml:space="preserve">, </w:t>
      </w:r>
      <w:r>
        <w:rPr>
          <w:rFonts w:ascii="Arial" w:eastAsia="Times New Roman" w:hAnsi="Arial"/>
          <w:b/>
          <w:bCs/>
          <w:spacing w:val="-5"/>
          <w:sz w:val="18"/>
          <w:szCs w:val="18"/>
        </w:rPr>
        <w:t>разделяемего</w:t>
      </w:r>
      <w:r>
        <w:rPr>
          <w:rFonts w:ascii="Arial" w:eastAsia="Times New Roman" w:hAnsi="Arial" w:cs="Arial"/>
          <w:b/>
          <w:bCs/>
          <w:spacing w:val="-5"/>
          <w:sz w:val="18"/>
          <w:szCs w:val="18"/>
        </w:rPr>
        <w:t xml:space="preserve">, </w:t>
      </w:r>
      <w:r>
        <w:rPr>
          <w:rFonts w:ascii="Arial" w:eastAsia="Times New Roman" w:hAnsi="Arial"/>
          <w:b/>
          <w:bCs/>
          <w:spacing w:val="-5"/>
          <w:sz w:val="18"/>
          <w:szCs w:val="18"/>
        </w:rPr>
        <w:t>чтобыпонятьструктуруи особенностиотдельныхчастей</w:t>
      </w:r>
      <w:r>
        <w:rPr>
          <w:rFonts w:ascii="Arial" w:eastAsia="Times New Roman" w:hAnsi="Arial" w:cs="Arial"/>
          <w:b/>
          <w:bCs/>
          <w:spacing w:val="-5"/>
          <w:sz w:val="18"/>
          <w:szCs w:val="18"/>
        </w:rPr>
        <w:t xml:space="preserve">, </w:t>
      </w:r>
      <w:r>
        <w:rPr>
          <w:rFonts w:ascii="Arial" w:eastAsia="Times New Roman" w:hAnsi="Arial"/>
          <w:b/>
          <w:bCs/>
          <w:spacing w:val="-5"/>
          <w:sz w:val="18"/>
          <w:szCs w:val="18"/>
        </w:rPr>
        <w:t xml:space="preserve">азатемчерезних </w:t>
      </w:r>
      <w:r>
        <w:rPr>
          <w:rFonts w:ascii="Arial" w:eastAsia="Times New Roman" w:hAnsi="Arial"/>
          <w:b/>
          <w:bCs/>
          <w:sz w:val="18"/>
          <w:szCs w:val="18"/>
        </w:rPr>
        <w:t>объяснитьсвойствацелого</w:t>
      </w:r>
      <w:r>
        <w:rPr>
          <w:rFonts w:ascii="Arial" w:eastAsia="Times New Roman" w:hAnsi="Arial" w:cs="Arial"/>
          <w:b/>
          <w:bCs/>
          <w:sz w:val="18"/>
          <w:szCs w:val="18"/>
        </w:rPr>
        <w:t>.</w:t>
      </w:r>
    </w:p>
    <w:p w:rsidR="004603F1" w:rsidRDefault="00177921">
      <w:pPr>
        <w:shd w:val="clear" w:color="auto" w:fill="FFFFFF"/>
        <w:spacing w:line="214" w:lineRule="exact"/>
        <w:ind w:left="1973" w:right="7"/>
        <w:jc w:val="both"/>
      </w:pPr>
      <w:r>
        <w:rPr>
          <w:rFonts w:ascii="Arial" w:eastAsia="Times New Roman" w:hAnsi="Arial"/>
          <w:b/>
          <w:bCs/>
          <w:spacing w:val="-4"/>
          <w:sz w:val="18"/>
          <w:szCs w:val="18"/>
        </w:rPr>
        <w:t>Нокакаяопасностьподстерегаетнаскаждыйраз</w:t>
      </w:r>
      <w:r>
        <w:rPr>
          <w:rFonts w:ascii="Arial" w:eastAsia="Times New Roman" w:hAnsi="Arial" w:cs="Arial"/>
          <w:b/>
          <w:bCs/>
          <w:spacing w:val="-4"/>
          <w:sz w:val="18"/>
          <w:szCs w:val="18"/>
        </w:rPr>
        <w:t xml:space="preserve">, </w:t>
      </w:r>
      <w:r>
        <w:rPr>
          <w:rFonts w:ascii="Arial" w:eastAsia="Times New Roman" w:hAnsi="Arial"/>
          <w:b/>
          <w:bCs/>
          <w:spacing w:val="-6"/>
          <w:sz w:val="18"/>
          <w:szCs w:val="18"/>
        </w:rPr>
        <w:t>когдамырассекаемэтоцелоеначастииначинаем рассматриватьихпоотдельности</w:t>
      </w:r>
      <w:r>
        <w:rPr>
          <w:rFonts w:ascii="Arial" w:eastAsia="Times New Roman" w:hAnsi="Arial" w:cs="Arial"/>
          <w:b/>
          <w:bCs/>
          <w:spacing w:val="-6"/>
          <w:sz w:val="18"/>
          <w:szCs w:val="18"/>
        </w:rPr>
        <w:t xml:space="preserve">? </w:t>
      </w:r>
      <w:r>
        <w:rPr>
          <w:rFonts w:ascii="Arial" w:eastAsia="Times New Roman" w:hAnsi="Arial"/>
          <w:b/>
          <w:bCs/>
          <w:spacing w:val="-6"/>
          <w:sz w:val="18"/>
          <w:szCs w:val="18"/>
        </w:rPr>
        <w:t xml:space="preserve">Изполязрения </w:t>
      </w:r>
      <w:r>
        <w:rPr>
          <w:rFonts w:ascii="Arial" w:eastAsia="Times New Roman" w:hAnsi="Arial"/>
          <w:b/>
          <w:bCs/>
          <w:spacing w:val="-4"/>
          <w:sz w:val="18"/>
          <w:szCs w:val="18"/>
        </w:rPr>
        <w:t>уходят</w:t>
      </w:r>
      <w:r>
        <w:rPr>
          <w:rFonts w:ascii="Arial" w:eastAsia="Times New Roman" w:hAnsi="Arial" w:cs="Arial"/>
          <w:b/>
          <w:bCs/>
          <w:spacing w:val="-4"/>
          <w:sz w:val="18"/>
          <w:szCs w:val="18"/>
        </w:rPr>
        <w:t>...</w:t>
      </w:r>
      <w:r>
        <w:rPr>
          <w:rFonts w:ascii="Arial" w:eastAsia="Times New Roman" w:hAnsi="Arial"/>
          <w:b/>
          <w:bCs/>
          <w:spacing w:val="-4"/>
          <w:sz w:val="18"/>
          <w:szCs w:val="18"/>
        </w:rPr>
        <w:t>связимеждучастями</w:t>
      </w:r>
      <w:r>
        <w:rPr>
          <w:rFonts w:ascii="Arial" w:eastAsia="Times New Roman" w:hAnsi="Arial" w:cs="Arial"/>
          <w:b/>
          <w:bCs/>
          <w:spacing w:val="-4"/>
          <w:sz w:val="18"/>
          <w:szCs w:val="18"/>
        </w:rPr>
        <w:t xml:space="preserve">. </w:t>
      </w:r>
      <w:r>
        <w:rPr>
          <w:rFonts w:ascii="Arial" w:eastAsia="Times New Roman" w:hAnsi="Arial"/>
          <w:b/>
          <w:bCs/>
          <w:spacing w:val="-4"/>
          <w:sz w:val="18"/>
          <w:szCs w:val="18"/>
        </w:rPr>
        <w:t>Аеслионисуще</w:t>
      </w:r>
      <w:r>
        <w:rPr>
          <w:rFonts w:ascii="Arial" w:eastAsia="Times New Roman" w:hAnsi="Arial"/>
          <w:b/>
          <w:bCs/>
          <w:spacing w:val="-4"/>
          <w:sz w:val="18"/>
          <w:szCs w:val="18"/>
        </w:rPr>
        <w:softHyphen/>
      </w:r>
      <w:r>
        <w:rPr>
          <w:rFonts w:ascii="Arial" w:eastAsia="Times New Roman" w:hAnsi="Arial"/>
          <w:b/>
          <w:bCs/>
          <w:spacing w:val="-5"/>
          <w:sz w:val="18"/>
          <w:szCs w:val="18"/>
        </w:rPr>
        <w:t>ственныдляпониманиязакономерностейинтере</w:t>
      </w:r>
      <w:r>
        <w:rPr>
          <w:rFonts w:ascii="Arial" w:eastAsia="Times New Roman" w:hAnsi="Arial"/>
          <w:b/>
          <w:bCs/>
          <w:spacing w:val="-5"/>
          <w:sz w:val="18"/>
          <w:szCs w:val="18"/>
        </w:rPr>
        <w:softHyphen/>
      </w:r>
      <w:r>
        <w:rPr>
          <w:rFonts w:ascii="Arial" w:eastAsia="Times New Roman" w:hAnsi="Arial"/>
          <w:b/>
          <w:bCs/>
          <w:spacing w:val="-4"/>
          <w:sz w:val="18"/>
          <w:szCs w:val="18"/>
        </w:rPr>
        <w:t>сующихнассвойств</w:t>
      </w:r>
      <w:r>
        <w:rPr>
          <w:rFonts w:ascii="Arial" w:eastAsia="Times New Roman" w:hAnsi="Arial" w:cs="Arial"/>
          <w:b/>
          <w:bCs/>
          <w:spacing w:val="-4"/>
          <w:sz w:val="18"/>
          <w:szCs w:val="18"/>
        </w:rPr>
        <w:t xml:space="preserve">, </w:t>
      </w:r>
      <w:r>
        <w:rPr>
          <w:rFonts w:ascii="Arial" w:eastAsia="Times New Roman" w:hAnsi="Arial"/>
          <w:b/>
          <w:bCs/>
          <w:spacing w:val="-4"/>
          <w:sz w:val="18"/>
          <w:szCs w:val="18"/>
        </w:rPr>
        <w:t xml:space="preserve">возникновенияволнующей </w:t>
      </w:r>
      <w:r>
        <w:rPr>
          <w:rFonts w:ascii="Arial" w:eastAsia="Times New Roman" w:hAnsi="Arial"/>
          <w:b/>
          <w:bCs/>
          <w:spacing w:val="-5"/>
          <w:sz w:val="18"/>
          <w:szCs w:val="18"/>
        </w:rPr>
        <w:t>наспроблемы</w:t>
      </w:r>
      <w:r>
        <w:rPr>
          <w:rFonts w:ascii="Arial" w:eastAsia="Times New Roman" w:hAnsi="Arial" w:cs="Arial"/>
          <w:b/>
          <w:bCs/>
          <w:spacing w:val="-5"/>
          <w:sz w:val="18"/>
          <w:szCs w:val="18"/>
        </w:rPr>
        <w:t xml:space="preserve">? </w:t>
      </w:r>
      <w:r>
        <w:rPr>
          <w:rFonts w:ascii="Arial" w:eastAsia="Times New Roman" w:hAnsi="Arial"/>
          <w:b/>
          <w:bCs/>
          <w:spacing w:val="-5"/>
          <w:sz w:val="18"/>
          <w:szCs w:val="18"/>
        </w:rPr>
        <w:t xml:space="preserve">Тогданашепониманиенеизбежно </w:t>
      </w:r>
      <w:r>
        <w:rPr>
          <w:rFonts w:ascii="Arial" w:eastAsia="Times New Roman" w:hAnsi="Arial"/>
          <w:b/>
          <w:bCs/>
          <w:spacing w:val="-7"/>
          <w:sz w:val="18"/>
          <w:szCs w:val="18"/>
        </w:rPr>
        <w:t>будетнеполным</w:t>
      </w:r>
      <w:r>
        <w:rPr>
          <w:rFonts w:ascii="Arial" w:eastAsia="Times New Roman" w:hAnsi="Arial" w:cs="Arial"/>
          <w:b/>
          <w:bCs/>
          <w:spacing w:val="-7"/>
          <w:sz w:val="18"/>
          <w:szCs w:val="18"/>
        </w:rPr>
        <w:t xml:space="preserve">, </w:t>
      </w:r>
      <w:r>
        <w:rPr>
          <w:rFonts w:ascii="Arial" w:eastAsia="Times New Roman" w:hAnsi="Arial"/>
          <w:b/>
          <w:bCs/>
          <w:spacing w:val="-7"/>
          <w:sz w:val="18"/>
          <w:szCs w:val="18"/>
        </w:rPr>
        <w:t>атоипростоложным</w:t>
      </w:r>
      <w:r>
        <w:rPr>
          <w:rFonts w:ascii="Arial" w:eastAsia="Times New Roman" w:hAnsi="Arial" w:cs="Arial"/>
          <w:b/>
          <w:bCs/>
          <w:spacing w:val="-7"/>
          <w:sz w:val="18"/>
          <w:szCs w:val="18"/>
        </w:rPr>
        <w:t xml:space="preserve">, </w:t>
      </w:r>
      <w:r>
        <w:rPr>
          <w:rFonts w:ascii="Arial" w:eastAsia="Times New Roman" w:hAnsi="Arial"/>
          <w:b/>
          <w:bCs/>
          <w:spacing w:val="-7"/>
          <w:sz w:val="18"/>
          <w:szCs w:val="18"/>
        </w:rPr>
        <w:t>мнимым</w:t>
      </w:r>
      <w:r>
        <w:rPr>
          <w:rFonts w:ascii="Arial" w:eastAsia="Times New Roman" w:hAnsi="Arial" w:cs="Arial"/>
          <w:b/>
          <w:bCs/>
          <w:spacing w:val="-7"/>
          <w:sz w:val="18"/>
          <w:szCs w:val="18"/>
        </w:rPr>
        <w:t xml:space="preserve">, </w:t>
      </w:r>
      <w:r>
        <w:rPr>
          <w:rFonts w:ascii="Arial" w:eastAsia="Times New Roman" w:hAnsi="Arial"/>
          <w:b/>
          <w:bCs/>
          <w:spacing w:val="-7"/>
          <w:sz w:val="18"/>
          <w:szCs w:val="18"/>
        </w:rPr>
        <w:t xml:space="preserve">а </w:t>
      </w:r>
      <w:r>
        <w:rPr>
          <w:rFonts w:ascii="Arial" w:eastAsia="Times New Roman" w:hAnsi="Arial"/>
          <w:b/>
          <w:bCs/>
          <w:spacing w:val="-5"/>
          <w:sz w:val="18"/>
          <w:szCs w:val="18"/>
        </w:rPr>
        <w:t>наширекомендации—спорнымиилидажевред</w:t>
      </w:r>
      <w:r>
        <w:rPr>
          <w:rFonts w:ascii="Arial" w:eastAsia="Times New Roman" w:hAnsi="Arial"/>
          <w:b/>
          <w:bCs/>
          <w:spacing w:val="-5"/>
          <w:sz w:val="18"/>
          <w:szCs w:val="18"/>
        </w:rPr>
        <w:softHyphen/>
      </w:r>
      <w:r>
        <w:rPr>
          <w:rFonts w:ascii="Arial" w:eastAsia="Times New Roman" w:hAnsi="Arial"/>
          <w:b/>
          <w:bCs/>
          <w:sz w:val="18"/>
          <w:szCs w:val="18"/>
        </w:rPr>
        <w:t>ными</w:t>
      </w:r>
      <w:r>
        <w:rPr>
          <w:rFonts w:ascii="Arial" w:eastAsia="Times New Roman" w:hAnsi="Arial" w:cs="Arial"/>
          <w:b/>
          <w:bCs/>
          <w:sz w:val="18"/>
          <w:szCs w:val="18"/>
        </w:rPr>
        <w:t>!</w:t>
      </w:r>
    </w:p>
    <w:p w:rsidR="004603F1" w:rsidRDefault="00177921">
      <w:pPr>
        <w:shd w:val="clear" w:color="auto" w:fill="FFFFFF"/>
        <w:spacing w:before="26"/>
        <w:jc w:val="right"/>
      </w:pPr>
      <w:r>
        <w:rPr>
          <w:rFonts w:eastAsia="Times New Roman"/>
          <w:i/>
          <w:iCs/>
          <w:spacing w:val="-7"/>
          <w:sz w:val="22"/>
          <w:szCs w:val="22"/>
        </w:rPr>
        <w:t>Ю. Т. Рубаник</w:t>
      </w:r>
    </w:p>
    <w:p w:rsidR="004603F1" w:rsidRDefault="00177921">
      <w:pPr>
        <w:shd w:val="clear" w:color="auto" w:fill="FFFFFF"/>
        <w:spacing w:before="346" w:line="286" w:lineRule="exact"/>
        <w:ind w:left="216" w:right="216"/>
        <w:jc w:val="center"/>
      </w:pPr>
      <w:r>
        <w:rPr>
          <w:rFonts w:ascii="Arial" w:hAnsi="Arial" w:cs="Arial"/>
          <w:b/>
          <w:bCs/>
          <w:sz w:val="24"/>
          <w:szCs w:val="24"/>
        </w:rPr>
        <w:t xml:space="preserve">1.1. </w:t>
      </w:r>
      <w:r>
        <w:rPr>
          <w:rFonts w:ascii="Arial" w:eastAsia="Times New Roman" w:hAnsi="Arial"/>
          <w:b/>
          <w:bCs/>
          <w:sz w:val="24"/>
          <w:szCs w:val="24"/>
        </w:rPr>
        <w:t>Теориястрессаидиатез</w:t>
      </w:r>
      <w:r>
        <w:rPr>
          <w:rFonts w:ascii="Arial" w:eastAsia="Times New Roman" w:hAnsi="Arial" w:cs="Arial"/>
          <w:b/>
          <w:bCs/>
          <w:sz w:val="24"/>
          <w:szCs w:val="24"/>
        </w:rPr>
        <w:t>-</w:t>
      </w:r>
      <w:r>
        <w:rPr>
          <w:rFonts w:ascii="Arial" w:eastAsia="Times New Roman" w:hAnsi="Arial"/>
          <w:b/>
          <w:bCs/>
          <w:sz w:val="24"/>
          <w:szCs w:val="24"/>
        </w:rPr>
        <w:t>стресс</w:t>
      </w:r>
      <w:r>
        <w:rPr>
          <w:rFonts w:ascii="Arial" w:eastAsia="Times New Roman" w:hAnsi="Arial" w:cs="Arial"/>
          <w:b/>
          <w:bCs/>
          <w:sz w:val="24"/>
          <w:szCs w:val="24"/>
        </w:rPr>
        <w:t>-</w:t>
      </w:r>
      <w:r>
        <w:rPr>
          <w:rFonts w:ascii="Arial" w:eastAsia="Times New Roman" w:hAnsi="Arial"/>
          <w:b/>
          <w:bCs/>
          <w:sz w:val="24"/>
          <w:szCs w:val="24"/>
        </w:rPr>
        <w:t>буферныемоделикакосновадляразвития биопсихосоциальныхмоделейиэмпирических исследованийпсихическойпатологии</w:t>
      </w:r>
    </w:p>
    <w:p w:rsidR="004603F1" w:rsidRDefault="00177921">
      <w:pPr>
        <w:shd w:val="clear" w:color="auto" w:fill="FFFFFF"/>
        <w:spacing w:before="218" w:line="228" w:lineRule="exact"/>
        <w:ind w:right="5" w:firstLine="288"/>
        <w:jc w:val="both"/>
      </w:pPr>
      <w:r>
        <w:rPr>
          <w:rFonts w:eastAsia="Times New Roman"/>
          <w:sz w:val="22"/>
          <w:szCs w:val="22"/>
        </w:rPr>
        <w:t>Неклассический характер, научно-практическая ориентация современной клинической психологии выдвигают на первое место задачу синтеза разнородных знаний. Конкретное воплощение биопсихосоциального подхода к психической патологии подраз</w:t>
      </w:r>
      <w:r>
        <w:rPr>
          <w:rFonts w:eastAsia="Times New Roman"/>
          <w:sz w:val="22"/>
          <w:szCs w:val="22"/>
        </w:rPr>
        <w:softHyphen/>
        <w:t>умевает необходимость выделения принципов связи между много</w:t>
      </w:r>
      <w:r>
        <w:rPr>
          <w:rFonts w:eastAsia="Times New Roman"/>
          <w:sz w:val="22"/>
          <w:szCs w:val="22"/>
        </w:rPr>
        <w:softHyphen/>
        <w:t>численными факторами разного уровня.</w:t>
      </w:r>
    </w:p>
    <w:p w:rsidR="004603F1" w:rsidRDefault="00177921">
      <w:pPr>
        <w:shd w:val="clear" w:color="auto" w:fill="FFFFFF"/>
        <w:spacing w:before="113" w:line="216" w:lineRule="exact"/>
        <w:ind w:left="5" w:firstLine="281"/>
        <w:jc w:val="both"/>
      </w:pPr>
      <w:r>
        <w:rPr>
          <w:rFonts w:eastAsia="Times New Roman"/>
          <w:spacing w:val="-5"/>
          <w:sz w:val="22"/>
          <w:szCs w:val="22"/>
        </w:rPr>
        <w:t>Современное состояние научного знания, включая клиническую психологию, прекрасно выражают слова специалиста по системному подходу Ю.Т. Рубаника. «Система наук и отраслей прикладного зна</w:t>
      </w:r>
      <w:r>
        <w:rPr>
          <w:rFonts w:eastAsia="Times New Roman"/>
          <w:spacing w:val="-5"/>
          <w:sz w:val="22"/>
          <w:szCs w:val="22"/>
        </w:rPr>
        <w:softHyphen/>
      </w:r>
      <w:r>
        <w:rPr>
          <w:rFonts w:eastAsia="Times New Roman"/>
          <w:spacing w:val="-6"/>
          <w:sz w:val="22"/>
          <w:szCs w:val="22"/>
        </w:rPr>
        <w:t>ния, развивающаяся в результате непрерывного углубления специали</w:t>
      </w:r>
      <w:r>
        <w:rPr>
          <w:rFonts w:eastAsia="Times New Roman"/>
          <w:spacing w:val="-6"/>
          <w:sz w:val="22"/>
          <w:szCs w:val="22"/>
        </w:rPr>
        <w:softHyphen/>
        <w:t xml:space="preserve">зации, порождает экспоненциально возрастающий поток разнородной, </w:t>
      </w:r>
      <w:r>
        <w:rPr>
          <w:rFonts w:eastAsia="Times New Roman"/>
          <w:spacing w:val="-5"/>
          <w:sz w:val="22"/>
          <w:szCs w:val="22"/>
        </w:rPr>
        <w:t>плохо интегрируемой информации. Даже специалисты, принадлежа</w:t>
      </w:r>
      <w:r>
        <w:rPr>
          <w:rFonts w:eastAsia="Times New Roman"/>
          <w:spacing w:val="-5"/>
          <w:sz w:val="22"/>
          <w:szCs w:val="22"/>
        </w:rPr>
        <w:softHyphen/>
      </w:r>
      <w:r>
        <w:rPr>
          <w:rFonts w:eastAsia="Times New Roman"/>
          <w:spacing w:val="-3"/>
          <w:sz w:val="22"/>
          <w:szCs w:val="22"/>
        </w:rPr>
        <w:t>щие к нескольким направлениям одной и той же дисциплины, зача</w:t>
      </w:r>
      <w:r>
        <w:rPr>
          <w:rFonts w:eastAsia="Times New Roman"/>
          <w:spacing w:val="-3"/>
          <w:sz w:val="22"/>
          <w:szCs w:val="22"/>
        </w:rPr>
        <w:softHyphen/>
      </w:r>
      <w:r>
        <w:rPr>
          <w:rFonts w:eastAsia="Times New Roman"/>
          <w:spacing w:val="-6"/>
          <w:sz w:val="22"/>
          <w:szCs w:val="22"/>
        </w:rPr>
        <w:t>стую не понимают друг друга: они используют различную терминоло</w:t>
      </w:r>
      <w:r>
        <w:rPr>
          <w:rFonts w:eastAsia="Times New Roman"/>
          <w:spacing w:val="-6"/>
          <w:sz w:val="22"/>
          <w:szCs w:val="22"/>
        </w:rPr>
        <w:softHyphen/>
      </w:r>
      <w:r>
        <w:rPr>
          <w:rFonts w:eastAsia="Times New Roman"/>
          <w:spacing w:val="-3"/>
          <w:sz w:val="22"/>
          <w:szCs w:val="22"/>
        </w:rPr>
        <w:t>гию, по-своему толкуют различные термины, оперируют специфиче-</w:t>
      </w:r>
    </w:p>
    <w:p w:rsidR="004603F1" w:rsidRDefault="00177921">
      <w:pPr>
        <w:shd w:val="clear" w:color="auto" w:fill="FFFFFF"/>
        <w:spacing w:before="163"/>
        <w:ind w:left="31"/>
      </w:pPr>
      <w:r>
        <w:rPr>
          <w:rFonts w:ascii="Arial" w:hAnsi="Arial" w:cs="Arial"/>
          <w:b/>
          <w:bCs/>
          <w:spacing w:val="-17"/>
          <w:sz w:val="18"/>
          <w:szCs w:val="18"/>
        </w:rPr>
        <w:t>14</w:t>
      </w:r>
    </w:p>
    <w:p w:rsidR="004603F1" w:rsidRDefault="004603F1">
      <w:pPr>
        <w:shd w:val="clear" w:color="auto" w:fill="FFFFFF"/>
        <w:spacing w:before="163"/>
        <w:ind w:left="31"/>
        <w:sectPr w:rsidR="004603F1">
          <w:pgSz w:w="11909" w:h="16834"/>
          <w:pgMar w:top="1440" w:right="2751" w:bottom="720" w:left="2769" w:header="720" w:footer="720" w:gutter="0"/>
          <w:cols w:space="60"/>
          <w:noEndnote/>
        </w:sectPr>
      </w:pPr>
    </w:p>
    <w:p w:rsidR="004603F1" w:rsidRDefault="00177921">
      <w:pPr>
        <w:shd w:val="clear" w:color="auto" w:fill="FFFFFF"/>
        <w:spacing w:line="214" w:lineRule="exact"/>
        <w:ind w:left="22" w:right="26"/>
        <w:jc w:val="both"/>
      </w:pPr>
      <w:r>
        <w:rPr>
          <w:rFonts w:eastAsia="Times New Roman"/>
          <w:spacing w:val="-7"/>
          <w:sz w:val="22"/>
          <w:szCs w:val="22"/>
        </w:rPr>
        <w:lastRenderedPageBreak/>
        <w:t>скими закономерностями и экспериментальными фактами — в общем говоря</w:t>
      </w:r>
      <w:r>
        <w:rPr>
          <w:rFonts w:eastAsia="Times New Roman"/>
          <w:spacing w:val="-5"/>
          <w:sz w:val="22"/>
          <w:szCs w:val="22"/>
        </w:rPr>
        <w:t>т на разных языках. Расчлененность знаний становится тормо-</w:t>
      </w:r>
      <w:r>
        <w:rPr>
          <w:rFonts w:eastAsia="Times New Roman"/>
          <w:spacing w:val="-6"/>
          <w:sz w:val="22"/>
          <w:szCs w:val="22"/>
        </w:rPr>
        <w:t>»ом процесса их синтеза, необходимого для качественного продвиже</w:t>
      </w:r>
      <w:r>
        <w:rPr>
          <w:rFonts w:eastAsia="Times New Roman"/>
          <w:spacing w:val="-6"/>
          <w:sz w:val="22"/>
          <w:szCs w:val="22"/>
        </w:rPr>
        <w:softHyphen/>
        <w:t>нии и понимании, для получения значимых научно-практических ре-зультат</w:t>
      </w:r>
      <w:r>
        <w:rPr>
          <w:rFonts w:eastAsia="Times New Roman"/>
          <w:sz w:val="22"/>
          <w:szCs w:val="22"/>
        </w:rPr>
        <w:t>ов...</w:t>
      </w:r>
    </w:p>
    <w:p w:rsidR="004603F1" w:rsidRDefault="00177921">
      <w:pPr>
        <w:shd w:val="clear" w:color="auto" w:fill="FFFFFF"/>
        <w:spacing w:before="2" w:line="214" w:lineRule="exact"/>
        <w:ind w:left="12" w:right="12" w:firstLine="286"/>
        <w:jc w:val="both"/>
      </w:pPr>
      <w:r>
        <w:rPr>
          <w:rFonts w:eastAsia="Times New Roman"/>
          <w:spacing w:val="-8"/>
          <w:sz w:val="22"/>
          <w:szCs w:val="22"/>
        </w:rPr>
        <w:t>Попытка преодолеть барьер сложности за счет чрезмерного упроще</w:t>
      </w:r>
      <w:r>
        <w:rPr>
          <w:rFonts w:eastAsia="Times New Roman"/>
          <w:spacing w:val="-8"/>
          <w:sz w:val="22"/>
          <w:szCs w:val="22"/>
        </w:rPr>
        <w:softHyphen/>
      </w:r>
      <w:r>
        <w:rPr>
          <w:rFonts w:eastAsia="Times New Roman"/>
          <w:spacing w:val="-9"/>
          <w:sz w:val="22"/>
          <w:szCs w:val="22"/>
        </w:rPr>
        <w:t>нии, огрубления используемых моделей и представлений лишает их глу-бины</w:t>
      </w:r>
      <w:r>
        <w:rPr>
          <w:rFonts w:eastAsia="Times New Roman"/>
          <w:spacing w:val="-10"/>
          <w:sz w:val="22"/>
          <w:szCs w:val="22"/>
        </w:rPr>
        <w:t>и прогностической силы, обесценивает получаемые с их помощью рез</w:t>
      </w:r>
      <w:r>
        <w:rPr>
          <w:rFonts w:eastAsia="Times New Roman"/>
          <w:spacing w:val="-11"/>
          <w:sz w:val="22"/>
          <w:szCs w:val="22"/>
        </w:rPr>
        <w:t xml:space="preserve">ультаты. Они дают иллюзию простоты, сеют искушение и ложь! Здесь </w:t>
      </w:r>
      <w:r>
        <w:rPr>
          <w:rFonts w:eastAsia="Times New Roman"/>
          <w:spacing w:val="-7"/>
          <w:sz w:val="22"/>
          <w:szCs w:val="22"/>
        </w:rPr>
        <w:t>уместно вспомнить слова Дж. Биллингса: "Я не предложу и двух центов за</w:t>
      </w:r>
      <w:r>
        <w:rPr>
          <w:rFonts w:eastAsia="Times New Roman"/>
          <w:spacing w:val="-9"/>
          <w:sz w:val="22"/>
          <w:szCs w:val="22"/>
        </w:rPr>
        <w:t>простоту по эту сторону сложности, но отдам жизнь за простоту по ту сто</w:t>
      </w:r>
      <w:r>
        <w:rPr>
          <w:rFonts w:eastAsia="Times New Roman"/>
          <w:sz w:val="22"/>
          <w:szCs w:val="22"/>
        </w:rPr>
        <w:t xml:space="preserve">рону </w:t>
      </w:r>
      <w:r>
        <w:rPr>
          <w:rFonts w:eastAsia="Times New Roman"/>
          <w:smallCaps/>
          <w:sz w:val="22"/>
          <w:szCs w:val="22"/>
        </w:rPr>
        <w:t>сложности".</w:t>
      </w:r>
    </w:p>
    <w:p w:rsidR="004603F1" w:rsidRDefault="00177921">
      <w:pPr>
        <w:shd w:val="clear" w:color="auto" w:fill="FFFFFF"/>
        <w:spacing w:line="214" w:lineRule="exact"/>
        <w:ind w:left="12" w:right="10" w:firstLine="286"/>
        <w:jc w:val="both"/>
      </w:pPr>
      <w:r>
        <w:rPr>
          <w:rFonts w:eastAsia="Times New Roman"/>
          <w:spacing w:val="-6"/>
          <w:sz w:val="22"/>
          <w:szCs w:val="22"/>
        </w:rPr>
        <w:t xml:space="preserve">Как перейти фундаментальный рубеж и оказаться "по ту сторону", как найти "правдивую простоту"? Множество данных не дает знания, </w:t>
      </w:r>
      <w:r>
        <w:rPr>
          <w:rFonts w:eastAsia="Times New Roman"/>
          <w:spacing w:val="-7"/>
          <w:sz w:val="22"/>
          <w:szCs w:val="22"/>
        </w:rPr>
        <w:t xml:space="preserve">если не определены соединяющие их закономерности. Большой объем </w:t>
      </w:r>
      <w:r>
        <w:rPr>
          <w:rFonts w:eastAsia="Times New Roman"/>
          <w:spacing w:val="-6"/>
          <w:sz w:val="22"/>
          <w:szCs w:val="22"/>
        </w:rPr>
        <w:t>информации не ведет к пониманию, если клубок запутанных взаимо-связей</w:t>
      </w:r>
      <w:r>
        <w:rPr>
          <w:rFonts w:eastAsia="Times New Roman"/>
          <w:spacing w:val="-8"/>
          <w:sz w:val="22"/>
          <w:szCs w:val="22"/>
        </w:rPr>
        <w:t xml:space="preserve"> не складывается в ясный, охватываемый человеческим сознани</w:t>
      </w:r>
      <w:r>
        <w:rPr>
          <w:rFonts w:eastAsia="Times New Roman"/>
          <w:spacing w:val="-8"/>
          <w:sz w:val="22"/>
          <w:szCs w:val="22"/>
        </w:rPr>
        <w:softHyphen/>
      </w:r>
      <w:r>
        <w:rPr>
          <w:rFonts w:eastAsia="Times New Roman"/>
          <w:spacing w:val="-6"/>
          <w:sz w:val="22"/>
          <w:szCs w:val="22"/>
        </w:rPr>
        <w:t xml:space="preserve">ем Образ. Ответ на фундаментальный вопрос о решении проблемы </w:t>
      </w:r>
      <w:r>
        <w:rPr>
          <w:rFonts w:eastAsia="Times New Roman"/>
          <w:spacing w:val="-7"/>
          <w:sz w:val="22"/>
          <w:szCs w:val="22"/>
        </w:rPr>
        <w:t xml:space="preserve">сложности дают методы системного подхода, моделирования. Секрет </w:t>
      </w:r>
      <w:r>
        <w:rPr>
          <w:rFonts w:eastAsia="Times New Roman"/>
          <w:spacing w:val="-4"/>
          <w:sz w:val="22"/>
          <w:szCs w:val="22"/>
        </w:rPr>
        <w:t>понимания системы, создания ее целостного образа состоит в умении вы</w:t>
      </w:r>
      <w:r>
        <w:rPr>
          <w:rFonts w:eastAsia="Times New Roman"/>
          <w:spacing w:val="-8"/>
          <w:sz w:val="22"/>
          <w:szCs w:val="22"/>
        </w:rPr>
        <w:t>делить ее главные связи, взаимозависимости, определяющие специ</w:t>
      </w:r>
      <w:r>
        <w:rPr>
          <w:rFonts w:eastAsia="Times New Roman"/>
          <w:spacing w:val="-8"/>
          <w:sz w:val="22"/>
          <w:szCs w:val="22"/>
        </w:rPr>
        <w:softHyphen/>
      </w:r>
      <w:r>
        <w:rPr>
          <w:rFonts w:eastAsia="Times New Roman"/>
          <w:spacing w:val="-5"/>
          <w:sz w:val="22"/>
          <w:szCs w:val="22"/>
        </w:rPr>
        <w:t xml:space="preserve">фические особенности ее жизнедеятельности, формирование </w:t>
      </w:r>
    </w:p>
    <w:p w:rsidR="004603F1" w:rsidRDefault="00177921">
      <w:pPr>
        <w:shd w:val="clear" w:color="auto" w:fill="FFFFFF"/>
        <w:spacing w:line="214" w:lineRule="exact"/>
        <w:ind w:left="12"/>
        <w:jc w:val="both"/>
      </w:pPr>
      <w:r>
        <w:rPr>
          <w:rFonts w:eastAsia="Times New Roman"/>
          <w:spacing w:val="-5"/>
          <w:sz w:val="22"/>
          <w:szCs w:val="22"/>
        </w:rPr>
        <w:t>интегральных</w:t>
      </w:r>
      <w:r>
        <w:rPr>
          <w:rFonts w:eastAsia="Times New Roman"/>
          <w:spacing w:val="-7"/>
          <w:sz w:val="22"/>
          <w:szCs w:val="22"/>
        </w:rPr>
        <w:t xml:space="preserve"> свойств» (Рубаник Ю.Т. — 2006. — С. 13—14).</w:t>
      </w:r>
    </w:p>
    <w:p w:rsidR="004603F1" w:rsidRDefault="00177921">
      <w:pPr>
        <w:shd w:val="clear" w:color="auto" w:fill="FFFFFF"/>
        <w:spacing w:before="442" w:line="228" w:lineRule="exact"/>
        <w:ind w:left="10" w:right="7" w:firstLine="286"/>
        <w:jc w:val="both"/>
      </w:pPr>
      <w:r>
        <w:rPr>
          <w:rFonts w:eastAsia="Times New Roman"/>
          <w:sz w:val="22"/>
          <w:szCs w:val="22"/>
        </w:rPr>
        <w:t xml:space="preserve">На развитие современных системных многофакторных моделей психической нормы и патологии значительное влияние оказала </w:t>
      </w:r>
      <w:r>
        <w:rPr>
          <w:rFonts w:eastAsia="Times New Roman"/>
          <w:b/>
          <w:bCs/>
          <w:i/>
          <w:iCs/>
          <w:sz w:val="22"/>
          <w:szCs w:val="22"/>
        </w:rPr>
        <w:t xml:space="preserve">теория стресса. </w:t>
      </w:r>
      <w:r>
        <w:rPr>
          <w:rFonts w:eastAsia="Times New Roman"/>
          <w:sz w:val="22"/>
          <w:szCs w:val="22"/>
        </w:rPr>
        <w:t>Она принадлежит к тем интегральным теориям, которые дают возможность несколько упорядочить поток разно</w:t>
      </w:r>
      <w:r>
        <w:rPr>
          <w:rFonts w:eastAsia="Times New Roman"/>
          <w:sz w:val="22"/>
          <w:szCs w:val="22"/>
        </w:rPr>
        <w:softHyphen/>
        <w:t xml:space="preserve">родной, плохо интегрируемой информации, дают ключ к по-строению новых гипотез и их проверке. Теория стресса и производные </w:t>
      </w:r>
    </w:p>
    <w:p w:rsidR="004603F1" w:rsidRDefault="00177921">
      <w:pPr>
        <w:shd w:val="clear" w:color="auto" w:fill="FFFFFF"/>
        <w:spacing w:line="228" w:lineRule="exact"/>
        <w:ind w:left="14" w:right="7" w:firstLine="804"/>
        <w:jc w:val="both"/>
      </w:pPr>
      <w:r>
        <w:rPr>
          <w:rFonts w:eastAsia="Times New Roman"/>
          <w:sz w:val="22"/>
          <w:szCs w:val="22"/>
        </w:rPr>
        <w:t>от нее модели психической патологии, которые будут рассмотрены ниже, позволяют, с одной стороны, увязать между собой самые разные факторы в плане их возможных функций и взаимовлияния, с другой — дать объяснение многим разрознен</w:t>
      </w:r>
      <w:r>
        <w:rPr>
          <w:rFonts w:eastAsia="Times New Roman"/>
          <w:sz w:val="22"/>
          <w:szCs w:val="22"/>
        </w:rPr>
        <w:softHyphen/>
        <w:t>ным эмпирическим фактам, привести их в систему.</w:t>
      </w:r>
    </w:p>
    <w:p w:rsidR="004603F1" w:rsidRDefault="00177921">
      <w:pPr>
        <w:shd w:val="clear" w:color="auto" w:fill="FFFFFF"/>
        <w:spacing w:before="2" w:line="228" w:lineRule="exact"/>
        <w:ind w:firstLine="262"/>
        <w:jc w:val="both"/>
      </w:pPr>
      <w:r>
        <w:rPr>
          <w:rFonts w:eastAsia="Times New Roman"/>
          <w:sz w:val="22"/>
          <w:szCs w:val="22"/>
        </w:rPr>
        <w:t xml:space="preserve">Автором и главным разработчиком теории стресса является канадский ученый </w:t>
      </w:r>
      <w:r>
        <w:rPr>
          <w:rFonts w:eastAsia="Times New Roman"/>
          <w:b/>
          <w:bCs/>
          <w:sz w:val="22"/>
          <w:szCs w:val="22"/>
        </w:rPr>
        <w:t xml:space="preserve">Ганс Селье </w:t>
      </w:r>
      <w:r>
        <w:rPr>
          <w:rFonts w:eastAsia="Times New Roman"/>
          <w:sz w:val="22"/>
          <w:szCs w:val="22"/>
        </w:rPr>
        <w:t>(Селье Г. — 1982), изучавший био</w:t>
      </w:r>
      <w:r>
        <w:rPr>
          <w:rFonts w:eastAsia="Times New Roman"/>
          <w:sz w:val="22"/>
          <w:szCs w:val="22"/>
        </w:rPr>
        <w:softHyphen/>
        <w:t xml:space="preserve">логические реакции животных и человека в ответ на различные воздействия среды. Он определил </w:t>
      </w:r>
      <w:r>
        <w:rPr>
          <w:rFonts w:eastAsia="Times New Roman"/>
          <w:b/>
          <w:bCs/>
          <w:i/>
          <w:iCs/>
          <w:sz w:val="22"/>
          <w:szCs w:val="22"/>
        </w:rPr>
        <w:t xml:space="preserve">стресс как неспецифическую реакцию организма на различные требования среды или стрессоры. </w:t>
      </w:r>
      <w:r>
        <w:rPr>
          <w:rFonts w:eastAsia="Times New Roman"/>
          <w:sz w:val="22"/>
          <w:szCs w:val="22"/>
        </w:rPr>
        <w:t>Негативные стрессоры при определенных условиях (продолжительность и сила воздействия, исходное состояние ор</w:t>
      </w:r>
      <w:r>
        <w:rPr>
          <w:rFonts w:eastAsia="Times New Roman"/>
          <w:sz w:val="22"/>
          <w:szCs w:val="22"/>
        </w:rPr>
        <w:softHyphen/>
        <w:t xml:space="preserve">ганизма) могут приводить к </w:t>
      </w:r>
      <w:r>
        <w:rPr>
          <w:rFonts w:eastAsia="Times New Roman"/>
          <w:b/>
          <w:bCs/>
          <w:i/>
          <w:iCs/>
          <w:sz w:val="22"/>
          <w:szCs w:val="22"/>
        </w:rPr>
        <w:t xml:space="preserve">дистрессу </w:t>
      </w:r>
      <w:r>
        <w:rPr>
          <w:rFonts w:eastAsia="Times New Roman"/>
          <w:b/>
          <w:bCs/>
          <w:sz w:val="22"/>
          <w:szCs w:val="22"/>
        </w:rPr>
        <w:t xml:space="preserve">— </w:t>
      </w:r>
      <w:r>
        <w:rPr>
          <w:rFonts w:eastAsia="Times New Roman"/>
          <w:b/>
          <w:bCs/>
          <w:i/>
          <w:iCs/>
          <w:sz w:val="22"/>
          <w:szCs w:val="22"/>
        </w:rPr>
        <w:t>различным наруше</w:t>
      </w:r>
      <w:r>
        <w:rPr>
          <w:rFonts w:eastAsia="Times New Roman"/>
          <w:b/>
          <w:bCs/>
          <w:i/>
          <w:iCs/>
          <w:sz w:val="22"/>
          <w:szCs w:val="22"/>
        </w:rPr>
        <w:softHyphen/>
        <w:t>ниям в функционировании организма.</w:t>
      </w:r>
    </w:p>
    <w:p w:rsidR="004603F1" w:rsidRDefault="00177921">
      <w:pPr>
        <w:shd w:val="clear" w:color="auto" w:fill="FFFFFF"/>
        <w:spacing w:line="228" w:lineRule="exact"/>
        <w:ind w:left="12" w:right="5" w:firstLine="264"/>
        <w:jc w:val="both"/>
      </w:pPr>
      <w:r>
        <w:rPr>
          <w:rFonts w:eastAsia="Times New Roman"/>
          <w:sz w:val="22"/>
          <w:szCs w:val="22"/>
        </w:rPr>
        <w:t>Теория биологического стресса оказала значительное влияние на различные научные теории психической и соматической па</w:t>
      </w:r>
      <w:r>
        <w:rPr>
          <w:rFonts w:eastAsia="Times New Roman"/>
          <w:sz w:val="22"/>
          <w:szCs w:val="22"/>
        </w:rPr>
        <w:softHyphen/>
        <w:t>тологии, в том числе и на психологические модели, кроме того,</w:t>
      </w:r>
    </w:p>
    <w:p w:rsidR="004603F1" w:rsidRDefault="00177921">
      <w:pPr>
        <w:shd w:val="clear" w:color="auto" w:fill="FFFFFF"/>
        <w:spacing w:before="154"/>
        <w:ind w:right="7"/>
        <w:jc w:val="right"/>
      </w:pPr>
      <w:r>
        <w:rPr>
          <w:rFonts w:ascii="Arial" w:hAnsi="Arial" w:cs="Arial"/>
          <w:b/>
          <w:bCs/>
        </w:rPr>
        <w:t>15</w:t>
      </w:r>
    </w:p>
    <w:p w:rsidR="004603F1" w:rsidRDefault="004603F1">
      <w:pPr>
        <w:shd w:val="clear" w:color="auto" w:fill="FFFFFF"/>
        <w:spacing w:before="154"/>
        <w:ind w:right="7"/>
        <w:jc w:val="right"/>
        <w:sectPr w:rsidR="004603F1">
          <w:pgSz w:w="11909" w:h="16834"/>
          <w:pgMar w:top="1440" w:right="2753" w:bottom="720" w:left="2755" w:header="720" w:footer="720" w:gutter="0"/>
          <w:cols w:space="60"/>
          <w:noEndnote/>
        </w:sectPr>
      </w:pPr>
    </w:p>
    <w:p w:rsidR="004603F1" w:rsidRDefault="00177921">
      <w:pPr>
        <w:shd w:val="clear" w:color="auto" w:fill="FFFFFF"/>
        <w:spacing w:line="226" w:lineRule="exact"/>
        <w:ind w:left="2" w:right="17"/>
        <w:jc w:val="both"/>
      </w:pPr>
      <w:r>
        <w:rPr>
          <w:rFonts w:eastAsia="Times New Roman"/>
          <w:sz w:val="22"/>
          <w:szCs w:val="22"/>
        </w:rPr>
        <w:lastRenderedPageBreak/>
        <w:t>она позволяла увязать модели разных уровней и дисциплин. «Об эффективности поисков неспецифического в психических проявлениях, а может быть, о надежде с помощью концепции стресса объединить сведения о психологических процессах, свя</w:t>
      </w:r>
      <w:r>
        <w:rPr>
          <w:rFonts w:eastAsia="Times New Roman"/>
          <w:sz w:val="22"/>
          <w:szCs w:val="22"/>
        </w:rPr>
        <w:softHyphen/>
        <w:t>зать их с данными о физиологических механизмах свидетельству</w:t>
      </w:r>
      <w:r>
        <w:rPr>
          <w:rFonts w:eastAsia="Times New Roman"/>
          <w:sz w:val="22"/>
          <w:szCs w:val="22"/>
        </w:rPr>
        <w:softHyphen/>
        <w:t>ет массовость перехода психологов под знамя исследований стресса» (Китаев-Смык Л.А. — 1983. — С. 23). Это вполне спра</w:t>
      </w:r>
      <w:r>
        <w:rPr>
          <w:rFonts w:eastAsia="Times New Roman"/>
          <w:sz w:val="22"/>
          <w:szCs w:val="22"/>
        </w:rPr>
        <w:softHyphen/>
        <w:t>ведливо для психологов, занимающихся разработкой моделей психической патологии. Возникшее позднее понятие психологи</w:t>
      </w:r>
      <w:r>
        <w:rPr>
          <w:rFonts w:eastAsia="Times New Roman"/>
          <w:sz w:val="22"/>
          <w:szCs w:val="22"/>
        </w:rPr>
        <w:softHyphen/>
        <w:t>ческого стресса, различение физиологического и эмоционально</w:t>
      </w:r>
      <w:r>
        <w:rPr>
          <w:rFonts w:eastAsia="Times New Roman"/>
          <w:sz w:val="22"/>
          <w:szCs w:val="22"/>
        </w:rPr>
        <w:softHyphen/>
        <w:t>го стресса оказались очень плодотворными. Л. А. Китаев-Смык, один из первых отечественных последователей и популяризаторов концепции Г.Селье, определил стресс как «неспецифические проявления адаптивной активности при действии любых значи</w:t>
      </w:r>
      <w:r>
        <w:rPr>
          <w:rFonts w:eastAsia="Times New Roman"/>
          <w:sz w:val="22"/>
          <w:szCs w:val="22"/>
        </w:rPr>
        <w:softHyphen/>
        <w:t>мых для организма факторов» (Китаев-Смык Л.А. — 1983. — С. 24).</w:t>
      </w:r>
    </w:p>
    <w:p w:rsidR="004603F1" w:rsidRDefault="00177921">
      <w:pPr>
        <w:shd w:val="clear" w:color="auto" w:fill="FFFFFF"/>
        <w:spacing w:before="2" w:line="226" w:lineRule="exact"/>
        <w:ind w:right="10" w:firstLine="295"/>
        <w:jc w:val="both"/>
      </w:pPr>
      <w:r>
        <w:rPr>
          <w:rFonts w:eastAsia="Times New Roman"/>
          <w:sz w:val="22"/>
          <w:szCs w:val="22"/>
        </w:rPr>
        <w:t xml:space="preserve">На основе концепции стресса возникла так называемая </w:t>
      </w:r>
      <w:r>
        <w:rPr>
          <w:rFonts w:eastAsia="Times New Roman"/>
          <w:b/>
          <w:bCs/>
          <w:i/>
          <w:iCs/>
          <w:sz w:val="22"/>
          <w:szCs w:val="22"/>
        </w:rPr>
        <w:t>диа</w:t>
      </w:r>
      <w:r>
        <w:rPr>
          <w:rFonts w:eastAsia="Times New Roman"/>
          <w:b/>
          <w:bCs/>
          <w:i/>
          <w:iCs/>
          <w:sz w:val="22"/>
          <w:szCs w:val="22"/>
        </w:rPr>
        <w:softHyphen/>
        <w:t xml:space="preserve">тез-стрессовая модель психических расстройств, </w:t>
      </w:r>
      <w:r>
        <w:rPr>
          <w:rFonts w:eastAsia="Times New Roman"/>
          <w:sz w:val="22"/>
          <w:szCs w:val="22"/>
        </w:rPr>
        <w:t>ставшая важной методологической основой современных эмпирических исследований в психиатрии и клинической психологии. Согласно этой модели имеются разные виды предрасположенности к пси</w:t>
      </w:r>
      <w:r>
        <w:rPr>
          <w:rFonts w:eastAsia="Times New Roman"/>
          <w:sz w:val="22"/>
          <w:szCs w:val="22"/>
        </w:rPr>
        <w:softHyphen/>
        <w:t>хической патологии, которые и получили название «диатеза» — «слабого звена» в организме или психической организации чело</w:t>
      </w:r>
      <w:r>
        <w:rPr>
          <w:rFonts w:eastAsia="Times New Roman"/>
          <w:sz w:val="22"/>
          <w:szCs w:val="22"/>
        </w:rPr>
        <w:softHyphen/>
        <w:t>века. Идея «слабого звена» являлась одним из важных положений теории биологического стресса Г. Селье. Она позволяла объяснить возникновение спектра специфических реакций на определенные стрессоры и, в частности, ответить на вопрос, почему наряду с общими неспецифическими изменениями у разных людей в ре</w:t>
      </w:r>
      <w:r>
        <w:rPr>
          <w:rFonts w:eastAsia="Times New Roman"/>
          <w:sz w:val="22"/>
          <w:szCs w:val="22"/>
        </w:rPr>
        <w:softHyphen/>
        <w:t>зультате дистресса, вызванного сходными стрессорами, отмеча</w:t>
      </w:r>
      <w:r>
        <w:rPr>
          <w:rFonts w:eastAsia="Times New Roman"/>
          <w:sz w:val="22"/>
          <w:szCs w:val="22"/>
        </w:rPr>
        <w:softHyphen/>
        <w:t>ется специфическая патология того или иного органа. Изначаль</w:t>
      </w:r>
      <w:r>
        <w:rPr>
          <w:rFonts w:eastAsia="Times New Roman"/>
          <w:sz w:val="22"/>
          <w:szCs w:val="22"/>
        </w:rPr>
        <w:softHyphen/>
        <w:t>но ослабленный орган и представлял собой, согласно Г.Селье, то самое «слабое звено в цепи», или фактор уязвимости, составляю</w:t>
      </w:r>
      <w:r>
        <w:rPr>
          <w:rFonts w:eastAsia="Times New Roman"/>
          <w:sz w:val="22"/>
          <w:szCs w:val="22"/>
        </w:rPr>
        <w:softHyphen/>
        <w:t>щий наиболее вероятную брешь.</w:t>
      </w:r>
    </w:p>
    <w:p w:rsidR="004603F1" w:rsidRDefault="00177921">
      <w:pPr>
        <w:shd w:val="clear" w:color="auto" w:fill="FFFFFF"/>
        <w:spacing w:line="226" w:lineRule="exact"/>
        <w:ind w:left="10" w:firstLine="286"/>
        <w:jc w:val="both"/>
      </w:pPr>
      <w:r>
        <w:rPr>
          <w:rFonts w:eastAsia="Times New Roman"/>
          <w:sz w:val="22"/>
          <w:szCs w:val="22"/>
        </w:rPr>
        <w:t xml:space="preserve">Одним из путей интеграции данной концепции в психологию стала разработка представлений о </w:t>
      </w:r>
      <w:r>
        <w:rPr>
          <w:rFonts w:eastAsia="Times New Roman"/>
          <w:b/>
          <w:bCs/>
          <w:i/>
          <w:iCs/>
          <w:sz w:val="22"/>
          <w:szCs w:val="22"/>
        </w:rPr>
        <w:t xml:space="preserve">психологическом стрессе, </w:t>
      </w:r>
      <w:r>
        <w:rPr>
          <w:rFonts w:eastAsia="Times New Roman"/>
          <w:sz w:val="22"/>
          <w:szCs w:val="22"/>
        </w:rPr>
        <w:t xml:space="preserve">начатая американским психологом когнитивного направления </w:t>
      </w:r>
      <w:r>
        <w:rPr>
          <w:rFonts w:eastAsia="Times New Roman"/>
          <w:b/>
          <w:bCs/>
          <w:sz w:val="22"/>
          <w:szCs w:val="22"/>
        </w:rPr>
        <w:t xml:space="preserve">Рихардом Лазарусом. </w:t>
      </w:r>
      <w:r>
        <w:rPr>
          <w:rFonts w:eastAsia="Times New Roman"/>
          <w:sz w:val="22"/>
          <w:szCs w:val="22"/>
        </w:rPr>
        <w:t>Согласно его концепции источником дис</w:t>
      </w:r>
      <w:r>
        <w:rPr>
          <w:rFonts w:eastAsia="Times New Roman"/>
          <w:sz w:val="22"/>
          <w:szCs w:val="22"/>
        </w:rPr>
        <w:softHyphen/>
        <w:t>тресса могут быть не только вредные внешние воздействия, но и неэффективные психологические процессы переработки инфор</w:t>
      </w:r>
      <w:r>
        <w:rPr>
          <w:rFonts w:eastAsia="Times New Roman"/>
          <w:sz w:val="22"/>
          <w:szCs w:val="22"/>
        </w:rPr>
        <w:softHyphen/>
        <w:t>мации. «Стресс является реакцией не столько на физические свойства ситуации, сколько на особенности взаимодействия между личностью и окружающим миром. Это в большей степени продукт наших когнитивных процессов, образа мыслей и оценки ситуации, знания собственных возможностей (ресурсов), степени обученности способам управления и стратегии поведения, их адекватному выбору» (Бодров В. А. — 2006. — С. 4).</w:t>
      </w:r>
    </w:p>
    <w:p w:rsidR="004603F1" w:rsidRDefault="00177921">
      <w:pPr>
        <w:shd w:val="clear" w:color="auto" w:fill="FFFFFF"/>
        <w:spacing w:before="77"/>
        <w:ind w:left="43"/>
      </w:pPr>
      <w:r>
        <w:rPr>
          <w:sz w:val="22"/>
          <w:szCs w:val="22"/>
        </w:rPr>
        <w:t>16</w:t>
      </w:r>
    </w:p>
    <w:p w:rsidR="004603F1" w:rsidRDefault="004603F1">
      <w:pPr>
        <w:shd w:val="clear" w:color="auto" w:fill="FFFFFF"/>
        <w:spacing w:before="77"/>
        <w:ind w:left="43"/>
        <w:sectPr w:rsidR="004603F1">
          <w:pgSz w:w="11909" w:h="16834"/>
          <w:pgMar w:top="1440" w:right="2750" w:bottom="720" w:left="2755" w:header="720" w:footer="720" w:gutter="0"/>
          <w:cols w:space="60"/>
          <w:noEndnote/>
        </w:sectPr>
      </w:pPr>
    </w:p>
    <w:p w:rsidR="004603F1" w:rsidRDefault="00177921">
      <w:pPr>
        <w:shd w:val="clear" w:color="auto" w:fill="FFFFFF"/>
        <w:spacing w:line="226" w:lineRule="exact"/>
        <w:ind w:left="19" w:right="7" w:firstLine="274"/>
        <w:jc w:val="both"/>
      </w:pPr>
      <w:r>
        <w:rPr>
          <w:rFonts w:eastAsia="Times New Roman"/>
          <w:sz w:val="22"/>
          <w:szCs w:val="22"/>
        </w:rPr>
        <w:lastRenderedPageBreak/>
        <w:t xml:space="preserve">Таким образом, были выделены </w:t>
      </w:r>
      <w:r>
        <w:rPr>
          <w:rFonts w:eastAsia="Times New Roman"/>
          <w:b/>
          <w:bCs/>
          <w:i/>
          <w:iCs/>
          <w:sz w:val="22"/>
          <w:szCs w:val="22"/>
        </w:rPr>
        <w:t>факторы уязвимости, которые повышают риск возникновения болезни</w:t>
      </w:r>
      <w:r>
        <w:rPr>
          <w:rFonts w:eastAsia="Times New Roman"/>
          <w:b/>
          <w:bCs/>
          <w:i/>
          <w:iCs/>
          <w:sz w:val="22"/>
          <w:szCs w:val="22"/>
          <w:vertAlign w:val="superscript"/>
        </w:rPr>
        <w:t>1</w:t>
      </w:r>
      <w:r>
        <w:rPr>
          <w:rFonts w:eastAsia="Times New Roman"/>
          <w:sz w:val="22"/>
          <w:szCs w:val="22"/>
        </w:rPr>
        <w:t>и могут быть: 1) неспецифическими (т.е. повышать риск целого спек</w:t>
      </w:r>
      <w:r>
        <w:rPr>
          <w:rFonts w:eastAsia="Times New Roman"/>
          <w:sz w:val="22"/>
          <w:szCs w:val="22"/>
        </w:rPr>
        <w:softHyphen/>
        <w:t>тра заболеваний) и специфическими (предрасполагающими к определенным формам патологии); 2) носить биологический (особенности нервной системы, нейротрансмиттерная регуля</w:t>
      </w:r>
      <w:r>
        <w:rPr>
          <w:rFonts w:eastAsia="Times New Roman"/>
          <w:sz w:val="22"/>
          <w:szCs w:val="22"/>
        </w:rPr>
        <w:softHyphen/>
        <w:t>ция) или психологический (психологические процессы и свой</w:t>
      </w:r>
      <w:r>
        <w:rPr>
          <w:rFonts w:eastAsia="Times New Roman"/>
          <w:sz w:val="22"/>
          <w:szCs w:val="22"/>
        </w:rPr>
        <w:softHyphen/>
        <w:t>ства) характер.</w:t>
      </w:r>
    </w:p>
    <w:p w:rsidR="004603F1" w:rsidRDefault="00177921">
      <w:pPr>
        <w:shd w:val="clear" w:color="auto" w:fill="FFFFFF"/>
        <w:spacing w:line="226" w:lineRule="exact"/>
        <w:ind w:left="17" w:right="5" w:firstLine="286"/>
        <w:jc w:val="both"/>
      </w:pPr>
      <w:r>
        <w:rPr>
          <w:rFonts w:eastAsia="Times New Roman"/>
          <w:sz w:val="22"/>
          <w:szCs w:val="22"/>
        </w:rPr>
        <w:t xml:space="preserve">В рамках моделей психической патологии факторы уязвимости рассматриваются как своеобразный </w:t>
      </w:r>
      <w:r>
        <w:rPr>
          <w:rFonts w:eastAsia="Times New Roman"/>
          <w:b/>
          <w:bCs/>
          <w:i/>
          <w:iCs/>
          <w:sz w:val="22"/>
          <w:szCs w:val="22"/>
        </w:rPr>
        <w:t xml:space="preserve">диатез </w:t>
      </w:r>
      <w:r>
        <w:rPr>
          <w:rFonts w:eastAsia="Times New Roman"/>
          <w:i/>
          <w:iCs/>
          <w:sz w:val="22"/>
          <w:szCs w:val="22"/>
        </w:rPr>
        <w:t xml:space="preserve">— </w:t>
      </w:r>
      <w:r>
        <w:rPr>
          <w:rFonts w:eastAsia="Times New Roman"/>
          <w:sz w:val="22"/>
          <w:szCs w:val="22"/>
        </w:rPr>
        <w:t xml:space="preserve">предиспозиция или предрасположенность к определенного рода патологическим реакциям или расстройствам. Сами по себе эти факторы не ведут </w:t>
      </w:r>
      <w:r>
        <w:rPr>
          <w:rFonts w:eastAsia="Times New Roman"/>
          <w:spacing w:val="-1"/>
          <w:sz w:val="22"/>
          <w:szCs w:val="22"/>
        </w:rPr>
        <w:t>к психическому расстройству, они «срабатывают» под воздействи</w:t>
      </w:r>
      <w:r>
        <w:rPr>
          <w:rFonts w:eastAsia="Times New Roman"/>
          <w:spacing w:val="-1"/>
          <w:sz w:val="22"/>
          <w:szCs w:val="22"/>
        </w:rPr>
        <w:softHyphen/>
      </w:r>
      <w:r>
        <w:rPr>
          <w:rFonts w:eastAsia="Times New Roman"/>
          <w:sz w:val="22"/>
          <w:szCs w:val="22"/>
        </w:rPr>
        <w:t xml:space="preserve">ем неблагоприятных стрессоров — факторов, провоцирующих манифестацию заболевания. Таким образом, в диатез-стрессовой модели выделяются две </w:t>
      </w:r>
      <w:r>
        <w:rPr>
          <w:rFonts w:eastAsia="Times New Roman"/>
          <w:spacing w:val="43"/>
          <w:sz w:val="22"/>
          <w:szCs w:val="22"/>
        </w:rPr>
        <w:t>группы</w:t>
      </w:r>
      <w:r>
        <w:rPr>
          <w:rFonts w:eastAsia="Times New Roman"/>
          <w:sz w:val="22"/>
          <w:szCs w:val="22"/>
        </w:rPr>
        <w:t xml:space="preserve"> факторов: </w:t>
      </w:r>
      <w:r>
        <w:rPr>
          <w:rFonts w:eastAsia="Times New Roman"/>
          <w:b/>
          <w:bCs/>
          <w:i/>
          <w:iCs/>
          <w:sz w:val="22"/>
          <w:szCs w:val="22"/>
        </w:rPr>
        <w:t>факторы ри</w:t>
      </w:r>
      <w:r>
        <w:rPr>
          <w:rFonts w:eastAsia="Times New Roman"/>
          <w:b/>
          <w:bCs/>
          <w:i/>
          <w:iCs/>
          <w:sz w:val="22"/>
          <w:szCs w:val="22"/>
        </w:rPr>
        <w:softHyphen/>
        <w:t xml:space="preserve">ска, или уязвимости и стрессовые факторы, или стрессоры. </w:t>
      </w:r>
      <w:r>
        <w:rPr>
          <w:rFonts w:eastAsia="Times New Roman"/>
          <w:sz w:val="22"/>
          <w:szCs w:val="22"/>
        </w:rPr>
        <w:t xml:space="preserve">В психиатрии одна из первых диатез-стрессовых моделей была предложена </w:t>
      </w:r>
      <w:r>
        <w:rPr>
          <w:rFonts w:eastAsia="Times New Roman"/>
          <w:b/>
          <w:bCs/>
          <w:sz w:val="22"/>
          <w:szCs w:val="22"/>
        </w:rPr>
        <w:t xml:space="preserve">Джозефом Зубиным </w:t>
      </w:r>
      <w:r>
        <w:rPr>
          <w:rFonts w:eastAsia="Times New Roman"/>
          <w:sz w:val="22"/>
          <w:szCs w:val="22"/>
        </w:rPr>
        <w:t xml:space="preserve">для синтеза различных данных относительно гипотетической этиологии шизофрении (см. под-разд. 2.2). Постепенно диатез-стрессовые модели стали все более широко применяться для интеграции данных, касающихся других психических расстройств, а различные виды факторов получали все более детальное описание </w:t>
      </w:r>
      <w:r w:rsidRPr="00177921">
        <w:rPr>
          <w:rFonts w:eastAsia="Times New Roman"/>
          <w:sz w:val="22"/>
          <w:szCs w:val="22"/>
        </w:rPr>
        <w:t>(</w:t>
      </w:r>
      <w:r>
        <w:rPr>
          <w:rFonts w:eastAsia="Times New Roman"/>
          <w:sz w:val="22"/>
          <w:szCs w:val="22"/>
          <w:lang w:val="en-US"/>
        </w:rPr>
        <w:t>GottesmanI</w:t>
      </w:r>
      <w:r w:rsidRPr="00177921">
        <w:rPr>
          <w:rFonts w:eastAsia="Times New Roman"/>
          <w:sz w:val="22"/>
          <w:szCs w:val="22"/>
        </w:rPr>
        <w:t xml:space="preserve">., </w:t>
      </w:r>
      <w:r>
        <w:rPr>
          <w:rFonts w:eastAsia="Times New Roman"/>
          <w:sz w:val="22"/>
          <w:szCs w:val="22"/>
          <w:lang w:val="en-US"/>
        </w:rPr>
        <w:t>ShieldsJ</w:t>
      </w:r>
      <w:r w:rsidRPr="00177921">
        <w:rPr>
          <w:rFonts w:eastAsia="Times New Roman"/>
          <w:sz w:val="22"/>
          <w:szCs w:val="22"/>
        </w:rPr>
        <w:t xml:space="preserve">. </w:t>
      </w:r>
      <w:r>
        <w:rPr>
          <w:rFonts w:eastAsia="Times New Roman"/>
          <w:sz w:val="22"/>
          <w:szCs w:val="22"/>
        </w:rPr>
        <w:t xml:space="preserve">— 1982; </w:t>
      </w:r>
      <w:r>
        <w:rPr>
          <w:rFonts w:eastAsia="Times New Roman"/>
          <w:sz w:val="22"/>
          <w:szCs w:val="22"/>
          <w:lang w:val="en-US"/>
        </w:rPr>
        <w:t>KuiperN</w:t>
      </w:r>
      <w:r w:rsidRPr="00177921">
        <w:rPr>
          <w:rFonts w:eastAsia="Times New Roman"/>
          <w:sz w:val="22"/>
          <w:szCs w:val="22"/>
        </w:rPr>
        <w:t xml:space="preserve">., </w:t>
      </w:r>
      <w:r>
        <w:rPr>
          <w:rFonts w:eastAsia="Times New Roman"/>
          <w:sz w:val="22"/>
          <w:szCs w:val="22"/>
          <w:lang w:val="en-US"/>
        </w:rPr>
        <w:t>OlingerL</w:t>
      </w:r>
      <w:r w:rsidRPr="00177921">
        <w:rPr>
          <w:rFonts w:eastAsia="Times New Roman"/>
          <w:sz w:val="22"/>
          <w:szCs w:val="22"/>
        </w:rPr>
        <w:t xml:space="preserve">. </w:t>
      </w:r>
      <w:r>
        <w:rPr>
          <w:rFonts w:eastAsia="Times New Roman"/>
          <w:sz w:val="22"/>
          <w:szCs w:val="22"/>
        </w:rPr>
        <w:t xml:space="preserve">— 1989; </w:t>
      </w:r>
      <w:r>
        <w:rPr>
          <w:rFonts w:eastAsia="Times New Roman"/>
          <w:sz w:val="22"/>
          <w:szCs w:val="22"/>
          <w:lang w:val="en-US"/>
        </w:rPr>
        <w:t>ZubinJ</w:t>
      </w:r>
      <w:r w:rsidRPr="00177921">
        <w:rPr>
          <w:rFonts w:eastAsia="Times New Roman"/>
          <w:sz w:val="22"/>
          <w:szCs w:val="22"/>
        </w:rPr>
        <w:t xml:space="preserve">., </w:t>
      </w:r>
      <w:r>
        <w:rPr>
          <w:rFonts w:eastAsia="Times New Roman"/>
          <w:sz w:val="22"/>
          <w:szCs w:val="22"/>
          <w:lang w:val="en-US"/>
        </w:rPr>
        <w:t>SpringB</w:t>
      </w:r>
      <w:r w:rsidRPr="00177921">
        <w:rPr>
          <w:rFonts w:eastAsia="Times New Roman"/>
          <w:sz w:val="22"/>
          <w:szCs w:val="22"/>
        </w:rPr>
        <w:t xml:space="preserve">. </w:t>
      </w:r>
      <w:r>
        <w:rPr>
          <w:rFonts w:eastAsia="Times New Roman"/>
          <w:sz w:val="22"/>
          <w:szCs w:val="22"/>
        </w:rPr>
        <w:t>— 1976).</w:t>
      </w:r>
    </w:p>
    <w:p w:rsidR="004603F1" w:rsidRDefault="00177921">
      <w:pPr>
        <w:shd w:val="clear" w:color="auto" w:fill="FFFFFF"/>
        <w:spacing w:line="226" w:lineRule="exact"/>
        <w:ind w:firstLine="288"/>
        <w:jc w:val="both"/>
      </w:pPr>
      <w:r>
        <w:rPr>
          <w:rFonts w:eastAsia="Times New Roman"/>
          <w:spacing w:val="-1"/>
          <w:sz w:val="22"/>
          <w:szCs w:val="22"/>
        </w:rPr>
        <w:t xml:space="preserve">Дж. Зубин и его последователи выделяли также </w:t>
      </w:r>
      <w:r>
        <w:rPr>
          <w:rFonts w:eastAsia="Times New Roman"/>
          <w:b/>
          <w:bCs/>
          <w:i/>
          <w:iCs/>
          <w:spacing w:val="-1"/>
          <w:sz w:val="22"/>
          <w:szCs w:val="22"/>
        </w:rPr>
        <w:t>факторы-моде</w:t>
      </w:r>
      <w:r>
        <w:rPr>
          <w:rFonts w:eastAsia="Times New Roman"/>
          <w:b/>
          <w:bCs/>
          <w:i/>
          <w:iCs/>
          <w:spacing w:val="-1"/>
          <w:sz w:val="22"/>
          <w:szCs w:val="22"/>
        </w:rPr>
        <w:softHyphen/>
      </w:r>
      <w:r>
        <w:rPr>
          <w:rFonts w:eastAsia="Times New Roman"/>
          <w:b/>
          <w:bCs/>
          <w:i/>
          <w:iCs/>
          <w:sz w:val="22"/>
          <w:szCs w:val="22"/>
        </w:rPr>
        <w:t xml:space="preserve">раторы, </w:t>
      </w:r>
      <w:r>
        <w:rPr>
          <w:rFonts w:eastAsia="Times New Roman"/>
          <w:sz w:val="22"/>
          <w:szCs w:val="22"/>
        </w:rPr>
        <w:t>опосредствующие воздействие стрессоров на уязвимость, усиливая или ослабляя его. В первом случае они выступают в роли дополнительных стрессоров, во втором — играют роль своеобраз</w:t>
      </w:r>
      <w:r>
        <w:rPr>
          <w:rFonts w:eastAsia="Times New Roman"/>
          <w:sz w:val="22"/>
          <w:szCs w:val="22"/>
        </w:rPr>
        <w:softHyphen/>
        <w:t xml:space="preserve">ных </w:t>
      </w:r>
      <w:r>
        <w:rPr>
          <w:rFonts w:eastAsia="Times New Roman"/>
          <w:b/>
          <w:bCs/>
          <w:i/>
          <w:iCs/>
          <w:sz w:val="22"/>
          <w:szCs w:val="22"/>
        </w:rPr>
        <w:t xml:space="preserve">буферов, </w:t>
      </w:r>
      <w:r>
        <w:rPr>
          <w:rFonts w:eastAsia="Times New Roman"/>
          <w:sz w:val="22"/>
          <w:szCs w:val="22"/>
        </w:rPr>
        <w:t xml:space="preserve">смягчающих деструктивное влияние стрессоров на психику. Так, Р. Лазарус предложил </w:t>
      </w:r>
      <w:r>
        <w:rPr>
          <w:rFonts w:eastAsia="Times New Roman"/>
          <w:b/>
          <w:bCs/>
          <w:i/>
          <w:iCs/>
          <w:sz w:val="22"/>
          <w:szCs w:val="22"/>
        </w:rPr>
        <w:t xml:space="preserve">стресс-копинг овую модель </w:t>
      </w:r>
      <w:r>
        <w:rPr>
          <w:rFonts w:eastAsia="Times New Roman"/>
          <w:sz w:val="22"/>
          <w:szCs w:val="22"/>
        </w:rPr>
        <w:t xml:space="preserve">для учета психологических факторов, направленных на совладание со стрессом </w:t>
      </w:r>
      <w:r w:rsidRPr="00177921">
        <w:rPr>
          <w:rFonts w:eastAsia="Times New Roman"/>
          <w:sz w:val="22"/>
          <w:szCs w:val="22"/>
        </w:rPr>
        <w:t>(</w:t>
      </w:r>
      <w:r>
        <w:rPr>
          <w:rFonts w:eastAsia="Times New Roman"/>
          <w:sz w:val="22"/>
          <w:szCs w:val="22"/>
          <w:lang w:val="en-US"/>
        </w:rPr>
        <w:t>LazarusR</w:t>
      </w:r>
      <w:r w:rsidRPr="00177921">
        <w:rPr>
          <w:rFonts w:eastAsia="Times New Roman"/>
          <w:sz w:val="22"/>
          <w:szCs w:val="22"/>
        </w:rPr>
        <w:t xml:space="preserve">. </w:t>
      </w:r>
      <w:r>
        <w:rPr>
          <w:rFonts w:eastAsia="Times New Roman"/>
          <w:sz w:val="22"/>
          <w:szCs w:val="22"/>
        </w:rPr>
        <w:t>— 1966). В концепции делается акцент на когнитивных процессах (оценка угрозы и собственной способ</w:t>
      </w:r>
      <w:r>
        <w:rPr>
          <w:rFonts w:eastAsia="Times New Roman"/>
          <w:sz w:val="22"/>
          <w:szCs w:val="22"/>
        </w:rPr>
        <w:softHyphen/>
        <w:t xml:space="preserve">ности справиться с ней) и поведении, направленном на копинг, или совладание со стрессом (см. т. 1, гл. 4). Копинг может быть эффективным, а может, напротив, провоцировать и усиливать состояние дистресса (например, систематическое употребление наркотиков или алкоголя для ситуативного снятия напряжения). </w:t>
      </w:r>
      <w:r>
        <w:rPr>
          <w:rFonts w:eastAsia="Times New Roman"/>
          <w:b/>
          <w:bCs/>
          <w:i/>
          <w:iCs/>
          <w:sz w:val="22"/>
          <w:szCs w:val="22"/>
        </w:rPr>
        <w:t xml:space="preserve">Стратегии совладающего поведения </w:t>
      </w:r>
      <w:r>
        <w:rPr>
          <w:rFonts w:eastAsia="Times New Roman"/>
          <w:sz w:val="22"/>
          <w:szCs w:val="22"/>
        </w:rPr>
        <w:t>стали важным предметом исследования в клинической психологии.</w:t>
      </w:r>
    </w:p>
    <w:p w:rsidR="004603F1" w:rsidRDefault="00177921">
      <w:pPr>
        <w:shd w:val="clear" w:color="auto" w:fill="FFFFFF"/>
        <w:tabs>
          <w:tab w:val="left" w:pos="2873"/>
          <w:tab w:val="left" w:pos="5143"/>
        </w:tabs>
        <w:spacing w:before="293" w:line="211" w:lineRule="exact"/>
        <w:ind w:left="19" w:right="2" w:firstLine="286"/>
        <w:jc w:val="both"/>
      </w:pPr>
      <w:r>
        <w:rPr>
          <w:b/>
          <w:bCs/>
          <w:sz w:val="18"/>
          <w:szCs w:val="18"/>
          <w:vertAlign w:val="superscript"/>
        </w:rPr>
        <w:t>1</w:t>
      </w:r>
      <w:r>
        <w:rPr>
          <w:rFonts w:eastAsia="Times New Roman"/>
          <w:b/>
          <w:bCs/>
          <w:spacing w:val="-2"/>
          <w:sz w:val="18"/>
          <w:szCs w:val="18"/>
        </w:rPr>
        <w:t>В современных классификациях видов психической патологии термин</w:t>
      </w:r>
      <w:r>
        <w:rPr>
          <w:rFonts w:eastAsia="Times New Roman"/>
          <w:b/>
          <w:bCs/>
          <w:spacing w:val="-2"/>
          <w:sz w:val="18"/>
          <w:szCs w:val="18"/>
        </w:rPr>
        <w:br/>
      </w:r>
      <w:r>
        <w:rPr>
          <w:rFonts w:eastAsia="Times New Roman"/>
          <w:b/>
          <w:bCs/>
          <w:spacing w:val="-4"/>
          <w:sz w:val="18"/>
          <w:szCs w:val="18"/>
        </w:rPr>
        <w:t>«болезнь» заменен на термин «расстройство» в целях дестигматизации и акцен</w:t>
      </w:r>
      <w:r>
        <w:rPr>
          <w:rFonts w:eastAsia="Times New Roman"/>
          <w:b/>
          <w:bCs/>
          <w:spacing w:val="-4"/>
          <w:sz w:val="18"/>
          <w:szCs w:val="18"/>
        </w:rPr>
        <w:softHyphen/>
      </w:r>
      <w:r>
        <w:rPr>
          <w:rFonts w:eastAsia="Times New Roman"/>
          <w:b/>
          <w:bCs/>
          <w:spacing w:val="-4"/>
          <w:sz w:val="18"/>
          <w:szCs w:val="18"/>
        </w:rPr>
        <w:br/>
        <w:t>тирования отличия от соматической патологии. Мы будем употреблять оба тер</w:t>
      </w:r>
      <w:r>
        <w:rPr>
          <w:rFonts w:eastAsia="Times New Roman"/>
          <w:b/>
          <w:bCs/>
          <w:spacing w:val="-4"/>
          <w:sz w:val="18"/>
          <w:szCs w:val="18"/>
        </w:rPr>
        <w:softHyphen/>
      </w:r>
      <w:r>
        <w:rPr>
          <w:rFonts w:eastAsia="Times New Roman"/>
          <w:b/>
          <w:bCs/>
          <w:spacing w:val="-4"/>
          <w:sz w:val="18"/>
          <w:szCs w:val="18"/>
        </w:rPr>
        <w:br/>
      </w:r>
      <w:r>
        <w:rPr>
          <w:rFonts w:eastAsia="Times New Roman"/>
          <w:b/>
          <w:bCs/>
          <w:spacing w:val="-5"/>
          <w:sz w:val="18"/>
          <w:szCs w:val="18"/>
        </w:rPr>
        <w:t>мина как синонимы,</w:t>
      </w:r>
      <w:r>
        <w:rPr>
          <w:rFonts w:ascii="Arial" w:eastAsia="Times New Roman" w:cs="Arial"/>
          <w:b/>
          <w:bCs/>
          <w:sz w:val="18"/>
          <w:szCs w:val="18"/>
        </w:rPr>
        <w:tab/>
      </w:r>
    </w:p>
    <w:p w:rsidR="004603F1" w:rsidRDefault="004603F1">
      <w:pPr>
        <w:shd w:val="clear" w:color="auto" w:fill="FFFFFF"/>
        <w:tabs>
          <w:tab w:val="left" w:pos="2873"/>
          <w:tab w:val="left" w:pos="5143"/>
        </w:tabs>
        <w:spacing w:before="293" w:line="211" w:lineRule="exact"/>
        <w:ind w:left="19" w:right="2" w:firstLine="286"/>
        <w:jc w:val="both"/>
        <w:sectPr w:rsidR="004603F1">
          <w:pgSz w:w="11909" w:h="16834"/>
          <w:pgMar w:top="1440" w:right="2754" w:bottom="720" w:left="2750" w:header="720" w:footer="720" w:gutter="0"/>
          <w:cols w:space="60"/>
          <w:noEndnote/>
        </w:sectPr>
      </w:pPr>
    </w:p>
    <w:p w:rsidR="004603F1" w:rsidRDefault="00177921">
      <w:pPr>
        <w:shd w:val="clear" w:color="auto" w:fill="FFFFFF"/>
        <w:spacing w:line="226" w:lineRule="exact"/>
        <w:ind w:right="17" w:firstLine="274"/>
        <w:jc w:val="both"/>
      </w:pPr>
      <w:r>
        <w:rPr>
          <w:rFonts w:eastAsia="Times New Roman"/>
          <w:sz w:val="22"/>
          <w:szCs w:val="22"/>
        </w:rPr>
        <w:lastRenderedPageBreak/>
        <w:t xml:space="preserve">Таким образом, наряду с факторами уязвимости и стрессорами можно выделить так называемые </w:t>
      </w:r>
      <w:r>
        <w:rPr>
          <w:rFonts w:eastAsia="Times New Roman"/>
          <w:b/>
          <w:bCs/>
          <w:i/>
          <w:iCs/>
          <w:sz w:val="22"/>
          <w:szCs w:val="22"/>
        </w:rPr>
        <w:t xml:space="preserve">протективные факторы, </w:t>
      </w:r>
      <w:r>
        <w:rPr>
          <w:rFonts w:eastAsia="Times New Roman"/>
          <w:sz w:val="22"/>
          <w:szCs w:val="22"/>
        </w:rPr>
        <w:t>ослабляющие воздействие неблагоприятных стрессовых воздей</w:t>
      </w:r>
      <w:r>
        <w:rPr>
          <w:rFonts w:eastAsia="Times New Roman"/>
          <w:sz w:val="22"/>
          <w:szCs w:val="22"/>
        </w:rPr>
        <w:softHyphen/>
        <w:t>ствий и играющие роль буфера. В опоре на рассмотренные выше представления в клинической психологии и психиатрии разраба</w:t>
      </w:r>
      <w:r>
        <w:rPr>
          <w:rFonts w:eastAsia="Times New Roman"/>
          <w:sz w:val="22"/>
          <w:szCs w:val="22"/>
        </w:rPr>
        <w:softHyphen/>
        <w:t xml:space="preserve">тываются так называемые </w:t>
      </w:r>
      <w:r>
        <w:rPr>
          <w:rFonts w:eastAsia="Times New Roman"/>
          <w:b/>
          <w:bCs/>
          <w:i/>
          <w:iCs/>
          <w:sz w:val="22"/>
          <w:szCs w:val="22"/>
        </w:rPr>
        <w:t xml:space="preserve">диатез-стресс-буферные модели психической патологии, </w:t>
      </w:r>
      <w:r>
        <w:rPr>
          <w:rFonts w:eastAsia="Times New Roman"/>
          <w:sz w:val="22"/>
          <w:szCs w:val="22"/>
        </w:rPr>
        <w:t>которые охватывают все три вида выделенных факторов: 1) повышающих уязвимость (диа</w:t>
      </w:r>
      <w:r>
        <w:rPr>
          <w:rFonts w:eastAsia="Times New Roman"/>
          <w:sz w:val="22"/>
          <w:szCs w:val="22"/>
        </w:rPr>
        <w:softHyphen/>
        <w:t>тезов); 2) воздействующих на уязвимость (стрессоров); 3) осла</w:t>
      </w:r>
      <w:r>
        <w:rPr>
          <w:rFonts w:eastAsia="Times New Roman"/>
          <w:sz w:val="22"/>
          <w:szCs w:val="22"/>
        </w:rPr>
        <w:softHyphen/>
        <w:t>бляющих воздействие стрессоров (буферов).</w:t>
      </w:r>
    </w:p>
    <w:p w:rsidR="004603F1" w:rsidRDefault="00177921">
      <w:pPr>
        <w:shd w:val="clear" w:color="auto" w:fill="FFFFFF"/>
        <w:spacing w:line="226" w:lineRule="exact"/>
        <w:ind w:right="14" w:firstLine="286"/>
        <w:jc w:val="both"/>
      </w:pPr>
      <w:r>
        <w:rPr>
          <w:rFonts w:eastAsia="Times New Roman"/>
          <w:sz w:val="22"/>
          <w:szCs w:val="22"/>
        </w:rPr>
        <w:t>Эти три вида факторов могут быть также дополнительно клас</w:t>
      </w:r>
      <w:r>
        <w:rPr>
          <w:rFonts w:eastAsia="Times New Roman"/>
          <w:sz w:val="22"/>
          <w:szCs w:val="22"/>
        </w:rPr>
        <w:softHyphen/>
        <w:t>сифицированы по разным основаниям. Так по тяжести и длитель</w:t>
      </w:r>
      <w:r>
        <w:rPr>
          <w:rFonts w:eastAsia="Times New Roman"/>
          <w:sz w:val="22"/>
          <w:szCs w:val="22"/>
        </w:rPr>
        <w:softHyphen/>
        <w:t xml:space="preserve">ности воздействия выделяются следующие виды </w:t>
      </w:r>
      <w:r>
        <w:rPr>
          <w:rFonts w:eastAsia="Times New Roman"/>
          <w:spacing w:val="32"/>
          <w:sz w:val="22"/>
          <w:szCs w:val="22"/>
        </w:rPr>
        <w:t>стрес</w:t>
      </w:r>
      <w:r>
        <w:rPr>
          <w:rFonts w:eastAsia="Times New Roman"/>
          <w:spacing w:val="32"/>
          <w:sz w:val="22"/>
          <w:szCs w:val="22"/>
        </w:rPr>
        <w:softHyphen/>
      </w:r>
      <w:r>
        <w:rPr>
          <w:rFonts w:eastAsia="Times New Roman"/>
          <w:spacing w:val="40"/>
          <w:sz w:val="22"/>
          <w:szCs w:val="22"/>
        </w:rPr>
        <w:t>соров</w:t>
      </w:r>
      <w:r>
        <w:rPr>
          <w:rFonts w:eastAsia="Times New Roman"/>
          <w:sz w:val="22"/>
          <w:szCs w:val="22"/>
        </w:rPr>
        <w:t xml:space="preserve"> (Клиническая психология. — 2002): </w:t>
      </w:r>
      <w:r>
        <w:rPr>
          <w:rFonts w:eastAsia="Times New Roman"/>
          <w:b/>
          <w:bCs/>
          <w:i/>
          <w:iCs/>
          <w:sz w:val="22"/>
          <w:szCs w:val="22"/>
        </w:rPr>
        <w:t xml:space="preserve">микрострессоры, </w:t>
      </w:r>
      <w:r>
        <w:rPr>
          <w:rFonts w:eastAsia="Times New Roman"/>
          <w:sz w:val="22"/>
          <w:szCs w:val="22"/>
        </w:rPr>
        <w:t xml:space="preserve">или повседневные перегрузки </w:t>
      </w:r>
      <w:r w:rsidRPr="00177921">
        <w:rPr>
          <w:rFonts w:eastAsia="Times New Roman"/>
          <w:i/>
          <w:iCs/>
          <w:sz w:val="22"/>
          <w:szCs w:val="22"/>
        </w:rPr>
        <w:t>(</w:t>
      </w:r>
      <w:r>
        <w:rPr>
          <w:rFonts w:eastAsia="Times New Roman"/>
          <w:i/>
          <w:iCs/>
          <w:sz w:val="22"/>
          <w:szCs w:val="22"/>
          <w:lang w:val="en-US"/>
        </w:rPr>
        <w:t>dailyhassels</w:t>
      </w:r>
      <w:r w:rsidRPr="00177921">
        <w:rPr>
          <w:rFonts w:eastAsia="Times New Roman"/>
          <w:i/>
          <w:iCs/>
          <w:sz w:val="22"/>
          <w:szCs w:val="22"/>
        </w:rPr>
        <w:t xml:space="preserve">), </w:t>
      </w:r>
      <w:r>
        <w:rPr>
          <w:rFonts w:eastAsia="Times New Roman"/>
          <w:b/>
          <w:bCs/>
          <w:i/>
          <w:iCs/>
          <w:sz w:val="22"/>
          <w:szCs w:val="22"/>
        </w:rPr>
        <w:t xml:space="preserve">макрострессоры, </w:t>
      </w:r>
      <w:r>
        <w:rPr>
          <w:rFonts w:eastAsia="Times New Roman"/>
          <w:sz w:val="22"/>
          <w:szCs w:val="22"/>
        </w:rPr>
        <w:t xml:space="preserve">или критические, изменяющие жизнь события </w:t>
      </w:r>
      <w:r w:rsidRPr="00177921">
        <w:rPr>
          <w:rFonts w:eastAsia="Times New Roman"/>
          <w:i/>
          <w:iCs/>
          <w:sz w:val="22"/>
          <w:szCs w:val="22"/>
        </w:rPr>
        <w:t>(</w:t>
      </w:r>
      <w:r>
        <w:rPr>
          <w:rFonts w:eastAsia="Times New Roman"/>
          <w:i/>
          <w:iCs/>
          <w:sz w:val="22"/>
          <w:szCs w:val="22"/>
          <w:lang w:val="en-US"/>
        </w:rPr>
        <w:t>streefullifeevents</w:t>
      </w:r>
      <w:r w:rsidRPr="00177921">
        <w:rPr>
          <w:rFonts w:eastAsia="Times New Roman"/>
          <w:i/>
          <w:iCs/>
          <w:sz w:val="22"/>
          <w:szCs w:val="22"/>
        </w:rPr>
        <w:t xml:space="preserve">), </w:t>
      </w:r>
      <w:r>
        <w:rPr>
          <w:rFonts w:eastAsia="Times New Roman"/>
          <w:sz w:val="22"/>
          <w:szCs w:val="22"/>
        </w:rPr>
        <w:t xml:space="preserve">а также тяжелый, или </w:t>
      </w:r>
      <w:r>
        <w:rPr>
          <w:rFonts w:eastAsia="Times New Roman"/>
          <w:b/>
          <w:bCs/>
          <w:i/>
          <w:iCs/>
          <w:sz w:val="22"/>
          <w:szCs w:val="22"/>
        </w:rPr>
        <w:t xml:space="preserve">травматический, стресс </w:t>
      </w:r>
      <w:r w:rsidRPr="00177921">
        <w:rPr>
          <w:rFonts w:eastAsia="Times New Roman"/>
          <w:i/>
          <w:iCs/>
          <w:sz w:val="22"/>
          <w:szCs w:val="22"/>
        </w:rPr>
        <w:t>(</w:t>
      </w:r>
      <w:r>
        <w:rPr>
          <w:rFonts w:eastAsia="Times New Roman"/>
          <w:i/>
          <w:iCs/>
          <w:sz w:val="22"/>
          <w:szCs w:val="22"/>
          <w:lang w:val="en-US"/>
        </w:rPr>
        <w:t>traumaticstress</w:t>
      </w:r>
      <w:r>
        <w:rPr>
          <w:rFonts w:eastAsia="Times New Roman"/>
          <w:i/>
          <w:iCs/>
          <w:sz w:val="22"/>
          <w:szCs w:val="22"/>
        </w:rPr>
        <w:t xml:space="preserve">— </w:t>
      </w:r>
      <w:r>
        <w:rPr>
          <w:rFonts w:eastAsia="Times New Roman"/>
          <w:sz w:val="22"/>
          <w:szCs w:val="22"/>
        </w:rPr>
        <w:t>экстремальные события или перегрузки, выходящие за рамки обычного опыта).</w:t>
      </w:r>
    </w:p>
    <w:p w:rsidR="004603F1" w:rsidRDefault="00177921">
      <w:pPr>
        <w:shd w:val="clear" w:color="auto" w:fill="FFFFFF"/>
        <w:spacing w:line="226" w:lineRule="exact"/>
        <w:ind w:left="7" w:right="12" w:firstLine="293"/>
        <w:jc w:val="both"/>
      </w:pPr>
      <w:r>
        <w:rPr>
          <w:rFonts w:eastAsia="Times New Roman"/>
          <w:sz w:val="22"/>
          <w:szCs w:val="22"/>
        </w:rPr>
        <w:t xml:space="preserve">Исторически первой возникла </w:t>
      </w:r>
      <w:r>
        <w:rPr>
          <w:rFonts w:eastAsia="Times New Roman"/>
          <w:i/>
          <w:iCs/>
          <w:sz w:val="22"/>
          <w:szCs w:val="22"/>
        </w:rPr>
        <w:t xml:space="preserve">концепция макрострессоров, или критических, изменяющих жизнь событий. </w:t>
      </w:r>
      <w:r>
        <w:rPr>
          <w:rFonts w:eastAsia="Times New Roman"/>
          <w:sz w:val="22"/>
          <w:szCs w:val="22"/>
        </w:rPr>
        <w:t xml:space="preserve">Эта концепция естественно вытекала из наблюдений психотерапевтов, прежде всего психоаналитиков, касающихся прошлых травм в генезе психических расстройств. Первое эмпирическое исследование было проведено Т.Холмсом и </w:t>
      </w:r>
      <w:r>
        <w:rPr>
          <w:rFonts w:eastAsia="Times New Roman"/>
          <w:sz w:val="22"/>
          <w:szCs w:val="22"/>
          <w:lang w:val="en-US"/>
        </w:rPr>
        <w:t>P</w:t>
      </w:r>
      <w:r w:rsidRPr="00177921">
        <w:rPr>
          <w:rFonts w:eastAsia="Times New Roman"/>
          <w:sz w:val="22"/>
          <w:szCs w:val="22"/>
        </w:rPr>
        <w:t xml:space="preserve">. </w:t>
      </w:r>
      <w:r>
        <w:rPr>
          <w:rFonts w:eastAsia="Times New Roman"/>
          <w:sz w:val="22"/>
          <w:szCs w:val="22"/>
          <w:lang w:val="en-US"/>
        </w:rPr>
        <w:t>Paxe</w:t>
      </w:r>
      <w:r w:rsidRPr="00177921">
        <w:rPr>
          <w:rFonts w:eastAsia="Times New Roman"/>
          <w:sz w:val="22"/>
          <w:szCs w:val="22"/>
        </w:rPr>
        <w:t>(</w:t>
      </w:r>
      <w:r>
        <w:rPr>
          <w:rFonts w:eastAsia="Times New Roman"/>
          <w:sz w:val="22"/>
          <w:szCs w:val="22"/>
          <w:lang w:val="en-US"/>
        </w:rPr>
        <w:t>Holms</w:t>
      </w:r>
      <w:r>
        <w:rPr>
          <w:rFonts w:eastAsia="Times New Roman"/>
          <w:sz w:val="22"/>
          <w:szCs w:val="22"/>
        </w:rPr>
        <w:t xml:space="preserve">Т., </w:t>
      </w:r>
      <w:r>
        <w:rPr>
          <w:rFonts w:eastAsia="Times New Roman"/>
          <w:sz w:val="22"/>
          <w:szCs w:val="22"/>
          <w:lang w:val="en-US"/>
        </w:rPr>
        <w:t>RaheR</w:t>
      </w:r>
      <w:r w:rsidRPr="00177921">
        <w:rPr>
          <w:rFonts w:eastAsia="Times New Roman"/>
          <w:sz w:val="22"/>
          <w:szCs w:val="22"/>
        </w:rPr>
        <w:t xml:space="preserve">. </w:t>
      </w:r>
      <w:r>
        <w:rPr>
          <w:rFonts w:eastAsia="Times New Roman"/>
          <w:sz w:val="22"/>
          <w:szCs w:val="22"/>
        </w:rPr>
        <w:t>— 1967), которые составили опросник, включающий 43 жизненных со</w:t>
      </w:r>
      <w:r>
        <w:rPr>
          <w:rFonts w:eastAsia="Times New Roman"/>
          <w:sz w:val="22"/>
          <w:szCs w:val="22"/>
        </w:rPr>
        <w:softHyphen/>
        <w:t>бытия, носящих стрессогенный характер. Это такие события, которые радикально меняют течение жизни и ставят человека перед необходимостью приспосабливаться к новым условиям. Было опрошено 400 человек, которые должны были оценить тя</w:t>
      </w:r>
      <w:r>
        <w:rPr>
          <w:rFonts w:eastAsia="Times New Roman"/>
          <w:sz w:val="22"/>
          <w:szCs w:val="22"/>
        </w:rPr>
        <w:softHyphen/>
        <w:t>жесть воздействия того или иного события, если оно имело место в их жизни. Наиболее тяжелым стрессогенным событием для большинства выступила смерть супруга.</w:t>
      </w:r>
    </w:p>
    <w:p w:rsidR="004603F1" w:rsidRDefault="00177921">
      <w:pPr>
        <w:shd w:val="clear" w:color="auto" w:fill="FFFFFF"/>
        <w:spacing w:line="226" w:lineRule="exact"/>
        <w:ind w:left="5" w:firstLine="274"/>
        <w:jc w:val="both"/>
      </w:pPr>
      <w:r>
        <w:rPr>
          <w:rFonts w:eastAsia="Times New Roman"/>
          <w:sz w:val="22"/>
          <w:szCs w:val="22"/>
        </w:rPr>
        <w:t>Авторы исследования предположили, что существует критиче</w:t>
      </w:r>
      <w:r>
        <w:rPr>
          <w:rFonts w:eastAsia="Times New Roman"/>
          <w:sz w:val="22"/>
          <w:szCs w:val="22"/>
        </w:rPr>
        <w:softHyphen/>
        <w:t>ская концентрация стрессогенных жизненных событий, которая приводит к физическим и психическим болезням. Эта концепция была подвергнута критике, так как устанавливала чрезмерно пря</w:t>
      </w:r>
      <w:r>
        <w:rPr>
          <w:rFonts w:eastAsia="Times New Roman"/>
          <w:sz w:val="22"/>
          <w:szCs w:val="22"/>
        </w:rPr>
        <w:softHyphen/>
        <w:t>мые механические связи между критическим событием и болез</w:t>
      </w:r>
      <w:r>
        <w:rPr>
          <w:rFonts w:eastAsia="Times New Roman"/>
          <w:sz w:val="22"/>
          <w:szCs w:val="22"/>
        </w:rPr>
        <w:softHyphen/>
        <w:t>нью, без учета факторов уязвимости и ресурсов — буферных факторов, опосредствующих влияние стресса. Концепция стрес-согеных жизненных событий получила широкий резонанс, на ее основе проведены многочисленные исследования с целью выяв</w:t>
      </w:r>
      <w:r>
        <w:rPr>
          <w:rFonts w:eastAsia="Times New Roman"/>
          <w:sz w:val="22"/>
          <w:szCs w:val="22"/>
        </w:rPr>
        <w:softHyphen/>
        <w:t>ления влияния макрострессоров на возникновение и течение различных психических расстройств. Она была фактически ин</w:t>
      </w:r>
      <w:r>
        <w:rPr>
          <w:rFonts w:eastAsia="Times New Roman"/>
          <w:sz w:val="22"/>
          <w:szCs w:val="22"/>
        </w:rPr>
        <w:softHyphen/>
        <w:t>тегрирована в стресс-копинговую и диатез-стресс-буферную модели психической патологии, где критические жизненные со-</w:t>
      </w:r>
    </w:p>
    <w:p w:rsidR="004603F1" w:rsidRDefault="00177921">
      <w:pPr>
        <w:shd w:val="clear" w:color="auto" w:fill="FFFFFF"/>
        <w:spacing w:before="77"/>
        <w:ind w:left="43"/>
      </w:pPr>
      <w:r>
        <w:rPr>
          <w:sz w:val="22"/>
          <w:szCs w:val="22"/>
        </w:rPr>
        <w:t>18</w:t>
      </w:r>
    </w:p>
    <w:p w:rsidR="004603F1" w:rsidRDefault="004603F1">
      <w:pPr>
        <w:shd w:val="clear" w:color="auto" w:fill="FFFFFF"/>
        <w:spacing w:before="77"/>
        <w:ind w:left="43"/>
        <w:sectPr w:rsidR="004603F1">
          <w:pgSz w:w="11909" w:h="16834"/>
          <w:pgMar w:top="1440" w:right="2753" w:bottom="720" w:left="2753" w:header="720" w:footer="720" w:gutter="0"/>
          <w:cols w:space="60"/>
          <w:noEndnote/>
        </w:sectPr>
      </w:pPr>
    </w:p>
    <w:p w:rsidR="004603F1" w:rsidRDefault="00177921">
      <w:pPr>
        <w:shd w:val="clear" w:color="auto" w:fill="FFFFFF"/>
        <w:spacing w:line="226" w:lineRule="exact"/>
        <w:ind w:right="24"/>
        <w:jc w:val="both"/>
      </w:pPr>
      <w:r>
        <w:rPr>
          <w:rFonts w:eastAsia="Times New Roman"/>
          <w:sz w:val="22"/>
          <w:szCs w:val="22"/>
        </w:rPr>
        <w:lastRenderedPageBreak/>
        <w:t>бытия рассматриваются в качестве стрессоров, а когнитивный стиль их восприятия и переработки (копинговый стиль) и харак</w:t>
      </w:r>
      <w:r>
        <w:rPr>
          <w:rFonts w:eastAsia="Times New Roman"/>
          <w:sz w:val="22"/>
          <w:szCs w:val="22"/>
        </w:rPr>
        <w:softHyphen/>
        <w:t>теристики ближайшего социального окружения, включая семью, могут выступать как в качестве диатеза, так и буфера (в зависи</w:t>
      </w:r>
      <w:r>
        <w:rPr>
          <w:rFonts w:eastAsia="Times New Roman"/>
          <w:sz w:val="22"/>
          <w:szCs w:val="22"/>
        </w:rPr>
        <w:softHyphen/>
        <w:t>мости от их качества).</w:t>
      </w:r>
    </w:p>
    <w:p w:rsidR="004603F1" w:rsidRDefault="00177921">
      <w:pPr>
        <w:shd w:val="clear" w:color="auto" w:fill="FFFFFF"/>
        <w:spacing w:line="226" w:lineRule="exact"/>
        <w:ind w:right="17" w:firstLine="286"/>
        <w:jc w:val="both"/>
      </w:pPr>
      <w:r>
        <w:rPr>
          <w:rFonts w:eastAsia="Times New Roman"/>
          <w:sz w:val="22"/>
          <w:szCs w:val="22"/>
        </w:rPr>
        <w:t xml:space="preserve">В последние годы все большая роль в генезе психических расстройств отводится </w:t>
      </w:r>
      <w:r>
        <w:rPr>
          <w:rFonts w:eastAsia="Times New Roman"/>
          <w:i/>
          <w:iCs/>
          <w:sz w:val="22"/>
          <w:szCs w:val="22"/>
        </w:rPr>
        <w:t xml:space="preserve">повседневным стрессорам, </w:t>
      </w:r>
      <w:r>
        <w:rPr>
          <w:rFonts w:eastAsia="Times New Roman"/>
          <w:sz w:val="22"/>
          <w:szCs w:val="22"/>
        </w:rPr>
        <w:t xml:space="preserve">или </w:t>
      </w:r>
      <w:r>
        <w:rPr>
          <w:rFonts w:eastAsia="Times New Roman"/>
          <w:i/>
          <w:iCs/>
          <w:sz w:val="22"/>
          <w:szCs w:val="22"/>
        </w:rPr>
        <w:t>микро</w:t>
      </w:r>
      <w:r>
        <w:rPr>
          <w:rFonts w:eastAsia="Times New Roman"/>
          <w:i/>
          <w:iCs/>
          <w:sz w:val="22"/>
          <w:szCs w:val="22"/>
        </w:rPr>
        <w:softHyphen/>
        <w:t xml:space="preserve">стрессорам. </w:t>
      </w:r>
      <w:r>
        <w:rPr>
          <w:rFonts w:eastAsia="Times New Roman"/>
          <w:sz w:val="22"/>
          <w:szCs w:val="22"/>
        </w:rPr>
        <w:t xml:space="preserve">Группа американских исследователей </w:t>
      </w:r>
      <w:r w:rsidRPr="00177921">
        <w:rPr>
          <w:rFonts w:eastAsia="Times New Roman"/>
          <w:sz w:val="22"/>
          <w:szCs w:val="22"/>
        </w:rPr>
        <w:t>(</w:t>
      </w:r>
      <w:r>
        <w:rPr>
          <w:rFonts w:eastAsia="Times New Roman"/>
          <w:sz w:val="22"/>
          <w:szCs w:val="22"/>
          <w:lang w:val="en-US"/>
        </w:rPr>
        <w:t>KannerA</w:t>
      </w:r>
      <w:r w:rsidRPr="00177921">
        <w:rPr>
          <w:rFonts w:eastAsia="Times New Roman"/>
          <w:sz w:val="22"/>
          <w:szCs w:val="22"/>
        </w:rPr>
        <w:t xml:space="preserve">. </w:t>
      </w:r>
      <w:r>
        <w:rPr>
          <w:rFonts w:eastAsia="Times New Roman"/>
          <w:sz w:val="22"/>
          <w:szCs w:val="22"/>
          <w:lang w:val="en-US"/>
        </w:rPr>
        <w:t>D</w:t>
      </w:r>
      <w:r w:rsidRPr="00177921">
        <w:rPr>
          <w:rFonts w:eastAsia="Times New Roman"/>
          <w:sz w:val="22"/>
          <w:szCs w:val="22"/>
        </w:rPr>
        <w:t xml:space="preserve">., </w:t>
      </w:r>
      <w:r>
        <w:rPr>
          <w:rFonts w:eastAsia="Times New Roman"/>
          <w:sz w:val="22"/>
          <w:szCs w:val="22"/>
          <w:lang w:val="en-US"/>
        </w:rPr>
        <w:t>CoyneJ</w:t>
      </w:r>
      <w:r w:rsidRPr="00177921">
        <w:rPr>
          <w:rFonts w:eastAsia="Times New Roman"/>
          <w:sz w:val="22"/>
          <w:szCs w:val="22"/>
        </w:rPr>
        <w:t>.</w:t>
      </w:r>
      <w:r>
        <w:rPr>
          <w:rFonts w:eastAsia="Times New Roman"/>
          <w:sz w:val="22"/>
          <w:szCs w:val="22"/>
          <w:lang w:val="en-US"/>
        </w:rPr>
        <w:t>S</w:t>
      </w:r>
      <w:r w:rsidRPr="00177921">
        <w:rPr>
          <w:rFonts w:eastAsia="Times New Roman"/>
          <w:sz w:val="22"/>
          <w:szCs w:val="22"/>
        </w:rPr>
        <w:t xml:space="preserve">., </w:t>
      </w:r>
      <w:r>
        <w:rPr>
          <w:rFonts w:eastAsia="Times New Roman"/>
          <w:sz w:val="22"/>
          <w:szCs w:val="22"/>
          <w:lang w:val="en-US"/>
        </w:rPr>
        <w:t>Schaefer</w:t>
      </w:r>
      <w:r>
        <w:rPr>
          <w:rFonts w:eastAsia="Times New Roman"/>
          <w:sz w:val="22"/>
          <w:szCs w:val="22"/>
        </w:rPr>
        <w:t xml:space="preserve">С, </w:t>
      </w:r>
      <w:r>
        <w:rPr>
          <w:rFonts w:eastAsia="Times New Roman"/>
          <w:sz w:val="22"/>
          <w:szCs w:val="22"/>
          <w:lang w:val="en-US"/>
        </w:rPr>
        <w:t>LazarusR</w:t>
      </w:r>
      <w:r w:rsidRPr="00177921">
        <w:rPr>
          <w:rFonts w:eastAsia="Times New Roman"/>
          <w:sz w:val="22"/>
          <w:szCs w:val="22"/>
        </w:rPr>
        <w:t xml:space="preserve">. </w:t>
      </w:r>
      <w:r>
        <w:rPr>
          <w:rFonts w:eastAsia="Times New Roman"/>
          <w:sz w:val="22"/>
          <w:szCs w:val="22"/>
          <w:lang w:val="en-US"/>
        </w:rPr>
        <w:t>S</w:t>
      </w:r>
      <w:r w:rsidRPr="00177921">
        <w:rPr>
          <w:rFonts w:eastAsia="Times New Roman"/>
          <w:sz w:val="22"/>
          <w:szCs w:val="22"/>
        </w:rPr>
        <w:t xml:space="preserve">. </w:t>
      </w:r>
      <w:r>
        <w:rPr>
          <w:rFonts w:eastAsia="Times New Roman"/>
          <w:sz w:val="22"/>
          <w:szCs w:val="22"/>
        </w:rPr>
        <w:t>— 1981) предположила, что ежедневные перегрузки (такие как недовольство своим весом и внешностью, конфликты, серьезные проблемы с состоянием здоровья у кого-то из членов семьи, рост цен, проблемы ведения хозяйства) могут приводить к психическим и соматическим дис</w:t>
      </w:r>
      <w:r>
        <w:rPr>
          <w:rFonts w:eastAsia="Times New Roman"/>
          <w:sz w:val="22"/>
          <w:szCs w:val="22"/>
        </w:rPr>
        <w:softHyphen/>
        <w:t>функциям и, кроме того, усиливать действия макрострессоров (гак, потеря партнера влечет за собой бесчисленное множество повседневных мелких стрессов, связанных с перестройкой об</w:t>
      </w:r>
      <w:r>
        <w:rPr>
          <w:rFonts w:eastAsia="Times New Roman"/>
          <w:sz w:val="22"/>
          <w:szCs w:val="22"/>
        </w:rPr>
        <w:softHyphen/>
        <w:t>раза жизни). Влияние микрострессоров на психическое здоровье человека во многом определяется также особенностями их вос</w:t>
      </w:r>
      <w:r>
        <w:rPr>
          <w:rFonts w:eastAsia="Times New Roman"/>
          <w:sz w:val="22"/>
          <w:szCs w:val="22"/>
        </w:rPr>
        <w:softHyphen/>
        <w:t>приятия и переработки индивидом, т.е. индивидуальным копин-говым стилем.</w:t>
      </w:r>
    </w:p>
    <w:p w:rsidR="004603F1" w:rsidRDefault="00177921">
      <w:pPr>
        <w:shd w:val="clear" w:color="auto" w:fill="FFFFFF"/>
        <w:spacing w:line="226" w:lineRule="exact"/>
        <w:ind w:left="2" w:right="14" w:firstLine="288"/>
        <w:jc w:val="both"/>
      </w:pPr>
      <w:r>
        <w:rPr>
          <w:rFonts w:eastAsia="Times New Roman"/>
          <w:sz w:val="22"/>
          <w:szCs w:val="22"/>
        </w:rPr>
        <w:t xml:space="preserve">В особую группу последнее время выделяют так называемые хронические перегрузки, или </w:t>
      </w:r>
      <w:r>
        <w:rPr>
          <w:rFonts w:eastAsia="Times New Roman"/>
          <w:b/>
          <w:bCs/>
          <w:i/>
          <w:iCs/>
          <w:sz w:val="22"/>
          <w:szCs w:val="22"/>
        </w:rPr>
        <w:t xml:space="preserve">хронические стрессоры, </w:t>
      </w:r>
      <w:r>
        <w:rPr>
          <w:rFonts w:eastAsia="Times New Roman"/>
          <w:sz w:val="22"/>
          <w:szCs w:val="22"/>
        </w:rPr>
        <w:t>— до</w:t>
      </w:r>
      <w:r>
        <w:rPr>
          <w:rFonts w:eastAsia="Times New Roman"/>
          <w:sz w:val="22"/>
          <w:szCs w:val="22"/>
        </w:rPr>
        <w:softHyphen/>
        <w:t>статочно тяжелые и постоянные. В нашей стране одним из наи</w:t>
      </w:r>
      <w:r>
        <w:rPr>
          <w:rFonts w:eastAsia="Times New Roman"/>
          <w:sz w:val="22"/>
          <w:szCs w:val="22"/>
        </w:rPr>
        <w:softHyphen/>
        <w:t>более распространенных хронических стрессоров является алко</w:t>
      </w:r>
      <w:r>
        <w:rPr>
          <w:rFonts w:eastAsia="Times New Roman"/>
          <w:sz w:val="22"/>
          <w:szCs w:val="22"/>
        </w:rPr>
        <w:softHyphen/>
        <w:t>голизация кого-то из членов семьи. Связь этого стрессора с за</w:t>
      </w:r>
      <w:r>
        <w:rPr>
          <w:rFonts w:eastAsia="Times New Roman"/>
          <w:sz w:val="22"/>
          <w:szCs w:val="22"/>
        </w:rPr>
        <w:softHyphen/>
        <w:t>болеваемостью депрессивными, тревожными и соматоформными расстройствами получила эмпирическое подтверждение при ис</w:t>
      </w:r>
      <w:r>
        <w:rPr>
          <w:rFonts w:eastAsia="Times New Roman"/>
          <w:sz w:val="22"/>
          <w:szCs w:val="22"/>
        </w:rPr>
        <w:softHyphen/>
        <w:t xml:space="preserve">следовании отечественной популяции (Воликова СВ. — 2006; </w:t>
      </w:r>
      <w:r>
        <w:rPr>
          <w:rFonts w:eastAsia="Times New Roman"/>
          <w:spacing w:val="-3"/>
          <w:sz w:val="22"/>
          <w:szCs w:val="22"/>
        </w:rPr>
        <w:t xml:space="preserve">Холмогорова А. Б. — 2006, 2011; Холмогорова А. Б., Воликова С. В., </w:t>
      </w:r>
      <w:r>
        <w:rPr>
          <w:rFonts w:eastAsia="Times New Roman"/>
          <w:sz w:val="22"/>
          <w:szCs w:val="22"/>
        </w:rPr>
        <w:t>Молкунова Е.В. — 2003).</w:t>
      </w:r>
    </w:p>
    <w:p w:rsidR="004603F1" w:rsidRDefault="00177921">
      <w:pPr>
        <w:shd w:val="clear" w:color="auto" w:fill="FFFFFF"/>
        <w:spacing w:line="226" w:lineRule="exact"/>
        <w:ind w:left="2" w:right="7" w:firstLine="288"/>
        <w:jc w:val="both"/>
      </w:pPr>
      <w:r>
        <w:rPr>
          <w:rFonts w:eastAsia="Times New Roman"/>
          <w:sz w:val="22"/>
          <w:szCs w:val="22"/>
        </w:rPr>
        <w:t>В последние десятилетия возникло особое направление, кото</w:t>
      </w:r>
      <w:r>
        <w:rPr>
          <w:rFonts w:eastAsia="Times New Roman"/>
          <w:sz w:val="22"/>
          <w:szCs w:val="22"/>
        </w:rPr>
        <w:softHyphen/>
        <w:t xml:space="preserve">рое занимается проблемой экстремальных нагрузок, получивших название </w:t>
      </w:r>
      <w:r>
        <w:rPr>
          <w:rFonts w:eastAsia="Times New Roman"/>
          <w:i/>
          <w:iCs/>
          <w:sz w:val="22"/>
          <w:szCs w:val="22"/>
        </w:rPr>
        <w:t xml:space="preserve">травматического стресса — </w:t>
      </w:r>
      <w:r>
        <w:rPr>
          <w:rFonts w:eastAsia="Times New Roman"/>
          <w:sz w:val="22"/>
          <w:szCs w:val="22"/>
        </w:rPr>
        <w:t>стресса, превышающего возможности совладания данного индивида и связанного с воз</w:t>
      </w:r>
      <w:r>
        <w:rPr>
          <w:rFonts w:eastAsia="Times New Roman"/>
          <w:sz w:val="22"/>
          <w:szCs w:val="22"/>
        </w:rPr>
        <w:softHyphen/>
        <w:t xml:space="preserve">действием экстремальных стрессоров. В новых классификациях </w:t>
      </w:r>
      <w:r>
        <w:rPr>
          <w:rFonts w:eastAsia="Times New Roman"/>
          <w:spacing w:val="-1"/>
          <w:sz w:val="22"/>
          <w:szCs w:val="22"/>
        </w:rPr>
        <w:t>существует отдельная диагностическая категория — ПТСР — пост</w:t>
      </w:r>
      <w:r>
        <w:rPr>
          <w:rFonts w:eastAsia="Times New Roman"/>
          <w:spacing w:val="-1"/>
          <w:sz w:val="22"/>
          <w:szCs w:val="22"/>
        </w:rPr>
        <w:softHyphen/>
      </w:r>
      <w:r>
        <w:rPr>
          <w:rFonts w:eastAsia="Times New Roman"/>
          <w:sz w:val="22"/>
          <w:szCs w:val="22"/>
        </w:rPr>
        <w:t>травматическое стрессовое расстройство, а также выделен целый кластер расстройств, возникновение которых непосредственно связано с действием сильных стрессоров. Эти расстройства и способы помощи людям, пострадавшим от тяжелого или травма</w:t>
      </w:r>
      <w:r>
        <w:rPr>
          <w:rFonts w:eastAsia="Times New Roman"/>
          <w:sz w:val="22"/>
          <w:szCs w:val="22"/>
        </w:rPr>
        <w:softHyphen/>
        <w:t>тического стресса, стали предметом интенсивных научных раз</w:t>
      </w:r>
      <w:r>
        <w:rPr>
          <w:rFonts w:eastAsia="Times New Roman"/>
          <w:sz w:val="22"/>
          <w:szCs w:val="22"/>
        </w:rPr>
        <w:softHyphen/>
        <w:t>работок, начиная с 1980-х гг.</w:t>
      </w:r>
    </w:p>
    <w:p w:rsidR="004603F1" w:rsidRDefault="00177921">
      <w:pPr>
        <w:shd w:val="clear" w:color="auto" w:fill="FFFFFF"/>
        <w:spacing w:before="2" w:line="226" w:lineRule="exact"/>
        <w:ind w:left="5" w:firstLine="271"/>
        <w:jc w:val="both"/>
      </w:pPr>
      <w:r>
        <w:rPr>
          <w:rFonts w:eastAsia="Times New Roman"/>
          <w:sz w:val="22"/>
          <w:szCs w:val="22"/>
        </w:rPr>
        <w:t xml:space="preserve">Стрессоры могут быть также классифицированы на группы по </w:t>
      </w:r>
      <w:r>
        <w:rPr>
          <w:rFonts w:eastAsia="Times New Roman"/>
          <w:spacing w:val="43"/>
          <w:sz w:val="22"/>
          <w:szCs w:val="22"/>
        </w:rPr>
        <w:t>своим</w:t>
      </w:r>
      <w:r>
        <w:rPr>
          <w:rFonts w:eastAsia="Times New Roman"/>
          <w:sz w:val="22"/>
          <w:szCs w:val="22"/>
        </w:rPr>
        <w:t xml:space="preserve"> источникам: </w:t>
      </w:r>
      <w:r>
        <w:rPr>
          <w:rFonts w:eastAsia="Times New Roman"/>
          <w:i/>
          <w:iCs/>
          <w:sz w:val="22"/>
          <w:szCs w:val="22"/>
        </w:rPr>
        <w:t xml:space="preserve">биологические </w:t>
      </w:r>
      <w:r>
        <w:rPr>
          <w:rFonts w:eastAsia="Times New Roman"/>
          <w:sz w:val="22"/>
          <w:szCs w:val="22"/>
        </w:rPr>
        <w:t xml:space="preserve">(соматическая бо-лезнь, неблагоприятная экология и др.); </w:t>
      </w:r>
      <w:r>
        <w:rPr>
          <w:rFonts w:eastAsia="Times New Roman"/>
          <w:i/>
          <w:iCs/>
          <w:sz w:val="22"/>
          <w:szCs w:val="22"/>
        </w:rPr>
        <w:t xml:space="preserve">социальные </w:t>
      </w:r>
      <w:r>
        <w:rPr>
          <w:rFonts w:eastAsia="Times New Roman"/>
          <w:sz w:val="22"/>
          <w:szCs w:val="22"/>
        </w:rPr>
        <w:t xml:space="preserve">(война, экономический кризис и др.); </w:t>
      </w:r>
      <w:r>
        <w:rPr>
          <w:rFonts w:eastAsia="Times New Roman"/>
          <w:i/>
          <w:iCs/>
          <w:sz w:val="22"/>
          <w:szCs w:val="22"/>
        </w:rPr>
        <w:t xml:space="preserve">психологические </w:t>
      </w:r>
      <w:r>
        <w:rPr>
          <w:rFonts w:eastAsia="Times New Roman"/>
          <w:sz w:val="22"/>
          <w:szCs w:val="22"/>
        </w:rPr>
        <w:t>(конфликты в</w:t>
      </w:r>
    </w:p>
    <w:p w:rsidR="004603F1" w:rsidRDefault="00177921">
      <w:pPr>
        <w:shd w:val="clear" w:color="auto" w:fill="FFFFFF"/>
        <w:spacing w:before="94"/>
        <w:ind w:right="5"/>
        <w:jc w:val="right"/>
      </w:pPr>
      <w:r>
        <w:rPr>
          <w:sz w:val="22"/>
          <w:szCs w:val="22"/>
        </w:rPr>
        <w:t>19</w:t>
      </w:r>
    </w:p>
    <w:p w:rsidR="004603F1" w:rsidRDefault="004603F1">
      <w:pPr>
        <w:shd w:val="clear" w:color="auto" w:fill="FFFFFF"/>
        <w:spacing w:before="94"/>
        <w:ind w:right="5"/>
        <w:jc w:val="right"/>
        <w:sectPr w:rsidR="004603F1">
          <w:pgSz w:w="11909" w:h="16834"/>
          <w:pgMar w:top="1440" w:right="2753" w:bottom="720" w:left="2758" w:header="720" w:footer="720" w:gutter="0"/>
          <w:cols w:space="60"/>
          <w:noEndnote/>
        </w:sectPr>
      </w:pPr>
    </w:p>
    <w:p w:rsidR="004603F1" w:rsidRDefault="00177921">
      <w:pPr>
        <w:shd w:val="clear" w:color="auto" w:fill="FFFFFF"/>
        <w:spacing w:line="226" w:lineRule="exact"/>
        <w:ind w:left="5" w:right="19"/>
        <w:jc w:val="both"/>
      </w:pPr>
      <w:r>
        <w:rPr>
          <w:rFonts w:eastAsia="Times New Roman"/>
          <w:sz w:val="22"/>
          <w:szCs w:val="22"/>
        </w:rPr>
        <w:lastRenderedPageBreak/>
        <w:t>семье, потеря близкого человека и др.). Их воздействие на пси</w:t>
      </w:r>
      <w:r>
        <w:rPr>
          <w:rFonts w:eastAsia="Times New Roman"/>
          <w:sz w:val="22"/>
          <w:szCs w:val="22"/>
        </w:rPr>
        <w:softHyphen/>
        <w:t>хику человека является сложным и опосредствовано буферными факторами и факторами уязвимости.</w:t>
      </w:r>
    </w:p>
    <w:p w:rsidR="004603F1" w:rsidRDefault="00177921">
      <w:pPr>
        <w:shd w:val="clear" w:color="auto" w:fill="FFFFFF"/>
        <w:spacing w:before="2" w:line="226" w:lineRule="exact"/>
        <w:ind w:left="7" w:right="17" w:firstLine="295"/>
        <w:jc w:val="both"/>
      </w:pPr>
      <w:r>
        <w:rPr>
          <w:rFonts w:eastAsia="Times New Roman"/>
          <w:i/>
          <w:iCs/>
          <w:sz w:val="22"/>
          <w:szCs w:val="22"/>
        </w:rPr>
        <w:t xml:space="preserve">Факторы уязвимости или риска, </w:t>
      </w:r>
      <w:r>
        <w:rPr>
          <w:rFonts w:eastAsia="Times New Roman"/>
          <w:sz w:val="22"/>
          <w:szCs w:val="22"/>
        </w:rPr>
        <w:t>в свою очередь, можно от</w:t>
      </w:r>
      <w:r>
        <w:rPr>
          <w:rFonts w:eastAsia="Times New Roman"/>
          <w:sz w:val="22"/>
          <w:szCs w:val="22"/>
        </w:rPr>
        <w:softHyphen/>
        <w:t>нести к биологическим, социальным или психологическим: осо</w:t>
      </w:r>
      <w:r>
        <w:rPr>
          <w:rFonts w:eastAsia="Times New Roman"/>
          <w:sz w:val="22"/>
          <w:szCs w:val="22"/>
        </w:rPr>
        <w:softHyphen/>
        <w:t>бенности наследственности (например, генетическая отягощен-ность); неблагоприятная социальная среда (например, воспитание в условиях детского дома); определенные особенности личности и поведения (например, инфантильность, низкая самооценка, плохие социальные навыки); особенности переработки инфор</w:t>
      </w:r>
      <w:r>
        <w:rPr>
          <w:rFonts w:eastAsia="Times New Roman"/>
          <w:sz w:val="22"/>
          <w:szCs w:val="22"/>
        </w:rPr>
        <w:softHyphen/>
        <w:t>мации (например, трудности селектирования релевантной инфор</w:t>
      </w:r>
      <w:r>
        <w:rPr>
          <w:rFonts w:eastAsia="Times New Roman"/>
          <w:sz w:val="22"/>
          <w:szCs w:val="22"/>
        </w:rPr>
        <w:softHyphen/>
        <w:t>мации или склонность к негативному селектированию — фикса</w:t>
      </w:r>
      <w:r>
        <w:rPr>
          <w:rFonts w:eastAsia="Times New Roman"/>
          <w:sz w:val="22"/>
          <w:szCs w:val="22"/>
        </w:rPr>
        <w:softHyphen/>
        <w:t>ции на негативных аспектах жизненных ситуаций) и т. д.</w:t>
      </w:r>
    </w:p>
    <w:p w:rsidR="004603F1" w:rsidRDefault="00177921">
      <w:pPr>
        <w:shd w:val="clear" w:color="auto" w:fill="FFFFFF"/>
        <w:spacing w:line="226" w:lineRule="exact"/>
        <w:ind w:right="14" w:firstLine="278"/>
        <w:jc w:val="both"/>
      </w:pPr>
      <w:r>
        <w:rPr>
          <w:rFonts w:eastAsia="Times New Roman"/>
          <w:sz w:val="22"/>
          <w:szCs w:val="22"/>
        </w:rPr>
        <w:t xml:space="preserve">То же самое касается </w:t>
      </w:r>
      <w:r>
        <w:rPr>
          <w:rFonts w:eastAsia="Times New Roman"/>
          <w:i/>
          <w:iCs/>
          <w:sz w:val="22"/>
          <w:szCs w:val="22"/>
        </w:rPr>
        <w:t xml:space="preserve">протективных (защитных) факторов, </w:t>
      </w:r>
      <w:r>
        <w:rPr>
          <w:rFonts w:eastAsia="Times New Roman"/>
          <w:sz w:val="22"/>
          <w:szCs w:val="22"/>
        </w:rPr>
        <w:t>которые могут относиться как к биологическому уровню (благо</w:t>
      </w:r>
      <w:r>
        <w:rPr>
          <w:rFonts w:eastAsia="Times New Roman"/>
          <w:sz w:val="22"/>
          <w:szCs w:val="22"/>
        </w:rPr>
        <w:softHyphen/>
        <w:t>приятная наследственность, хорошие экологические условия жизни и др.), так и к социально-психологическим факторам (под</w:t>
      </w:r>
      <w:r>
        <w:rPr>
          <w:rFonts w:eastAsia="Times New Roman"/>
          <w:sz w:val="22"/>
          <w:szCs w:val="22"/>
        </w:rPr>
        <w:softHyphen/>
        <w:t>держивающая конструктивная социальная среда, эффективный личностный стиль совладания со стрессом и др.).</w:t>
      </w:r>
    </w:p>
    <w:p w:rsidR="004603F1" w:rsidRDefault="00177921">
      <w:pPr>
        <w:shd w:val="clear" w:color="auto" w:fill="FFFFFF"/>
        <w:spacing w:line="226" w:lineRule="exact"/>
        <w:ind w:left="2" w:right="5" w:firstLine="290"/>
        <w:jc w:val="both"/>
      </w:pPr>
      <w:r>
        <w:rPr>
          <w:rFonts w:eastAsia="Times New Roman"/>
          <w:sz w:val="22"/>
          <w:szCs w:val="22"/>
        </w:rPr>
        <w:t>Проиллюстрируем синтезирующий характер рассмотренных моделей на примере аналитической и когнитивно-бихевиоральной традиций. Накопленные в аналитической традиции данные о роли травмы в психической патологии укладываются в понятие такого типа стрессоров, как критические жизненные события или трав</w:t>
      </w:r>
      <w:r>
        <w:rPr>
          <w:rFonts w:eastAsia="Times New Roman"/>
          <w:sz w:val="22"/>
          <w:szCs w:val="22"/>
        </w:rPr>
        <w:softHyphen/>
        <w:t>матический стресс. В качестве факторов уязвимости, определяю</w:t>
      </w:r>
      <w:r>
        <w:rPr>
          <w:rFonts w:eastAsia="Times New Roman"/>
          <w:sz w:val="22"/>
          <w:szCs w:val="22"/>
        </w:rPr>
        <w:softHyphen/>
        <w:t>щих специфику патологии, выступают те или иные специфиче</w:t>
      </w:r>
      <w:r>
        <w:rPr>
          <w:rFonts w:eastAsia="Times New Roman"/>
          <w:sz w:val="22"/>
          <w:szCs w:val="22"/>
        </w:rPr>
        <w:softHyphen/>
        <w:t>ские внутренние конфликты, уровень зрелости защитных меха</w:t>
      </w:r>
      <w:r>
        <w:rPr>
          <w:rFonts w:eastAsia="Times New Roman"/>
          <w:sz w:val="22"/>
          <w:szCs w:val="22"/>
        </w:rPr>
        <w:softHyphen/>
        <w:t>низмов. Они же определяют защитные или копинговые реакции. В рамках когнитивного психоанализа возникло понятие когни</w:t>
      </w:r>
      <w:r>
        <w:rPr>
          <w:rFonts w:eastAsia="Times New Roman"/>
          <w:sz w:val="22"/>
          <w:szCs w:val="22"/>
        </w:rPr>
        <w:softHyphen/>
        <w:t>тивного стиля личности, который во многом корреспондирует с понятием копингового стиля и является предметом интенсивных исследований как в зарубежной, так и в отечественной психоло</w:t>
      </w:r>
      <w:r>
        <w:rPr>
          <w:rFonts w:eastAsia="Times New Roman"/>
          <w:sz w:val="22"/>
          <w:szCs w:val="22"/>
        </w:rPr>
        <w:softHyphen/>
        <w:t>гии.</w:t>
      </w:r>
    </w:p>
    <w:p w:rsidR="004603F1" w:rsidRDefault="00177921">
      <w:pPr>
        <w:shd w:val="clear" w:color="auto" w:fill="FFFFFF"/>
        <w:spacing w:line="226" w:lineRule="exact"/>
        <w:ind w:left="5" w:right="2" w:firstLine="264"/>
        <w:jc w:val="both"/>
      </w:pPr>
      <w:r>
        <w:rPr>
          <w:rFonts w:eastAsia="Times New Roman"/>
          <w:sz w:val="22"/>
          <w:szCs w:val="22"/>
        </w:rPr>
        <w:t>Диатез-стресс-буферная модель получила широкое распростра</w:t>
      </w:r>
      <w:r>
        <w:rPr>
          <w:rFonts w:eastAsia="Times New Roman"/>
          <w:sz w:val="22"/>
          <w:szCs w:val="22"/>
        </w:rPr>
        <w:softHyphen/>
        <w:t>нение в рамках когнитивно-бихевиоральной традиции. Начиная с модели Р. Лазаруса, соединившей теорию стресса и информаци</w:t>
      </w:r>
      <w:r>
        <w:rPr>
          <w:rFonts w:eastAsia="Times New Roman"/>
          <w:sz w:val="22"/>
          <w:szCs w:val="22"/>
        </w:rPr>
        <w:softHyphen/>
        <w:t xml:space="preserve">онный подход, она узнаваема </w:t>
      </w:r>
      <w:r>
        <w:rPr>
          <w:rFonts w:eastAsia="Times New Roman"/>
          <w:i/>
          <w:iCs/>
          <w:sz w:val="22"/>
          <w:szCs w:val="22"/>
        </w:rPr>
        <w:t xml:space="preserve">в </w:t>
      </w:r>
      <w:r>
        <w:rPr>
          <w:rFonts w:eastAsia="Times New Roman"/>
          <w:sz w:val="22"/>
          <w:szCs w:val="22"/>
        </w:rPr>
        <w:t>самых разных, основанных на информационном подходе, моделях. Так, в когнитивной модели депрессии А. Бека в качестве факторов уязвимости к депрессии рассматривается сложившаяся в детстве под влиянием неблаго</w:t>
      </w:r>
      <w:r>
        <w:rPr>
          <w:rFonts w:eastAsia="Times New Roman"/>
          <w:sz w:val="22"/>
          <w:szCs w:val="22"/>
        </w:rPr>
        <w:softHyphen/>
        <w:t>приятных условий система дисфункциональных убеждений, ко</w:t>
      </w:r>
      <w:r>
        <w:rPr>
          <w:rFonts w:eastAsia="Times New Roman"/>
          <w:sz w:val="22"/>
          <w:szCs w:val="22"/>
        </w:rPr>
        <w:softHyphen/>
        <w:t>торая активируется определенными жизненными событиями — стрессорами (см. подробнее гл. 3).</w:t>
      </w:r>
    </w:p>
    <w:p w:rsidR="004603F1" w:rsidRDefault="00177921">
      <w:pPr>
        <w:shd w:val="clear" w:color="auto" w:fill="FFFFFF"/>
        <w:spacing w:line="226" w:lineRule="exact"/>
        <w:ind w:left="19" w:firstLine="278"/>
        <w:jc w:val="both"/>
      </w:pPr>
      <w:r>
        <w:rPr>
          <w:rFonts w:eastAsia="Times New Roman"/>
          <w:sz w:val="22"/>
          <w:szCs w:val="22"/>
        </w:rPr>
        <w:t>Теория стресса оказала существенное влияние и на современ</w:t>
      </w:r>
      <w:r>
        <w:rPr>
          <w:rFonts w:eastAsia="Times New Roman"/>
          <w:sz w:val="22"/>
          <w:szCs w:val="22"/>
        </w:rPr>
        <w:softHyphen/>
        <w:t>ные классификации, в которых помимо собственно клиническо</w:t>
      </w:r>
      <w:r>
        <w:rPr>
          <w:rFonts w:eastAsia="Times New Roman"/>
          <w:sz w:val="22"/>
          <w:szCs w:val="22"/>
        </w:rPr>
        <w:softHyphen/>
        <w:t>го диагноза предусмотрена специальная диагностика уровня</w:t>
      </w:r>
    </w:p>
    <w:p w:rsidR="004603F1" w:rsidRDefault="00177921">
      <w:pPr>
        <w:shd w:val="clear" w:color="auto" w:fill="FFFFFF"/>
        <w:spacing w:before="98"/>
        <w:ind w:left="22"/>
      </w:pPr>
      <w:r>
        <w:rPr>
          <w:rFonts w:ascii="Arial" w:hAnsi="Arial" w:cs="Arial"/>
          <w:b/>
          <w:bCs/>
        </w:rPr>
        <w:t>20</w:t>
      </w:r>
    </w:p>
    <w:p w:rsidR="004603F1" w:rsidRDefault="004603F1">
      <w:pPr>
        <w:shd w:val="clear" w:color="auto" w:fill="FFFFFF"/>
        <w:spacing w:before="98"/>
        <w:ind w:left="22"/>
        <w:sectPr w:rsidR="004603F1">
          <w:pgSz w:w="11909" w:h="16834"/>
          <w:pgMar w:top="1440" w:right="2751" w:bottom="720" w:left="2748" w:header="720" w:footer="720" w:gutter="0"/>
          <w:cols w:space="60"/>
          <w:noEndnote/>
        </w:sectPr>
      </w:pPr>
    </w:p>
    <w:p w:rsidR="004603F1" w:rsidRDefault="00177921">
      <w:pPr>
        <w:shd w:val="clear" w:color="auto" w:fill="FFFFFF"/>
        <w:spacing w:line="226" w:lineRule="exact"/>
        <w:ind w:left="2" w:right="24"/>
        <w:jc w:val="both"/>
      </w:pPr>
      <w:r>
        <w:rPr>
          <w:rFonts w:eastAsia="Times New Roman"/>
          <w:sz w:val="22"/>
          <w:szCs w:val="22"/>
        </w:rPr>
        <w:lastRenderedPageBreak/>
        <w:t>пресса и адаптивных возможностей человека. Вместе с тем сле</w:t>
      </w:r>
      <w:r>
        <w:rPr>
          <w:rFonts w:eastAsia="Times New Roman"/>
          <w:sz w:val="22"/>
          <w:szCs w:val="22"/>
        </w:rPr>
        <w:softHyphen/>
        <w:t>дует отметить, что хотя объяснительный и эвристический потен</w:t>
      </w:r>
      <w:r>
        <w:rPr>
          <w:rFonts w:eastAsia="Times New Roman"/>
          <w:sz w:val="22"/>
          <w:szCs w:val="22"/>
        </w:rPr>
        <w:softHyphen/>
        <w:t>циал диатез-стресс-буферных моделей психической патологии, разработанных на основе теории стресса и системного подхода, не вызывает сомнений, в настоящий момент они все еще пред-сшиляют собой в значительной степени гипотетические конструк</w:t>
      </w:r>
      <w:r>
        <w:rPr>
          <w:rFonts w:eastAsia="Times New Roman"/>
          <w:sz w:val="22"/>
          <w:szCs w:val="22"/>
        </w:rPr>
        <w:softHyphen/>
        <w:t xml:space="preserve">ты и требуют дальнейшего уточнения и верификации (Коцюбин-ский А. П., Скорик А.И., Аксенова И.О. — 2004; Шейнина Н.С., Коцюбинский А. П., Скорик А. И., Чумаченко А. А. — 2008; </w:t>
      </w:r>
      <w:r>
        <w:rPr>
          <w:rFonts w:eastAsia="Times New Roman"/>
          <w:sz w:val="22"/>
          <w:szCs w:val="22"/>
          <w:lang w:val="en-US"/>
        </w:rPr>
        <w:t>JublinskyA</w:t>
      </w:r>
      <w:r w:rsidRPr="00177921">
        <w:rPr>
          <w:rFonts w:eastAsia="Times New Roman"/>
          <w:sz w:val="22"/>
          <w:szCs w:val="22"/>
        </w:rPr>
        <w:t xml:space="preserve">. </w:t>
      </w:r>
      <w:r>
        <w:rPr>
          <w:rFonts w:eastAsia="Times New Roman"/>
          <w:sz w:val="22"/>
          <w:szCs w:val="22"/>
        </w:rPr>
        <w:t>- 1984).</w:t>
      </w:r>
    </w:p>
    <w:p w:rsidR="004603F1" w:rsidRDefault="00177921">
      <w:pPr>
        <w:shd w:val="clear" w:color="auto" w:fill="FFFFFF"/>
        <w:spacing w:before="2506" w:line="226" w:lineRule="exact"/>
        <w:ind w:left="300"/>
        <w:jc w:val="both"/>
      </w:pPr>
      <w:r>
        <w:rPr>
          <w:rFonts w:eastAsia="Times New Roman"/>
          <w:sz w:val="22"/>
          <w:szCs w:val="22"/>
        </w:rPr>
        <w:t>Важно также подчеркнуть, что в настоящее время можно говорить</w:t>
      </w:r>
    </w:p>
    <w:p w:rsidR="004603F1" w:rsidRDefault="00177921">
      <w:pPr>
        <w:shd w:val="clear" w:color="auto" w:fill="FFFFFF"/>
        <w:spacing w:line="226" w:lineRule="exact"/>
        <w:ind w:left="5" w:right="10" w:firstLine="593"/>
        <w:jc w:val="both"/>
      </w:pPr>
      <w:r>
        <w:rPr>
          <w:rFonts w:eastAsia="Times New Roman"/>
          <w:sz w:val="22"/>
          <w:szCs w:val="22"/>
        </w:rPr>
        <w:t>о значительной активизации сторонников биологических эволюционно-дегенеративных моделей психической патологии на фоне впечатляющего прогресса в технике исследований со-временных нейронаук. Так, современные техники нейровизуали-зац</w:t>
      </w:r>
      <w:r>
        <w:rPr>
          <w:rFonts w:eastAsia="Times New Roman"/>
          <w:spacing w:val="-2"/>
          <w:sz w:val="22"/>
          <w:szCs w:val="22"/>
        </w:rPr>
        <w:t xml:space="preserve">ии позволяют в буквальном смысле слова «заглядывать» в мозг </w:t>
      </w:r>
      <w:r>
        <w:rPr>
          <w:rFonts w:eastAsia="Times New Roman"/>
          <w:sz w:val="22"/>
          <w:szCs w:val="22"/>
        </w:rPr>
        <w:t>человека, оценивать его морфологические особенности и наблю</w:t>
      </w:r>
      <w:r>
        <w:rPr>
          <w:rFonts w:eastAsia="Times New Roman"/>
          <w:sz w:val="22"/>
          <w:szCs w:val="22"/>
        </w:rPr>
        <w:softHyphen/>
        <w:t>дать происходящие там процессы. Как это уже не раз случалось и истории изучения психических расстройств, у многих исследо-вателей возникло искушение отождествить процессы, протекаю</w:t>
      </w:r>
      <w:r>
        <w:rPr>
          <w:rFonts w:eastAsia="Times New Roman"/>
          <w:sz w:val="22"/>
          <w:szCs w:val="22"/>
        </w:rPr>
        <w:softHyphen/>
        <w:t>щие в мозге, и психические процессы, установив их взаимное соответствие.</w:t>
      </w:r>
    </w:p>
    <w:p w:rsidR="004603F1" w:rsidRDefault="00177921">
      <w:pPr>
        <w:shd w:val="clear" w:color="auto" w:fill="FFFFFF"/>
        <w:spacing w:line="226" w:lineRule="exact"/>
        <w:ind w:right="5" w:firstLine="293"/>
        <w:jc w:val="both"/>
      </w:pPr>
      <w:r>
        <w:rPr>
          <w:rFonts w:eastAsia="Times New Roman"/>
          <w:sz w:val="22"/>
          <w:szCs w:val="22"/>
        </w:rPr>
        <w:t>Вот уже более 30 лет прошло со времени публикации истори</w:t>
      </w:r>
      <w:r>
        <w:rPr>
          <w:rFonts w:eastAsia="Times New Roman"/>
          <w:sz w:val="22"/>
          <w:szCs w:val="22"/>
        </w:rPr>
        <w:softHyphen/>
        <w:t xml:space="preserve">ческой статьи Дж.Энгеля «Потребность в новой медицинской модели: вызов биологической медицине» </w:t>
      </w:r>
      <w:r w:rsidRPr="00177921">
        <w:rPr>
          <w:rFonts w:eastAsia="Times New Roman"/>
          <w:sz w:val="22"/>
          <w:szCs w:val="22"/>
        </w:rPr>
        <w:t>(</w:t>
      </w:r>
      <w:r>
        <w:rPr>
          <w:rFonts w:eastAsia="Times New Roman"/>
          <w:sz w:val="22"/>
          <w:szCs w:val="22"/>
          <w:lang w:val="en-US"/>
        </w:rPr>
        <w:t>EngelG</w:t>
      </w:r>
      <w:r w:rsidRPr="00177921">
        <w:rPr>
          <w:rFonts w:eastAsia="Times New Roman"/>
          <w:sz w:val="22"/>
          <w:szCs w:val="22"/>
        </w:rPr>
        <w:t xml:space="preserve">. </w:t>
      </w:r>
      <w:r>
        <w:rPr>
          <w:rFonts w:eastAsia="Times New Roman"/>
          <w:sz w:val="22"/>
          <w:szCs w:val="22"/>
        </w:rPr>
        <w:t>— 1977), но перестройка в направлении предложенной им системной био-психосоциальной модели происходит очень медленно и болезнен</w:t>
      </w:r>
      <w:r>
        <w:rPr>
          <w:rFonts w:eastAsia="Times New Roman"/>
          <w:sz w:val="22"/>
          <w:szCs w:val="22"/>
        </w:rPr>
        <w:softHyphen/>
        <w:t xml:space="preserve">но, хотя данные, поддерживающие ее, существенно расширились за последние годы: «Значительный объем исследований обосновывает </w:t>
      </w:r>
    </w:p>
    <w:p w:rsidR="004603F1" w:rsidRDefault="00177921">
      <w:pPr>
        <w:shd w:val="clear" w:color="auto" w:fill="FFFFFF"/>
        <w:spacing w:line="226" w:lineRule="exact"/>
        <w:ind w:left="734"/>
        <w:jc w:val="both"/>
      </w:pPr>
      <w:r>
        <w:rPr>
          <w:rFonts w:eastAsia="Times New Roman"/>
          <w:sz w:val="22"/>
          <w:szCs w:val="22"/>
        </w:rPr>
        <w:t xml:space="preserve">роль стрессогенных событий, а также хронических и повторяющихся </w:t>
      </w:r>
    </w:p>
    <w:p w:rsidR="004603F1" w:rsidRDefault="00177921">
      <w:pPr>
        <w:shd w:val="clear" w:color="auto" w:fill="FFFFFF"/>
        <w:spacing w:line="226" w:lineRule="exact"/>
        <w:ind w:right="5" w:firstLine="1385"/>
        <w:jc w:val="both"/>
      </w:pPr>
      <w:r>
        <w:rPr>
          <w:rFonts w:eastAsia="Times New Roman"/>
          <w:sz w:val="22"/>
          <w:szCs w:val="22"/>
        </w:rPr>
        <w:t>средовых стрессоров в переходе состояния уязви</w:t>
      </w:r>
      <w:r>
        <w:rPr>
          <w:rFonts w:eastAsia="Times New Roman"/>
          <w:sz w:val="22"/>
          <w:szCs w:val="22"/>
        </w:rPr>
        <w:softHyphen/>
        <w:t xml:space="preserve">мости в состояние болезни» — пишет известный итальянский исследователь и психотерапевт Дж.Фава </w:t>
      </w:r>
      <w:r w:rsidRPr="00177921">
        <w:rPr>
          <w:rFonts w:eastAsia="Times New Roman"/>
          <w:sz w:val="22"/>
          <w:szCs w:val="22"/>
        </w:rPr>
        <w:t>(</w:t>
      </w:r>
      <w:r>
        <w:rPr>
          <w:rFonts w:eastAsia="Times New Roman"/>
          <w:sz w:val="22"/>
          <w:szCs w:val="22"/>
          <w:lang w:val="en-US"/>
        </w:rPr>
        <w:t>FavaJ</w:t>
      </w:r>
      <w:r w:rsidRPr="00177921">
        <w:rPr>
          <w:rFonts w:eastAsia="Times New Roman"/>
          <w:sz w:val="22"/>
          <w:szCs w:val="22"/>
        </w:rPr>
        <w:t xml:space="preserve">. </w:t>
      </w:r>
      <w:r>
        <w:rPr>
          <w:rFonts w:eastAsia="Times New Roman"/>
          <w:sz w:val="22"/>
          <w:szCs w:val="22"/>
        </w:rPr>
        <w:t xml:space="preserve">— 2008. — </w:t>
      </w:r>
      <w:r>
        <w:rPr>
          <w:rFonts w:eastAsia="Times New Roman"/>
          <w:sz w:val="22"/>
          <w:szCs w:val="22"/>
          <w:lang w:val="en-US"/>
        </w:rPr>
        <w:t>P</w:t>
      </w:r>
      <w:r w:rsidRPr="00177921">
        <w:rPr>
          <w:rFonts w:eastAsia="Times New Roman"/>
          <w:sz w:val="22"/>
          <w:szCs w:val="22"/>
        </w:rPr>
        <w:t xml:space="preserve">. </w:t>
      </w:r>
      <w:r>
        <w:rPr>
          <w:rFonts w:eastAsia="Times New Roman"/>
          <w:sz w:val="22"/>
          <w:szCs w:val="22"/>
        </w:rPr>
        <w:t>1). Далее, он отмечает, что спустя 30 лет после первой публикации Дж.Энгеля о биопсихосоциальном подходе по-прежнему имеет место недооценка значимости психосоциальных факторов и тен</w:t>
      </w:r>
      <w:r>
        <w:rPr>
          <w:rFonts w:eastAsia="Times New Roman"/>
          <w:sz w:val="22"/>
          <w:szCs w:val="22"/>
        </w:rPr>
        <w:softHyphen/>
        <w:t>денциозное распределение ресурсов в исследованиях и практике лечения психических расстройств.</w:t>
      </w:r>
    </w:p>
    <w:p w:rsidR="004603F1" w:rsidRDefault="00177921">
      <w:pPr>
        <w:shd w:val="clear" w:color="auto" w:fill="FFFFFF"/>
        <w:spacing w:line="226" w:lineRule="exact"/>
        <w:ind w:firstLine="288"/>
        <w:jc w:val="both"/>
      </w:pPr>
      <w:r>
        <w:rPr>
          <w:rFonts w:eastAsia="Times New Roman"/>
          <w:sz w:val="22"/>
          <w:szCs w:val="22"/>
        </w:rPr>
        <w:t>При игнорировании или недооценке роли социальных и пси</w:t>
      </w:r>
      <w:r>
        <w:rPr>
          <w:rFonts w:eastAsia="Times New Roman"/>
          <w:sz w:val="22"/>
          <w:szCs w:val="22"/>
        </w:rPr>
        <w:softHyphen/>
        <w:t>хологических факторов в психической патологии, роли культуры и становлении и развитии человеческой психики успехи совре</w:t>
      </w:r>
      <w:r>
        <w:rPr>
          <w:rFonts w:eastAsia="Times New Roman"/>
          <w:sz w:val="22"/>
          <w:szCs w:val="22"/>
        </w:rPr>
        <w:softHyphen/>
        <w:t>менных нейронаук ведут к возрождению биологического редук</w:t>
      </w:r>
      <w:r>
        <w:rPr>
          <w:rFonts w:eastAsia="Times New Roman"/>
          <w:sz w:val="22"/>
          <w:szCs w:val="22"/>
        </w:rPr>
        <w:softHyphen/>
        <w:t>ционизма, который К.Ясперс метко назвал «церебральной мифо</w:t>
      </w:r>
      <w:r>
        <w:rPr>
          <w:rFonts w:eastAsia="Times New Roman"/>
          <w:sz w:val="22"/>
          <w:szCs w:val="22"/>
        </w:rPr>
        <w:softHyphen/>
        <w:t>логией» — поиску жесткого соответствия между психическими функциями и определенными зонами головного мозга. И если в начале прошлого века известный немецкий психиатр К. Клейст</w:t>
      </w:r>
    </w:p>
    <w:p w:rsidR="004603F1" w:rsidRDefault="00177921">
      <w:pPr>
        <w:shd w:val="clear" w:color="auto" w:fill="FFFFFF"/>
        <w:spacing w:before="84"/>
        <w:ind w:right="19"/>
        <w:jc w:val="right"/>
      </w:pPr>
      <w:r>
        <w:rPr>
          <w:sz w:val="22"/>
          <w:szCs w:val="22"/>
        </w:rPr>
        <w:t>21</w:t>
      </w:r>
    </w:p>
    <w:p w:rsidR="004603F1" w:rsidRDefault="004603F1">
      <w:pPr>
        <w:shd w:val="clear" w:color="auto" w:fill="FFFFFF"/>
        <w:spacing w:before="84"/>
        <w:ind w:right="19"/>
        <w:jc w:val="right"/>
        <w:sectPr w:rsidR="004603F1">
          <w:pgSz w:w="11909" w:h="16834"/>
          <w:pgMar w:top="1440" w:right="2760" w:bottom="720" w:left="2762" w:header="720" w:footer="720" w:gutter="0"/>
          <w:cols w:space="60"/>
          <w:noEndnote/>
        </w:sectPr>
      </w:pPr>
    </w:p>
    <w:p w:rsidR="004603F1" w:rsidRDefault="00177921">
      <w:pPr>
        <w:shd w:val="clear" w:color="auto" w:fill="FFFFFF"/>
        <w:spacing w:line="226" w:lineRule="exact"/>
        <w:ind w:left="5" w:right="19"/>
        <w:jc w:val="both"/>
      </w:pPr>
      <w:r>
        <w:rPr>
          <w:rFonts w:eastAsia="Times New Roman"/>
          <w:spacing w:val="-1"/>
          <w:sz w:val="22"/>
          <w:szCs w:val="22"/>
        </w:rPr>
        <w:lastRenderedPageBreak/>
        <w:t xml:space="preserve">мечтал найти седалище «Я» в стволе головного мозга (Клейст К. — </w:t>
      </w:r>
      <w:r>
        <w:rPr>
          <w:rFonts w:eastAsia="Times New Roman"/>
          <w:sz w:val="22"/>
          <w:szCs w:val="22"/>
        </w:rPr>
        <w:t>1924), то сегодня исследователи спешат, например, объявить об открытии «социального мозга» — тех его зон, которые ответствен</w:t>
      </w:r>
      <w:r>
        <w:rPr>
          <w:rFonts w:eastAsia="Times New Roman"/>
          <w:sz w:val="22"/>
          <w:szCs w:val="22"/>
        </w:rPr>
        <w:softHyphen/>
        <w:t>ны за восприятие социальных объектов и в которых локализова</w:t>
      </w:r>
      <w:r>
        <w:rPr>
          <w:rFonts w:eastAsia="Times New Roman"/>
          <w:sz w:val="22"/>
          <w:szCs w:val="22"/>
        </w:rPr>
        <w:softHyphen/>
        <w:t xml:space="preserve">ны функции социального интеллекта </w:t>
      </w:r>
      <w:r w:rsidRPr="00177921">
        <w:rPr>
          <w:rFonts w:eastAsia="Times New Roman"/>
          <w:sz w:val="22"/>
          <w:szCs w:val="22"/>
        </w:rPr>
        <w:t>(</w:t>
      </w:r>
      <w:r>
        <w:rPr>
          <w:rFonts w:eastAsia="Times New Roman"/>
          <w:sz w:val="22"/>
          <w:szCs w:val="22"/>
          <w:lang w:val="en-US"/>
        </w:rPr>
        <w:t>BurnsJ</w:t>
      </w:r>
      <w:r w:rsidRPr="00177921">
        <w:rPr>
          <w:rFonts w:eastAsia="Times New Roman"/>
          <w:sz w:val="22"/>
          <w:szCs w:val="22"/>
        </w:rPr>
        <w:t xml:space="preserve">. — </w:t>
      </w:r>
      <w:r>
        <w:rPr>
          <w:rFonts w:eastAsia="Times New Roman"/>
          <w:sz w:val="22"/>
          <w:szCs w:val="22"/>
        </w:rPr>
        <w:t>2006). Часть научного сообщества возлагает большие надежды на эту послед</w:t>
      </w:r>
      <w:r>
        <w:rPr>
          <w:rFonts w:eastAsia="Times New Roman"/>
          <w:sz w:val="22"/>
          <w:szCs w:val="22"/>
        </w:rPr>
        <w:softHyphen/>
        <w:t xml:space="preserve">нюю концепцию, которая начала развиваться более 20 лет тому назад </w:t>
      </w:r>
      <w:r w:rsidRPr="00177921">
        <w:rPr>
          <w:rFonts w:eastAsia="Times New Roman"/>
          <w:sz w:val="22"/>
          <w:szCs w:val="22"/>
        </w:rPr>
        <w:t>(</w:t>
      </w:r>
      <w:r>
        <w:rPr>
          <w:rFonts w:eastAsia="Times New Roman"/>
          <w:sz w:val="22"/>
          <w:szCs w:val="22"/>
          <w:lang w:val="en-US"/>
        </w:rPr>
        <w:t>BrothersL</w:t>
      </w:r>
      <w:r w:rsidRPr="00177921">
        <w:rPr>
          <w:rFonts w:eastAsia="Times New Roman"/>
          <w:sz w:val="22"/>
          <w:szCs w:val="22"/>
        </w:rPr>
        <w:t xml:space="preserve">. </w:t>
      </w:r>
      <w:r>
        <w:rPr>
          <w:rFonts w:eastAsia="Times New Roman"/>
          <w:sz w:val="22"/>
          <w:szCs w:val="22"/>
        </w:rPr>
        <w:t>— 1990).</w:t>
      </w:r>
    </w:p>
    <w:p w:rsidR="004603F1" w:rsidRDefault="00177921">
      <w:pPr>
        <w:shd w:val="clear" w:color="auto" w:fill="FFFFFF"/>
        <w:spacing w:line="226" w:lineRule="exact"/>
        <w:ind w:right="17" w:firstLine="281"/>
        <w:jc w:val="both"/>
      </w:pPr>
      <w:r>
        <w:rPr>
          <w:rFonts w:eastAsia="Times New Roman"/>
          <w:sz w:val="22"/>
          <w:szCs w:val="22"/>
        </w:rPr>
        <w:t>Сомнения в возможности отыскания мозгового субстрата, не</w:t>
      </w:r>
      <w:r>
        <w:rPr>
          <w:rFonts w:eastAsia="Times New Roman"/>
          <w:sz w:val="22"/>
          <w:szCs w:val="22"/>
        </w:rPr>
        <w:softHyphen/>
        <w:t>посредственно ответственного за регуляцию высших психических функций в отличие от натуральных, высказывались в 1980-х гг. Дж. Зубиным — одним из создателей диатез-стрессовых моделей психической патологии: «Большинство психосоциальных реакций возникли только тогда, когда процесс биологической эволюции человека закончился и не оказывал больше существенного влия</w:t>
      </w:r>
      <w:r>
        <w:rPr>
          <w:rFonts w:eastAsia="Times New Roman"/>
          <w:sz w:val="22"/>
          <w:szCs w:val="22"/>
        </w:rPr>
        <w:softHyphen/>
        <w:t>ния на человеческое поведение, а его место заняла культурная трансляция... другими словами, речь идет скорее о продукте на</w:t>
      </w:r>
      <w:r>
        <w:rPr>
          <w:rFonts w:eastAsia="Times New Roman"/>
          <w:sz w:val="22"/>
          <w:szCs w:val="22"/>
        </w:rPr>
        <w:softHyphen/>
        <w:t>учения и опыта, пластичных свойствах головного мозга, чем ге</w:t>
      </w:r>
      <w:r>
        <w:rPr>
          <w:rFonts w:eastAsia="Times New Roman"/>
          <w:sz w:val="22"/>
          <w:szCs w:val="22"/>
        </w:rPr>
        <w:softHyphen/>
        <w:t xml:space="preserve">нетически унаследованных функциях мозга. Поэтому достаточно трудно определить мозговые пути, с которыми связаны культу-ральные и психосоциальные факторы, а также определить их масштабы» </w:t>
      </w:r>
      <w:r w:rsidRPr="00177921">
        <w:rPr>
          <w:rFonts w:eastAsia="Times New Roman"/>
          <w:sz w:val="22"/>
          <w:szCs w:val="22"/>
        </w:rPr>
        <w:t>(</w:t>
      </w:r>
      <w:r>
        <w:rPr>
          <w:rFonts w:eastAsia="Times New Roman"/>
          <w:sz w:val="22"/>
          <w:szCs w:val="22"/>
          <w:lang w:val="en-US"/>
        </w:rPr>
        <w:t>ZubinJ</w:t>
      </w:r>
      <w:r w:rsidRPr="00177921">
        <w:rPr>
          <w:rFonts w:eastAsia="Times New Roman"/>
          <w:sz w:val="22"/>
          <w:szCs w:val="22"/>
        </w:rPr>
        <w:t xml:space="preserve">. </w:t>
      </w:r>
      <w:r>
        <w:rPr>
          <w:rFonts w:eastAsia="Times New Roman"/>
          <w:sz w:val="22"/>
          <w:szCs w:val="22"/>
        </w:rPr>
        <w:t xml:space="preserve">— 1989. — </w:t>
      </w:r>
      <w:r>
        <w:rPr>
          <w:rFonts w:eastAsia="Times New Roman"/>
          <w:sz w:val="22"/>
          <w:szCs w:val="22"/>
          <w:lang w:val="en-US"/>
        </w:rPr>
        <w:t>S</w:t>
      </w:r>
      <w:r w:rsidRPr="00177921">
        <w:rPr>
          <w:rFonts w:eastAsia="Times New Roman"/>
          <w:sz w:val="22"/>
          <w:szCs w:val="22"/>
        </w:rPr>
        <w:t xml:space="preserve">. </w:t>
      </w:r>
      <w:r>
        <w:rPr>
          <w:rFonts w:eastAsia="Times New Roman"/>
          <w:sz w:val="22"/>
          <w:szCs w:val="22"/>
        </w:rPr>
        <w:t>18).</w:t>
      </w:r>
    </w:p>
    <w:p w:rsidR="004603F1" w:rsidRDefault="00177921">
      <w:pPr>
        <w:shd w:val="clear" w:color="auto" w:fill="FFFFFF"/>
        <w:spacing w:line="226" w:lineRule="exact"/>
        <w:ind w:left="2" w:right="10" w:firstLine="271"/>
        <w:jc w:val="both"/>
      </w:pPr>
      <w:r>
        <w:rPr>
          <w:rFonts w:eastAsia="Times New Roman"/>
          <w:sz w:val="22"/>
          <w:szCs w:val="22"/>
        </w:rPr>
        <w:t>Далее Дж. Зубин ссылается на своего единомышленника, дру</w:t>
      </w:r>
      <w:r>
        <w:rPr>
          <w:rFonts w:eastAsia="Times New Roman"/>
          <w:sz w:val="22"/>
          <w:szCs w:val="22"/>
        </w:rPr>
        <w:softHyphen/>
        <w:t>гого известного автора диатез-стрессовой модели шизофрении Л.Чомпи, который постулировал, что внутренние структуры и процессы возникают из внешних: «Они, можно сказать, пред</w:t>
      </w:r>
      <w:r>
        <w:rPr>
          <w:rFonts w:eastAsia="Times New Roman"/>
          <w:sz w:val="22"/>
          <w:szCs w:val="22"/>
        </w:rPr>
        <w:softHyphen/>
        <w:t>ставляют собой конденсат всего конкретного опыта, превратив</w:t>
      </w:r>
      <w:r>
        <w:rPr>
          <w:rFonts w:eastAsia="Times New Roman"/>
          <w:sz w:val="22"/>
          <w:szCs w:val="22"/>
        </w:rPr>
        <w:softHyphen/>
        <w:t>шуюся во внутреннюю структуру внешнюю динамику. Ясные и однозначные социальные отношения, интерперсональные связи, коммуникативные процессы и т.д. должны, таким образом, от</w:t>
      </w:r>
      <w:r>
        <w:rPr>
          <w:rFonts w:eastAsia="Times New Roman"/>
          <w:sz w:val="22"/>
          <w:szCs w:val="22"/>
        </w:rPr>
        <w:softHyphen/>
        <w:t xml:space="preserve">разиться в таких же ясных и однозначных внутрипсихических системах, напротив, конфузирующе-противоречивые внешние связи выражаются в неясных внутренних структурах. Это делает понятным патогенное влияние конфузирующей коммуникации» </w:t>
      </w:r>
      <w:r w:rsidRPr="00177921">
        <w:rPr>
          <w:rFonts w:eastAsia="Times New Roman"/>
          <w:spacing w:val="-2"/>
          <w:sz w:val="22"/>
          <w:szCs w:val="22"/>
        </w:rPr>
        <w:t>(</w:t>
      </w:r>
      <w:r>
        <w:rPr>
          <w:rFonts w:eastAsia="Times New Roman"/>
          <w:spacing w:val="-2"/>
          <w:sz w:val="22"/>
          <w:szCs w:val="22"/>
          <w:lang w:val="en-US"/>
        </w:rPr>
        <w:t>CiompiL</w:t>
      </w:r>
      <w:r w:rsidRPr="00177921">
        <w:rPr>
          <w:rFonts w:eastAsia="Times New Roman"/>
          <w:spacing w:val="-2"/>
          <w:sz w:val="22"/>
          <w:szCs w:val="22"/>
        </w:rPr>
        <w:t xml:space="preserve">. </w:t>
      </w:r>
      <w:r>
        <w:rPr>
          <w:rFonts w:eastAsia="Times New Roman"/>
          <w:spacing w:val="-2"/>
          <w:sz w:val="22"/>
          <w:szCs w:val="22"/>
        </w:rPr>
        <w:t xml:space="preserve">— 1986. -=■- </w:t>
      </w:r>
      <w:r>
        <w:rPr>
          <w:rFonts w:eastAsia="Times New Roman"/>
          <w:spacing w:val="-2"/>
          <w:sz w:val="22"/>
          <w:szCs w:val="22"/>
          <w:lang w:val="en-US"/>
        </w:rPr>
        <w:t>S</w:t>
      </w:r>
      <w:r w:rsidRPr="00177921">
        <w:rPr>
          <w:rFonts w:eastAsia="Times New Roman"/>
          <w:spacing w:val="-2"/>
          <w:sz w:val="22"/>
          <w:szCs w:val="22"/>
        </w:rPr>
        <w:t xml:space="preserve">. </w:t>
      </w:r>
      <w:r>
        <w:rPr>
          <w:rFonts w:eastAsia="Times New Roman"/>
          <w:spacing w:val="-2"/>
          <w:sz w:val="22"/>
          <w:szCs w:val="22"/>
        </w:rPr>
        <w:t>51—52). Таким образом, Дж. Зубин дела</w:t>
      </w:r>
      <w:r>
        <w:rPr>
          <w:rFonts w:eastAsia="Times New Roman"/>
          <w:spacing w:val="-2"/>
          <w:sz w:val="22"/>
          <w:szCs w:val="22"/>
        </w:rPr>
        <w:softHyphen/>
      </w:r>
      <w:r>
        <w:rPr>
          <w:rFonts w:eastAsia="Times New Roman"/>
          <w:sz w:val="22"/>
          <w:szCs w:val="22"/>
        </w:rPr>
        <w:t xml:space="preserve">ет вывод: «Эти внутренние структуры передаются не генетически, а культуральным путем, а именно через нейропластичные части головного мозга, а не через те, за которыми жестко закреплены какие-то функции» </w:t>
      </w:r>
      <w:r w:rsidRPr="00177921">
        <w:rPr>
          <w:rFonts w:eastAsia="Times New Roman"/>
          <w:sz w:val="22"/>
          <w:szCs w:val="22"/>
        </w:rPr>
        <w:t>(</w:t>
      </w:r>
      <w:r>
        <w:rPr>
          <w:rFonts w:eastAsia="Times New Roman"/>
          <w:sz w:val="22"/>
          <w:szCs w:val="22"/>
          <w:lang w:val="en-US"/>
        </w:rPr>
        <w:t>ZubinJ</w:t>
      </w:r>
      <w:r w:rsidRPr="00177921">
        <w:rPr>
          <w:rFonts w:eastAsia="Times New Roman"/>
          <w:sz w:val="22"/>
          <w:szCs w:val="22"/>
        </w:rPr>
        <w:t xml:space="preserve">. </w:t>
      </w:r>
      <w:r>
        <w:rPr>
          <w:rFonts w:eastAsia="Times New Roman"/>
          <w:sz w:val="22"/>
          <w:szCs w:val="22"/>
        </w:rPr>
        <w:t xml:space="preserve">— 1989. — </w:t>
      </w:r>
      <w:r>
        <w:rPr>
          <w:rFonts w:eastAsia="Times New Roman"/>
          <w:sz w:val="22"/>
          <w:szCs w:val="22"/>
          <w:lang w:val="en-US"/>
        </w:rPr>
        <w:t>S</w:t>
      </w:r>
      <w:r w:rsidRPr="00177921">
        <w:rPr>
          <w:rFonts w:eastAsia="Times New Roman"/>
          <w:sz w:val="22"/>
          <w:szCs w:val="22"/>
        </w:rPr>
        <w:t xml:space="preserve">. </w:t>
      </w:r>
      <w:r>
        <w:rPr>
          <w:rFonts w:eastAsia="Times New Roman"/>
          <w:sz w:val="22"/>
          <w:szCs w:val="22"/>
        </w:rPr>
        <w:t>19).</w:t>
      </w:r>
    </w:p>
    <w:p w:rsidR="004603F1" w:rsidRDefault="00177921">
      <w:pPr>
        <w:shd w:val="clear" w:color="auto" w:fill="FFFFFF"/>
        <w:spacing w:line="226" w:lineRule="exact"/>
        <w:ind w:left="17" w:firstLine="290"/>
        <w:jc w:val="both"/>
      </w:pPr>
      <w:r>
        <w:rPr>
          <w:rFonts w:eastAsia="Times New Roman"/>
          <w:sz w:val="22"/>
          <w:szCs w:val="22"/>
        </w:rPr>
        <w:t>На 50 лет раньше Л. С. Выготский с позиций культурно-исто</w:t>
      </w:r>
      <w:r>
        <w:rPr>
          <w:rFonts w:eastAsia="Times New Roman"/>
          <w:sz w:val="22"/>
          <w:szCs w:val="22"/>
        </w:rPr>
        <w:softHyphen/>
        <w:t>рического подхода к психике выступил с критикой концепции интеллекта Э.Торндайка, который предложил сам термин «со</w:t>
      </w:r>
      <w:r>
        <w:rPr>
          <w:rFonts w:eastAsia="Times New Roman"/>
          <w:sz w:val="22"/>
          <w:szCs w:val="22"/>
        </w:rPr>
        <w:softHyphen/>
        <w:t>циальный интеллект»: «Тот разрыв между эволюцией содержания и форм мышления, которые допускает в своей теории Торндайк, как и его принципиальное уравнивание влияния среды на раз</w:t>
      </w:r>
      <w:r>
        <w:rPr>
          <w:rFonts w:eastAsia="Times New Roman"/>
          <w:sz w:val="22"/>
          <w:szCs w:val="22"/>
        </w:rPr>
        <w:softHyphen/>
        <w:t>витие интеллекта животных и человека, неизбежно приводит к</w:t>
      </w:r>
    </w:p>
    <w:p w:rsidR="004603F1" w:rsidRDefault="00177921">
      <w:pPr>
        <w:shd w:val="clear" w:color="auto" w:fill="FFFFFF"/>
        <w:spacing w:before="94"/>
        <w:ind w:left="24"/>
      </w:pPr>
      <w:r>
        <w:rPr>
          <w:rFonts w:ascii="Arial" w:hAnsi="Arial" w:cs="Arial"/>
          <w:b/>
          <w:bCs/>
        </w:rPr>
        <w:t>22</w:t>
      </w:r>
    </w:p>
    <w:p w:rsidR="004603F1" w:rsidRDefault="004603F1">
      <w:pPr>
        <w:shd w:val="clear" w:color="auto" w:fill="FFFFFF"/>
        <w:spacing w:before="94"/>
        <w:ind w:left="24"/>
        <w:sectPr w:rsidR="004603F1">
          <w:pgSz w:w="11909" w:h="16834"/>
          <w:pgMar w:top="1440" w:right="2748" w:bottom="720" w:left="2753" w:header="720" w:footer="720" w:gutter="0"/>
          <w:cols w:space="60"/>
          <w:noEndnote/>
        </w:sectPr>
      </w:pPr>
    </w:p>
    <w:p w:rsidR="004603F1" w:rsidRDefault="00177921">
      <w:pPr>
        <w:shd w:val="clear" w:color="auto" w:fill="FFFFFF"/>
        <w:spacing w:line="226" w:lineRule="exact"/>
        <w:ind w:right="19"/>
        <w:jc w:val="both"/>
      </w:pPr>
      <w:r>
        <w:rPr>
          <w:rFonts w:eastAsia="Times New Roman"/>
          <w:sz w:val="22"/>
          <w:szCs w:val="22"/>
        </w:rPr>
        <w:lastRenderedPageBreak/>
        <w:t>чисто биологической концепции интеллекта, игнорирующей историческое развитие интеллектуальной деятельности человека. С зтим связана попытка Торндайка исходить в своих построени</w:t>
      </w:r>
      <w:r>
        <w:rPr>
          <w:rFonts w:eastAsia="Times New Roman"/>
          <w:sz w:val="22"/>
          <w:szCs w:val="22"/>
        </w:rPr>
        <w:softHyphen/>
        <w:t>ях из анатомической и физиологической основы, а не из психо</w:t>
      </w:r>
      <w:r>
        <w:rPr>
          <w:rFonts w:eastAsia="Times New Roman"/>
          <w:sz w:val="22"/>
          <w:szCs w:val="22"/>
        </w:rPr>
        <w:softHyphen/>
        <w:t>логической концепции человеческого интеллекта, нарушая основ</w:t>
      </w:r>
      <w:r>
        <w:rPr>
          <w:rFonts w:eastAsia="Times New Roman"/>
          <w:sz w:val="22"/>
          <w:szCs w:val="22"/>
        </w:rPr>
        <w:softHyphen/>
        <w:t xml:space="preserve">ное методологическое правило: </w:t>
      </w:r>
      <w:r>
        <w:rPr>
          <w:rFonts w:eastAsia="Times New Roman"/>
          <w:sz w:val="22"/>
          <w:szCs w:val="22"/>
          <w:lang w:val="en-US"/>
        </w:rPr>
        <w:t>Psychologicapsychologice</w:t>
      </w:r>
      <w:r w:rsidRPr="00177921">
        <w:rPr>
          <w:rFonts w:eastAsia="Times New Roman"/>
          <w:sz w:val="22"/>
          <w:szCs w:val="22"/>
        </w:rPr>
        <w:t xml:space="preserve">» </w:t>
      </w:r>
      <w:r>
        <w:rPr>
          <w:rFonts w:eastAsia="Times New Roman"/>
          <w:sz w:val="22"/>
          <w:szCs w:val="22"/>
        </w:rPr>
        <w:t>(Вы</w:t>
      </w:r>
      <w:r>
        <w:rPr>
          <w:rFonts w:eastAsia="Times New Roman"/>
          <w:sz w:val="22"/>
          <w:szCs w:val="22"/>
        </w:rPr>
        <w:softHyphen/>
        <w:t>готский Л. С. — 2007. — С. 109).</w:t>
      </w:r>
    </w:p>
    <w:p w:rsidR="004603F1" w:rsidRDefault="00177921">
      <w:pPr>
        <w:shd w:val="clear" w:color="auto" w:fill="FFFFFF"/>
        <w:spacing w:line="226" w:lineRule="exact"/>
        <w:ind w:left="2" w:right="12" w:firstLine="300"/>
        <w:jc w:val="both"/>
      </w:pPr>
      <w:r>
        <w:rPr>
          <w:rFonts w:eastAsia="Times New Roman"/>
          <w:sz w:val="22"/>
          <w:szCs w:val="22"/>
        </w:rPr>
        <w:t>Но похоже, что многие современные ученые солидарны с пред</w:t>
      </w:r>
      <w:r>
        <w:rPr>
          <w:rFonts w:eastAsia="Times New Roman"/>
          <w:sz w:val="22"/>
          <w:szCs w:val="22"/>
        </w:rPr>
        <w:softHyphen/>
        <w:t xml:space="preserve">сказанием известного немецкого психиатра </w:t>
      </w:r>
      <w:r>
        <w:rPr>
          <w:rFonts w:eastAsia="Times New Roman"/>
          <w:sz w:val="22"/>
          <w:szCs w:val="22"/>
          <w:lang w:val="en-US"/>
        </w:rPr>
        <w:t>XIX</w:t>
      </w:r>
      <w:r>
        <w:rPr>
          <w:rFonts w:eastAsia="Times New Roman"/>
          <w:sz w:val="22"/>
          <w:szCs w:val="22"/>
        </w:rPr>
        <w:t>в. Г.Майнерта о том, что психиатрия будущего будет наукой о нарушениях перед</w:t>
      </w:r>
      <w:r>
        <w:rPr>
          <w:rFonts w:eastAsia="Times New Roman"/>
          <w:sz w:val="22"/>
          <w:szCs w:val="22"/>
        </w:rPr>
        <w:softHyphen/>
        <w:t xml:space="preserve">него мозга с той лишь поправкой, что это будет «социальный мозг». Так, представители группы по развитию психиатрии </w:t>
      </w:r>
      <w:r w:rsidRPr="00177921">
        <w:rPr>
          <w:rFonts w:eastAsia="Times New Roman"/>
          <w:sz w:val="22"/>
          <w:szCs w:val="22"/>
        </w:rPr>
        <w:t>(</w:t>
      </w:r>
      <w:r>
        <w:rPr>
          <w:rFonts w:eastAsia="Times New Roman"/>
          <w:sz w:val="22"/>
          <w:szCs w:val="22"/>
          <w:lang w:val="en-US"/>
        </w:rPr>
        <w:t>The</w:t>
      </w:r>
      <w:r>
        <w:rPr>
          <w:rFonts w:eastAsia="Times New Roman"/>
          <w:spacing w:val="-2"/>
          <w:sz w:val="22"/>
          <w:szCs w:val="22"/>
          <w:lang w:val="en-US"/>
        </w:rPr>
        <w:t>ResearchCommitteeoftheGroupfortheAdvancementofPsychiatry</w:t>
      </w:r>
      <w:r>
        <w:rPr>
          <w:rFonts w:eastAsia="Times New Roman"/>
          <w:spacing w:val="-2"/>
          <w:sz w:val="22"/>
          <w:szCs w:val="22"/>
        </w:rPr>
        <w:t xml:space="preserve">— </w:t>
      </w:r>
      <w:r>
        <w:rPr>
          <w:rFonts w:eastAsia="Times New Roman"/>
          <w:sz w:val="22"/>
          <w:szCs w:val="22"/>
          <w:lang w:val="en-US"/>
        </w:rPr>
        <w:t>GAP</w:t>
      </w:r>
      <w:r w:rsidRPr="00177921">
        <w:rPr>
          <w:rFonts w:eastAsia="Times New Roman"/>
          <w:sz w:val="22"/>
          <w:szCs w:val="22"/>
        </w:rPr>
        <w:t xml:space="preserve">) </w:t>
      </w:r>
      <w:r>
        <w:rPr>
          <w:rFonts w:eastAsia="Times New Roman"/>
          <w:sz w:val="22"/>
          <w:szCs w:val="22"/>
        </w:rPr>
        <w:t xml:space="preserve">заявляют, что по аналогии с другими отраслями медицины, имеющими свою субстратную телесную основу, «релевантной основой для психиатрии является "социальный мозг"» </w:t>
      </w:r>
      <w:r w:rsidRPr="00177921">
        <w:rPr>
          <w:rFonts w:eastAsia="Times New Roman"/>
          <w:sz w:val="22"/>
          <w:szCs w:val="22"/>
        </w:rPr>
        <w:t>(</w:t>
      </w:r>
      <w:r>
        <w:rPr>
          <w:rFonts w:eastAsia="Times New Roman"/>
          <w:sz w:val="22"/>
          <w:szCs w:val="22"/>
          <w:lang w:val="en-US"/>
        </w:rPr>
        <w:t>BakkerG</w:t>
      </w:r>
      <w:r w:rsidRPr="00177921">
        <w:rPr>
          <w:rFonts w:eastAsia="Times New Roman"/>
          <w:sz w:val="22"/>
          <w:szCs w:val="22"/>
        </w:rPr>
        <w:t xml:space="preserve">. </w:t>
      </w:r>
      <w:r>
        <w:rPr>
          <w:rFonts w:eastAsia="Times New Roman"/>
          <w:sz w:val="22"/>
          <w:szCs w:val="22"/>
          <w:lang w:val="en-US"/>
        </w:rPr>
        <w:t>etal</w:t>
      </w:r>
      <w:r w:rsidRPr="00177921">
        <w:rPr>
          <w:rFonts w:eastAsia="Times New Roman"/>
          <w:sz w:val="22"/>
          <w:szCs w:val="22"/>
        </w:rPr>
        <w:t xml:space="preserve">. </w:t>
      </w:r>
      <w:r>
        <w:rPr>
          <w:rFonts w:eastAsia="Times New Roman"/>
          <w:sz w:val="22"/>
          <w:szCs w:val="22"/>
        </w:rPr>
        <w:t xml:space="preserve">— 2002. — </w:t>
      </w:r>
      <w:r>
        <w:rPr>
          <w:rFonts w:eastAsia="Times New Roman"/>
          <w:sz w:val="22"/>
          <w:szCs w:val="22"/>
          <w:lang w:val="en-US"/>
        </w:rPr>
        <w:t>P</w:t>
      </w:r>
      <w:r w:rsidRPr="00177921">
        <w:rPr>
          <w:rFonts w:eastAsia="Times New Roman"/>
          <w:sz w:val="22"/>
          <w:szCs w:val="22"/>
        </w:rPr>
        <w:t xml:space="preserve">. </w:t>
      </w:r>
      <w:r>
        <w:rPr>
          <w:rFonts w:eastAsia="Times New Roman"/>
          <w:sz w:val="22"/>
          <w:szCs w:val="22"/>
        </w:rPr>
        <w:t>219), подчеркивая, что именно это физиологи</w:t>
      </w:r>
      <w:r>
        <w:rPr>
          <w:rFonts w:eastAsia="Times New Roman"/>
          <w:sz w:val="22"/>
          <w:szCs w:val="22"/>
        </w:rPr>
        <w:softHyphen/>
        <w:t>ческое образование, сколько бы сложным и, возможно, не впол</w:t>
      </w:r>
      <w:r>
        <w:rPr>
          <w:rFonts w:eastAsia="Times New Roman"/>
          <w:sz w:val="22"/>
          <w:szCs w:val="22"/>
        </w:rPr>
        <w:softHyphen/>
        <w:t>не структурно раскрытым оно ни являлось, отвечает задаче на</w:t>
      </w:r>
      <w:r>
        <w:rPr>
          <w:rFonts w:eastAsia="Times New Roman"/>
          <w:sz w:val="22"/>
          <w:szCs w:val="22"/>
        </w:rPr>
        <w:softHyphen/>
        <w:t>хождения того телесного органа, который опосредствует отноше</w:t>
      </w:r>
      <w:r>
        <w:rPr>
          <w:rFonts w:eastAsia="Times New Roman"/>
          <w:sz w:val="22"/>
          <w:szCs w:val="22"/>
        </w:rPr>
        <w:softHyphen/>
        <w:t>ния между биологическим телом и социальным поведением ин</w:t>
      </w:r>
      <w:r>
        <w:rPr>
          <w:rFonts w:eastAsia="Times New Roman"/>
          <w:sz w:val="22"/>
          <w:szCs w:val="22"/>
        </w:rPr>
        <w:softHyphen/>
        <w:t>дивида. При этом, правда, в соответствии с современными эмпи</w:t>
      </w:r>
      <w:r>
        <w:rPr>
          <w:rFonts w:eastAsia="Times New Roman"/>
          <w:sz w:val="22"/>
          <w:szCs w:val="22"/>
        </w:rPr>
        <w:softHyphen/>
        <w:t>рическими данными подчеркивается, что не только наследствен</w:t>
      </w:r>
      <w:r>
        <w:rPr>
          <w:rFonts w:eastAsia="Times New Roman"/>
          <w:sz w:val="22"/>
          <w:szCs w:val="22"/>
        </w:rPr>
        <w:softHyphen/>
        <w:t>ность, но и средовые воздействия меняют мозг и через эти из</w:t>
      </w:r>
      <w:r>
        <w:rPr>
          <w:rFonts w:eastAsia="Times New Roman"/>
          <w:sz w:val="22"/>
          <w:szCs w:val="22"/>
        </w:rPr>
        <w:softHyphen/>
        <w:t>менения вторично влияют на поведение индивида. Но разве такая уступка в виде признания роли опыта в развитии мозга принци</w:t>
      </w:r>
      <w:r>
        <w:rPr>
          <w:rFonts w:eastAsia="Times New Roman"/>
          <w:sz w:val="22"/>
          <w:szCs w:val="22"/>
        </w:rPr>
        <w:softHyphen/>
        <w:t>пиально меняет позицию биологического детерминизма челове</w:t>
      </w:r>
      <w:r>
        <w:rPr>
          <w:rFonts w:eastAsia="Times New Roman"/>
          <w:sz w:val="22"/>
          <w:szCs w:val="22"/>
        </w:rPr>
        <w:softHyphen/>
        <w:t>ческого поведения?</w:t>
      </w:r>
    </w:p>
    <w:p w:rsidR="004603F1" w:rsidRDefault="00177921">
      <w:pPr>
        <w:shd w:val="clear" w:color="auto" w:fill="FFFFFF"/>
        <w:spacing w:line="226" w:lineRule="exact"/>
        <w:ind w:right="2" w:firstLine="286"/>
        <w:jc w:val="both"/>
      </w:pPr>
      <w:r>
        <w:rPr>
          <w:rFonts w:eastAsia="Times New Roman"/>
          <w:sz w:val="22"/>
          <w:szCs w:val="22"/>
        </w:rPr>
        <w:t xml:space="preserve">В печатном органе Всемирной психиатрической ассоциации </w:t>
      </w:r>
      <w:r w:rsidRPr="00177921">
        <w:rPr>
          <w:rFonts w:eastAsia="Times New Roman"/>
          <w:spacing w:val="-3"/>
          <w:sz w:val="22"/>
          <w:szCs w:val="22"/>
        </w:rPr>
        <w:t>(</w:t>
      </w:r>
      <w:r>
        <w:rPr>
          <w:rFonts w:eastAsia="Times New Roman"/>
          <w:spacing w:val="-3"/>
          <w:sz w:val="22"/>
          <w:szCs w:val="22"/>
          <w:lang w:val="en-US"/>
        </w:rPr>
        <w:t>WPA</w:t>
      </w:r>
      <w:r w:rsidRPr="00177921">
        <w:rPr>
          <w:rFonts w:eastAsia="Times New Roman"/>
          <w:spacing w:val="-3"/>
          <w:sz w:val="22"/>
          <w:szCs w:val="22"/>
        </w:rPr>
        <w:t>) «</w:t>
      </w:r>
      <w:r>
        <w:rPr>
          <w:rFonts w:eastAsia="Times New Roman"/>
          <w:spacing w:val="-3"/>
          <w:sz w:val="22"/>
          <w:szCs w:val="22"/>
          <w:lang w:val="en-US"/>
        </w:rPr>
        <w:t>WorldPsychiatry</w:t>
      </w:r>
      <w:r w:rsidRPr="00177921">
        <w:rPr>
          <w:rFonts w:eastAsia="Times New Roman"/>
          <w:spacing w:val="-3"/>
          <w:sz w:val="22"/>
          <w:szCs w:val="22"/>
        </w:rPr>
        <w:t xml:space="preserve">» </w:t>
      </w:r>
      <w:r>
        <w:rPr>
          <w:rFonts w:eastAsia="Times New Roman"/>
          <w:spacing w:val="-3"/>
          <w:sz w:val="22"/>
          <w:szCs w:val="22"/>
        </w:rPr>
        <w:t xml:space="preserve">(2007. — </w:t>
      </w:r>
      <w:r>
        <w:rPr>
          <w:rFonts w:eastAsia="Times New Roman"/>
          <w:spacing w:val="-3"/>
          <w:sz w:val="22"/>
          <w:szCs w:val="22"/>
          <w:lang w:val="en-US"/>
        </w:rPr>
        <w:t>V</w:t>
      </w:r>
      <w:r w:rsidRPr="00177921">
        <w:rPr>
          <w:rFonts w:eastAsia="Times New Roman"/>
          <w:spacing w:val="-3"/>
          <w:sz w:val="22"/>
          <w:szCs w:val="22"/>
        </w:rPr>
        <w:t xml:space="preserve">. </w:t>
      </w:r>
      <w:r>
        <w:rPr>
          <w:rFonts w:eastAsia="Times New Roman"/>
          <w:spacing w:val="-3"/>
          <w:sz w:val="22"/>
          <w:szCs w:val="22"/>
        </w:rPr>
        <w:t xml:space="preserve">6(3)) широко дискутировалась </w:t>
      </w:r>
      <w:r>
        <w:rPr>
          <w:rFonts w:eastAsia="Times New Roman"/>
          <w:sz w:val="22"/>
          <w:szCs w:val="22"/>
        </w:rPr>
        <w:t xml:space="preserve">другая, но близкая по методологическим основаниям концепция психической патологии, автор которой предлагает определить </w:t>
      </w:r>
      <w:r>
        <w:rPr>
          <w:rFonts w:eastAsia="Times New Roman"/>
          <w:spacing w:val="-5"/>
          <w:sz w:val="22"/>
          <w:szCs w:val="22"/>
        </w:rPr>
        <w:t xml:space="preserve">психическое расстройство как </w:t>
      </w:r>
      <w:r w:rsidRPr="00177921">
        <w:rPr>
          <w:rFonts w:eastAsia="Times New Roman"/>
          <w:spacing w:val="-5"/>
          <w:sz w:val="22"/>
          <w:szCs w:val="22"/>
        </w:rPr>
        <w:t>«</w:t>
      </w:r>
      <w:r>
        <w:rPr>
          <w:rFonts w:eastAsia="Times New Roman"/>
          <w:spacing w:val="-5"/>
          <w:sz w:val="22"/>
          <w:szCs w:val="22"/>
          <w:lang w:val="en-US"/>
        </w:rPr>
        <w:t>harmfuldysfunction</w:t>
      </w:r>
      <w:r w:rsidRPr="00177921">
        <w:rPr>
          <w:rFonts w:eastAsia="Times New Roman"/>
          <w:spacing w:val="-5"/>
          <w:sz w:val="22"/>
          <w:szCs w:val="22"/>
        </w:rPr>
        <w:t>» (</w:t>
      </w:r>
      <w:r>
        <w:rPr>
          <w:rFonts w:eastAsia="Times New Roman"/>
          <w:spacing w:val="-5"/>
          <w:sz w:val="22"/>
          <w:szCs w:val="22"/>
          <w:lang w:val="en-US"/>
        </w:rPr>
        <w:t>WakefieldJ</w:t>
      </w:r>
      <w:r w:rsidRPr="00177921">
        <w:rPr>
          <w:rFonts w:eastAsia="Times New Roman"/>
          <w:spacing w:val="-5"/>
          <w:sz w:val="22"/>
          <w:szCs w:val="22"/>
        </w:rPr>
        <w:t xml:space="preserve">. </w:t>
      </w:r>
      <w:r>
        <w:rPr>
          <w:rFonts w:eastAsia="Times New Roman"/>
          <w:spacing w:val="-5"/>
          <w:sz w:val="22"/>
          <w:szCs w:val="22"/>
          <w:lang w:val="en-US"/>
        </w:rPr>
        <w:t>S</w:t>
      </w:r>
      <w:r w:rsidRPr="00177921">
        <w:rPr>
          <w:rFonts w:eastAsia="Times New Roman"/>
          <w:spacing w:val="-5"/>
          <w:sz w:val="22"/>
          <w:szCs w:val="22"/>
        </w:rPr>
        <w:t xml:space="preserve">. </w:t>
      </w:r>
      <w:r>
        <w:rPr>
          <w:rFonts w:eastAsia="Times New Roman"/>
          <w:spacing w:val="-5"/>
          <w:sz w:val="22"/>
          <w:szCs w:val="22"/>
        </w:rPr>
        <w:t xml:space="preserve">— </w:t>
      </w:r>
      <w:r>
        <w:rPr>
          <w:rFonts w:eastAsia="Times New Roman"/>
          <w:sz w:val="22"/>
          <w:szCs w:val="22"/>
        </w:rPr>
        <w:t>1992, 2007), т.е. вредоносную, дезадаптирующую дисфункцию, в основе которой лежат определенные повреждения структур го</w:t>
      </w:r>
      <w:r>
        <w:rPr>
          <w:rFonts w:eastAsia="Times New Roman"/>
          <w:sz w:val="22"/>
          <w:szCs w:val="22"/>
        </w:rPr>
        <w:softHyphen/>
        <w:t>ловного мозга, ответственные за обеспечение эволюционно пред-заданных психических функций. Эти повреждения и рассматри</w:t>
      </w:r>
      <w:r>
        <w:rPr>
          <w:rFonts w:eastAsia="Times New Roman"/>
          <w:sz w:val="22"/>
          <w:szCs w:val="22"/>
        </w:rPr>
        <w:softHyphen/>
        <w:t>ваются как непосредственная причина психической патологии.</w:t>
      </w:r>
    </w:p>
    <w:p w:rsidR="004603F1" w:rsidRDefault="00177921">
      <w:pPr>
        <w:shd w:val="clear" w:color="auto" w:fill="FFFFFF"/>
        <w:spacing w:line="226" w:lineRule="exact"/>
        <w:ind w:left="2" w:firstLine="286"/>
        <w:jc w:val="both"/>
      </w:pPr>
      <w:r>
        <w:rPr>
          <w:rFonts w:eastAsia="Times New Roman"/>
          <w:sz w:val="22"/>
          <w:szCs w:val="22"/>
        </w:rPr>
        <w:t>Известный австралийский ученый-психиатр А.Яблинский в своем критическом анализе такой попытки выхода из методо</w:t>
      </w:r>
      <w:r>
        <w:rPr>
          <w:rFonts w:eastAsia="Times New Roman"/>
          <w:sz w:val="22"/>
          <w:szCs w:val="22"/>
        </w:rPr>
        <w:softHyphen/>
        <w:t>логического кризиса в науках о психическом здоровье отмечает: «Определение дисфункции как невозможности органом, обе</w:t>
      </w:r>
      <w:r>
        <w:rPr>
          <w:rFonts w:eastAsia="Times New Roman"/>
          <w:sz w:val="22"/>
          <w:szCs w:val="22"/>
        </w:rPr>
        <w:softHyphen/>
        <w:t>спечивающим работу определенного механизма, осуществлять "натуральную функцию", для выполнения которой он был "сфор</w:t>
      </w:r>
      <w:r>
        <w:rPr>
          <w:rFonts w:eastAsia="Times New Roman"/>
          <w:sz w:val="22"/>
          <w:szCs w:val="22"/>
        </w:rPr>
        <w:softHyphen/>
        <w:t>мирован" путем естественного отбора, предполагает существо</w:t>
      </w:r>
      <w:r>
        <w:rPr>
          <w:rFonts w:eastAsia="Times New Roman"/>
          <w:sz w:val="22"/>
          <w:szCs w:val="22"/>
        </w:rPr>
        <w:softHyphen/>
        <w:t>вание целенаправленного эволюционного процесса, результатом</w:t>
      </w:r>
    </w:p>
    <w:p w:rsidR="004603F1" w:rsidRDefault="00177921">
      <w:pPr>
        <w:shd w:val="clear" w:color="auto" w:fill="FFFFFF"/>
        <w:spacing w:before="106"/>
        <w:ind w:right="7"/>
        <w:jc w:val="right"/>
      </w:pPr>
      <w:r>
        <w:rPr>
          <w:rFonts w:ascii="Arial" w:hAnsi="Arial" w:cs="Arial"/>
          <w:b/>
          <w:bCs/>
        </w:rPr>
        <w:t>23</w:t>
      </w:r>
    </w:p>
    <w:p w:rsidR="004603F1" w:rsidRDefault="004603F1">
      <w:pPr>
        <w:shd w:val="clear" w:color="auto" w:fill="FFFFFF"/>
        <w:spacing w:before="106"/>
        <w:ind w:right="7"/>
        <w:jc w:val="right"/>
        <w:sectPr w:rsidR="004603F1">
          <w:pgSz w:w="11909" w:h="16834"/>
          <w:pgMar w:top="1440" w:right="2746" w:bottom="720" w:left="2750" w:header="720" w:footer="720" w:gutter="0"/>
          <w:cols w:space="60"/>
          <w:noEndnote/>
        </w:sectPr>
      </w:pPr>
    </w:p>
    <w:p w:rsidR="004603F1" w:rsidRDefault="00177921">
      <w:pPr>
        <w:shd w:val="clear" w:color="auto" w:fill="FFFFFF"/>
        <w:spacing w:line="226" w:lineRule="exact"/>
        <w:ind w:right="26"/>
        <w:jc w:val="both"/>
      </w:pPr>
      <w:r>
        <w:rPr>
          <w:rFonts w:eastAsia="Times New Roman"/>
          <w:sz w:val="22"/>
          <w:szCs w:val="22"/>
        </w:rPr>
        <w:lastRenderedPageBreak/>
        <w:t>которого являются заранее предопределенные фиксированные структуры и функции, предположительно локализованные в го</w:t>
      </w:r>
      <w:r>
        <w:rPr>
          <w:rFonts w:eastAsia="Times New Roman"/>
          <w:sz w:val="22"/>
          <w:szCs w:val="22"/>
        </w:rPr>
        <w:softHyphen/>
      </w:r>
      <w:r>
        <w:rPr>
          <w:rFonts w:eastAsia="Times New Roman"/>
          <w:spacing w:val="-1"/>
          <w:sz w:val="22"/>
          <w:szCs w:val="22"/>
        </w:rPr>
        <w:t xml:space="preserve">ловном мозге. Такой взгляд игнорирует тот факт, что естественный </w:t>
      </w:r>
      <w:r>
        <w:rPr>
          <w:rFonts w:eastAsia="Times New Roman"/>
          <w:sz w:val="22"/>
          <w:szCs w:val="22"/>
        </w:rPr>
        <w:t>отбор представляет собой оппортунистический процесс, не регу</w:t>
      </w:r>
      <w:r>
        <w:rPr>
          <w:rFonts w:eastAsia="Times New Roman"/>
          <w:sz w:val="22"/>
          <w:szCs w:val="22"/>
        </w:rPr>
        <w:softHyphen/>
        <w:t xml:space="preserve">лируемый заранее заданной целью или планом, и что его общим итогом являются возрастающие интериндивидуальные различия» </w:t>
      </w:r>
      <w:r w:rsidRPr="00177921">
        <w:rPr>
          <w:rFonts w:eastAsia="Times New Roman"/>
          <w:sz w:val="22"/>
          <w:szCs w:val="22"/>
        </w:rPr>
        <w:t>(</w:t>
      </w:r>
      <w:r>
        <w:rPr>
          <w:rFonts w:eastAsia="Times New Roman"/>
          <w:sz w:val="22"/>
          <w:szCs w:val="22"/>
          <w:lang w:val="en-US"/>
        </w:rPr>
        <w:t>Jablinsky</w:t>
      </w:r>
      <w:r>
        <w:rPr>
          <w:rFonts w:eastAsia="Times New Roman"/>
          <w:sz w:val="22"/>
          <w:szCs w:val="22"/>
        </w:rPr>
        <w:t>А. - 2007. - Р. 157).</w:t>
      </w:r>
    </w:p>
    <w:p w:rsidR="004603F1" w:rsidRDefault="00177921">
      <w:pPr>
        <w:shd w:val="clear" w:color="auto" w:fill="FFFFFF"/>
        <w:spacing w:line="226" w:lineRule="exact"/>
        <w:ind w:left="7" w:right="17" w:firstLine="290"/>
        <w:jc w:val="both"/>
      </w:pPr>
      <w:r>
        <w:rPr>
          <w:rFonts w:eastAsia="Times New Roman"/>
          <w:sz w:val="22"/>
          <w:szCs w:val="22"/>
        </w:rPr>
        <w:t xml:space="preserve">Концепция «вредной дисфункции» по разным основаниям была подвергнута критике и другими авторами </w:t>
      </w:r>
      <w:r w:rsidRPr="00177921">
        <w:rPr>
          <w:rFonts w:eastAsia="Times New Roman"/>
          <w:sz w:val="22"/>
          <w:szCs w:val="22"/>
        </w:rPr>
        <w:t>(</w:t>
      </w:r>
      <w:r>
        <w:rPr>
          <w:rFonts w:eastAsia="Times New Roman"/>
          <w:sz w:val="22"/>
          <w:szCs w:val="22"/>
          <w:lang w:val="en-US"/>
        </w:rPr>
        <w:t>BoltonD</w:t>
      </w:r>
      <w:r w:rsidRPr="00177921">
        <w:rPr>
          <w:rFonts w:eastAsia="Times New Roman"/>
          <w:sz w:val="22"/>
          <w:szCs w:val="22"/>
        </w:rPr>
        <w:t xml:space="preserve">. </w:t>
      </w:r>
      <w:r>
        <w:rPr>
          <w:rFonts w:eastAsia="Times New Roman"/>
          <w:sz w:val="22"/>
          <w:szCs w:val="22"/>
        </w:rPr>
        <w:t xml:space="preserve">— 2007; </w:t>
      </w:r>
      <w:r>
        <w:rPr>
          <w:rFonts w:eastAsia="Times New Roman"/>
          <w:sz w:val="22"/>
          <w:szCs w:val="22"/>
          <w:lang w:val="en-US"/>
        </w:rPr>
        <w:t>Sartorius</w:t>
      </w:r>
      <w:r>
        <w:rPr>
          <w:rFonts w:eastAsia="Times New Roman"/>
          <w:sz w:val="22"/>
          <w:szCs w:val="22"/>
        </w:rPr>
        <w:t>N. — 2007; и др.). В частности, подчеркивалось, что в этой концепции игнорируется роль культуры в развитии психи</w:t>
      </w:r>
      <w:r>
        <w:rPr>
          <w:rFonts w:eastAsia="Times New Roman"/>
          <w:sz w:val="22"/>
          <w:szCs w:val="22"/>
        </w:rPr>
        <w:softHyphen/>
        <w:t>ческих функций: «Концепция нормальных психических функций варьирует в зависимости от требований, предъявляемых к психи</w:t>
      </w:r>
      <w:r>
        <w:rPr>
          <w:rFonts w:eastAsia="Times New Roman"/>
          <w:sz w:val="22"/>
          <w:szCs w:val="22"/>
        </w:rPr>
        <w:softHyphen/>
        <w:t>ке культурой. Она не может быть детерминирована только теори</w:t>
      </w:r>
      <w:r>
        <w:rPr>
          <w:rFonts w:eastAsia="Times New Roman"/>
          <w:sz w:val="22"/>
          <w:szCs w:val="22"/>
        </w:rPr>
        <w:softHyphen/>
        <w:t xml:space="preserve">ей эволюции» </w:t>
      </w:r>
      <w:r w:rsidRPr="00177921">
        <w:rPr>
          <w:rFonts w:eastAsia="Times New Roman"/>
          <w:sz w:val="22"/>
          <w:szCs w:val="22"/>
        </w:rPr>
        <w:t>(</w:t>
      </w:r>
      <w:r>
        <w:rPr>
          <w:rFonts w:eastAsia="Times New Roman"/>
          <w:sz w:val="22"/>
          <w:szCs w:val="22"/>
          <w:lang w:val="en-US"/>
        </w:rPr>
        <w:t>GoldI</w:t>
      </w:r>
      <w:r w:rsidRPr="00177921">
        <w:rPr>
          <w:rFonts w:eastAsia="Times New Roman"/>
          <w:sz w:val="22"/>
          <w:szCs w:val="22"/>
        </w:rPr>
        <w:t xml:space="preserve">., </w:t>
      </w:r>
      <w:r>
        <w:rPr>
          <w:rFonts w:eastAsia="Times New Roman"/>
          <w:sz w:val="22"/>
          <w:szCs w:val="22"/>
          <w:lang w:val="en-US"/>
        </w:rPr>
        <w:t>KirmayerL</w:t>
      </w:r>
      <w:r w:rsidRPr="00177921">
        <w:rPr>
          <w:rFonts w:eastAsia="Times New Roman"/>
          <w:sz w:val="22"/>
          <w:szCs w:val="22"/>
        </w:rPr>
        <w:t>.</w:t>
      </w:r>
      <w:r>
        <w:rPr>
          <w:rFonts w:eastAsia="Times New Roman"/>
          <w:sz w:val="22"/>
          <w:szCs w:val="22"/>
          <w:lang w:val="en-US"/>
        </w:rPr>
        <w:t>J</w:t>
      </w:r>
      <w:r w:rsidRPr="00177921">
        <w:rPr>
          <w:rFonts w:eastAsia="Times New Roman"/>
          <w:sz w:val="22"/>
          <w:szCs w:val="22"/>
        </w:rPr>
        <w:t xml:space="preserve">. </w:t>
      </w:r>
      <w:r>
        <w:rPr>
          <w:rFonts w:eastAsia="Times New Roman"/>
          <w:sz w:val="22"/>
          <w:szCs w:val="22"/>
        </w:rPr>
        <w:t xml:space="preserve">— 2007. — </w:t>
      </w:r>
      <w:r>
        <w:rPr>
          <w:rFonts w:eastAsia="Times New Roman"/>
          <w:sz w:val="22"/>
          <w:szCs w:val="22"/>
          <w:lang w:val="en-US"/>
        </w:rPr>
        <w:t>P</w:t>
      </w:r>
      <w:r w:rsidRPr="00177921">
        <w:rPr>
          <w:rFonts w:eastAsia="Times New Roman"/>
          <w:sz w:val="22"/>
          <w:szCs w:val="22"/>
        </w:rPr>
        <w:t xml:space="preserve">. </w:t>
      </w:r>
      <w:r>
        <w:rPr>
          <w:rFonts w:eastAsia="Times New Roman"/>
          <w:sz w:val="22"/>
          <w:szCs w:val="22"/>
        </w:rPr>
        <w:t>166). Тем не менее игнорирование роли культуры многими учеными весьма важная и устойчивая примета нашего времени вопреки «большо</w:t>
      </w:r>
      <w:r>
        <w:rPr>
          <w:rFonts w:eastAsia="Times New Roman"/>
          <w:sz w:val="22"/>
          <w:szCs w:val="22"/>
        </w:rPr>
        <w:softHyphen/>
        <w:t xml:space="preserve">му количеству работ по философии, социальной психологии и антропологии, показывающих как внутренний мир личности конструируется на основе дискурсивных практик в социальном пространстве» </w:t>
      </w:r>
      <w:r w:rsidRPr="00177921">
        <w:rPr>
          <w:rFonts w:eastAsia="Times New Roman"/>
          <w:sz w:val="22"/>
          <w:szCs w:val="22"/>
        </w:rPr>
        <w:t>(</w:t>
      </w:r>
      <w:r>
        <w:rPr>
          <w:rFonts w:eastAsia="Times New Roman"/>
          <w:sz w:val="22"/>
          <w:szCs w:val="22"/>
          <w:lang w:val="en-US"/>
        </w:rPr>
        <w:t>KirmayerL</w:t>
      </w:r>
      <w:r w:rsidRPr="00177921">
        <w:rPr>
          <w:rFonts w:eastAsia="Times New Roman"/>
          <w:sz w:val="22"/>
          <w:szCs w:val="22"/>
        </w:rPr>
        <w:t>.</w:t>
      </w:r>
      <w:r>
        <w:rPr>
          <w:rFonts w:eastAsia="Times New Roman"/>
          <w:sz w:val="22"/>
          <w:szCs w:val="22"/>
          <w:lang w:val="en-US"/>
        </w:rPr>
        <w:t>J</w:t>
      </w:r>
      <w:r w:rsidRPr="00177921">
        <w:rPr>
          <w:rFonts w:eastAsia="Times New Roman"/>
          <w:sz w:val="22"/>
          <w:szCs w:val="22"/>
        </w:rPr>
        <w:t xml:space="preserve">. </w:t>
      </w:r>
      <w:r>
        <w:rPr>
          <w:rFonts w:eastAsia="Times New Roman"/>
          <w:sz w:val="22"/>
          <w:szCs w:val="22"/>
        </w:rPr>
        <w:t xml:space="preserve">— 2005. — </w:t>
      </w:r>
      <w:r>
        <w:rPr>
          <w:rFonts w:eastAsia="Times New Roman"/>
          <w:sz w:val="22"/>
          <w:szCs w:val="22"/>
          <w:lang w:val="en-US"/>
        </w:rPr>
        <w:t>P</w:t>
      </w:r>
      <w:r w:rsidRPr="00177921">
        <w:rPr>
          <w:rFonts w:eastAsia="Times New Roman"/>
          <w:sz w:val="22"/>
          <w:szCs w:val="22"/>
        </w:rPr>
        <w:t xml:space="preserve">. </w:t>
      </w:r>
      <w:r>
        <w:rPr>
          <w:rFonts w:eastAsia="Times New Roman"/>
          <w:sz w:val="22"/>
          <w:szCs w:val="22"/>
        </w:rPr>
        <w:t>194).</w:t>
      </w:r>
    </w:p>
    <w:p w:rsidR="004603F1" w:rsidRDefault="00177921">
      <w:pPr>
        <w:shd w:val="clear" w:color="auto" w:fill="FFFFFF"/>
        <w:spacing w:line="226" w:lineRule="exact"/>
        <w:ind w:left="2" w:firstLine="286"/>
        <w:jc w:val="both"/>
      </w:pPr>
      <w:r>
        <w:rPr>
          <w:rFonts w:eastAsia="Times New Roman"/>
          <w:sz w:val="22"/>
          <w:szCs w:val="22"/>
        </w:rPr>
        <w:t>Многие представители наук о психическом здоровье по-прежнему уверены, что «настоящая» болезнь по аналогии с со</w:t>
      </w:r>
      <w:r>
        <w:rPr>
          <w:rFonts w:eastAsia="Times New Roman"/>
          <w:sz w:val="22"/>
          <w:szCs w:val="22"/>
        </w:rPr>
        <w:softHyphen/>
        <w:t xml:space="preserve">матической медициной должна быть обязательно связана с четко локализуемыми органическими повреждениями. Существуют даже предложения отказаться от термина «психическое заболевание» и заменить его термином «заболевание мозга» с целью укрепления позиций психиатрии в общей медицине </w:t>
      </w:r>
      <w:r w:rsidRPr="00177921">
        <w:rPr>
          <w:rFonts w:eastAsia="Times New Roman"/>
          <w:sz w:val="22"/>
          <w:szCs w:val="22"/>
        </w:rPr>
        <w:t>(</w:t>
      </w:r>
      <w:r>
        <w:rPr>
          <w:rFonts w:eastAsia="Times New Roman"/>
          <w:sz w:val="22"/>
          <w:szCs w:val="22"/>
          <w:lang w:val="en-US"/>
        </w:rPr>
        <w:t>BakerM</w:t>
      </w:r>
      <w:r w:rsidRPr="00177921">
        <w:rPr>
          <w:rFonts w:eastAsia="Times New Roman"/>
          <w:sz w:val="22"/>
          <w:szCs w:val="22"/>
        </w:rPr>
        <w:t xml:space="preserve">. </w:t>
      </w:r>
      <w:r>
        <w:rPr>
          <w:rFonts w:eastAsia="Times New Roman"/>
          <w:sz w:val="22"/>
          <w:szCs w:val="22"/>
          <w:lang w:val="en-US"/>
        </w:rPr>
        <w:t>J</w:t>
      </w:r>
      <w:r w:rsidRPr="00177921">
        <w:rPr>
          <w:rFonts w:eastAsia="Times New Roman"/>
          <w:sz w:val="22"/>
          <w:szCs w:val="22"/>
        </w:rPr>
        <w:t xml:space="preserve">., </w:t>
      </w:r>
      <w:r>
        <w:rPr>
          <w:rFonts w:eastAsia="Times New Roman"/>
          <w:sz w:val="22"/>
          <w:szCs w:val="22"/>
          <w:lang w:val="en-US"/>
        </w:rPr>
        <w:t>MenkenM</w:t>
      </w:r>
      <w:r w:rsidRPr="00177921">
        <w:rPr>
          <w:rFonts w:eastAsia="Times New Roman"/>
          <w:sz w:val="22"/>
          <w:szCs w:val="22"/>
        </w:rPr>
        <w:t xml:space="preserve">. </w:t>
      </w:r>
      <w:r>
        <w:rPr>
          <w:rFonts w:eastAsia="Times New Roman"/>
          <w:sz w:val="22"/>
          <w:szCs w:val="22"/>
        </w:rPr>
        <w:t>— 2001). При таком подходе психические процессы и их нарушения неизбежно оказываются эпифеноменами биологических процес</w:t>
      </w:r>
      <w:r>
        <w:rPr>
          <w:rFonts w:eastAsia="Times New Roman"/>
          <w:sz w:val="22"/>
          <w:szCs w:val="22"/>
        </w:rPr>
        <w:softHyphen/>
        <w:t>сов. Именно для преодоления такой тенденции еще в 1912 г. в Германии В.Шпехт совместно с П.Жане, А.Бергсоном, Г.Мюн-стербергом и другими прогрессивными деятелями европейской медицины и психологии создал «Патопсихологический журнал» и обосновывал необходимость развития патопсихологии как раз</w:t>
      </w:r>
      <w:r>
        <w:rPr>
          <w:rFonts w:eastAsia="Times New Roman"/>
          <w:sz w:val="22"/>
          <w:szCs w:val="22"/>
        </w:rPr>
        <w:softHyphen/>
        <w:t>дела психологической науки в противовес биологически ориен</w:t>
      </w:r>
      <w:r>
        <w:rPr>
          <w:rFonts w:eastAsia="Times New Roman"/>
          <w:sz w:val="22"/>
          <w:szCs w:val="22"/>
        </w:rPr>
        <w:softHyphen/>
        <w:t>тированной психопатологии (см. т. 1, подразд. 2.1). За прошедшие сто лет разрешение этого противостояния наметилось в рамках системного биопсихосоциального подхода, но споры вспыхивают вновь и вновь.</w:t>
      </w:r>
    </w:p>
    <w:p w:rsidR="004603F1" w:rsidRDefault="00177921">
      <w:pPr>
        <w:shd w:val="clear" w:color="auto" w:fill="FFFFFF"/>
        <w:spacing w:line="226" w:lineRule="exact"/>
        <w:ind w:left="19" w:firstLine="269"/>
        <w:jc w:val="both"/>
      </w:pPr>
      <w:r>
        <w:rPr>
          <w:rFonts w:eastAsia="Times New Roman"/>
          <w:sz w:val="22"/>
          <w:szCs w:val="22"/>
        </w:rPr>
        <w:t>Л.С.Выготский — основатель Московской психологической школы, будучи блестящим методологом науки, посвятил немало усилий доказательству того, что специфику человеческой психи</w:t>
      </w:r>
      <w:r>
        <w:rPr>
          <w:rFonts w:eastAsia="Times New Roman"/>
          <w:sz w:val="22"/>
          <w:szCs w:val="22"/>
        </w:rPr>
        <w:softHyphen/>
        <w:t>ки и ее нарушений следует искать прежде всего в культуре, в языке (см. т. 1, подразд. 6.1). Культурно-историческая концепция зарождалась в оппозиции к натуралистической, рассматривающей</w:t>
      </w:r>
    </w:p>
    <w:p w:rsidR="004603F1" w:rsidRDefault="00177921">
      <w:pPr>
        <w:shd w:val="clear" w:color="auto" w:fill="FFFFFF"/>
        <w:spacing w:before="98"/>
        <w:ind w:left="26"/>
      </w:pPr>
      <w:r>
        <w:rPr>
          <w:rFonts w:ascii="Arial" w:hAnsi="Arial" w:cs="Arial"/>
          <w:b/>
          <w:bCs/>
        </w:rPr>
        <w:t>24</w:t>
      </w:r>
    </w:p>
    <w:p w:rsidR="004603F1" w:rsidRDefault="004603F1">
      <w:pPr>
        <w:shd w:val="clear" w:color="auto" w:fill="FFFFFF"/>
        <w:spacing w:before="98"/>
        <w:ind w:left="26"/>
        <w:sectPr w:rsidR="004603F1">
          <w:pgSz w:w="11909" w:h="16834"/>
          <w:pgMar w:top="1440" w:right="2749" w:bottom="720" w:left="2743" w:header="720" w:footer="720" w:gutter="0"/>
          <w:cols w:space="60"/>
          <w:noEndnote/>
        </w:sectPr>
      </w:pPr>
    </w:p>
    <w:p w:rsidR="004603F1" w:rsidRDefault="00177921">
      <w:pPr>
        <w:shd w:val="clear" w:color="auto" w:fill="FFFFFF"/>
        <w:spacing w:line="226" w:lineRule="exact"/>
        <w:ind w:left="10" w:right="12"/>
        <w:jc w:val="both"/>
      </w:pPr>
      <w:r>
        <w:rPr>
          <w:rFonts w:eastAsia="Times New Roman"/>
          <w:sz w:val="22"/>
          <w:szCs w:val="22"/>
        </w:rPr>
        <w:lastRenderedPageBreak/>
        <w:t>психику человека как полностью естественное природное обра</w:t>
      </w:r>
      <w:r>
        <w:rPr>
          <w:rFonts w:eastAsia="Times New Roman"/>
          <w:sz w:val="22"/>
          <w:szCs w:val="22"/>
        </w:rPr>
        <w:softHyphen/>
        <w:t>зование. Л.С.Выготский развел натуральные, природные и выс</w:t>
      </w:r>
      <w:r>
        <w:rPr>
          <w:rFonts w:eastAsia="Times New Roman"/>
          <w:sz w:val="22"/>
          <w:szCs w:val="22"/>
        </w:rPr>
        <w:softHyphen/>
        <w:t>шие (собственно человеческие) психические функции по крите</w:t>
      </w:r>
      <w:r>
        <w:rPr>
          <w:rFonts w:eastAsia="Times New Roman"/>
          <w:sz w:val="22"/>
          <w:szCs w:val="22"/>
        </w:rPr>
        <w:softHyphen/>
        <w:t>рию опосредствованности последних. Это означает, что собствен</w:t>
      </w:r>
      <w:r>
        <w:rPr>
          <w:rFonts w:eastAsia="Times New Roman"/>
          <w:sz w:val="22"/>
          <w:szCs w:val="22"/>
        </w:rPr>
        <w:softHyphen/>
        <w:t>но человеческие или высшие психические функции не предза-даны эволюционно, а формируются в процессе интериоризации определенных культурных средств их организации. Эти функции являются продуктом развития культуры, а не эволюции мозга, именно в этом заключается принципиальное отличие человече</w:t>
      </w:r>
      <w:r>
        <w:rPr>
          <w:rFonts w:eastAsia="Times New Roman"/>
          <w:sz w:val="22"/>
          <w:szCs w:val="22"/>
        </w:rPr>
        <w:softHyphen/>
        <w:t>ской психики от психики животных. Главным же достижением биологической эволюции является максимальная пластичность человеческого мозга, обеспечивающая возможность интериори</w:t>
      </w:r>
      <w:r>
        <w:rPr>
          <w:rFonts w:eastAsia="Times New Roman"/>
          <w:sz w:val="22"/>
          <w:szCs w:val="22"/>
        </w:rPr>
        <w:softHyphen/>
        <w:t>зации широкого спектра специфических для разных культур средств в процессе освоения разнообразных культурных практик и способов поведения.</w:t>
      </w:r>
    </w:p>
    <w:p w:rsidR="004603F1" w:rsidRDefault="00177921">
      <w:pPr>
        <w:shd w:val="clear" w:color="auto" w:fill="FFFFFF"/>
        <w:spacing w:before="2" w:line="226" w:lineRule="exact"/>
        <w:ind w:left="2" w:right="12" w:firstLine="276"/>
        <w:jc w:val="both"/>
      </w:pPr>
      <w:r>
        <w:rPr>
          <w:rFonts w:eastAsia="Times New Roman"/>
          <w:sz w:val="22"/>
          <w:szCs w:val="22"/>
        </w:rPr>
        <w:t>Вместе с американским психологом М. Коулом, одним из не</w:t>
      </w:r>
      <w:r>
        <w:rPr>
          <w:rFonts w:eastAsia="Times New Roman"/>
          <w:sz w:val="22"/>
          <w:szCs w:val="22"/>
        </w:rPr>
        <w:softHyphen/>
        <w:t>многих западных экспертов в области культурно-исторической концепции происхождения психики, можно зафиксировать недо</w:t>
      </w:r>
      <w:r>
        <w:rPr>
          <w:rFonts w:eastAsia="Times New Roman"/>
          <w:sz w:val="22"/>
          <w:szCs w:val="22"/>
        </w:rPr>
        <w:softHyphen/>
        <w:t>статочное внимание к роли культуры в современной психологиче</w:t>
      </w:r>
      <w:r>
        <w:rPr>
          <w:rFonts w:eastAsia="Times New Roman"/>
          <w:sz w:val="22"/>
          <w:szCs w:val="22"/>
        </w:rPr>
        <w:softHyphen/>
        <w:t>ской науке: «По моему убеждению, современные исследования роли культуры в развитии человека тормозятся устойчивым не</w:t>
      </w:r>
      <w:r>
        <w:rPr>
          <w:rFonts w:eastAsia="Times New Roman"/>
          <w:sz w:val="22"/>
          <w:szCs w:val="22"/>
        </w:rPr>
        <w:softHyphen/>
        <w:t>приятием психологов выводов из коэволюции филогенетического и культурно-исторического факторов в формировании процессов развития в рамках онтогенеза. Широкое принятие психологами и нейроучеными центральной значимости биологической эволюции в формировании человеческих свойств, создает, как я считаю, си</w:t>
      </w:r>
      <w:r>
        <w:rPr>
          <w:rFonts w:eastAsia="Times New Roman"/>
          <w:sz w:val="22"/>
          <w:szCs w:val="22"/>
        </w:rPr>
        <w:softHyphen/>
      </w:r>
      <w:r>
        <w:rPr>
          <w:rFonts w:eastAsia="Times New Roman"/>
          <w:spacing w:val="-2"/>
          <w:sz w:val="22"/>
          <w:szCs w:val="22"/>
        </w:rPr>
        <w:t xml:space="preserve">туацию, в которой роль культуры в процессе создания человеческой </w:t>
      </w:r>
      <w:r>
        <w:rPr>
          <w:rFonts w:eastAsia="Times New Roman"/>
          <w:sz w:val="22"/>
          <w:szCs w:val="22"/>
        </w:rPr>
        <w:t>природы рассматривается как вторичная, и поэтому ею легко пре</w:t>
      </w:r>
      <w:r>
        <w:rPr>
          <w:rFonts w:eastAsia="Times New Roman"/>
          <w:sz w:val="22"/>
          <w:szCs w:val="22"/>
        </w:rPr>
        <w:softHyphen/>
        <w:t>небрегают. С этой точки зрения культура — не более чем слой патины, мешающей увидеть четкую картину механизмов мышле</w:t>
      </w:r>
      <w:r>
        <w:rPr>
          <w:rFonts w:eastAsia="Times New Roman"/>
          <w:sz w:val="22"/>
          <w:szCs w:val="22"/>
        </w:rPr>
        <w:softHyphen/>
        <w:t>ния, переживания и деятельности» (Коул М. — 2007. — С. 3).</w:t>
      </w:r>
    </w:p>
    <w:p w:rsidR="004603F1" w:rsidRDefault="00177921">
      <w:pPr>
        <w:shd w:val="clear" w:color="auto" w:fill="FFFFFF"/>
        <w:spacing w:before="2" w:line="226" w:lineRule="exact"/>
        <w:ind w:right="2" w:firstLine="298"/>
        <w:jc w:val="both"/>
      </w:pPr>
      <w:r>
        <w:rPr>
          <w:rFonts w:eastAsia="Times New Roman"/>
          <w:sz w:val="22"/>
          <w:szCs w:val="22"/>
        </w:rPr>
        <w:t>Культурно-историческая теория происхождения психики Л.С.Выготского, развитые А.Р.Лурией идеи о системном строе</w:t>
      </w:r>
      <w:r>
        <w:rPr>
          <w:rFonts w:eastAsia="Times New Roman"/>
          <w:sz w:val="22"/>
          <w:szCs w:val="22"/>
        </w:rPr>
        <w:softHyphen/>
        <w:t>нии ВПФ, их обусловленности культурными факторами (усло</w:t>
      </w:r>
      <w:r>
        <w:rPr>
          <w:rFonts w:eastAsia="Times New Roman"/>
          <w:sz w:val="22"/>
          <w:szCs w:val="22"/>
        </w:rPr>
        <w:softHyphen/>
        <w:t>виями), прижизненном формировании и несводимости к про</w:t>
      </w:r>
      <w:r>
        <w:rPr>
          <w:rFonts w:eastAsia="Times New Roman"/>
          <w:sz w:val="22"/>
          <w:szCs w:val="22"/>
        </w:rPr>
        <w:softHyphen/>
        <w:t>цессам в центральной нервной системе (см. т. 1, подразд. 6.1) выглядят вполне современными в контексте споров о природе психической патологии и вместе с системным подходом могут служить методологической опорой в осмыслении современных форм редукционизма и механистического детерминизма.</w:t>
      </w:r>
    </w:p>
    <w:p w:rsidR="004603F1" w:rsidRDefault="00177921">
      <w:pPr>
        <w:shd w:val="clear" w:color="auto" w:fill="FFFFFF"/>
        <w:spacing w:before="218"/>
        <w:ind w:left="2"/>
        <w:jc w:val="center"/>
      </w:pPr>
      <w:r>
        <w:rPr>
          <w:rFonts w:ascii="Arial" w:hAnsi="Arial" w:cs="Arial"/>
          <w:b/>
          <w:bCs/>
          <w:spacing w:val="-6"/>
        </w:rPr>
        <w:t>* * *</w:t>
      </w:r>
    </w:p>
    <w:p w:rsidR="004603F1" w:rsidRDefault="00177921">
      <w:pPr>
        <w:shd w:val="clear" w:color="auto" w:fill="FFFFFF"/>
        <w:spacing w:before="259" w:line="216" w:lineRule="exact"/>
        <w:ind w:left="7" w:firstLine="290"/>
        <w:jc w:val="both"/>
      </w:pPr>
      <w:r>
        <w:rPr>
          <w:rFonts w:ascii="Arial" w:eastAsia="Times New Roman" w:hAnsi="Arial"/>
          <w:b/>
          <w:bCs/>
          <w:spacing w:val="-2"/>
        </w:rPr>
        <w:t>Итак</w:t>
      </w:r>
      <w:r>
        <w:rPr>
          <w:rFonts w:ascii="Arial" w:eastAsia="Times New Roman" w:hAnsi="Arial" w:cs="Arial"/>
          <w:b/>
          <w:bCs/>
          <w:spacing w:val="-2"/>
        </w:rPr>
        <w:t xml:space="preserve">, </w:t>
      </w:r>
      <w:r>
        <w:rPr>
          <w:rFonts w:ascii="Arial" w:eastAsia="Times New Roman" w:hAnsi="Arial"/>
          <w:spacing w:val="-2"/>
        </w:rPr>
        <w:t xml:space="preserve">современныйэтаписследованийвклиническойпсихологии </w:t>
      </w:r>
      <w:r>
        <w:rPr>
          <w:rFonts w:ascii="Arial" w:eastAsia="Times New Roman" w:hAnsi="Arial"/>
        </w:rPr>
        <w:t xml:space="preserve">характеризуетсяявнымдоминированиемметодологиисистемного </w:t>
      </w:r>
      <w:r>
        <w:rPr>
          <w:rFonts w:ascii="Arial" w:eastAsia="Times New Roman" w:hAnsi="Arial"/>
          <w:spacing w:val="-4"/>
        </w:rPr>
        <w:t>подхода</w:t>
      </w:r>
      <w:r>
        <w:rPr>
          <w:rFonts w:ascii="Arial" w:eastAsia="Times New Roman" w:hAnsi="Arial" w:cs="Arial"/>
          <w:spacing w:val="-4"/>
        </w:rPr>
        <w:t xml:space="preserve">, </w:t>
      </w:r>
      <w:r>
        <w:rPr>
          <w:rFonts w:ascii="Arial" w:eastAsia="Times New Roman" w:hAnsi="Arial"/>
          <w:spacing w:val="-4"/>
        </w:rPr>
        <w:t>котораянаходитвыражениевбиопсихосоциальныхмоделях</w:t>
      </w:r>
    </w:p>
    <w:p w:rsidR="004603F1" w:rsidRDefault="00177921">
      <w:pPr>
        <w:shd w:val="clear" w:color="auto" w:fill="FFFFFF"/>
        <w:spacing w:before="98"/>
        <w:ind w:right="7"/>
        <w:jc w:val="right"/>
      </w:pPr>
      <w:r>
        <w:rPr>
          <w:sz w:val="22"/>
          <w:szCs w:val="22"/>
        </w:rPr>
        <w:t>25</w:t>
      </w:r>
    </w:p>
    <w:p w:rsidR="004603F1" w:rsidRDefault="004603F1">
      <w:pPr>
        <w:shd w:val="clear" w:color="auto" w:fill="FFFFFF"/>
        <w:spacing w:before="98"/>
        <w:ind w:right="7"/>
        <w:jc w:val="right"/>
        <w:sectPr w:rsidR="004603F1">
          <w:pgSz w:w="11909" w:h="16834"/>
          <w:pgMar w:top="1440" w:right="2746" w:bottom="720" w:left="2753" w:header="720" w:footer="720" w:gutter="0"/>
          <w:cols w:space="60"/>
          <w:noEndnote/>
        </w:sectPr>
      </w:pPr>
    </w:p>
    <w:p w:rsidR="004603F1" w:rsidRDefault="00177921">
      <w:pPr>
        <w:shd w:val="clear" w:color="auto" w:fill="FFFFFF"/>
        <w:spacing w:line="216" w:lineRule="exact"/>
        <w:ind w:left="5" w:right="12"/>
        <w:jc w:val="both"/>
      </w:pPr>
      <w:r>
        <w:rPr>
          <w:rFonts w:ascii="Arial" w:eastAsia="Times New Roman" w:hAnsi="Arial"/>
          <w:b/>
          <w:bCs/>
          <w:spacing w:val="-10"/>
        </w:rPr>
        <w:lastRenderedPageBreak/>
        <w:t>психическойпатологии</w:t>
      </w:r>
      <w:r>
        <w:rPr>
          <w:rFonts w:ascii="Arial" w:eastAsia="Times New Roman" w:hAnsi="Arial" w:cs="Arial"/>
          <w:b/>
          <w:bCs/>
          <w:spacing w:val="-10"/>
        </w:rPr>
        <w:t xml:space="preserve">. </w:t>
      </w:r>
      <w:r>
        <w:rPr>
          <w:rFonts w:ascii="Arial" w:eastAsia="Times New Roman" w:hAnsi="Arial"/>
          <w:b/>
          <w:bCs/>
          <w:spacing w:val="-10"/>
        </w:rPr>
        <w:t xml:space="preserve">Соединениеэтихмоделейстеориейстресса </w:t>
      </w:r>
      <w:r>
        <w:rPr>
          <w:rFonts w:ascii="Arial" w:eastAsia="Times New Roman" w:hAnsi="Arial"/>
          <w:b/>
          <w:bCs/>
          <w:spacing w:val="-11"/>
        </w:rPr>
        <w:t>позволилонаметитьболееконкретныесвязимеждуразнымифакто</w:t>
      </w:r>
      <w:r>
        <w:rPr>
          <w:rFonts w:ascii="Arial" w:eastAsia="Times New Roman" w:hAnsi="Arial"/>
          <w:b/>
          <w:bCs/>
          <w:spacing w:val="-11"/>
        </w:rPr>
        <w:softHyphen/>
      </w:r>
      <w:r>
        <w:rPr>
          <w:rFonts w:ascii="Arial" w:eastAsia="Times New Roman" w:hAnsi="Arial"/>
          <w:b/>
          <w:bCs/>
          <w:spacing w:val="-9"/>
        </w:rPr>
        <w:t>рамииперейтиксистемнымдиатез</w:t>
      </w:r>
      <w:r>
        <w:rPr>
          <w:rFonts w:ascii="Arial" w:eastAsia="Times New Roman" w:hAnsi="Arial" w:cs="Arial"/>
          <w:b/>
          <w:bCs/>
          <w:spacing w:val="-9"/>
        </w:rPr>
        <w:t>-</w:t>
      </w:r>
      <w:r>
        <w:rPr>
          <w:rFonts w:ascii="Arial" w:eastAsia="Times New Roman" w:hAnsi="Arial"/>
          <w:b/>
          <w:bCs/>
          <w:spacing w:val="-9"/>
        </w:rPr>
        <w:t>стресс</w:t>
      </w:r>
      <w:r>
        <w:rPr>
          <w:rFonts w:ascii="Arial" w:eastAsia="Times New Roman" w:hAnsi="Arial" w:cs="Arial"/>
          <w:b/>
          <w:bCs/>
          <w:spacing w:val="-9"/>
        </w:rPr>
        <w:t>-</w:t>
      </w:r>
      <w:r>
        <w:rPr>
          <w:rFonts w:ascii="Arial" w:eastAsia="Times New Roman" w:hAnsi="Arial"/>
          <w:b/>
          <w:bCs/>
          <w:spacing w:val="-9"/>
        </w:rPr>
        <w:t>буферныммоделям</w:t>
      </w:r>
      <w:r>
        <w:rPr>
          <w:rFonts w:ascii="Arial" w:eastAsia="Times New Roman" w:hAnsi="Arial" w:cs="Arial"/>
          <w:b/>
          <w:bCs/>
          <w:spacing w:val="-9"/>
        </w:rPr>
        <w:t xml:space="preserve">, </w:t>
      </w:r>
      <w:r>
        <w:rPr>
          <w:rFonts w:ascii="Arial" w:eastAsia="Times New Roman" w:hAnsi="Arial"/>
          <w:b/>
          <w:bCs/>
          <w:spacing w:val="-9"/>
        </w:rPr>
        <w:t>об</w:t>
      </w:r>
      <w:r>
        <w:rPr>
          <w:rFonts w:ascii="Arial" w:eastAsia="Times New Roman" w:hAnsi="Arial"/>
          <w:b/>
          <w:bCs/>
          <w:spacing w:val="-9"/>
        </w:rPr>
        <w:softHyphen/>
        <w:t>ладающимвысокимобъяснительнымпотенциалом</w:t>
      </w:r>
      <w:r>
        <w:rPr>
          <w:rFonts w:ascii="Arial" w:eastAsia="Times New Roman" w:hAnsi="Arial" w:cs="Arial"/>
          <w:b/>
          <w:bCs/>
          <w:spacing w:val="-9"/>
        </w:rPr>
        <w:t xml:space="preserve">. </w:t>
      </w:r>
      <w:r>
        <w:rPr>
          <w:rFonts w:ascii="Arial" w:eastAsia="Times New Roman" w:hAnsi="Arial"/>
          <w:b/>
          <w:bCs/>
          <w:spacing w:val="-9"/>
        </w:rPr>
        <w:t xml:space="preserve">Втожевремя </w:t>
      </w:r>
      <w:r>
        <w:rPr>
          <w:rFonts w:ascii="Arial" w:eastAsia="Times New Roman" w:hAnsi="Arial"/>
          <w:b/>
          <w:bCs/>
          <w:spacing w:val="-11"/>
        </w:rPr>
        <w:t xml:space="preserve">именносейчасведутсяособенножаркиеспорымеждусторонниками </w:t>
      </w:r>
      <w:r>
        <w:rPr>
          <w:rFonts w:ascii="Arial" w:eastAsia="Times New Roman" w:hAnsi="Arial"/>
          <w:b/>
          <w:bCs/>
          <w:spacing w:val="-9"/>
        </w:rPr>
        <w:t>системногоибиологического</w:t>
      </w:r>
      <w:r>
        <w:rPr>
          <w:rFonts w:ascii="Arial" w:eastAsia="Times New Roman" w:hAnsi="Arial" w:cs="Arial"/>
          <w:b/>
          <w:bCs/>
          <w:spacing w:val="-9"/>
        </w:rPr>
        <w:t xml:space="preserve">, </w:t>
      </w:r>
      <w:r>
        <w:rPr>
          <w:rFonts w:ascii="Arial" w:eastAsia="Times New Roman" w:hAnsi="Arial"/>
          <w:b/>
          <w:bCs/>
          <w:spacing w:val="-9"/>
        </w:rPr>
        <w:t>редукционистскогоподходовкпони</w:t>
      </w:r>
      <w:r>
        <w:rPr>
          <w:rFonts w:ascii="Arial" w:eastAsia="Times New Roman" w:hAnsi="Arial"/>
          <w:b/>
          <w:bCs/>
          <w:spacing w:val="-9"/>
        </w:rPr>
        <w:softHyphen/>
        <w:t>маниюиизучениюпсихическихрасстройств</w:t>
      </w:r>
      <w:r>
        <w:rPr>
          <w:rFonts w:ascii="Arial" w:eastAsia="Times New Roman" w:hAnsi="Arial" w:cs="Arial"/>
          <w:b/>
          <w:bCs/>
          <w:spacing w:val="-9"/>
        </w:rPr>
        <w:t xml:space="preserve">, </w:t>
      </w:r>
      <w:r>
        <w:rPr>
          <w:rFonts w:ascii="Arial" w:eastAsia="Times New Roman" w:hAnsi="Arial"/>
          <w:b/>
          <w:bCs/>
          <w:spacing w:val="-9"/>
        </w:rPr>
        <w:t>чтосвязаносозначи</w:t>
      </w:r>
      <w:r>
        <w:rPr>
          <w:rFonts w:ascii="Arial" w:eastAsia="Times New Roman" w:hAnsi="Arial"/>
          <w:b/>
          <w:bCs/>
          <w:spacing w:val="-9"/>
        </w:rPr>
        <w:softHyphen/>
      </w:r>
      <w:r>
        <w:rPr>
          <w:rFonts w:ascii="Arial" w:eastAsia="Times New Roman" w:hAnsi="Arial"/>
          <w:b/>
          <w:bCs/>
          <w:spacing w:val="-13"/>
        </w:rPr>
        <w:t xml:space="preserve">тельнымпрогрессомвобластинейронаукипопыткамимногихученых </w:t>
      </w:r>
      <w:r>
        <w:rPr>
          <w:rFonts w:ascii="Arial" w:eastAsia="Times New Roman" w:hAnsi="Arial"/>
          <w:b/>
          <w:bCs/>
          <w:spacing w:val="-9"/>
        </w:rPr>
        <w:t xml:space="preserve">обнаружитьидоказатьнаэтойбазетождествомеждупсихическими </w:t>
      </w:r>
      <w:r>
        <w:rPr>
          <w:rFonts w:ascii="Arial" w:eastAsia="Times New Roman" w:hAnsi="Arial"/>
          <w:b/>
          <w:bCs/>
          <w:spacing w:val="-10"/>
        </w:rPr>
        <w:t>ифизиологическимипроцессамивмозге</w:t>
      </w:r>
      <w:r>
        <w:rPr>
          <w:rFonts w:ascii="Arial" w:eastAsia="Times New Roman" w:hAnsi="Arial" w:cs="Arial"/>
          <w:b/>
          <w:bCs/>
          <w:spacing w:val="-10"/>
        </w:rPr>
        <w:t xml:space="preserve">. </w:t>
      </w:r>
      <w:r>
        <w:rPr>
          <w:rFonts w:ascii="Arial" w:eastAsia="Times New Roman" w:hAnsi="Arial"/>
          <w:b/>
          <w:bCs/>
          <w:spacing w:val="-10"/>
        </w:rPr>
        <w:t>Натуралистическомупод</w:t>
      </w:r>
      <w:r>
        <w:rPr>
          <w:rFonts w:ascii="Arial" w:eastAsia="Times New Roman" w:hAnsi="Arial"/>
          <w:b/>
          <w:bCs/>
          <w:spacing w:val="-10"/>
        </w:rPr>
        <w:softHyphen/>
      </w:r>
      <w:r>
        <w:rPr>
          <w:rFonts w:ascii="Arial" w:eastAsia="Times New Roman" w:hAnsi="Arial"/>
          <w:b/>
          <w:bCs/>
          <w:spacing w:val="-9"/>
        </w:rPr>
        <w:t xml:space="preserve">ходукчеловеческойпсихикепротивостоитсистемнаяметодология </w:t>
      </w:r>
      <w:r>
        <w:rPr>
          <w:rFonts w:ascii="Arial" w:eastAsia="Times New Roman" w:hAnsi="Arial"/>
          <w:b/>
          <w:bCs/>
        </w:rPr>
        <w:t>культурно</w:t>
      </w:r>
      <w:r>
        <w:rPr>
          <w:rFonts w:ascii="Arial" w:eastAsia="Times New Roman" w:hAnsi="Arial" w:cs="Arial"/>
          <w:b/>
          <w:bCs/>
        </w:rPr>
        <w:t>-</w:t>
      </w:r>
      <w:r>
        <w:rPr>
          <w:rFonts w:ascii="Arial" w:eastAsia="Times New Roman" w:hAnsi="Arial"/>
          <w:b/>
          <w:bCs/>
        </w:rPr>
        <w:t>историческогоподхода</w:t>
      </w:r>
      <w:r>
        <w:rPr>
          <w:rFonts w:ascii="Arial" w:eastAsia="Times New Roman" w:hAnsi="Arial" w:cs="Arial"/>
          <w:b/>
          <w:bCs/>
        </w:rPr>
        <w:t>.</w:t>
      </w:r>
    </w:p>
    <w:p w:rsidR="004603F1" w:rsidRDefault="00177921">
      <w:pPr>
        <w:shd w:val="clear" w:color="auto" w:fill="FFFFFF"/>
        <w:spacing w:before="408" w:line="288" w:lineRule="exact"/>
        <w:ind w:left="1546" w:hanging="1471"/>
      </w:pPr>
      <w:r>
        <w:rPr>
          <w:rFonts w:ascii="Arial" w:hAnsi="Arial" w:cs="Arial"/>
          <w:b/>
          <w:bCs/>
          <w:sz w:val="24"/>
          <w:szCs w:val="24"/>
        </w:rPr>
        <w:t xml:space="preserve">1.2. </w:t>
      </w:r>
      <w:r>
        <w:rPr>
          <w:rFonts w:ascii="Arial" w:eastAsia="Times New Roman" w:hAnsi="Arial"/>
          <w:b/>
          <w:bCs/>
          <w:sz w:val="24"/>
          <w:szCs w:val="24"/>
        </w:rPr>
        <w:t>Видыиправилаэмпирическихисследований вклиническойпсихологии</w:t>
      </w:r>
    </w:p>
    <w:p w:rsidR="004603F1" w:rsidRDefault="00177921">
      <w:pPr>
        <w:shd w:val="clear" w:color="auto" w:fill="FFFFFF"/>
        <w:spacing w:before="271" w:line="226" w:lineRule="exact"/>
        <w:ind w:left="2" w:right="12" w:firstLine="290"/>
        <w:jc w:val="both"/>
      </w:pPr>
      <w:r>
        <w:rPr>
          <w:rFonts w:eastAsia="Times New Roman"/>
          <w:sz w:val="22"/>
          <w:szCs w:val="22"/>
        </w:rPr>
        <w:t xml:space="preserve">Исследования в клинической психологии могут проводиться в </w:t>
      </w:r>
      <w:r>
        <w:rPr>
          <w:rFonts w:eastAsia="Times New Roman"/>
          <w:spacing w:val="-1"/>
          <w:sz w:val="22"/>
          <w:szCs w:val="22"/>
        </w:rPr>
        <w:t xml:space="preserve">виде исследования отдельных случаев или же выборок испытуемых </w:t>
      </w:r>
      <w:r>
        <w:rPr>
          <w:rFonts w:eastAsia="Times New Roman"/>
          <w:sz w:val="22"/>
          <w:szCs w:val="22"/>
        </w:rPr>
        <w:t xml:space="preserve">из групп, представляющих интерес для выявления определенных закономерностей. Чаще всего исследования проводятся на трех </w:t>
      </w:r>
      <w:r>
        <w:rPr>
          <w:rFonts w:eastAsia="Times New Roman"/>
          <w:spacing w:val="45"/>
          <w:sz w:val="22"/>
          <w:szCs w:val="22"/>
        </w:rPr>
        <w:t>типах</w:t>
      </w:r>
      <w:r>
        <w:rPr>
          <w:rFonts w:eastAsia="Times New Roman"/>
          <w:sz w:val="22"/>
          <w:szCs w:val="22"/>
        </w:rPr>
        <w:t xml:space="preserve"> выборок: 1) </w:t>
      </w:r>
      <w:r>
        <w:rPr>
          <w:rFonts w:eastAsia="Times New Roman"/>
          <w:i/>
          <w:iCs/>
          <w:sz w:val="22"/>
          <w:szCs w:val="22"/>
        </w:rPr>
        <w:t xml:space="preserve">выборки из общей популяции </w:t>
      </w:r>
      <w:r>
        <w:rPr>
          <w:rFonts w:eastAsia="Times New Roman"/>
          <w:sz w:val="22"/>
          <w:szCs w:val="22"/>
        </w:rPr>
        <w:t>(так назы</w:t>
      </w:r>
      <w:r>
        <w:rPr>
          <w:rFonts w:eastAsia="Times New Roman"/>
          <w:sz w:val="22"/>
          <w:szCs w:val="22"/>
        </w:rPr>
        <w:softHyphen/>
        <w:t xml:space="preserve">ваемые популяционные исследования); 2) </w:t>
      </w:r>
      <w:r>
        <w:rPr>
          <w:rFonts w:eastAsia="Times New Roman"/>
          <w:i/>
          <w:iCs/>
          <w:sz w:val="22"/>
          <w:szCs w:val="22"/>
        </w:rPr>
        <w:t xml:space="preserve">группы риска </w:t>
      </w:r>
      <w:r>
        <w:rPr>
          <w:rFonts w:eastAsia="Times New Roman"/>
          <w:sz w:val="22"/>
          <w:szCs w:val="22"/>
        </w:rPr>
        <w:t>(напри</w:t>
      </w:r>
      <w:r>
        <w:rPr>
          <w:rFonts w:eastAsia="Times New Roman"/>
          <w:sz w:val="22"/>
          <w:szCs w:val="22"/>
        </w:rPr>
        <w:softHyphen/>
        <w:t xml:space="preserve">мер, дети психически больных родителей, родителей с высоким уровнем тревожности, дети, проживающие в детском доме, и т.д.); 3) </w:t>
      </w:r>
      <w:r>
        <w:rPr>
          <w:rFonts w:eastAsia="Times New Roman"/>
          <w:i/>
          <w:iCs/>
          <w:sz w:val="22"/>
          <w:szCs w:val="22"/>
        </w:rPr>
        <w:t xml:space="preserve">клинические группы </w:t>
      </w:r>
      <w:r>
        <w:rPr>
          <w:rFonts w:eastAsia="Times New Roman"/>
          <w:sz w:val="22"/>
          <w:szCs w:val="22"/>
        </w:rPr>
        <w:t>(группы больных, страдающих различны</w:t>
      </w:r>
      <w:r>
        <w:rPr>
          <w:rFonts w:eastAsia="Times New Roman"/>
          <w:sz w:val="22"/>
          <w:szCs w:val="22"/>
        </w:rPr>
        <w:softHyphen/>
        <w:t>ми психическими расстройствами).</w:t>
      </w:r>
    </w:p>
    <w:p w:rsidR="004603F1" w:rsidRDefault="00177921">
      <w:pPr>
        <w:shd w:val="clear" w:color="auto" w:fill="FFFFFF"/>
        <w:spacing w:line="226" w:lineRule="exact"/>
        <w:ind w:left="10" w:right="2" w:firstLine="293"/>
        <w:jc w:val="both"/>
      </w:pPr>
      <w:r>
        <w:rPr>
          <w:rFonts w:eastAsia="Times New Roman"/>
          <w:sz w:val="22"/>
          <w:szCs w:val="22"/>
        </w:rPr>
        <w:t>При исследовании клинических групп и групп риска для срав</w:t>
      </w:r>
      <w:r>
        <w:rPr>
          <w:rFonts w:eastAsia="Times New Roman"/>
          <w:sz w:val="22"/>
          <w:szCs w:val="22"/>
        </w:rPr>
        <w:softHyphen/>
        <w:t xml:space="preserve">нения, как правило, берутся так называемые </w:t>
      </w:r>
      <w:r>
        <w:rPr>
          <w:rFonts w:eastAsia="Times New Roman"/>
          <w:i/>
          <w:iCs/>
          <w:sz w:val="22"/>
          <w:szCs w:val="22"/>
        </w:rPr>
        <w:t>контрольные груп</w:t>
      </w:r>
      <w:r>
        <w:rPr>
          <w:rFonts w:eastAsia="Times New Roman"/>
          <w:i/>
          <w:iCs/>
          <w:sz w:val="22"/>
          <w:szCs w:val="22"/>
        </w:rPr>
        <w:softHyphen/>
        <w:t xml:space="preserve">пы </w:t>
      </w:r>
      <w:r>
        <w:rPr>
          <w:rFonts w:eastAsia="Times New Roman"/>
          <w:sz w:val="22"/>
          <w:szCs w:val="22"/>
        </w:rPr>
        <w:t>— группы здоровых испытуемых, которые не отличаются от исследуемых по основным демографическим параметрам. Срав</w:t>
      </w:r>
      <w:r>
        <w:rPr>
          <w:rFonts w:eastAsia="Times New Roman"/>
          <w:sz w:val="22"/>
          <w:szCs w:val="22"/>
        </w:rPr>
        <w:softHyphen/>
        <w:t xml:space="preserve">нение этих групп по различным психологическим параметрам позволяет описать специфические отклонения в исследуемой клинической группе. </w:t>
      </w:r>
      <w:r>
        <w:rPr>
          <w:rFonts w:eastAsia="Times New Roman"/>
          <w:b/>
          <w:bCs/>
          <w:i/>
          <w:iCs/>
          <w:sz w:val="22"/>
          <w:szCs w:val="22"/>
        </w:rPr>
        <w:t xml:space="preserve">Методы математического анализа </w:t>
      </w:r>
      <w:r>
        <w:rPr>
          <w:rFonts w:eastAsia="Times New Roman"/>
          <w:sz w:val="22"/>
          <w:szCs w:val="22"/>
        </w:rPr>
        <w:t>(кор</w:t>
      </w:r>
      <w:r>
        <w:rPr>
          <w:rFonts w:eastAsia="Times New Roman"/>
          <w:sz w:val="22"/>
          <w:szCs w:val="22"/>
        </w:rPr>
        <w:softHyphen/>
        <w:t>реляционный, кластерный^регрессионный анализ и др.) позволя</w:t>
      </w:r>
      <w:r>
        <w:rPr>
          <w:rFonts w:eastAsia="Times New Roman"/>
          <w:sz w:val="22"/>
          <w:szCs w:val="22"/>
        </w:rPr>
        <w:softHyphen/>
      </w:r>
      <w:r>
        <w:rPr>
          <w:rFonts w:eastAsia="Times New Roman"/>
          <w:spacing w:val="-1"/>
          <w:sz w:val="22"/>
          <w:szCs w:val="22"/>
        </w:rPr>
        <w:t xml:space="preserve">ют установить некоторые типы связи между факторами, выдвинуть </w:t>
      </w:r>
      <w:r>
        <w:rPr>
          <w:rFonts w:eastAsia="Times New Roman"/>
          <w:sz w:val="22"/>
          <w:szCs w:val="22"/>
        </w:rPr>
        <w:t>гипотезы о причинно-следственных отношениях между ними, об их влиянии на возникновение и течение заболевания и т.д.</w:t>
      </w:r>
    </w:p>
    <w:p w:rsidR="004603F1" w:rsidRDefault="00177921">
      <w:pPr>
        <w:shd w:val="clear" w:color="auto" w:fill="FFFFFF"/>
        <w:spacing w:line="226" w:lineRule="exact"/>
        <w:ind w:firstLine="290"/>
        <w:jc w:val="both"/>
      </w:pPr>
      <w:r>
        <w:rPr>
          <w:rFonts w:eastAsia="Times New Roman"/>
          <w:sz w:val="22"/>
          <w:szCs w:val="22"/>
        </w:rPr>
        <w:t>В процессе постоянного развития и совершенствования на</w:t>
      </w:r>
      <w:r>
        <w:rPr>
          <w:rFonts w:eastAsia="Times New Roman"/>
          <w:sz w:val="22"/>
          <w:szCs w:val="22"/>
        </w:rPr>
        <w:softHyphen/>
        <w:t>ходятся исследовательские правила клинической психологии — процедуры и способы получения научных данных (см. т. 1, под-разд. 3.6; 4.6; 5.6; 6.1.6; 6.2.6; 7.1.6; 7.2.4). В современной психоло</w:t>
      </w:r>
      <w:r>
        <w:rPr>
          <w:rFonts w:eastAsia="Times New Roman"/>
          <w:sz w:val="22"/>
          <w:szCs w:val="22"/>
        </w:rPr>
        <w:softHyphen/>
        <w:t>гии доминируют методы, направленные на максимальную объ</w:t>
      </w:r>
      <w:r>
        <w:rPr>
          <w:rFonts w:eastAsia="Times New Roman"/>
          <w:sz w:val="22"/>
          <w:szCs w:val="22"/>
        </w:rPr>
        <w:softHyphen/>
        <w:t xml:space="preserve">ективацию. Главным критерием надежности полученных научных данных является их </w:t>
      </w:r>
      <w:r>
        <w:rPr>
          <w:rFonts w:eastAsia="Times New Roman"/>
          <w:b/>
          <w:bCs/>
          <w:i/>
          <w:iCs/>
          <w:sz w:val="22"/>
          <w:szCs w:val="22"/>
        </w:rPr>
        <w:t>воспроизводимость другими исследовате</w:t>
      </w:r>
      <w:r>
        <w:rPr>
          <w:rFonts w:eastAsia="Times New Roman"/>
          <w:b/>
          <w:bCs/>
          <w:i/>
          <w:iCs/>
          <w:sz w:val="22"/>
          <w:szCs w:val="22"/>
        </w:rPr>
        <w:softHyphen/>
        <w:t>лями.</w:t>
      </w:r>
    </w:p>
    <w:p w:rsidR="004603F1" w:rsidRDefault="00177921">
      <w:pPr>
        <w:shd w:val="clear" w:color="auto" w:fill="FFFFFF"/>
        <w:spacing w:before="113"/>
        <w:ind w:left="22"/>
      </w:pPr>
      <w:r>
        <w:rPr>
          <w:sz w:val="22"/>
          <w:szCs w:val="22"/>
        </w:rPr>
        <w:t>26</w:t>
      </w:r>
    </w:p>
    <w:p w:rsidR="004603F1" w:rsidRDefault="004603F1">
      <w:pPr>
        <w:shd w:val="clear" w:color="auto" w:fill="FFFFFF"/>
        <w:spacing w:before="113"/>
        <w:ind w:left="22"/>
        <w:sectPr w:rsidR="004603F1">
          <w:pgSz w:w="11909" w:h="16834"/>
          <w:pgMar w:top="1440" w:right="2749" w:bottom="720" w:left="2748" w:header="720" w:footer="720" w:gutter="0"/>
          <w:cols w:space="60"/>
          <w:noEndnote/>
        </w:sectPr>
      </w:pPr>
    </w:p>
    <w:p w:rsidR="004603F1" w:rsidRDefault="00177921">
      <w:pPr>
        <w:shd w:val="clear" w:color="auto" w:fill="FFFFFF"/>
        <w:spacing w:line="226" w:lineRule="exact"/>
        <w:ind w:right="10" w:firstLine="278"/>
        <w:jc w:val="both"/>
      </w:pPr>
      <w:r>
        <w:rPr>
          <w:rFonts w:eastAsia="Times New Roman"/>
          <w:sz w:val="22"/>
          <w:szCs w:val="22"/>
        </w:rPr>
        <w:lastRenderedPageBreak/>
        <w:t xml:space="preserve">От анализа отдельных случаев </w:t>
      </w:r>
      <w:r w:rsidRPr="00177921">
        <w:rPr>
          <w:rFonts w:eastAsia="Times New Roman"/>
          <w:i/>
          <w:iCs/>
          <w:sz w:val="22"/>
          <w:szCs w:val="22"/>
        </w:rPr>
        <w:t>(</w:t>
      </w:r>
      <w:r>
        <w:rPr>
          <w:rFonts w:eastAsia="Times New Roman"/>
          <w:i/>
          <w:iCs/>
          <w:sz w:val="22"/>
          <w:szCs w:val="22"/>
          <w:lang w:val="en-US"/>
        </w:rPr>
        <w:t>casestudy</w:t>
      </w:r>
      <w:r w:rsidRPr="00177921">
        <w:rPr>
          <w:rFonts w:eastAsia="Times New Roman"/>
          <w:i/>
          <w:iCs/>
          <w:sz w:val="22"/>
          <w:szCs w:val="22"/>
        </w:rPr>
        <w:t xml:space="preserve">), </w:t>
      </w:r>
      <w:r>
        <w:rPr>
          <w:rFonts w:eastAsia="Times New Roman"/>
          <w:sz w:val="22"/>
          <w:szCs w:val="22"/>
        </w:rPr>
        <w:t>которые способ</w:t>
      </w:r>
      <w:r>
        <w:rPr>
          <w:rFonts w:eastAsia="Times New Roman"/>
          <w:sz w:val="22"/>
          <w:szCs w:val="22"/>
        </w:rPr>
        <w:softHyphen/>
        <w:t xml:space="preserve">ствуют выдвижению новых гипотез относительно роли различных факторов, ученые переходят к </w:t>
      </w:r>
      <w:r>
        <w:rPr>
          <w:rFonts w:eastAsia="Times New Roman"/>
          <w:i/>
          <w:iCs/>
          <w:sz w:val="22"/>
          <w:szCs w:val="22"/>
        </w:rPr>
        <w:t xml:space="preserve">контролируемым исследованиям больших выборок. </w:t>
      </w:r>
      <w:r>
        <w:rPr>
          <w:rFonts w:eastAsia="Times New Roman"/>
          <w:sz w:val="22"/>
          <w:szCs w:val="22"/>
        </w:rPr>
        <w:t>Исследуемые факторы выделяются в качестве контролируемых переменных, с помощью математических мето</w:t>
      </w:r>
      <w:r>
        <w:rPr>
          <w:rFonts w:eastAsia="Times New Roman"/>
          <w:sz w:val="22"/>
          <w:szCs w:val="22"/>
        </w:rPr>
        <w:softHyphen/>
        <w:t>дов изучается их структура, а также связь с соответствующими симптомами и расстройствами. Разрабатываются методы, на</w:t>
      </w:r>
      <w:r>
        <w:rPr>
          <w:rFonts w:eastAsia="Times New Roman"/>
          <w:sz w:val="22"/>
          <w:szCs w:val="22"/>
        </w:rPr>
        <w:softHyphen/>
        <w:t xml:space="preserve">правленные на выявление этих переменных и их </w:t>
      </w:r>
      <w:r>
        <w:rPr>
          <w:rFonts w:eastAsia="Times New Roman"/>
          <w:b/>
          <w:bCs/>
          <w:i/>
          <w:iCs/>
          <w:sz w:val="22"/>
          <w:szCs w:val="22"/>
        </w:rPr>
        <w:t>количественную оценку.</w:t>
      </w:r>
    </w:p>
    <w:p w:rsidR="004603F1" w:rsidRDefault="00177921">
      <w:pPr>
        <w:shd w:val="clear" w:color="auto" w:fill="FFFFFF"/>
        <w:spacing w:line="226" w:lineRule="exact"/>
        <w:ind w:left="2" w:right="5" w:firstLine="293"/>
        <w:jc w:val="both"/>
      </w:pPr>
      <w:r>
        <w:rPr>
          <w:rFonts w:eastAsia="Times New Roman"/>
          <w:sz w:val="22"/>
          <w:szCs w:val="22"/>
        </w:rPr>
        <w:t xml:space="preserve">Методы математической статистики являются неотъемлемой частью большинства современных эмпирических исследований. Однако нельзя недооценивать роль </w:t>
      </w:r>
      <w:r>
        <w:rPr>
          <w:rFonts w:eastAsia="Times New Roman"/>
          <w:b/>
          <w:bCs/>
          <w:i/>
          <w:iCs/>
          <w:sz w:val="22"/>
          <w:szCs w:val="22"/>
        </w:rPr>
        <w:t>феноменологических иссле</w:t>
      </w:r>
      <w:r>
        <w:rPr>
          <w:rFonts w:eastAsia="Times New Roman"/>
          <w:b/>
          <w:bCs/>
          <w:i/>
          <w:iCs/>
          <w:sz w:val="22"/>
          <w:szCs w:val="22"/>
        </w:rPr>
        <w:softHyphen/>
        <w:t xml:space="preserve">дований, наблюдения и описания, анализа отдельных случаев, истории жизни, материалов психотерапевтических сессий, </w:t>
      </w:r>
      <w:r>
        <w:rPr>
          <w:rFonts w:eastAsia="Times New Roman"/>
          <w:sz w:val="22"/>
          <w:szCs w:val="22"/>
        </w:rPr>
        <w:t>ио время которых устанавливается доверительный личностный контакт с пациентами. Как мы уже отмечали при описании каче</w:t>
      </w:r>
      <w:r>
        <w:rPr>
          <w:rFonts w:eastAsia="Times New Roman"/>
          <w:sz w:val="22"/>
          <w:szCs w:val="22"/>
        </w:rPr>
        <w:softHyphen/>
        <w:t>ственных методов анализа в главе, посвященной психодинамиче</w:t>
      </w:r>
      <w:r>
        <w:rPr>
          <w:rFonts w:eastAsia="Times New Roman"/>
          <w:sz w:val="22"/>
          <w:szCs w:val="22"/>
        </w:rPr>
        <w:softHyphen/>
        <w:t xml:space="preserve">ской традиции (т. 1, подразд. 3.6), есть знание, которое можно получить только в условиях глубокого контакта, оно не поддается полному воспроизведению при исследованиях выборок, так как </w:t>
      </w:r>
      <w:r>
        <w:rPr>
          <w:rFonts w:eastAsia="Times New Roman"/>
          <w:i/>
          <w:iCs/>
          <w:sz w:val="22"/>
          <w:szCs w:val="22"/>
        </w:rPr>
        <w:t xml:space="preserve">и </w:t>
      </w:r>
      <w:r>
        <w:rPr>
          <w:rFonts w:eastAsia="Times New Roman"/>
          <w:sz w:val="22"/>
          <w:szCs w:val="22"/>
        </w:rPr>
        <w:t>них совершенно иной тип взаимодействия.</w:t>
      </w:r>
    </w:p>
    <w:p w:rsidR="004603F1" w:rsidRDefault="00177921">
      <w:pPr>
        <w:shd w:val="clear" w:color="auto" w:fill="FFFFFF"/>
        <w:spacing w:before="2" w:line="226" w:lineRule="exact"/>
        <w:ind w:right="5" w:firstLine="288"/>
        <w:jc w:val="both"/>
      </w:pPr>
      <w:r>
        <w:rPr>
          <w:rFonts w:eastAsia="Times New Roman"/>
          <w:i/>
          <w:iCs/>
          <w:sz w:val="22"/>
          <w:szCs w:val="22"/>
        </w:rPr>
        <w:t>Глубокое знание феноменологии и практическая работа с пациентами служат базой для выдвижения наиболее продук</w:t>
      </w:r>
      <w:r>
        <w:rPr>
          <w:rFonts w:eastAsia="Times New Roman"/>
          <w:i/>
          <w:iCs/>
          <w:sz w:val="22"/>
          <w:szCs w:val="22"/>
        </w:rPr>
        <w:softHyphen/>
        <w:t>тивных и новых научных гипотез относительно психологиче</w:t>
      </w:r>
      <w:r>
        <w:rPr>
          <w:rFonts w:eastAsia="Times New Roman"/>
          <w:i/>
          <w:iCs/>
          <w:sz w:val="22"/>
          <w:szCs w:val="22"/>
        </w:rPr>
        <w:softHyphen/>
        <w:t xml:space="preserve">ских механизмов тех или иных расстройств. </w:t>
      </w:r>
      <w:r>
        <w:rPr>
          <w:rFonts w:eastAsia="Times New Roman"/>
          <w:sz w:val="22"/>
          <w:szCs w:val="22"/>
        </w:rPr>
        <w:t>Многочисленные змпирические исследования нередко проистекают из продуктив</w:t>
      </w:r>
      <w:r>
        <w:rPr>
          <w:rFonts w:eastAsia="Times New Roman"/>
          <w:sz w:val="22"/>
          <w:szCs w:val="22"/>
        </w:rPr>
        <w:softHyphen/>
        <w:t>ной гипотезы, возникшей в процессе психотерапии пациентов с теми или иными проблемами. Вместе с тем зрелость гипотезы и теории в современной клинической психологии во многом оце</w:t>
      </w:r>
      <w:r>
        <w:rPr>
          <w:rFonts w:eastAsia="Times New Roman"/>
          <w:sz w:val="22"/>
          <w:szCs w:val="22"/>
        </w:rPr>
        <w:softHyphen/>
        <w:t>нивается на основе ее проверки (верификации) с помощью ко</w:t>
      </w:r>
      <w:r>
        <w:rPr>
          <w:rFonts w:eastAsia="Times New Roman"/>
          <w:sz w:val="22"/>
          <w:szCs w:val="22"/>
        </w:rPr>
        <w:softHyphen/>
        <w:t xml:space="preserve">личественных методов математической статистики на больших выборках. В этом заключается одно из противоречий современной методологии исследований, выход из которого состоит, видимо, в признании </w:t>
      </w:r>
      <w:r>
        <w:rPr>
          <w:rFonts w:eastAsia="Times New Roman"/>
          <w:b/>
          <w:bCs/>
          <w:i/>
          <w:iCs/>
          <w:sz w:val="22"/>
          <w:szCs w:val="22"/>
        </w:rPr>
        <w:t>взаимодополняемости качественных и количе</w:t>
      </w:r>
      <w:r>
        <w:rPr>
          <w:rFonts w:eastAsia="Times New Roman"/>
          <w:b/>
          <w:bCs/>
          <w:i/>
          <w:iCs/>
          <w:sz w:val="22"/>
          <w:szCs w:val="22"/>
        </w:rPr>
        <w:softHyphen/>
        <w:t>ственных методов.</w:t>
      </w:r>
    </w:p>
    <w:p w:rsidR="004603F1" w:rsidRDefault="00177921">
      <w:pPr>
        <w:shd w:val="clear" w:color="auto" w:fill="FFFFFF"/>
        <w:spacing w:line="226" w:lineRule="exact"/>
        <w:ind w:left="2" w:right="2" w:firstLine="281"/>
        <w:jc w:val="both"/>
      </w:pPr>
      <w:r>
        <w:rPr>
          <w:rFonts w:eastAsia="Times New Roman"/>
          <w:sz w:val="22"/>
          <w:szCs w:val="22"/>
        </w:rPr>
        <w:t>В современной клинической психологии предъявляются высо</w:t>
      </w:r>
      <w:r>
        <w:rPr>
          <w:rFonts w:eastAsia="Times New Roman"/>
          <w:sz w:val="22"/>
          <w:szCs w:val="22"/>
        </w:rPr>
        <w:softHyphen/>
        <w:t>кие требования к надежности и валидное™ методов исследования. В каждом научном исследовании существует этап отбора или раз</w:t>
      </w:r>
      <w:r>
        <w:rPr>
          <w:rFonts w:eastAsia="Times New Roman"/>
          <w:sz w:val="22"/>
          <w:szCs w:val="22"/>
        </w:rPr>
        <w:softHyphen/>
        <w:t>работки методов, которые бы надежно выявляли и измеряли тре</w:t>
      </w:r>
      <w:r>
        <w:rPr>
          <w:rFonts w:eastAsia="Times New Roman"/>
          <w:sz w:val="22"/>
          <w:szCs w:val="22"/>
        </w:rPr>
        <w:softHyphen/>
        <w:t xml:space="preserve">буемые переменные, а не что-то другое. </w:t>
      </w:r>
      <w:r>
        <w:rPr>
          <w:rFonts w:eastAsia="Times New Roman"/>
          <w:b/>
          <w:bCs/>
          <w:i/>
          <w:iCs/>
          <w:sz w:val="22"/>
          <w:szCs w:val="22"/>
        </w:rPr>
        <w:t xml:space="preserve">Надежность </w:t>
      </w:r>
      <w:r>
        <w:rPr>
          <w:rFonts w:eastAsia="Times New Roman"/>
          <w:i/>
          <w:iCs/>
          <w:sz w:val="22"/>
          <w:szCs w:val="22"/>
        </w:rPr>
        <w:t xml:space="preserve">— </w:t>
      </w:r>
      <w:r>
        <w:rPr>
          <w:rFonts w:eastAsia="Times New Roman"/>
          <w:sz w:val="22"/>
          <w:szCs w:val="22"/>
        </w:rPr>
        <w:t>харак</w:t>
      </w:r>
      <w:r>
        <w:rPr>
          <w:rFonts w:eastAsia="Times New Roman"/>
          <w:sz w:val="22"/>
          <w:szCs w:val="22"/>
        </w:rPr>
        <w:softHyphen/>
        <w:t>теристика методики, отражающая точность измерений и устойчи</w:t>
      </w:r>
      <w:r>
        <w:rPr>
          <w:rFonts w:eastAsia="Times New Roman"/>
          <w:sz w:val="22"/>
          <w:szCs w:val="22"/>
        </w:rPr>
        <w:softHyphen/>
        <w:t xml:space="preserve">вость к действию посторонних факторов. Вопросы </w:t>
      </w:r>
      <w:r>
        <w:rPr>
          <w:rFonts w:eastAsia="Times New Roman"/>
          <w:b/>
          <w:bCs/>
          <w:i/>
          <w:iCs/>
          <w:sz w:val="22"/>
          <w:szCs w:val="22"/>
        </w:rPr>
        <w:t xml:space="preserve">валидно-сти </w:t>
      </w:r>
      <w:r>
        <w:rPr>
          <w:rFonts w:eastAsia="Times New Roman"/>
          <w:sz w:val="22"/>
          <w:szCs w:val="22"/>
        </w:rPr>
        <w:t>касаются того, какие и насколько обоснованные выводы могут быть сделаны на основе применения данных методик. Су</w:t>
      </w:r>
      <w:r>
        <w:rPr>
          <w:rFonts w:eastAsia="Times New Roman"/>
          <w:sz w:val="22"/>
          <w:szCs w:val="22"/>
        </w:rPr>
        <w:softHyphen/>
        <w:t>ществуют специальные процедуры проверки методик на валид-ность и надежность, описанные в литературе по психодиагности-</w:t>
      </w:r>
    </w:p>
    <w:p w:rsidR="004603F1" w:rsidRDefault="00177921">
      <w:pPr>
        <w:shd w:val="clear" w:color="auto" w:fill="FFFFFF"/>
        <w:spacing w:before="98"/>
        <w:jc w:val="right"/>
      </w:pPr>
      <w:r>
        <w:rPr>
          <w:rFonts w:ascii="Arial" w:hAnsi="Arial" w:cs="Arial"/>
          <w:b/>
          <w:bCs/>
        </w:rPr>
        <w:t>27</w:t>
      </w:r>
    </w:p>
    <w:p w:rsidR="004603F1" w:rsidRDefault="004603F1">
      <w:pPr>
        <w:shd w:val="clear" w:color="auto" w:fill="FFFFFF"/>
        <w:spacing w:before="98"/>
        <w:jc w:val="right"/>
        <w:sectPr w:rsidR="004603F1">
          <w:pgSz w:w="11909" w:h="16834"/>
          <w:pgMar w:top="1440" w:right="2758" w:bottom="720" w:left="2763" w:header="720" w:footer="720" w:gutter="0"/>
          <w:cols w:space="60"/>
          <w:noEndnote/>
        </w:sectPr>
      </w:pPr>
    </w:p>
    <w:p w:rsidR="004603F1" w:rsidRDefault="00177921">
      <w:pPr>
        <w:shd w:val="clear" w:color="auto" w:fill="FFFFFF"/>
        <w:spacing w:line="226" w:lineRule="exact"/>
        <w:ind w:right="17"/>
        <w:jc w:val="both"/>
      </w:pPr>
      <w:r>
        <w:rPr>
          <w:rFonts w:eastAsia="Times New Roman"/>
          <w:sz w:val="22"/>
          <w:szCs w:val="22"/>
        </w:rPr>
        <w:lastRenderedPageBreak/>
        <w:t>ке. Для применения методики в психодиагностических целях не</w:t>
      </w:r>
      <w:r>
        <w:rPr>
          <w:rFonts w:eastAsia="Times New Roman"/>
          <w:sz w:val="22"/>
          <w:szCs w:val="22"/>
        </w:rPr>
        <w:softHyphen/>
        <w:t xml:space="preserve">обходим целый ряд процедур ее </w:t>
      </w:r>
      <w:r>
        <w:rPr>
          <w:rFonts w:eastAsia="Times New Roman"/>
          <w:b/>
          <w:bCs/>
          <w:i/>
          <w:iCs/>
          <w:sz w:val="22"/>
          <w:szCs w:val="22"/>
        </w:rPr>
        <w:t xml:space="preserve">стандартизации: </w:t>
      </w:r>
      <w:r>
        <w:rPr>
          <w:rFonts w:eastAsia="Times New Roman"/>
          <w:sz w:val="22"/>
          <w:szCs w:val="22"/>
        </w:rPr>
        <w:t>проверка ме</w:t>
      </w:r>
      <w:r>
        <w:rPr>
          <w:rFonts w:eastAsia="Times New Roman"/>
          <w:sz w:val="22"/>
          <w:szCs w:val="22"/>
        </w:rPr>
        <w:softHyphen/>
        <w:t>тодики на надежность и валидность, апробация на большом ко</w:t>
      </w:r>
      <w:r>
        <w:rPr>
          <w:rFonts w:eastAsia="Times New Roman"/>
          <w:sz w:val="22"/>
          <w:szCs w:val="22"/>
        </w:rPr>
        <w:softHyphen/>
        <w:t xml:space="preserve">личестве представителей данной популяции (выборка должна быть репрезентативной) и на определенных клинических группах. Это </w:t>
      </w:r>
      <w:r>
        <w:rPr>
          <w:rFonts w:eastAsia="Times New Roman"/>
          <w:spacing w:val="-1"/>
          <w:sz w:val="22"/>
          <w:szCs w:val="22"/>
        </w:rPr>
        <w:t xml:space="preserve">позволяет выделить определенный диапазон значений показателей, </w:t>
      </w:r>
      <w:r>
        <w:rPr>
          <w:rFonts w:eastAsia="Times New Roman"/>
          <w:sz w:val="22"/>
          <w:szCs w:val="22"/>
        </w:rPr>
        <w:t>который считается нормативным. Отклонения от него с большой вероятностью свидетельствуют о нарушениях, соотносимых с определенными психологическими проблемами, риском психиче</w:t>
      </w:r>
      <w:r>
        <w:rPr>
          <w:rFonts w:eastAsia="Times New Roman"/>
          <w:sz w:val="22"/>
          <w:szCs w:val="22"/>
        </w:rPr>
        <w:softHyphen/>
        <w:t>ских расстройств или психическими расстройствами.</w:t>
      </w:r>
    </w:p>
    <w:p w:rsidR="004603F1" w:rsidRDefault="00177921">
      <w:pPr>
        <w:shd w:val="clear" w:color="auto" w:fill="FFFFFF"/>
        <w:spacing w:line="226" w:lineRule="exact"/>
        <w:ind w:right="14" w:firstLine="283"/>
        <w:jc w:val="both"/>
      </w:pPr>
      <w:r>
        <w:rPr>
          <w:rFonts w:eastAsia="Times New Roman"/>
          <w:sz w:val="22"/>
          <w:szCs w:val="22"/>
        </w:rPr>
        <w:t>Приведем некоторые иллюстрации развития эмпирических исследований. Роль теплых доверительных отношений с людьми для психического и физического здоровья отмечалась многими психиатрами и психотерапевтами. Однако объективация иссле</w:t>
      </w:r>
      <w:r>
        <w:rPr>
          <w:rFonts w:eastAsia="Times New Roman"/>
          <w:sz w:val="22"/>
          <w:szCs w:val="22"/>
        </w:rPr>
        <w:softHyphen/>
        <w:t>дований социальной поддержки стала возможной только после разработки инструментов, направленных на ее количественную оценку. Были выделены и обоснованы с помощью факторного анализа разные аспекты социальной поддержки. Вначале эти ис</w:t>
      </w:r>
      <w:r>
        <w:rPr>
          <w:rFonts w:eastAsia="Times New Roman"/>
          <w:sz w:val="22"/>
          <w:szCs w:val="22"/>
        </w:rPr>
        <w:softHyphen/>
        <w:t>следования носили популяционный характер. После того как была выявлена достоверная связь уровня социальной поддержки с психическим и физическим здоровьем, начались исследования влияния социальной поддержки на течение психических рас</w:t>
      </w:r>
      <w:r>
        <w:rPr>
          <w:rFonts w:eastAsia="Times New Roman"/>
          <w:sz w:val="22"/>
          <w:szCs w:val="22"/>
        </w:rPr>
        <w:softHyphen/>
        <w:t>стройств (клинические группы). Динамические срезовые иссле</w:t>
      </w:r>
      <w:r>
        <w:rPr>
          <w:rFonts w:eastAsia="Times New Roman"/>
          <w:sz w:val="22"/>
          <w:szCs w:val="22"/>
        </w:rPr>
        <w:softHyphen/>
        <w:t>дования психического состояния пациента и выраженности того или иного фактора позволяют отследить связь между течением расстройства и действием того или иного фактора. Так, например, была установлена статистически достоверная корреляция соци</w:t>
      </w:r>
      <w:r>
        <w:rPr>
          <w:rFonts w:eastAsia="Times New Roman"/>
          <w:sz w:val="22"/>
          <w:szCs w:val="22"/>
        </w:rPr>
        <w:softHyphen/>
        <w:t>альной поддержки с характером течения депрессии у женщин (см. гл. 4).</w:t>
      </w:r>
    </w:p>
    <w:p w:rsidR="004603F1" w:rsidRDefault="00177921">
      <w:pPr>
        <w:shd w:val="clear" w:color="auto" w:fill="FFFFFF"/>
        <w:spacing w:line="226" w:lineRule="exact"/>
        <w:ind w:left="7" w:firstLine="286"/>
        <w:jc w:val="both"/>
      </w:pPr>
      <w:r>
        <w:rPr>
          <w:rFonts w:eastAsia="Times New Roman"/>
          <w:sz w:val="22"/>
          <w:szCs w:val="22"/>
        </w:rPr>
        <w:t>Однако корреляционные исследования не дают ответа на во</w:t>
      </w:r>
      <w:r>
        <w:rPr>
          <w:rFonts w:eastAsia="Times New Roman"/>
          <w:sz w:val="22"/>
          <w:szCs w:val="22"/>
        </w:rPr>
        <w:softHyphen/>
        <w:t>прос о роли данного фактора в этиологии расстройства. Для от</w:t>
      </w:r>
      <w:r>
        <w:rPr>
          <w:rFonts w:eastAsia="Times New Roman"/>
          <w:sz w:val="22"/>
          <w:szCs w:val="22"/>
        </w:rPr>
        <w:softHyphen/>
        <w:t>носительно надежных выводов о наличии причинных связей между каким-то фактором и психическим расстройством прово</w:t>
      </w:r>
      <w:r>
        <w:rPr>
          <w:rFonts w:eastAsia="Times New Roman"/>
          <w:sz w:val="22"/>
          <w:szCs w:val="22"/>
        </w:rPr>
        <w:softHyphen/>
        <w:t xml:space="preserve">дятся </w:t>
      </w:r>
      <w:r>
        <w:rPr>
          <w:rFonts w:eastAsia="Times New Roman"/>
          <w:b/>
          <w:bCs/>
          <w:i/>
          <w:iCs/>
          <w:sz w:val="22"/>
          <w:szCs w:val="22"/>
        </w:rPr>
        <w:t xml:space="preserve">лонгитюдные </w:t>
      </w:r>
      <w:r>
        <w:rPr>
          <w:rFonts w:eastAsia="Times New Roman"/>
          <w:sz w:val="22"/>
          <w:szCs w:val="22"/>
        </w:rPr>
        <w:t xml:space="preserve">(или так называемые </w:t>
      </w:r>
      <w:r>
        <w:rPr>
          <w:rFonts w:eastAsia="Times New Roman"/>
          <w:b/>
          <w:bCs/>
          <w:i/>
          <w:iCs/>
          <w:sz w:val="22"/>
          <w:szCs w:val="22"/>
        </w:rPr>
        <w:t xml:space="preserve">проспективные) </w:t>
      </w:r>
      <w:r>
        <w:rPr>
          <w:rFonts w:eastAsia="Times New Roman"/>
          <w:sz w:val="22"/>
          <w:szCs w:val="22"/>
        </w:rPr>
        <w:t>ис</w:t>
      </w:r>
      <w:r>
        <w:rPr>
          <w:rFonts w:eastAsia="Times New Roman"/>
          <w:sz w:val="22"/>
          <w:szCs w:val="22"/>
        </w:rPr>
        <w:softHyphen/>
        <w:t>следования больших кокррт испытуемых, не страдающих психи</w:t>
      </w:r>
      <w:r>
        <w:rPr>
          <w:rFonts w:eastAsia="Times New Roman"/>
          <w:sz w:val="22"/>
          <w:szCs w:val="22"/>
        </w:rPr>
        <w:softHyphen/>
        <w:t>ческими расстройствами. Эти когорты отслеживаются на протя</w:t>
      </w:r>
      <w:r>
        <w:rPr>
          <w:rFonts w:eastAsia="Times New Roman"/>
          <w:sz w:val="22"/>
          <w:szCs w:val="22"/>
        </w:rPr>
        <w:softHyphen/>
        <w:t>жении ряда лет с периодическими замерами исследуемого фак</w:t>
      </w:r>
      <w:r>
        <w:rPr>
          <w:rFonts w:eastAsia="Times New Roman"/>
          <w:sz w:val="22"/>
          <w:szCs w:val="22"/>
        </w:rPr>
        <w:softHyphen/>
        <w:t>тора риска и буферного фактора (например, уровня социальной поддержки). Затем сравнивается группа заболевших в ходе на</w:t>
      </w:r>
      <w:r>
        <w:rPr>
          <w:rFonts w:eastAsia="Times New Roman"/>
          <w:sz w:val="22"/>
          <w:szCs w:val="22"/>
        </w:rPr>
        <w:softHyphen/>
        <w:t>блюдения и группа здоровых. Если исследуемый фактор значимо более выражен в группе больных, то это позволяет сделать от</w:t>
      </w:r>
      <w:r>
        <w:rPr>
          <w:rFonts w:eastAsia="Times New Roman"/>
          <w:sz w:val="22"/>
          <w:szCs w:val="22"/>
        </w:rPr>
        <w:softHyphen/>
        <w:t>носительно надежный вывод о его вкладе в этиологию данного расстройства. Так, получены весомые доказательства того, что у людей с низким уровнем социальной поддержки выше риск пси</w:t>
      </w:r>
      <w:r>
        <w:rPr>
          <w:rFonts w:eastAsia="Times New Roman"/>
          <w:sz w:val="22"/>
          <w:szCs w:val="22"/>
        </w:rPr>
        <w:softHyphen/>
        <w:t xml:space="preserve">хических расстройств и соматических болезней </w:t>
      </w:r>
      <w:r w:rsidRPr="00177921">
        <w:rPr>
          <w:rFonts w:eastAsia="Times New Roman"/>
          <w:sz w:val="22"/>
          <w:szCs w:val="22"/>
        </w:rPr>
        <w:t>(</w:t>
      </w:r>
      <w:r>
        <w:rPr>
          <w:rFonts w:eastAsia="Times New Roman"/>
          <w:sz w:val="22"/>
          <w:szCs w:val="22"/>
          <w:lang w:val="en-US"/>
        </w:rPr>
        <w:t>Brugha</w:t>
      </w:r>
      <w:r>
        <w:rPr>
          <w:rFonts w:eastAsia="Times New Roman"/>
          <w:sz w:val="22"/>
          <w:szCs w:val="22"/>
        </w:rPr>
        <w:t>Т. — 1995).</w:t>
      </w:r>
    </w:p>
    <w:p w:rsidR="004603F1" w:rsidRDefault="00177921">
      <w:pPr>
        <w:shd w:val="clear" w:color="auto" w:fill="FFFFFF"/>
        <w:spacing w:before="79"/>
        <w:ind w:left="24"/>
      </w:pPr>
      <w:r>
        <w:rPr>
          <w:sz w:val="22"/>
          <w:szCs w:val="22"/>
        </w:rPr>
        <w:t>28</w:t>
      </w:r>
    </w:p>
    <w:p w:rsidR="004603F1" w:rsidRDefault="004603F1">
      <w:pPr>
        <w:shd w:val="clear" w:color="auto" w:fill="FFFFFF"/>
        <w:spacing w:before="79"/>
        <w:ind w:left="24"/>
        <w:sectPr w:rsidR="004603F1">
          <w:pgSz w:w="11909" w:h="16834"/>
          <w:pgMar w:top="1440" w:right="2750" w:bottom="720" w:left="2750" w:header="720" w:footer="720" w:gutter="0"/>
          <w:cols w:space="60"/>
          <w:noEndnote/>
        </w:sectPr>
      </w:pPr>
    </w:p>
    <w:p w:rsidR="004603F1" w:rsidRDefault="00177921">
      <w:pPr>
        <w:shd w:val="clear" w:color="auto" w:fill="FFFFFF"/>
        <w:spacing w:line="226" w:lineRule="exact"/>
        <w:ind w:left="7" w:right="10" w:firstLine="288"/>
        <w:jc w:val="both"/>
      </w:pPr>
      <w:r>
        <w:rPr>
          <w:rFonts w:eastAsia="Times New Roman"/>
          <w:sz w:val="22"/>
          <w:szCs w:val="22"/>
        </w:rPr>
        <w:lastRenderedPageBreak/>
        <w:t>Поскольку лонгитюдные исследования очень трудоемки и до</w:t>
      </w:r>
      <w:r>
        <w:rPr>
          <w:rFonts w:eastAsia="Times New Roman"/>
          <w:sz w:val="22"/>
          <w:szCs w:val="22"/>
        </w:rPr>
        <w:softHyphen/>
        <w:t xml:space="preserve">роги, ученые нередко пользуются </w:t>
      </w:r>
      <w:r>
        <w:rPr>
          <w:rFonts w:eastAsia="Times New Roman"/>
          <w:b/>
          <w:bCs/>
          <w:i/>
          <w:iCs/>
          <w:sz w:val="22"/>
          <w:szCs w:val="22"/>
        </w:rPr>
        <w:t xml:space="preserve">ретроспективными </w:t>
      </w:r>
      <w:r>
        <w:rPr>
          <w:rFonts w:eastAsia="Times New Roman"/>
          <w:sz w:val="22"/>
          <w:szCs w:val="22"/>
        </w:rPr>
        <w:t xml:space="preserve">данными, например, самооценочными опросниками, касающимися уровня социальной поддержки до заболевания и т.д. Эти данные могут выть получены и более объективно — например, с привлечением жспертов, владеющих ими. Соответственно, такие исследования получили название </w:t>
      </w:r>
      <w:r>
        <w:rPr>
          <w:rFonts w:eastAsia="Times New Roman"/>
          <w:b/>
          <w:bCs/>
          <w:i/>
          <w:iCs/>
          <w:sz w:val="22"/>
          <w:szCs w:val="22"/>
        </w:rPr>
        <w:t xml:space="preserve">ретроспективных самооценочных </w:t>
      </w:r>
      <w:r>
        <w:rPr>
          <w:rFonts w:eastAsia="Times New Roman"/>
          <w:i/>
          <w:iCs/>
          <w:sz w:val="22"/>
          <w:szCs w:val="22"/>
        </w:rPr>
        <w:t xml:space="preserve">к </w:t>
      </w:r>
      <w:r>
        <w:rPr>
          <w:rFonts w:eastAsia="Times New Roman"/>
          <w:b/>
          <w:bCs/>
          <w:i/>
          <w:iCs/>
          <w:sz w:val="22"/>
          <w:szCs w:val="22"/>
        </w:rPr>
        <w:t>ретро</w:t>
      </w:r>
      <w:r>
        <w:rPr>
          <w:rFonts w:eastAsia="Times New Roman"/>
          <w:b/>
          <w:bCs/>
          <w:i/>
          <w:iCs/>
          <w:sz w:val="22"/>
          <w:szCs w:val="22"/>
        </w:rPr>
        <w:softHyphen/>
        <w:t xml:space="preserve">спективных экспертных. </w:t>
      </w:r>
      <w:r>
        <w:rPr>
          <w:rFonts w:eastAsia="Times New Roman"/>
          <w:sz w:val="22"/>
          <w:szCs w:val="22"/>
        </w:rPr>
        <w:t>Их данные, однако, считаются менее падежными, чем результаты проспективных исследований.</w:t>
      </w:r>
    </w:p>
    <w:p w:rsidR="004603F1" w:rsidRDefault="00177921">
      <w:pPr>
        <w:shd w:val="clear" w:color="auto" w:fill="FFFFFF"/>
        <w:spacing w:before="218"/>
        <w:ind w:right="12"/>
        <w:jc w:val="center"/>
      </w:pPr>
      <w:r>
        <w:rPr>
          <w:rFonts w:ascii="Arial" w:hAnsi="Arial" w:cs="Arial"/>
          <w:b/>
          <w:bCs/>
          <w:spacing w:val="-6"/>
        </w:rPr>
        <w:t>* * *</w:t>
      </w:r>
    </w:p>
    <w:p w:rsidR="004603F1" w:rsidRDefault="00177921">
      <w:pPr>
        <w:shd w:val="clear" w:color="auto" w:fill="FFFFFF"/>
        <w:spacing w:before="233" w:line="214" w:lineRule="exact"/>
        <w:ind w:left="5" w:right="14" w:firstLine="278"/>
        <w:jc w:val="both"/>
      </w:pPr>
      <w:r>
        <w:rPr>
          <w:rFonts w:ascii="Arial" w:eastAsia="Times New Roman" w:hAnsi="Arial"/>
          <w:b/>
          <w:bCs/>
        </w:rPr>
        <w:t>Итак</w:t>
      </w:r>
      <w:r>
        <w:rPr>
          <w:rFonts w:ascii="Arial" w:eastAsia="Times New Roman" w:hAnsi="Arial" w:cs="Arial"/>
          <w:b/>
          <w:bCs/>
        </w:rPr>
        <w:t xml:space="preserve">, </w:t>
      </w:r>
      <w:r>
        <w:rPr>
          <w:rFonts w:ascii="Arial" w:eastAsia="Times New Roman" w:hAnsi="Arial"/>
        </w:rPr>
        <w:t xml:space="preserve">развитиеклиническойпсихологиипривелоксоединению </w:t>
      </w:r>
      <w:r>
        <w:rPr>
          <w:rFonts w:ascii="Arial" w:eastAsia="Times New Roman" w:hAnsi="Arial"/>
          <w:spacing w:val="-4"/>
        </w:rPr>
        <w:t>различныхисследовательскихправилипроцедур</w:t>
      </w:r>
      <w:r>
        <w:rPr>
          <w:rFonts w:ascii="Arial" w:eastAsia="Times New Roman" w:hAnsi="Arial" w:cs="Arial"/>
          <w:spacing w:val="-4"/>
        </w:rPr>
        <w:t xml:space="preserve">, </w:t>
      </w:r>
      <w:r>
        <w:rPr>
          <w:rFonts w:ascii="Arial" w:eastAsia="Times New Roman" w:hAnsi="Arial"/>
          <w:spacing w:val="-4"/>
        </w:rPr>
        <w:t>изначальнопроти</w:t>
      </w:r>
      <w:r>
        <w:rPr>
          <w:rFonts w:ascii="Arial" w:eastAsia="Times New Roman" w:hAnsi="Arial"/>
          <w:spacing w:val="-4"/>
        </w:rPr>
        <w:softHyphen/>
      </w:r>
      <w:r>
        <w:rPr>
          <w:rFonts w:ascii="Arial" w:eastAsia="Times New Roman" w:hAnsi="Arial"/>
          <w:spacing w:val="-3"/>
        </w:rPr>
        <w:t>вопоставлявшихсядругдругу</w:t>
      </w:r>
      <w:r>
        <w:rPr>
          <w:rFonts w:ascii="Arial" w:eastAsia="Times New Roman" w:hAnsi="Arial" w:cs="Arial"/>
          <w:spacing w:val="-3"/>
        </w:rPr>
        <w:t xml:space="preserve">. </w:t>
      </w:r>
      <w:r>
        <w:rPr>
          <w:rFonts w:ascii="Arial" w:eastAsia="Times New Roman" w:hAnsi="Arial"/>
          <w:spacing w:val="-3"/>
        </w:rPr>
        <w:t>Так</w:t>
      </w:r>
      <w:r>
        <w:rPr>
          <w:rFonts w:ascii="Arial" w:eastAsia="Times New Roman" w:hAnsi="Arial" w:cs="Arial"/>
          <w:spacing w:val="-3"/>
        </w:rPr>
        <w:t xml:space="preserve">, </w:t>
      </w:r>
      <w:r>
        <w:rPr>
          <w:rFonts w:ascii="Arial" w:eastAsia="Times New Roman" w:hAnsi="Arial"/>
          <w:spacing w:val="-3"/>
        </w:rPr>
        <w:t>качественныеметодыисследова</w:t>
      </w:r>
      <w:r>
        <w:rPr>
          <w:rFonts w:ascii="Arial" w:eastAsia="Times New Roman" w:hAnsi="Arial"/>
          <w:spacing w:val="-3"/>
        </w:rPr>
        <w:softHyphen/>
      </w:r>
      <w:r>
        <w:rPr>
          <w:rFonts w:ascii="Arial" w:eastAsia="Times New Roman" w:hAnsi="Arial"/>
          <w:spacing w:val="-6"/>
        </w:rPr>
        <w:t>ния</w:t>
      </w:r>
      <w:r>
        <w:rPr>
          <w:rFonts w:ascii="Arial" w:eastAsia="Times New Roman" w:hAnsi="Arial" w:cs="Arial"/>
          <w:spacing w:val="-6"/>
        </w:rPr>
        <w:t xml:space="preserve">, </w:t>
      </w:r>
      <w:r>
        <w:rPr>
          <w:rFonts w:ascii="Arial" w:eastAsia="Times New Roman" w:hAnsi="Arial"/>
          <w:spacing w:val="-6"/>
        </w:rPr>
        <w:t>анализслучаевпризнаютсястольжеважными</w:t>
      </w:r>
      <w:r>
        <w:rPr>
          <w:rFonts w:ascii="Arial" w:eastAsia="Times New Roman" w:hAnsi="Arial" w:cs="Arial"/>
          <w:spacing w:val="-6"/>
        </w:rPr>
        <w:t xml:space="preserve">, </w:t>
      </w:r>
      <w:r>
        <w:rPr>
          <w:rFonts w:ascii="Arial" w:eastAsia="Times New Roman" w:hAnsi="Arial"/>
          <w:spacing w:val="-6"/>
        </w:rPr>
        <w:t>какиколичествен</w:t>
      </w:r>
      <w:r>
        <w:rPr>
          <w:rFonts w:ascii="Arial" w:eastAsia="Times New Roman" w:hAnsi="Arial"/>
          <w:spacing w:val="-6"/>
        </w:rPr>
        <w:softHyphen/>
      </w:r>
      <w:r>
        <w:rPr>
          <w:rFonts w:ascii="Arial" w:eastAsia="Times New Roman" w:hAnsi="Arial"/>
          <w:spacing w:val="-1"/>
        </w:rPr>
        <w:t>ныеметодыисследования</w:t>
      </w:r>
      <w:r>
        <w:rPr>
          <w:rFonts w:ascii="Arial" w:eastAsia="Times New Roman" w:hAnsi="Arial" w:cs="Arial"/>
          <w:spacing w:val="-1"/>
        </w:rPr>
        <w:t xml:space="preserve">, </w:t>
      </w:r>
      <w:r>
        <w:rPr>
          <w:rFonts w:ascii="Arial" w:eastAsia="Times New Roman" w:hAnsi="Arial"/>
          <w:spacing w:val="-1"/>
        </w:rPr>
        <w:t>т</w:t>
      </w:r>
      <w:r>
        <w:rPr>
          <w:rFonts w:ascii="Arial" w:eastAsia="Times New Roman" w:hAnsi="Arial" w:cs="Arial"/>
          <w:spacing w:val="-1"/>
        </w:rPr>
        <w:t>.</w:t>
      </w:r>
      <w:r>
        <w:rPr>
          <w:rFonts w:ascii="Arial" w:eastAsia="Times New Roman" w:hAnsi="Arial"/>
          <w:spacing w:val="-1"/>
        </w:rPr>
        <w:t>е</w:t>
      </w:r>
      <w:r>
        <w:rPr>
          <w:rFonts w:ascii="Arial" w:eastAsia="Times New Roman" w:hAnsi="Arial" w:cs="Arial"/>
          <w:spacing w:val="-1"/>
        </w:rPr>
        <w:t xml:space="preserve">. </w:t>
      </w:r>
      <w:r>
        <w:rPr>
          <w:rFonts w:ascii="Arial" w:eastAsia="Times New Roman" w:hAnsi="Arial"/>
          <w:spacing w:val="-1"/>
        </w:rPr>
        <w:t>рассматриваютсякаквзаимодопол</w:t>
      </w:r>
      <w:r>
        <w:rPr>
          <w:rFonts w:ascii="Arial" w:eastAsia="Times New Roman" w:hAnsi="Arial"/>
          <w:spacing w:val="-1"/>
        </w:rPr>
        <w:softHyphen/>
      </w:r>
      <w:r>
        <w:rPr>
          <w:rFonts w:ascii="Arial" w:eastAsia="Times New Roman" w:hAnsi="Arial"/>
        </w:rPr>
        <w:t>няющие</w:t>
      </w:r>
      <w:r>
        <w:rPr>
          <w:rFonts w:ascii="Arial" w:eastAsia="Times New Roman" w:hAnsi="Arial" w:cs="Arial"/>
        </w:rPr>
        <w:t xml:space="preserve">. </w:t>
      </w:r>
      <w:r>
        <w:rPr>
          <w:rFonts w:ascii="Arial" w:eastAsia="Times New Roman" w:hAnsi="Arial"/>
        </w:rPr>
        <w:t>Правиланадежности</w:t>
      </w:r>
      <w:r>
        <w:rPr>
          <w:rFonts w:ascii="Arial" w:eastAsia="Times New Roman" w:hAnsi="Arial" w:cs="Arial"/>
        </w:rPr>
        <w:t xml:space="preserve">, </w:t>
      </w:r>
      <w:r>
        <w:rPr>
          <w:rFonts w:ascii="Arial" w:eastAsia="Times New Roman" w:hAnsi="Arial"/>
        </w:rPr>
        <w:t>валидностиирепрезентативности представляютсобой«трикита»</w:t>
      </w:r>
      <w:r>
        <w:rPr>
          <w:rFonts w:ascii="Arial" w:eastAsia="Times New Roman" w:hAnsi="Arial" w:cs="Arial"/>
        </w:rPr>
        <w:t xml:space="preserve">, </w:t>
      </w:r>
      <w:r>
        <w:rPr>
          <w:rFonts w:ascii="Arial" w:eastAsia="Times New Roman" w:hAnsi="Arial"/>
        </w:rPr>
        <w:t xml:space="preserve">накоторых«стоят»эмпирические </w:t>
      </w:r>
      <w:r>
        <w:rPr>
          <w:rFonts w:ascii="Arial" w:eastAsia="Times New Roman" w:hAnsi="Arial"/>
          <w:spacing w:val="-4"/>
        </w:rPr>
        <w:t>исследования</w:t>
      </w:r>
      <w:r>
        <w:rPr>
          <w:rFonts w:ascii="Arial" w:eastAsia="Times New Roman" w:hAnsi="Arial" w:cs="Arial"/>
          <w:spacing w:val="-4"/>
        </w:rPr>
        <w:t xml:space="preserve">. </w:t>
      </w:r>
      <w:r>
        <w:rPr>
          <w:rFonts w:ascii="Arial" w:eastAsia="Times New Roman" w:hAnsi="Arial"/>
          <w:spacing w:val="-4"/>
        </w:rPr>
        <w:t>Дляихреализациивсовременнойклиническойпсихо</w:t>
      </w:r>
      <w:r>
        <w:rPr>
          <w:rFonts w:ascii="Arial" w:eastAsia="Times New Roman" w:hAnsi="Arial"/>
          <w:spacing w:val="-4"/>
        </w:rPr>
        <w:softHyphen/>
      </w:r>
      <w:r>
        <w:rPr>
          <w:rFonts w:ascii="Arial" w:eastAsia="Times New Roman" w:hAnsi="Arial"/>
        </w:rPr>
        <w:t>логииразработаныизощренныеитрудоемкиеисследовательские процедуры</w:t>
      </w:r>
      <w:r>
        <w:rPr>
          <w:rFonts w:ascii="Arial" w:eastAsia="Times New Roman" w:hAnsi="Arial" w:cs="Arial"/>
        </w:rPr>
        <w:t>.</w:t>
      </w:r>
    </w:p>
    <w:p w:rsidR="004603F1" w:rsidRDefault="00177921">
      <w:pPr>
        <w:shd w:val="clear" w:color="auto" w:fill="FFFFFF"/>
        <w:spacing w:before="514"/>
        <w:ind w:left="302"/>
      </w:pPr>
      <w:r>
        <w:rPr>
          <w:rFonts w:ascii="Courier New" w:hAnsi="Courier New" w:cs="Courier New"/>
          <w:b/>
          <w:bCs/>
          <w:spacing w:val="-18"/>
          <w:sz w:val="26"/>
          <w:szCs w:val="26"/>
        </w:rPr>
        <w:t xml:space="preserve">1.3. </w:t>
      </w:r>
      <w:r>
        <w:rPr>
          <w:rFonts w:ascii="Courier New" w:eastAsia="Times New Roman" w:hAnsi="Courier New"/>
          <w:b/>
          <w:bCs/>
          <w:spacing w:val="-18"/>
          <w:sz w:val="26"/>
          <w:szCs w:val="26"/>
        </w:rPr>
        <w:t>Классификацияпсихическихрасстройств</w:t>
      </w:r>
    </w:p>
    <w:p w:rsidR="004603F1" w:rsidRDefault="00177921">
      <w:pPr>
        <w:shd w:val="clear" w:color="auto" w:fill="FFFFFF"/>
        <w:spacing w:before="214" w:line="226" w:lineRule="exact"/>
        <w:ind w:right="12" w:firstLine="276"/>
        <w:jc w:val="both"/>
      </w:pPr>
      <w:r>
        <w:rPr>
          <w:rFonts w:eastAsia="Times New Roman"/>
          <w:sz w:val="22"/>
          <w:szCs w:val="22"/>
        </w:rPr>
        <w:t xml:space="preserve">Классификация психических расстройств призвана решать по крайней мере две задачи: 1) </w:t>
      </w:r>
      <w:r>
        <w:rPr>
          <w:rFonts w:eastAsia="Times New Roman"/>
          <w:i/>
          <w:iCs/>
          <w:sz w:val="22"/>
          <w:szCs w:val="22"/>
        </w:rPr>
        <w:t xml:space="preserve">таксономическую — </w:t>
      </w:r>
      <w:r>
        <w:rPr>
          <w:rFonts w:eastAsia="Times New Roman"/>
          <w:sz w:val="22"/>
          <w:szCs w:val="22"/>
        </w:rPr>
        <w:t>помещение каждого отдельного заболевания в более широкую систему раз</w:t>
      </w:r>
      <w:r>
        <w:rPr>
          <w:rFonts w:eastAsia="Times New Roman"/>
          <w:sz w:val="22"/>
          <w:szCs w:val="22"/>
        </w:rPr>
        <w:softHyphen/>
        <w:t xml:space="preserve">личных психопатологических явлений; 2) </w:t>
      </w:r>
      <w:r>
        <w:rPr>
          <w:rFonts w:eastAsia="Times New Roman"/>
          <w:i/>
          <w:iCs/>
          <w:sz w:val="22"/>
          <w:szCs w:val="22"/>
        </w:rPr>
        <w:t xml:space="preserve">диагностическую — </w:t>
      </w:r>
      <w:r>
        <w:rPr>
          <w:rFonts w:eastAsia="Times New Roman"/>
          <w:sz w:val="22"/>
          <w:szCs w:val="22"/>
        </w:rPr>
        <w:t>возможность отнесения на основе определенных критериев каж</w:t>
      </w:r>
      <w:r>
        <w:rPr>
          <w:rFonts w:eastAsia="Times New Roman"/>
          <w:sz w:val="22"/>
          <w:szCs w:val="22"/>
        </w:rPr>
        <w:softHyphen/>
        <w:t>дого конкретного случая к определенному классу в рамках систе</w:t>
      </w:r>
      <w:r>
        <w:rPr>
          <w:rFonts w:eastAsia="Times New Roman"/>
          <w:sz w:val="22"/>
          <w:szCs w:val="22"/>
        </w:rPr>
        <w:softHyphen/>
        <w:t>мы.</w:t>
      </w:r>
    </w:p>
    <w:p w:rsidR="004603F1" w:rsidRDefault="00177921">
      <w:pPr>
        <w:shd w:val="clear" w:color="auto" w:fill="FFFFFF"/>
        <w:spacing w:before="2" w:line="226" w:lineRule="exact"/>
        <w:ind w:left="10" w:firstLine="286"/>
        <w:jc w:val="both"/>
      </w:pPr>
      <w:r>
        <w:rPr>
          <w:rFonts w:eastAsia="Times New Roman"/>
          <w:sz w:val="22"/>
          <w:szCs w:val="22"/>
        </w:rPr>
        <w:t>Разработка классификации психических расстройств — одна из наиболее важных и сложных задач современной психиатрии, в решении которой принимают участие и клинические психоло</w:t>
      </w:r>
      <w:r>
        <w:rPr>
          <w:rFonts w:eastAsia="Times New Roman"/>
          <w:sz w:val="22"/>
          <w:szCs w:val="22"/>
        </w:rPr>
        <w:softHyphen/>
        <w:t>ги. Следует, однако, отметить, что проблема классификации до сих пор остается предметом ожесточенных дискуссий в современ</w:t>
      </w:r>
      <w:r>
        <w:rPr>
          <w:rFonts w:eastAsia="Times New Roman"/>
          <w:sz w:val="22"/>
          <w:szCs w:val="22"/>
        </w:rPr>
        <w:softHyphen/>
        <w:t>ной науке, а ее общепринятых оснований до сих пор не удалось выработать. Это во многом объясняется отсутствием на сегодняш</w:t>
      </w:r>
      <w:r>
        <w:rPr>
          <w:rFonts w:eastAsia="Times New Roman"/>
          <w:sz w:val="22"/>
          <w:szCs w:val="22"/>
        </w:rPr>
        <w:softHyphen/>
        <w:t>ний день вполне достоверных сведений относительно этиологии большинства психических расстройств.</w:t>
      </w:r>
    </w:p>
    <w:p w:rsidR="004603F1" w:rsidRDefault="00177921">
      <w:pPr>
        <w:shd w:val="clear" w:color="auto" w:fill="FFFFFF"/>
        <w:spacing w:line="226" w:lineRule="exact"/>
        <w:ind w:left="10" w:right="2" w:firstLine="281"/>
        <w:jc w:val="both"/>
      </w:pPr>
      <w:r>
        <w:rPr>
          <w:rFonts w:eastAsia="Times New Roman"/>
          <w:sz w:val="22"/>
          <w:szCs w:val="22"/>
        </w:rPr>
        <w:t xml:space="preserve">Основной спор развернулся между сторонниками двух походов к классификации психических расстройств: </w:t>
      </w:r>
      <w:r>
        <w:rPr>
          <w:rFonts w:eastAsia="Times New Roman"/>
          <w:b/>
          <w:bCs/>
          <w:i/>
          <w:iCs/>
          <w:sz w:val="22"/>
          <w:szCs w:val="22"/>
        </w:rPr>
        <w:t xml:space="preserve">нозологического </w:t>
      </w:r>
      <w:r>
        <w:rPr>
          <w:rFonts w:eastAsia="Times New Roman"/>
          <w:sz w:val="22"/>
          <w:szCs w:val="22"/>
        </w:rPr>
        <w:t xml:space="preserve">и </w:t>
      </w:r>
      <w:r>
        <w:rPr>
          <w:rFonts w:eastAsia="Times New Roman"/>
          <w:b/>
          <w:bCs/>
          <w:i/>
          <w:iCs/>
          <w:sz w:val="22"/>
          <w:szCs w:val="22"/>
        </w:rPr>
        <w:t xml:space="preserve">синдромологического. </w:t>
      </w:r>
      <w:r>
        <w:rPr>
          <w:rFonts w:eastAsia="Times New Roman"/>
          <w:sz w:val="22"/>
          <w:szCs w:val="22"/>
        </w:rPr>
        <w:t>Первые настаивают на том, что в основе классификации должно лежать выделение нозологии — заболе-</w:t>
      </w:r>
    </w:p>
    <w:p w:rsidR="004603F1" w:rsidRDefault="00177921">
      <w:pPr>
        <w:shd w:val="clear" w:color="auto" w:fill="FFFFFF"/>
        <w:spacing w:before="96"/>
        <w:ind w:right="2"/>
        <w:jc w:val="right"/>
      </w:pPr>
      <w:r>
        <w:rPr>
          <w:sz w:val="22"/>
          <w:szCs w:val="22"/>
        </w:rPr>
        <w:t>29</w:t>
      </w:r>
    </w:p>
    <w:p w:rsidR="004603F1" w:rsidRDefault="004603F1">
      <w:pPr>
        <w:shd w:val="clear" w:color="auto" w:fill="FFFFFF"/>
        <w:spacing w:before="96"/>
        <w:ind w:right="2"/>
        <w:jc w:val="right"/>
        <w:sectPr w:rsidR="004603F1">
          <w:pgSz w:w="11909" w:h="16834"/>
          <w:pgMar w:top="1440" w:right="2754" w:bottom="720" w:left="2750" w:header="720" w:footer="720" w:gutter="0"/>
          <w:cols w:space="60"/>
          <w:noEndnote/>
        </w:sectPr>
      </w:pPr>
    </w:p>
    <w:p w:rsidR="004603F1" w:rsidRDefault="00177921">
      <w:pPr>
        <w:shd w:val="clear" w:color="auto" w:fill="FFFFFF"/>
        <w:spacing w:line="226" w:lineRule="exact"/>
        <w:ind w:right="26"/>
        <w:jc w:val="both"/>
      </w:pPr>
      <w:r>
        <w:rPr>
          <w:rFonts w:eastAsia="Times New Roman"/>
          <w:spacing w:val="-6"/>
          <w:sz w:val="24"/>
          <w:szCs w:val="24"/>
        </w:rPr>
        <w:lastRenderedPageBreak/>
        <w:t>ваний общих по этиологии и патогенезу, вторые же считают, что в основу классификации на современном этапе должны быть по</w:t>
      </w:r>
      <w:r>
        <w:rPr>
          <w:rFonts w:eastAsia="Times New Roman"/>
          <w:spacing w:val="-6"/>
          <w:sz w:val="24"/>
          <w:szCs w:val="24"/>
        </w:rPr>
        <w:softHyphen/>
      </w:r>
      <w:r>
        <w:rPr>
          <w:rFonts w:eastAsia="Times New Roman"/>
          <w:spacing w:val="-10"/>
          <w:sz w:val="24"/>
          <w:szCs w:val="24"/>
        </w:rPr>
        <w:t xml:space="preserve">ложены общие синдромы — проявления болезни, представляющие </w:t>
      </w:r>
      <w:r>
        <w:rPr>
          <w:rFonts w:eastAsia="Times New Roman"/>
          <w:sz w:val="24"/>
          <w:szCs w:val="24"/>
        </w:rPr>
        <w:t>собой закономерные сочетания симптомов.</w:t>
      </w:r>
    </w:p>
    <w:p w:rsidR="004603F1" w:rsidRDefault="00177921">
      <w:pPr>
        <w:shd w:val="clear" w:color="auto" w:fill="FFFFFF"/>
        <w:spacing w:before="2" w:line="226" w:lineRule="exact"/>
        <w:ind w:left="5" w:right="19" w:firstLine="290"/>
        <w:jc w:val="both"/>
      </w:pPr>
      <w:r>
        <w:rPr>
          <w:rFonts w:eastAsia="Times New Roman"/>
          <w:spacing w:val="-5"/>
          <w:sz w:val="24"/>
          <w:szCs w:val="24"/>
        </w:rPr>
        <w:t>Напомним, что основателем нозологического подхода в пси</w:t>
      </w:r>
      <w:r>
        <w:rPr>
          <w:rFonts w:eastAsia="Times New Roman"/>
          <w:spacing w:val="-5"/>
          <w:sz w:val="24"/>
          <w:szCs w:val="24"/>
        </w:rPr>
        <w:softHyphen/>
      </w:r>
      <w:r>
        <w:rPr>
          <w:rFonts w:eastAsia="Times New Roman"/>
          <w:spacing w:val="-6"/>
          <w:sz w:val="24"/>
          <w:szCs w:val="24"/>
        </w:rPr>
        <w:t xml:space="preserve">хиатрии считается немецкий психиатр Э. Крепелин. «Созданная </w:t>
      </w:r>
      <w:r>
        <w:rPr>
          <w:rFonts w:eastAsia="Times New Roman"/>
          <w:sz w:val="24"/>
          <w:szCs w:val="24"/>
        </w:rPr>
        <w:t xml:space="preserve">им нозологическая классификация психических расстройств </w:t>
      </w:r>
      <w:r>
        <w:rPr>
          <w:rFonts w:eastAsia="Times New Roman"/>
          <w:spacing w:val="-6"/>
          <w:sz w:val="24"/>
          <w:szCs w:val="24"/>
        </w:rPr>
        <w:t>строго соответствовала принципам медицинской модели сомати</w:t>
      </w:r>
      <w:r>
        <w:rPr>
          <w:rFonts w:eastAsia="Times New Roman"/>
          <w:spacing w:val="-6"/>
          <w:sz w:val="24"/>
          <w:szCs w:val="24"/>
        </w:rPr>
        <w:softHyphen/>
        <w:t xml:space="preserve">ческого заболевания, т.е. с определенной этиологией, динамикой </w:t>
      </w:r>
      <w:r>
        <w:rPr>
          <w:rFonts w:eastAsia="Times New Roman"/>
          <w:spacing w:val="-3"/>
          <w:sz w:val="24"/>
          <w:szCs w:val="24"/>
        </w:rPr>
        <w:t xml:space="preserve">и исходом для каждой психической болезни» (Руководство по </w:t>
      </w:r>
      <w:r>
        <w:rPr>
          <w:rFonts w:eastAsia="Times New Roman"/>
          <w:spacing w:val="-7"/>
          <w:sz w:val="24"/>
          <w:szCs w:val="24"/>
        </w:rPr>
        <w:t xml:space="preserve">психиатрии в двух томах. — 1988. — С. 181). Эта классификация </w:t>
      </w:r>
      <w:r>
        <w:rPr>
          <w:rFonts w:eastAsia="Times New Roman"/>
          <w:spacing w:val="-8"/>
          <w:sz w:val="24"/>
          <w:szCs w:val="24"/>
        </w:rPr>
        <w:t xml:space="preserve">оказала огромное влияние на развитие психиатрии и сыграла свою </w:t>
      </w:r>
      <w:r>
        <w:rPr>
          <w:rFonts w:eastAsia="Times New Roman"/>
          <w:spacing w:val="-5"/>
          <w:sz w:val="24"/>
          <w:szCs w:val="24"/>
        </w:rPr>
        <w:t xml:space="preserve">положительную роль в ее становлении как науки. Вместе с тем, </w:t>
      </w:r>
      <w:r>
        <w:rPr>
          <w:rFonts w:eastAsia="Times New Roman"/>
          <w:spacing w:val="-7"/>
          <w:sz w:val="24"/>
          <w:szCs w:val="24"/>
        </w:rPr>
        <w:t>как мы уже упоминали, жесткие, в известном смысле механисти</w:t>
      </w:r>
      <w:r>
        <w:rPr>
          <w:rFonts w:eastAsia="Times New Roman"/>
          <w:spacing w:val="-7"/>
          <w:sz w:val="24"/>
          <w:szCs w:val="24"/>
        </w:rPr>
        <w:softHyphen/>
      </w:r>
      <w:r>
        <w:rPr>
          <w:rFonts w:eastAsia="Times New Roman"/>
          <w:spacing w:val="-6"/>
          <w:sz w:val="24"/>
          <w:szCs w:val="24"/>
        </w:rPr>
        <w:t>ческие принципы Э. Крепелина были подвергнуты критике мно</w:t>
      </w:r>
      <w:r>
        <w:rPr>
          <w:rFonts w:eastAsia="Times New Roman"/>
          <w:spacing w:val="-6"/>
          <w:sz w:val="24"/>
          <w:szCs w:val="24"/>
        </w:rPr>
        <w:softHyphen/>
      </w:r>
      <w:r>
        <w:rPr>
          <w:rFonts w:eastAsia="Times New Roman"/>
          <w:spacing w:val="-4"/>
          <w:sz w:val="24"/>
          <w:szCs w:val="24"/>
        </w:rPr>
        <w:t>гими психиатрами (Кронфельд А. С. — 1940). Важнейшим^ по</w:t>
      </w:r>
      <w:r>
        <w:rPr>
          <w:rFonts w:eastAsia="Times New Roman"/>
          <w:spacing w:val="-4"/>
          <w:sz w:val="24"/>
          <w:szCs w:val="24"/>
        </w:rPr>
        <w:softHyphen/>
      </w:r>
      <w:r>
        <w:rPr>
          <w:rFonts w:eastAsia="Times New Roman"/>
          <w:spacing w:val="-8"/>
          <w:sz w:val="24"/>
          <w:szCs w:val="24"/>
        </w:rPr>
        <w:t>стулатом нозологического подхода было утверждение биологиче</w:t>
      </w:r>
      <w:r>
        <w:rPr>
          <w:rFonts w:eastAsia="Times New Roman"/>
          <w:spacing w:val="-8"/>
          <w:sz w:val="24"/>
          <w:szCs w:val="24"/>
        </w:rPr>
        <w:softHyphen/>
      </w:r>
      <w:r>
        <w:rPr>
          <w:rFonts w:eastAsia="Times New Roman"/>
          <w:spacing w:val="-5"/>
          <w:sz w:val="24"/>
          <w:szCs w:val="24"/>
        </w:rPr>
        <w:t>ской этиологии большинства психических расстройств.</w:t>
      </w:r>
    </w:p>
    <w:p w:rsidR="004603F1" w:rsidRDefault="00177921">
      <w:pPr>
        <w:shd w:val="clear" w:color="auto" w:fill="FFFFFF"/>
        <w:spacing w:line="226" w:lineRule="exact"/>
        <w:ind w:left="7" w:right="10" w:firstLine="295"/>
        <w:jc w:val="both"/>
      </w:pPr>
      <w:r>
        <w:rPr>
          <w:rFonts w:eastAsia="Times New Roman"/>
          <w:spacing w:val="-6"/>
          <w:sz w:val="24"/>
          <w:szCs w:val="24"/>
        </w:rPr>
        <w:t>В настоящее время сторонники нозологического подхода пы</w:t>
      </w:r>
      <w:r>
        <w:rPr>
          <w:rFonts w:eastAsia="Times New Roman"/>
          <w:spacing w:val="-6"/>
          <w:sz w:val="24"/>
          <w:szCs w:val="24"/>
        </w:rPr>
        <w:softHyphen/>
      </w:r>
      <w:r>
        <w:rPr>
          <w:rFonts w:eastAsia="Times New Roman"/>
          <w:spacing w:val="-2"/>
          <w:sz w:val="24"/>
          <w:szCs w:val="24"/>
        </w:rPr>
        <w:t xml:space="preserve">таются соединить его с современными биопсихосоциальными </w:t>
      </w:r>
      <w:r>
        <w:rPr>
          <w:rFonts w:eastAsia="Times New Roman"/>
          <w:spacing w:val="-5"/>
          <w:sz w:val="24"/>
          <w:szCs w:val="24"/>
        </w:rPr>
        <w:t>моделями и выделяют основные нозологические единицы в за</w:t>
      </w:r>
      <w:r>
        <w:rPr>
          <w:rFonts w:eastAsia="Times New Roman"/>
          <w:spacing w:val="-5"/>
          <w:sz w:val="24"/>
          <w:szCs w:val="24"/>
        </w:rPr>
        <w:softHyphen/>
      </w:r>
      <w:r>
        <w:rPr>
          <w:rFonts w:eastAsia="Times New Roman"/>
          <w:spacing w:val="-1"/>
          <w:sz w:val="24"/>
          <w:szCs w:val="24"/>
        </w:rPr>
        <w:t xml:space="preserve">висимости от преобладающей роли тех или иных факторов в </w:t>
      </w:r>
      <w:r>
        <w:rPr>
          <w:rFonts w:eastAsia="Times New Roman"/>
          <w:spacing w:val="-6"/>
          <w:sz w:val="24"/>
          <w:szCs w:val="24"/>
        </w:rPr>
        <w:t xml:space="preserve">происхождении заболевания. Так, А. О. Бухановский и соавторы </w:t>
      </w:r>
      <w:r>
        <w:rPr>
          <w:rFonts w:eastAsia="Times New Roman"/>
          <w:spacing w:val="-3"/>
          <w:sz w:val="24"/>
          <w:szCs w:val="24"/>
        </w:rPr>
        <w:t xml:space="preserve">считают, что «большинство видов психических заболеваний и </w:t>
      </w:r>
      <w:r>
        <w:rPr>
          <w:rFonts w:eastAsia="Times New Roman"/>
          <w:spacing w:val="-6"/>
          <w:sz w:val="24"/>
          <w:szCs w:val="24"/>
        </w:rPr>
        <w:t xml:space="preserve">расстройств вполне обоснованно могут быть отнесены к одному </w:t>
      </w:r>
      <w:r>
        <w:rPr>
          <w:rFonts w:eastAsia="Times New Roman"/>
          <w:spacing w:val="-4"/>
          <w:sz w:val="24"/>
          <w:szCs w:val="24"/>
        </w:rPr>
        <w:t>из четырех родов заболеваний, выделенных по принципу соот</w:t>
      </w:r>
      <w:r>
        <w:rPr>
          <w:rFonts w:eastAsia="Times New Roman"/>
          <w:spacing w:val="-4"/>
          <w:sz w:val="24"/>
          <w:szCs w:val="24"/>
        </w:rPr>
        <w:softHyphen/>
        <w:t xml:space="preserve">носительного вклада в возникновение психических нарушений </w:t>
      </w:r>
      <w:r>
        <w:rPr>
          <w:rFonts w:eastAsia="Times New Roman"/>
          <w:spacing w:val="-9"/>
          <w:sz w:val="24"/>
          <w:szCs w:val="24"/>
        </w:rPr>
        <w:t>наследственных, средовых (материальных и социально-психологи</w:t>
      </w:r>
      <w:r>
        <w:rPr>
          <w:rFonts w:eastAsia="Times New Roman"/>
          <w:spacing w:val="-9"/>
          <w:sz w:val="24"/>
          <w:szCs w:val="24"/>
        </w:rPr>
        <w:softHyphen/>
      </w:r>
      <w:r>
        <w:rPr>
          <w:rFonts w:eastAsia="Times New Roman"/>
          <w:spacing w:val="-5"/>
          <w:sz w:val="24"/>
          <w:szCs w:val="24"/>
        </w:rPr>
        <w:t>ческих) факторов и первично нецеребральной патологии. Соот</w:t>
      </w:r>
      <w:r>
        <w:rPr>
          <w:rFonts w:eastAsia="Times New Roman"/>
          <w:spacing w:val="-5"/>
          <w:sz w:val="24"/>
          <w:szCs w:val="24"/>
        </w:rPr>
        <w:softHyphen/>
      </w:r>
      <w:r>
        <w:rPr>
          <w:rFonts w:eastAsia="Times New Roman"/>
          <w:spacing w:val="-4"/>
          <w:sz w:val="24"/>
          <w:szCs w:val="24"/>
        </w:rPr>
        <w:t xml:space="preserve">ветственно авторы выделяют группы эндогенных, экзогенных, </w:t>
      </w:r>
      <w:r>
        <w:rPr>
          <w:rFonts w:eastAsia="Times New Roman"/>
          <w:spacing w:val="-5"/>
          <w:sz w:val="24"/>
          <w:szCs w:val="24"/>
        </w:rPr>
        <w:t>психогенных и соматогенных психических расстройств» (Буха</w:t>
      </w:r>
      <w:r>
        <w:rPr>
          <w:rFonts w:eastAsia="Times New Roman"/>
          <w:spacing w:val="-5"/>
          <w:sz w:val="24"/>
          <w:szCs w:val="24"/>
        </w:rPr>
        <w:softHyphen/>
      </w:r>
      <w:r>
        <w:rPr>
          <w:rFonts w:eastAsia="Times New Roman"/>
          <w:spacing w:val="-1"/>
          <w:sz w:val="24"/>
          <w:szCs w:val="24"/>
        </w:rPr>
        <w:t xml:space="preserve">новский А.О., Кутявин Ю.А., Литвак М.Е. — 1998. — С. 21). </w:t>
      </w:r>
      <w:r>
        <w:rPr>
          <w:rFonts w:eastAsia="Times New Roman"/>
          <w:spacing w:val="-6"/>
          <w:sz w:val="24"/>
          <w:szCs w:val="24"/>
        </w:rPr>
        <w:t>Авторы отмечают ниже, что пока приходится говорить не о кон</w:t>
      </w:r>
      <w:r>
        <w:rPr>
          <w:rFonts w:eastAsia="Times New Roman"/>
          <w:spacing w:val="-6"/>
          <w:sz w:val="24"/>
          <w:szCs w:val="24"/>
        </w:rPr>
        <w:softHyphen/>
      </w:r>
      <w:r>
        <w:rPr>
          <w:rFonts w:eastAsia="Times New Roman"/>
          <w:spacing w:val="-5"/>
          <w:sz w:val="24"/>
          <w:szCs w:val="24"/>
        </w:rPr>
        <w:t>кретном знании этиологии, а о некотором «общем знании», ко</w:t>
      </w:r>
      <w:r>
        <w:rPr>
          <w:rFonts w:eastAsia="Times New Roman"/>
          <w:spacing w:val="-5"/>
          <w:sz w:val="24"/>
          <w:szCs w:val="24"/>
        </w:rPr>
        <w:softHyphen/>
      </w:r>
      <w:r>
        <w:rPr>
          <w:rFonts w:eastAsia="Times New Roman"/>
          <w:spacing w:val="-7"/>
          <w:sz w:val="24"/>
          <w:szCs w:val="24"/>
        </w:rPr>
        <w:t>торое постепенно вырастаем из мультидисциплинарных исследо</w:t>
      </w:r>
      <w:r>
        <w:rPr>
          <w:rFonts w:eastAsia="Times New Roman"/>
          <w:spacing w:val="-7"/>
          <w:sz w:val="24"/>
          <w:szCs w:val="24"/>
        </w:rPr>
        <w:softHyphen/>
      </w:r>
      <w:r>
        <w:rPr>
          <w:rFonts w:eastAsia="Times New Roman"/>
          <w:spacing w:val="-4"/>
          <w:sz w:val="24"/>
          <w:szCs w:val="24"/>
        </w:rPr>
        <w:t xml:space="preserve">ваний психической патологии. Сходная позиция зафиксирована </w:t>
      </w:r>
      <w:r>
        <w:rPr>
          <w:rFonts w:eastAsia="Times New Roman"/>
          <w:spacing w:val="-1"/>
          <w:sz w:val="24"/>
          <w:szCs w:val="24"/>
        </w:rPr>
        <w:t>и в национальном руководстве по психиатрии (Александров</w:t>
      </w:r>
      <w:r>
        <w:rPr>
          <w:rFonts w:eastAsia="Times New Roman"/>
          <w:spacing w:val="-1"/>
          <w:sz w:val="24"/>
          <w:szCs w:val="24"/>
        </w:rPr>
        <w:softHyphen/>
      </w:r>
      <w:r>
        <w:rPr>
          <w:rFonts w:eastAsia="Times New Roman"/>
          <w:sz w:val="24"/>
          <w:szCs w:val="24"/>
        </w:rPr>
        <w:t>ский Ю.А. — 2009).</w:t>
      </w:r>
    </w:p>
    <w:p w:rsidR="004603F1" w:rsidRDefault="00177921">
      <w:pPr>
        <w:shd w:val="clear" w:color="auto" w:fill="FFFFFF"/>
        <w:spacing w:line="226" w:lineRule="exact"/>
        <w:ind w:left="19" w:firstLine="288"/>
        <w:jc w:val="both"/>
      </w:pPr>
      <w:r>
        <w:rPr>
          <w:rFonts w:eastAsia="Times New Roman"/>
          <w:spacing w:val="-5"/>
          <w:sz w:val="24"/>
          <w:szCs w:val="24"/>
        </w:rPr>
        <w:t>Как уже упоминалось, под синдромом в психиатрии понима</w:t>
      </w:r>
      <w:r>
        <w:rPr>
          <w:rFonts w:eastAsia="Times New Roman"/>
          <w:spacing w:val="-5"/>
          <w:sz w:val="24"/>
          <w:szCs w:val="24"/>
        </w:rPr>
        <w:softHyphen/>
      </w:r>
      <w:r>
        <w:rPr>
          <w:rFonts w:eastAsia="Times New Roman"/>
          <w:spacing w:val="-7"/>
          <w:sz w:val="24"/>
          <w:szCs w:val="24"/>
        </w:rPr>
        <w:t xml:space="preserve">ется закономерное сочетание связанных между собой симптомов. </w:t>
      </w:r>
      <w:r>
        <w:rPr>
          <w:rFonts w:eastAsia="Times New Roman"/>
          <w:spacing w:val="-2"/>
          <w:sz w:val="24"/>
          <w:szCs w:val="24"/>
        </w:rPr>
        <w:t>Нозологи связывают синдромы с вполне определенными дис</w:t>
      </w:r>
      <w:r>
        <w:rPr>
          <w:rFonts w:eastAsia="Times New Roman"/>
          <w:spacing w:val="-2"/>
          <w:sz w:val="24"/>
          <w:szCs w:val="24"/>
        </w:rPr>
        <w:softHyphen/>
      </w:r>
      <w:r>
        <w:rPr>
          <w:rFonts w:eastAsia="Times New Roman"/>
          <w:spacing w:val="-5"/>
          <w:sz w:val="24"/>
          <w:szCs w:val="24"/>
        </w:rPr>
        <w:t>кретными формами заболевания. Сторонники синдромологиче-</w:t>
      </w:r>
      <w:r>
        <w:rPr>
          <w:rFonts w:eastAsia="Times New Roman"/>
          <w:spacing w:val="-6"/>
          <w:sz w:val="24"/>
          <w:szCs w:val="24"/>
        </w:rPr>
        <w:t xml:space="preserve">ского подхода скептически относились к возможности отнесения к определенным нозологическим единицам всех существующих </w:t>
      </w:r>
      <w:r>
        <w:rPr>
          <w:rFonts w:eastAsia="Times New Roman"/>
          <w:spacing w:val="-1"/>
          <w:sz w:val="24"/>
          <w:szCs w:val="24"/>
        </w:rPr>
        <w:t xml:space="preserve">психических расстройств и представления их как дискретных </w:t>
      </w:r>
      <w:r>
        <w:rPr>
          <w:rFonts w:eastAsia="Times New Roman"/>
          <w:spacing w:val="-4"/>
          <w:sz w:val="24"/>
          <w:szCs w:val="24"/>
        </w:rPr>
        <w:t>самостоятельных категорий. Так, один из основных оппонентов</w:t>
      </w:r>
    </w:p>
    <w:p w:rsidR="004603F1" w:rsidRDefault="00177921">
      <w:pPr>
        <w:shd w:val="clear" w:color="auto" w:fill="FFFFFF"/>
        <w:spacing w:before="98"/>
        <w:ind w:left="29"/>
      </w:pPr>
      <w:r>
        <w:rPr>
          <w:rFonts w:ascii="Arial" w:hAnsi="Arial" w:cs="Arial"/>
          <w:b/>
          <w:bCs/>
        </w:rPr>
        <w:t>30</w:t>
      </w:r>
    </w:p>
    <w:p w:rsidR="004603F1" w:rsidRDefault="004603F1">
      <w:pPr>
        <w:shd w:val="clear" w:color="auto" w:fill="FFFFFF"/>
        <w:spacing w:before="98"/>
        <w:ind w:left="29"/>
        <w:sectPr w:rsidR="004603F1">
          <w:pgSz w:w="11909" w:h="16834"/>
          <w:pgMar w:top="1440" w:right="2743" w:bottom="720" w:left="2746" w:header="720" w:footer="720" w:gutter="0"/>
          <w:cols w:space="60"/>
          <w:noEndnote/>
        </w:sectPr>
      </w:pPr>
    </w:p>
    <w:p w:rsidR="004603F1" w:rsidRDefault="00177921">
      <w:pPr>
        <w:shd w:val="clear" w:color="auto" w:fill="FFFFFF"/>
        <w:spacing w:line="226" w:lineRule="exact"/>
        <w:ind w:left="5" w:right="17" w:firstLine="72"/>
        <w:jc w:val="both"/>
      </w:pPr>
      <w:r>
        <w:rPr>
          <w:sz w:val="22"/>
          <w:szCs w:val="22"/>
        </w:rPr>
        <w:lastRenderedPageBreak/>
        <w:t xml:space="preserve">). </w:t>
      </w:r>
      <w:r>
        <w:rPr>
          <w:rFonts w:eastAsia="Times New Roman"/>
          <w:sz w:val="22"/>
          <w:szCs w:val="22"/>
        </w:rPr>
        <w:t xml:space="preserve">Крепелина американский психиатр </w:t>
      </w:r>
      <w:r>
        <w:rPr>
          <w:rFonts w:eastAsia="Times New Roman"/>
          <w:b/>
          <w:bCs/>
          <w:sz w:val="22"/>
          <w:szCs w:val="22"/>
        </w:rPr>
        <w:t xml:space="preserve">Альфред Мейер </w:t>
      </w:r>
      <w:r>
        <w:rPr>
          <w:rFonts w:eastAsia="Times New Roman"/>
          <w:sz w:val="22"/>
          <w:szCs w:val="22"/>
        </w:rPr>
        <w:t>считал, что нозологический диагноз недостаточно отражает сложную картину актуальных факторов заболевания и предлагал система</w:t>
      </w:r>
      <w:r>
        <w:rPr>
          <w:rFonts w:eastAsia="Times New Roman"/>
          <w:sz w:val="22"/>
          <w:szCs w:val="22"/>
        </w:rPr>
        <w:softHyphen/>
        <w:t>тизировать психические расстройства на основе выделения типов реакции личности, понимаемых как результат приспособления в определенных условиях. Нозологическая систематика Э. Крепе</w:t>
      </w:r>
      <w:r>
        <w:rPr>
          <w:rFonts w:eastAsia="Times New Roman"/>
          <w:sz w:val="22"/>
          <w:szCs w:val="22"/>
        </w:rPr>
        <w:softHyphen/>
        <w:t>лина была положена в основу большинства европейских нацио</w:t>
      </w:r>
      <w:r>
        <w:rPr>
          <w:rFonts w:eastAsia="Times New Roman"/>
          <w:sz w:val="22"/>
          <w:szCs w:val="22"/>
        </w:rPr>
        <w:softHyphen/>
        <w:t>нальных классификаций психических расстройств, а синдромо-логические идеи А. Мейера оказали решающее влияние на раз-иитие американской классификации.</w:t>
      </w:r>
    </w:p>
    <w:p w:rsidR="004603F1" w:rsidRDefault="00177921">
      <w:pPr>
        <w:shd w:val="clear" w:color="auto" w:fill="FFFFFF"/>
        <w:spacing w:line="226" w:lineRule="exact"/>
        <w:ind w:right="14" w:firstLine="266"/>
        <w:jc w:val="both"/>
      </w:pPr>
      <w:r>
        <w:rPr>
          <w:rFonts w:eastAsia="Times New Roman"/>
          <w:sz w:val="22"/>
          <w:szCs w:val="22"/>
        </w:rPr>
        <w:t>Современники рассказывают, что А. Эйнштейн, комментируя попытки создания единой теории поля, с грустью говорил: «Это драма, драма идей». Драма идей в современной психиатрии — это жаркий спор между сторонниками нозологического и синдромо-логического подхода, который продолжается и сейчас. У каждого лагеря имеются свои достаточно веские аргументы и, видимо, на сегодняшний день неизбежно сосуществование различных под</w:t>
      </w:r>
      <w:r>
        <w:rPr>
          <w:rFonts w:eastAsia="Times New Roman"/>
          <w:sz w:val="22"/>
          <w:szCs w:val="22"/>
        </w:rPr>
        <w:softHyphen/>
        <w:t>ходов к классификации, в которых необходимо ориентироваться специалистам. Вместе с тем последняя международная классифи</w:t>
      </w:r>
      <w:r>
        <w:rPr>
          <w:rFonts w:eastAsia="Times New Roman"/>
          <w:sz w:val="22"/>
          <w:szCs w:val="22"/>
        </w:rPr>
        <w:softHyphen/>
        <w:t xml:space="preserve">кация МКБ-10 построена в основном на синдромологическом и лишь частично на нозологическом принципе. В этом смысле она во многом напоминает американскую классификацию </w:t>
      </w:r>
      <w:r>
        <w:rPr>
          <w:rFonts w:eastAsia="Times New Roman"/>
          <w:sz w:val="22"/>
          <w:szCs w:val="22"/>
          <w:lang w:val="en-US"/>
        </w:rPr>
        <w:t>DSM</w:t>
      </w:r>
      <w:r w:rsidRPr="00177921">
        <w:rPr>
          <w:rFonts w:eastAsia="Times New Roman"/>
          <w:sz w:val="22"/>
          <w:szCs w:val="22"/>
        </w:rPr>
        <w:t>-</w:t>
      </w:r>
      <w:r>
        <w:rPr>
          <w:rFonts w:eastAsia="Times New Roman"/>
          <w:sz w:val="22"/>
          <w:szCs w:val="22"/>
          <w:lang w:val="en-US"/>
        </w:rPr>
        <w:t>IV</w:t>
      </w:r>
      <w:r w:rsidRPr="00177921">
        <w:rPr>
          <w:rFonts w:eastAsia="Times New Roman"/>
          <w:sz w:val="22"/>
          <w:szCs w:val="22"/>
        </w:rPr>
        <w:t xml:space="preserve">. </w:t>
      </w:r>
      <w:r>
        <w:rPr>
          <w:rFonts w:eastAsia="Times New Roman"/>
          <w:sz w:val="22"/>
          <w:szCs w:val="22"/>
        </w:rPr>
        <w:t>Такой подход, по мнению многих авторитетных авторов, в наи</w:t>
      </w:r>
      <w:r>
        <w:rPr>
          <w:rFonts w:eastAsia="Times New Roman"/>
          <w:sz w:val="22"/>
          <w:szCs w:val="22"/>
        </w:rPr>
        <w:softHyphen/>
        <w:t xml:space="preserve">большей степени соответствует достигнутому на сегодняшний </w:t>
      </w:r>
      <w:r>
        <w:rPr>
          <w:rFonts w:eastAsia="Times New Roman"/>
          <w:spacing w:val="-1"/>
          <w:sz w:val="22"/>
          <w:szCs w:val="22"/>
        </w:rPr>
        <w:t xml:space="preserve">день уровню знаний о психических расстройствах (Н. А. Корнетов, </w:t>
      </w:r>
      <w:r>
        <w:rPr>
          <w:rFonts w:eastAsia="Times New Roman"/>
          <w:sz w:val="22"/>
          <w:szCs w:val="22"/>
        </w:rPr>
        <w:t>В.Н.Краснов, Ю.Л.Нуллер, Н.Сарториус, СЮ. Циркин и дру</w:t>
      </w:r>
      <w:r>
        <w:rPr>
          <w:rFonts w:eastAsia="Times New Roman"/>
          <w:sz w:val="22"/>
          <w:szCs w:val="22"/>
        </w:rPr>
        <w:softHyphen/>
        <w:t>гие).</w:t>
      </w:r>
    </w:p>
    <w:p w:rsidR="004603F1" w:rsidRDefault="00177921">
      <w:pPr>
        <w:shd w:val="clear" w:color="auto" w:fill="FFFFFF"/>
        <w:spacing w:line="226" w:lineRule="exact"/>
        <w:ind w:left="14" w:right="7" w:firstLine="276"/>
        <w:jc w:val="both"/>
      </w:pPr>
      <w:r>
        <w:rPr>
          <w:rFonts w:eastAsia="Times New Roman"/>
          <w:sz w:val="22"/>
          <w:szCs w:val="22"/>
        </w:rPr>
        <w:t>Исторически существовало очень большое количество попыток классификации психических расстройств (см.: Каннабих Ю. В. — 2002; Морозов П. В., Овсянников С. А. — 2009). Первая междуна</w:t>
      </w:r>
      <w:r>
        <w:rPr>
          <w:rFonts w:eastAsia="Times New Roman"/>
          <w:sz w:val="22"/>
          <w:szCs w:val="22"/>
        </w:rPr>
        <w:softHyphen/>
        <w:t>родная классификация психических болезней была разработана ВОЗ (Всемирной организацией здравоохранения) в 1948 г. в рам</w:t>
      </w:r>
      <w:r>
        <w:rPr>
          <w:rFonts w:eastAsia="Times New Roman"/>
          <w:sz w:val="22"/>
          <w:szCs w:val="22"/>
        </w:rPr>
        <w:softHyphen/>
        <w:t>ках общей международной классификации болезней, которая называлась МКБ-6</w:t>
      </w:r>
      <w:r>
        <w:rPr>
          <w:rFonts w:eastAsia="Times New Roman"/>
          <w:sz w:val="22"/>
          <w:szCs w:val="22"/>
          <w:vertAlign w:val="superscript"/>
        </w:rPr>
        <w:t>1</w:t>
      </w:r>
      <w:r>
        <w:rPr>
          <w:rFonts w:eastAsia="Times New Roman"/>
          <w:sz w:val="22"/>
          <w:szCs w:val="22"/>
        </w:rPr>
        <w:t>.</w:t>
      </w:r>
    </w:p>
    <w:p w:rsidR="004603F1" w:rsidRDefault="00177921">
      <w:pPr>
        <w:shd w:val="clear" w:color="auto" w:fill="FFFFFF"/>
        <w:spacing w:line="226" w:lineRule="exact"/>
        <w:ind w:left="5" w:right="7" w:firstLine="276"/>
        <w:jc w:val="both"/>
      </w:pPr>
      <w:r>
        <w:rPr>
          <w:rFonts w:eastAsia="Times New Roman"/>
          <w:sz w:val="22"/>
          <w:szCs w:val="22"/>
        </w:rPr>
        <w:t>Представители ВОЗ столкнулись с большими трудностями при попытке объединить национальные подходы в общую междуна</w:t>
      </w:r>
      <w:r>
        <w:rPr>
          <w:rFonts w:eastAsia="Times New Roman"/>
          <w:sz w:val="22"/>
          <w:szCs w:val="22"/>
        </w:rPr>
        <w:softHyphen/>
        <w:t>родную классификацию. Как оказалось, в большинстве стран ее практически не использовали. Анализ причин этого был поручен психиатру Э. Штенгелю. Он пришел к выводу, что основная при</w:t>
      </w:r>
      <w:r>
        <w:rPr>
          <w:rFonts w:eastAsia="Times New Roman"/>
          <w:sz w:val="22"/>
          <w:szCs w:val="22"/>
        </w:rPr>
        <w:softHyphen/>
        <w:t>чина неудачи связана с различными национальными школами и традициями в понимании этиологии психических расстройств,</w:t>
      </w:r>
    </w:p>
    <w:p w:rsidR="004603F1" w:rsidRDefault="00177921">
      <w:pPr>
        <w:shd w:val="clear" w:color="auto" w:fill="FFFFFF"/>
        <w:spacing w:before="290" w:line="211" w:lineRule="exact"/>
        <w:ind w:left="10" w:firstLine="290"/>
        <w:jc w:val="both"/>
      </w:pPr>
      <w:r>
        <w:rPr>
          <w:sz w:val="18"/>
          <w:szCs w:val="18"/>
          <w:vertAlign w:val="superscript"/>
        </w:rPr>
        <w:t>1</w:t>
      </w:r>
      <w:r>
        <w:rPr>
          <w:rFonts w:eastAsia="Times New Roman"/>
          <w:sz w:val="18"/>
          <w:szCs w:val="18"/>
        </w:rPr>
        <w:t>Хотя ВОЗ была создана в том же 1948 г., она пронумеровала все предше</w:t>
      </w:r>
      <w:r>
        <w:rPr>
          <w:rFonts w:eastAsia="Times New Roman"/>
          <w:sz w:val="18"/>
          <w:szCs w:val="18"/>
        </w:rPr>
        <w:softHyphen/>
        <w:t>ствующие попытки интернациональных классификаций болезней как причин смертности населения. Соответственно их было пять, но только в последней из них в 1938 г. появилась рубрика, касающаяся психических болезней.</w:t>
      </w:r>
    </w:p>
    <w:p w:rsidR="004603F1" w:rsidRDefault="00177921">
      <w:pPr>
        <w:shd w:val="clear" w:color="auto" w:fill="FFFFFF"/>
        <w:spacing w:before="79"/>
        <w:jc w:val="right"/>
      </w:pPr>
      <w:r>
        <w:rPr>
          <w:spacing w:val="-34"/>
          <w:sz w:val="22"/>
          <w:szCs w:val="22"/>
        </w:rPr>
        <w:t>31</w:t>
      </w:r>
    </w:p>
    <w:p w:rsidR="004603F1" w:rsidRDefault="004603F1">
      <w:pPr>
        <w:shd w:val="clear" w:color="auto" w:fill="FFFFFF"/>
        <w:spacing w:before="79"/>
        <w:jc w:val="right"/>
        <w:sectPr w:rsidR="004603F1">
          <w:pgSz w:w="11909" w:h="16834"/>
          <w:pgMar w:top="1440" w:right="2755" w:bottom="720" w:left="2758" w:header="720" w:footer="720" w:gutter="0"/>
          <w:cols w:space="60"/>
          <w:noEndnote/>
        </w:sectPr>
      </w:pPr>
    </w:p>
    <w:p w:rsidR="004603F1" w:rsidRDefault="00177921">
      <w:pPr>
        <w:shd w:val="clear" w:color="auto" w:fill="FFFFFF"/>
        <w:spacing w:line="226" w:lineRule="exact"/>
        <w:ind w:right="19"/>
        <w:jc w:val="both"/>
      </w:pPr>
      <w:r>
        <w:rPr>
          <w:rFonts w:eastAsia="Times New Roman"/>
          <w:sz w:val="22"/>
          <w:szCs w:val="22"/>
        </w:rPr>
        <w:lastRenderedPageBreak/>
        <w:t>что вызывало сильное сопротивление, если в классификации преобладала одна из конкурирующих концепций. В дальнейшем международные классификации сопровождались национальными доработками, а также попытками максимально избежать спорных и мало доказуемых на данном этапе критериев. В 1978 г. был про</w:t>
      </w:r>
      <w:r>
        <w:rPr>
          <w:rFonts w:eastAsia="Times New Roman"/>
          <w:sz w:val="22"/>
          <w:szCs w:val="22"/>
        </w:rPr>
        <w:softHyphen/>
      </w:r>
      <w:r>
        <w:rPr>
          <w:rFonts w:eastAsia="Times New Roman"/>
          <w:spacing w:val="-1"/>
          <w:sz w:val="22"/>
          <w:szCs w:val="22"/>
        </w:rPr>
        <w:t xml:space="preserve">веден девятый пересмотр упомянутой классификации, результатом </w:t>
      </w:r>
      <w:r>
        <w:rPr>
          <w:rFonts w:eastAsia="Times New Roman"/>
          <w:sz w:val="22"/>
          <w:szCs w:val="22"/>
        </w:rPr>
        <w:t>которого стало новое международное руководство — МКБ-9.</w:t>
      </w:r>
    </w:p>
    <w:p w:rsidR="004603F1" w:rsidRDefault="00177921">
      <w:pPr>
        <w:shd w:val="clear" w:color="auto" w:fill="FFFFFF"/>
        <w:spacing w:before="2" w:line="226" w:lineRule="exact"/>
        <w:ind w:left="2" w:right="7" w:firstLine="293"/>
        <w:jc w:val="both"/>
      </w:pPr>
      <w:r>
        <w:rPr>
          <w:rFonts w:eastAsia="Times New Roman"/>
          <w:sz w:val="22"/>
          <w:szCs w:val="22"/>
        </w:rPr>
        <w:t>Новый вариант международной классификации МКБ-10 раз</w:t>
      </w:r>
      <w:r>
        <w:rPr>
          <w:rFonts w:eastAsia="Times New Roman"/>
          <w:sz w:val="22"/>
          <w:szCs w:val="22"/>
        </w:rPr>
        <w:softHyphen/>
        <w:t>рабатывался при несомненном влиянии американской классифи</w:t>
      </w:r>
      <w:r>
        <w:rPr>
          <w:rFonts w:eastAsia="Times New Roman"/>
          <w:sz w:val="22"/>
          <w:szCs w:val="22"/>
        </w:rPr>
        <w:softHyphen/>
        <w:t xml:space="preserve">кации </w:t>
      </w:r>
      <w:r>
        <w:rPr>
          <w:rFonts w:eastAsia="Times New Roman"/>
          <w:sz w:val="22"/>
          <w:szCs w:val="22"/>
          <w:lang w:val="en-US"/>
        </w:rPr>
        <w:t>DSM</w:t>
      </w:r>
      <w:r w:rsidRPr="00177921">
        <w:rPr>
          <w:rFonts w:eastAsia="Times New Roman"/>
          <w:sz w:val="22"/>
          <w:szCs w:val="22"/>
        </w:rPr>
        <w:t>-</w:t>
      </w:r>
      <w:r>
        <w:rPr>
          <w:rFonts w:eastAsia="Times New Roman"/>
          <w:sz w:val="22"/>
          <w:szCs w:val="22"/>
          <w:lang w:val="en-US"/>
        </w:rPr>
        <w:t>III</w:t>
      </w:r>
      <w:r>
        <w:rPr>
          <w:rFonts w:eastAsia="Times New Roman"/>
          <w:sz w:val="22"/>
          <w:szCs w:val="22"/>
        </w:rPr>
        <w:t xml:space="preserve">и переходного варианта </w:t>
      </w:r>
      <w:r>
        <w:rPr>
          <w:rFonts w:eastAsia="Times New Roman"/>
          <w:sz w:val="22"/>
          <w:szCs w:val="22"/>
          <w:lang w:val="en-US"/>
        </w:rPr>
        <w:t>DSM</w:t>
      </w:r>
      <w:r w:rsidRPr="00177921">
        <w:rPr>
          <w:rFonts w:eastAsia="Times New Roman"/>
          <w:sz w:val="22"/>
          <w:szCs w:val="22"/>
        </w:rPr>
        <w:t>-</w:t>
      </w:r>
      <w:r>
        <w:rPr>
          <w:rFonts w:eastAsia="Times New Roman"/>
          <w:sz w:val="22"/>
          <w:szCs w:val="22"/>
          <w:lang w:val="en-US"/>
        </w:rPr>
        <w:t>III</w:t>
      </w:r>
      <w:r w:rsidRPr="00177921">
        <w:rPr>
          <w:rFonts w:eastAsia="Times New Roman"/>
          <w:sz w:val="22"/>
          <w:szCs w:val="22"/>
        </w:rPr>
        <w:t>-</w:t>
      </w:r>
      <w:r>
        <w:rPr>
          <w:rFonts w:eastAsia="Times New Roman"/>
          <w:sz w:val="22"/>
          <w:szCs w:val="22"/>
          <w:lang w:val="en-US"/>
        </w:rPr>
        <w:t>R</w:t>
      </w:r>
      <w:r w:rsidRPr="00177921">
        <w:rPr>
          <w:rFonts w:eastAsia="Times New Roman"/>
          <w:sz w:val="22"/>
          <w:szCs w:val="22"/>
        </w:rPr>
        <w:t xml:space="preserve">. </w:t>
      </w:r>
      <w:r>
        <w:rPr>
          <w:rFonts w:eastAsia="Times New Roman"/>
          <w:sz w:val="22"/>
          <w:szCs w:val="22"/>
        </w:rPr>
        <w:t>Этим обу</w:t>
      </w:r>
      <w:r>
        <w:rPr>
          <w:rFonts w:eastAsia="Times New Roman"/>
          <w:sz w:val="22"/>
          <w:szCs w:val="22"/>
        </w:rPr>
        <w:softHyphen/>
        <w:t xml:space="preserve">словлено значительное сходство последних разработок МКБ-10 и </w:t>
      </w:r>
      <w:r>
        <w:rPr>
          <w:rFonts w:eastAsia="Times New Roman"/>
          <w:sz w:val="22"/>
          <w:szCs w:val="22"/>
          <w:lang w:val="en-US"/>
        </w:rPr>
        <w:t>DSM</w:t>
      </w:r>
      <w:r w:rsidRPr="00177921">
        <w:rPr>
          <w:rFonts w:eastAsia="Times New Roman"/>
          <w:sz w:val="22"/>
          <w:szCs w:val="22"/>
        </w:rPr>
        <w:t>-</w:t>
      </w:r>
      <w:r>
        <w:rPr>
          <w:rFonts w:eastAsia="Times New Roman"/>
          <w:sz w:val="22"/>
          <w:szCs w:val="22"/>
          <w:lang w:val="en-US"/>
        </w:rPr>
        <w:t>IV</w:t>
      </w:r>
      <w:r w:rsidRPr="00177921">
        <w:rPr>
          <w:rFonts w:eastAsia="Times New Roman"/>
          <w:sz w:val="22"/>
          <w:szCs w:val="22"/>
        </w:rPr>
        <w:t xml:space="preserve">. </w:t>
      </w:r>
      <w:r>
        <w:rPr>
          <w:rFonts w:eastAsia="Times New Roman"/>
          <w:sz w:val="22"/>
          <w:szCs w:val="22"/>
        </w:rPr>
        <w:t>Американская диагностическая система построена на принципе многоосевой диагностики и включает следующие оси: 1) основные психические расстройства и синдромы; 2) рас</w:t>
      </w:r>
      <w:r>
        <w:rPr>
          <w:rFonts w:eastAsia="Times New Roman"/>
          <w:sz w:val="22"/>
          <w:szCs w:val="22"/>
        </w:rPr>
        <w:softHyphen/>
        <w:t>стройства личности; 3) соматические заболевания; 4) психосоци</w:t>
      </w:r>
      <w:r>
        <w:rPr>
          <w:rFonts w:eastAsia="Times New Roman"/>
          <w:sz w:val="22"/>
          <w:szCs w:val="22"/>
        </w:rPr>
        <w:softHyphen/>
        <w:t>альные стрессы; 5) социальное функционирование (см. подробнее: Карсон Р., Батчер Дж., Минека С. — 2004). В двух последних осях отчетливо просматривается влияние биопсихосоциального под</w:t>
      </w:r>
      <w:r>
        <w:rPr>
          <w:rFonts w:eastAsia="Times New Roman"/>
          <w:sz w:val="22"/>
          <w:szCs w:val="22"/>
          <w:vertAlign w:val="subscript"/>
        </w:rPr>
        <w:t xml:space="preserve">7 </w:t>
      </w:r>
      <w:r>
        <w:rPr>
          <w:rFonts w:eastAsia="Times New Roman"/>
          <w:sz w:val="22"/>
          <w:szCs w:val="22"/>
        </w:rPr>
        <w:t>хода. За выделением этих осей стоит большое количество иссле</w:t>
      </w:r>
      <w:r>
        <w:rPr>
          <w:rFonts w:eastAsia="Times New Roman"/>
          <w:sz w:val="22"/>
          <w:szCs w:val="22"/>
        </w:rPr>
        <w:softHyphen/>
        <w:t>дований, в том числе психологических, показавших важную роль психических травм, острых и хронических стрессов, социальных условий жизни в происхождении и течении различных психиче</w:t>
      </w:r>
      <w:r>
        <w:rPr>
          <w:rFonts w:eastAsia="Times New Roman"/>
          <w:sz w:val="22"/>
          <w:szCs w:val="22"/>
        </w:rPr>
        <w:softHyphen/>
        <w:t>ских нарушений.</w:t>
      </w:r>
    </w:p>
    <w:p w:rsidR="004603F1" w:rsidRDefault="00177921">
      <w:pPr>
        <w:shd w:val="clear" w:color="auto" w:fill="FFFFFF"/>
        <w:spacing w:line="226" w:lineRule="exact"/>
        <w:ind w:left="5" w:firstLine="288"/>
        <w:jc w:val="both"/>
      </w:pPr>
      <w:r>
        <w:rPr>
          <w:rFonts w:eastAsia="Times New Roman"/>
          <w:sz w:val="22"/>
          <w:szCs w:val="22"/>
        </w:rPr>
        <w:t>Разработка современной версии классификации — МКБ-10 была закончена в 1991 г. На русский язык МКБ-10 была переведе</w:t>
      </w:r>
      <w:r>
        <w:rPr>
          <w:rFonts w:eastAsia="Times New Roman"/>
          <w:sz w:val="22"/>
          <w:szCs w:val="22"/>
        </w:rPr>
        <w:softHyphen/>
        <w:t>на в 1994 г., однако была утверждена для непосредственного вне</w:t>
      </w:r>
      <w:r>
        <w:rPr>
          <w:rFonts w:eastAsia="Times New Roman"/>
          <w:sz w:val="22"/>
          <w:szCs w:val="22"/>
        </w:rPr>
        <w:softHyphen/>
        <w:t>дрения в практику лишь в 1999 г. Принятие новой классификации сопровождалось многочисленными спорами, в ее адрес было вы</w:t>
      </w:r>
      <w:r>
        <w:rPr>
          <w:rFonts w:eastAsia="Times New Roman"/>
          <w:sz w:val="22"/>
          <w:szCs w:val="22"/>
        </w:rPr>
        <w:softHyphen/>
      </w:r>
      <w:r>
        <w:rPr>
          <w:rFonts w:eastAsia="Times New Roman"/>
          <w:spacing w:val="-1"/>
          <w:sz w:val="22"/>
          <w:szCs w:val="22"/>
        </w:rPr>
        <w:t xml:space="preserve">сказано немало критических замечаний, в том числе справедливых. </w:t>
      </w:r>
      <w:r>
        <w:rPr>
          <w:rFonts w:eastAsia="Times New Roman"/>
          <w:sz w:val="22"/>
          <w:szCs w:val="22"/>
        </w:rPr>
        <w:t>Вместе с тем за многими из них стоят пока неразрешенные мето</w:t>
      </w:r>
      <w:r>
        <w:rPr>
          <w:rFonts w:eastAsia="Times New Roman"/>
          <w:sz w:val="22"/>
          <w:szCs w:val="22"/>
        </w:rPr>
        <w:softHyphen/>
        <w:t>дологические разногласия в подходе к пониманию психических расстройств, а также дефицит конкретных знаний об их природе: «Ввиду отсутствия достоверных сведений об этиологии и патоге</w:t>
      </w:r>
      <w:r>
        <w:rPr>
          <w:rFonts w:eastAsia="Times New Roman"/>
          <w:sz w:val="22"/>
          <w:szCs w:val="22"/>
        </w:rPr>
        <w:softHyphen/>
        <w:t>незе психических болезней их классификация по-прежнему носит гипотетический характер» (Циркин СЮ. — 1993. — С. 109).</w:t>
      </w:r>
    </w:p>
    <w:p w:rsidR="004603F1" w:rsidRDefault="00177921">
      <w:pPr>
        <w:shd w:val="clear" w:color="auto" w:fill="FFFFFF"/>
        <w:spacing w:line="226" w:lineRule="exact"/>
        <w:ind w:left="7" w:firstLine="295"/>
        <w:jc w:val="both"/>
      </w:pPr>
      <w:r>
        <w:rPr>
          <w:rFonts w:eastAsia="Times New Roman"/>
          <w:sz w:val="22"/>
          <w:szCs w:val="22"/>
        </w:rPr>
        <w:t>Основным отличием МКБ-10 от МКБ-9 является отказ от де</w:t>
      </w:r>
      <w:r>
        <w:rPr>
          <w:rFonts w:eastAsia="Times New Roman"/>
          <w:sz w:val="22"/>
          <w:szCs w:val="22"/>
        </w:rPr>
        <w:softHyphen/>
        <w:t>ления психических расстройств на психозы и неврозы, т. е. от двух основных нозологических единиц МКБ-9. Последняя была осно</w:t>
      </w:r>
      <w:r>
        <w:rPr>
          <w:rFonts w:eastAsia="Times New Roman"/>
          <w:sz w:val="22"/>
          <w:szCs w:val="22"/>
        </w:rPr>
        <w:softHyphen/>
        <w:t xml:space="preserve">вана на пятизначной цифровой системе кодировки и содержала </w:t>
      </w:r>
      <w:r>
        <w:rPr>
          <w:rFonts w:eastAsia="Times New Roman"/>
          <w:spacing w:val="48"/>
          <w:sz w:val="22"/>
          <w:szCs w:val="22"/>
        </w:rPr>
        <w:t>четыре</w:t>
      </w:r>
      <w:r>
        <w:rPr>
          <w:rFonts w:eastAsia="Times New Roman"/>
          <w:spacing w:val="45"/>
          <w:sz w:val="22"/>
          <w:szCs w:val="22"/>
        </w:rPr>
        <w:t>основных</w:t>
      </w:r>
      <w:r>
        <w:rPr>
          <w:rFonts w:eastAsia="Times New Roman"/>
          <w:spacing w:val="35"/>
          <w:sz w:val="22"/>
          <w:szCs w:val="22"/>
        </w:rPr>
        <w:t>раздела:</w:t>
      </w:r>
      <w:r>
        <w:rPr>
          <w:rFonts w:eastAsia="Times New Roman"/>
          <w:sz w:val="22"/>
          <w:szCs w:val="22"/>
        </w:rPr>
        <w:t xml:space="preserve"> 1) психозы органического происхождения; 2) другие психозы; 3) расстройства непсихотиче</w:t>
      </w:r>
      <w:r>
        <w:rPr>
          <w:rFonts w:eastAsia="Times New Roman"/>
          <w:sz w:val="22"/>
          <w:szCs w:val="22"/>
        </w:rPr>
        <w:softHyphen/>
        <w:t xml:space="preserve">ского характера, включая неврозы и психопатии; 4) умственная отсталость. МКБ-10 основана на пятизначной буквенно-цифровой системе кодировки и содержит </w:t>
      </w:r>
      <w:r>
        <w:rPr>
          <w:rFonts w:eastAsia="Times New Roman"/>
          <w:spacing w:val="42"/>
          <w:sz w:val="22"/>
          <w:szCs w:val="22"/>
        </w:rPr>
        <w:t>девять</w:t>
      </w:r>
      <w:r>
        <w:rPr>
          <w:rFonts w:eastAsia="Times New Roman"/>
          <w:spacing w:val="41"/>
          <w:sz w:val="22"/>
          <w:szCs w:val="22"/>
        </w:rPr>
        <w:t>основных</w:t>
      </w:r>
      <w:r>
        <w:rPr>
          <w:rFonts w:eastAsia="Times New Roman"/>
          <w:sz w:val="22"/>
          <w:szCs w:val="22"/>
        </w:rPr>
        <w:t xml:space="preserve"> разде</w:t>
      </w:r>
      <w:r>
        <w:rPr>
          <w:rFonts w:eastAsia="Times New Roman"/>
          <w:sz w:val="22"/>
          <w:szCs w:val="22"/>
        </w:rPr>
        <w:softHyphen/>
        <w:t xml:space="preserve">лов. Все психические расстройства кодируются буквой </w:t>
      </w:r>
      <w:r>
        <w:rPr>
          <w:rFonts w:eastAsia="Times New Roman"/>
          <w:sz w:val="22"/>
          <w:szCs w:val="22"/>
          <w:lang w:val="en-US"/>
        </w:rPr>
        <w:t>F</w:t>
      </w:r>
      <w:r w:rsidRPr="00177921">
        <w:rPr>
          <w:rFonts w:eastAsia="Times New Roman"/>
          <w:sz w:val="22"/>
          <w:szCs w:val="22"/>
        </w:rPr>
        <w:t xml:space="preserve">. </w:t>
      </w:r>
      <w:r>
        <w:rPr>
          <w:rFonts w:eastAsia="Times New Roman"/>
          <w:sz w:val="22"/>
          <w:szCs w:val="22"/>
        </w:rPr>
        <w:t>По мне</w:t>
      </w:r>
      <w:r>
        <w:rPr>
          <w:rFonts w:eastAsia="Times New Roman"/>
          <w:sz w:val="22"/>
          <w:szCs w:val="22"/>
        </w:rPr>
        <w:softHyphen/>
        <w:t>нию ряда экспертов, новая система кодировки делает классифи-</w:t>
      </w:r>
    </w:p>
    <w:p w:rsidR="004603F1" w:rsidRDefault="00177921">
      <w:pPr>
        <w:shd w:val="clear" w:color="auto" w:fill="FFFFFF"/>
        <w:spacing w:before="94"/>
        <w:ind w:left="26"/>
      </w:pPr>
      <w:r>
        <w:rPr>
          <w:rFonts w:ascii="Arial" w:hAnsi="Arial" w:cs="Arial"/>
          <w:b/>
          <w:bCs/>
        </w:rPr>
        <w:t>32</w:t>
      </w:r>
    </w:p>
    <w:p w:rsidR="004603F1" w:rsidRDefault="004603F1">
      <w:pPr>
        <w:shd w:val="clear" w:color="auto" w:fill="FFFFFF"/>
        <w:spacing w:before="94"/>
        <w:ind w:left="26"/>
        <w:sectPr w:rsidR="004603F1">
          <w:pgSz w:w="11909" w:h="16834"/>
          <w:pgMar w:top="1440" w:right="2751" w:bottom="720" w:left="2755" w:header="720" w:footer="720" w:gutter="0"/>
          <w:cols w:space="60"/>
          <w:noEndnote/>
        </w:sectPr>
      </w:pPr>
    </w:p>
    <w:p w:rsidR="004603F1" w:rsidRDefault="00177921">
      <w:pPr>
        <w:shd w:val="clear" w:color="auto" w:fill="FFFFFF"/>
        <w:spacing w:line="226" w:lineRule="exact"/>
        <w:ind w:right="14"/>
        <w:jc w:val="both"/>
      </w:pPr>
      <w:r>
        <w:rPr>
          <w:rFonts w:eastAsia="Times New Roman"/>
          <w:sz w:val="22"/>
          <w:szCs w:val="22"/>
        </w:rPr>
        <w:lastRenderedPageBreak/>
        <w:t>кацию более стройной, облегчает ориентацию в ней, позволяет наделить классификационную систему большим, чем прежде, концептуальным смыслом (Циркин СЮ. — 1993). Ниже приво</w:t>
      </w:r>
      <w:r>
        <w:rPr>
          <w:rFonts w:eastAsia="Times New Roman"/>
          <w:sz w:val="22"/>
          <w:szCs w:val="22"/>
        </w:rPr>
        <w:softHyphen/>
        <w:t>дится дифференциация психической патологии в МКБ-10 по второму знаку.</w:t>
      </w:r>
    </w:p>
    <w:p w:rsidR="004603F1" w:rsidRDefault="00177921">
      <w:pPr>
        <w:shd w:val="clear" w:color="auto" w:fill="FFFFFF"/>
        <w:spacing w:before="254"/>
        <w:ind w:left="1118"/>
      </w:pPr>
      <w:r>
        <w:rPr>
          <w:rFonts w:eastAsia="Times New Roman"/>
          <w:b/>
          <w:bCs/>
          <w:spacing w:val="-5"/>
          <w:sz w:val="22"/>
          <w:szCs w:val="22"/>
        </w:rPr>
        <w:t>Перечень диагностических рубрик МКБ-10</w:t>
      </w:r>
    </w:p>
    <w:p w:rsidR="004603F1" w:rsidRDefault="00177921">
      <w:pPr>
        <w:shd w:val="clear" w:color="auto" w:fill="FFFFFF"/>
        <w:spacing w:before="257" w:line="216" w:lineRule="exact"/>
        <w:ind w:left="485" w:hanging="461"/>
      </w:pPr>
      <w:r>
        <w:rPr>
          <w:spacing w:val="-6"/>
          <w:sz w:val="22"/>
          <w:szCs w:val="22"/>
          <w:lang w:val="en-US"/>
        </w:rPr>
        <w:t>F</w:t>
      </w:r>
      <w:r w:rsidRPr="00177921">
        <w:rPr>
          <w:spacing w:val="-6"/>
          <w:sz w:val="22"/>
          <w:szCs w:val="22"/>
        </w:rPr>
        <w:t xml:space="preserve">0    </w:t>
      </w:r>
      <w:r>
        <w:rPr>
          <w:rFonts w:eastAsia="Times New Roman"/>
          <w:spacing w:val="-6"/>
          <w:sz w:val="22"/>
          <w:szCs w:val="22"/>
        </w:rPr>
        <w:t>Органические, включая симптоматические психические рас</w:t>
      </w:r>
      <w:r>
        <w:rPr>
          <w:rFonts w:eastAsia="Times New Roman"/>
          <w:spacing w:val="-6"/>
          <w:sz w:val="22"/>
          <w:szCs w:val="22"/>
        </w:rPr>
        <w:softHyphen/>
      </w:r>
      <w:r>
        <w:rPr>
          <w:rFonts w:eastAsia="Times New Roman"/>
          <w:sz w:val="22"/>
          <w:szCs w:val="22"/>
        </w:rPr>
        <w:t>стройства</w:t>
      </w:r>
    </w:p>
    <w:p w:rsidR="004603F1" w:rsidRDefault="00177921">
      <w:pPr>
        <w:shd w:val="clear" w:color="auto" w:fill="FFFFFF"/>
        <w:spacing w:before="94" w:line="214" w:lineRule="exact"/>
        <w:ind w:left="485" w:hanging="458"/>
      </w:pPr>
      <w:r>
        <w:rPr>
          <w:spacing w:val="-7"/>
          <w:sz w:val="22"/>
          <w:szCs w:val="22"/>
          <w:lang w:val="en-US"/>
        </w:rPr>
        <w:t>F</w:t>
      </w:r>
      <w:r w:rsidRPr="00177921">
        <w:rPr>
          <w:spacing w:val="-7"/>
          <w:sz w:val="22"/>
          <w:szCs w:val="22"/>
        </w:rPr>
        <w:t xml:space="preserve">1     </w:t>
      </w:r>
      <w:r>
        <w:rPr>
          <w:rFonts w:eastAsia="Times New Roman"/>
          <w:spacing w:val="-7"/>
          <w:sz w:val="22"/>
          <w:szCs w:val="22"/>
        </w:rPr>
        <w:t>Психические и поведенческие расстройства вследствие употре</w:t>
      </w:r>
      <w:r>
        <w:rPr>
          <w:rFonts w:eastAsia="Times New Roman"/>
          <w:spacing w:val="-7"/>
          <w:sz w:val="22"/>
          <w:szCs w:val="22"/>
        </w:rPr>
        <w:softHyphen/>
      </w:r>
      <w:r>
        <w:rPr>
          <w:rFonts w:eastAsia="Times New Roman"/>
          <w:sz w:val="22"/>
          <w:szCs w:val="22"/>
        </w:rPr>
        <w:t>бления психоактивных веществ</w:t>
      </w:r>
    </w:p>
    <w:p w:rsidR="004603F1" w:rsidRDefault="00177921">
      <w:pPr>
        <w:shd w:val="clear" w:color="auto" w:fill="FFFFFF"/>
        <w:spacing w:before="67"/>
        <w:ind w:left="24"/>
      </w:pPr>
      <w:r>
        <w:rPr>
          <w:spacing w:val="-5"/>
          <w:sz w:val="22"/>
          <w:szCs w:val="22"/>
          <w:lang w:val="en-US"/>
        </w:rPr>
        <w:t>F</w:t>
      </w:r>
      <w:r w:rsidRPr="00177921">
        <w:rPr>
          <w:spacing w:val="-5"/>
          <w:sz w:val="22"/>
          <w:szCs w:val="22"/>
        </w:rPr>
        <w:t xml:space="preserve">2     </w:t>
      </w:r>
      <w:r>
        <w:rPr>
          <w:rFonts w:eastAsia="Times New Roman"/>
          <w:spacing w:val="-5"/>
          <w:sz w:val="22"/>
          <w:szCs w:val="22"/>
        </w:rPr>
        <w:t>Шизофрения, шизотипические и бредовые расстройства</w:t>
      </w:r>
    </w:p>
    <w:p w:rsidR="004603F1" w:rsidRDefault="00177921">
      <w:pPr>
        <w:shd w:val="clear" w:color="auto" w:fill="FFFFFF"/>
        <w:spacing w:before="58"/>
        <w:ind w:left="22"/>
      </w:pPr>
      <w:r>
        <w:rPr>
          <w:spacing w:val="-4"/>
          <w:sz w:val="22"/>
          <w:szCs w:val="22"/>
          <w:lang w:val="en-US"/>
        </w:rPr>
        <w:t>F</w:t>
      </w:r>
      <w:r w:rsidRPr="00177921">
        <w:rPr>
          <w:spacing w:val="-4"/>
          <w:sz w:val="22"/>
          <w:szCs w:val="22"/>
        </w:rPr>
        <w:t xml:space="preserve">3    </w:t>
      </w:r>
      <w:r>
        <w:rPr>
          <w:rFonts w:eastAsia="Times New Roman"/>
          <w:spacing w:val="-4"/>
          <w:sz w:val="22"/>
          <w:szCs w:val="22"/>
        </w:rPr>
        <w:t>Аффективные расстройства настроения</w:t>
      </w:r>
    </w:p>
    <w:p w:rsidR="004603F1" w:rsidRDefault="00177921">
      <w:pPr>
        <w:shd w:val="clear" w:color="auto" w:fill="FFFFFF"/>
        <w:spacing w:before="86" w:line="216" w:lineRule="exact"/>
        <w:ind w:left="490" w:right="394" w:hanging="463"/>
      </w:pPr>
      <w:r>
        <w:rPr>
          <w:spacing w:val="-6"/>
          <w:sz w:val="22"/>
          <w:szCs w:val="22"/>
          <w:lang w:val="en-US"/>
        </w:rPr>
        <w:t>F</w:t>
      </w:r>
      <w:r w:rsidRPr="00177921">
        <w:rPr>
          <w:spacing w:val="-6"/>
          <w:sz w:val="22"/>
          <w:szCs w:val="22"/>
        </w:rPr>
        <w:t xml:space="preserve">4     </w:t>
      </w:r>
      <w:r>
        <w:rPr>
          <w:rFonts w:eastAsia="Times New Roman"/>
          <w:spacing w:val="-6"/>
          <w:sz w:val="22"/>
          <w:szCs w:val="22"/>
        </w:rPr>
        <w:t xml:space="preserve">Невротические, связанные со стрессом и соматоформные </w:t>
      </w:r>
      <w:r>
        <w:rPr>
          <w:rFonts w:eastAsia="Times New Roman"/>
          <w:sz w:val="22"/>
          <w:szCs w:val="22"/>
        </w:rPr>
        <w:t>расстройства</w:t>
      </w:r>
    </w:p>
    <w:p w:rsidR="004603F1" w:rsidRDefault="00177921">
      <w:pPr>
        <w:shd w:val="clear" w:color="auto" w:fill="FFFFFF"/>
        <w:spacing w:before="94" w:line="214" w:lineRule="exact"/>
        <w:ind w:left="490" w:hanging="468"/>
      </w:pPr>
      <w:r>
        <w:rPr>
          <w:spacing w:val="-6"/>
          <w:sz w:val="22"/>
          <w:szCs w:val="22"/>
          <w:lang w:val="en-US"/>
        </w:rPr>
        <w:t>F</w:t>
      </w:r>
      <w:r w:rsidRPr="00177921">
        <w:rPr>
          <w:spacing w:val="-6"/>
          <w:sz w:val="22"/>
          <w:szCs w:val="22"/>
        </w:rPr>
        <w:t xml:space="preserve">5     </w:t>
      </w:r>
      <w:r>
        <w:rPr>
          <w:rFonts w:eastAsia="Times New Roman"/>
          <w:spacing w:val="-6"/>
          <w:sz w:val="22"/>
          <w:szCs w:val="22"/>
        </w:rPr>
        <w:t xml:space="preserve">Поведенческие синдромы, связанные с физиологическими </w:t>
      </w:r>
      <w:r>
        <w:rPr>
          <w:rFonts w:eastAsia="Times New Roman"/>
          <w:sz w:val="22"/>
          <w:szCs w:val="22"/>
        </w:rPr>
        <w:t>нарушениями и физическими факторами</w:t>
      </w:r>
    </w:p>
    <w:p w:rsidR="004603F1" w:rsidRDefault="00177921">
      <w:pPr>
        <w:shd w:val="clear" w:color="auto" w:fill="FFFFFF"/>
        <w:spacing w:before="17" w:line="310" w:lineRule="exact"/>
        <w:ind w:left="22"/>
      </w:pPr>
      <w:r>
        <w:rPr>
          <w:spacing w:val="-6"/>
          <w:sz w:val="22"/>
          <w:szCs w:val="22"/>
          <w:lang w:val="en-US"/>
        </w:rPr>
        <w:t>F</w:t>
      </w:r>
      <w:r w:rsidRPr="00177921">
        <w:rPr>
          <w:spacing w:val="-6"/>
          <w:sz w:val="22"/>
          <w:szCs w:val="22"/>
        </w:rPr>
        <w:t xml:space="preserve">6     </w:t>
      </w:r>
      <w:r>
        <w:rPr>
          <w:rFonts w:eastAsia="Times New Roman"/>
          <w:spacing w:val="-6"/>
          <w:sz w:val="22"/>
          <w:szCs w:val="22"/>
        </w:rPr>
        <w:t>Расстройства зрелой личности и поведения у взрослых</w:t>
      </w:r>
    </w:p>
    <w:p w:rsidR="004603F1" w:rsidRDefault="00177921">
      <w:pPr>
        <w:shd w:val="clear" w:color="auto" w:fill="FFFFFF"/>
        <w:spacing w:line="310" w:lineRule="exact"/>
        <w:ind w:left="19"/>
      </w:pPr>
      <w:r>
        <w:rPr>
          <w:spacing w:val="-7"/>
          <w:sz w:val="22"/>
          <w:szCs w:val="22"/>
          <w:lang w:val="en-US"/>
        </w:rPr>
        <w:t>F</w:t>
      </w:r>
      <w:r w:rsidRPr="00177921">
        <w:rPr>
          <w:spacing w:val="-7"/>
          <w:sz w:val="22"/>
          <w:szCs w:val="22"/>
        </w:rPr>
        <w:t xml:space="preserve">7     </w:t>
      </w:r>
      <w:r>
        <w:rPr>
          <w:rFonts w:eastAsia="Times New Roman"/>
          <w:spacing w:val="-7"/>
          <w:sz w:val="22"/>
          <w:szCs w:val="22"/>
        </w:rPr>
        <w:t>Умственная отсталость</w:t>
      </w:r>
    </w:p>
    <w:p w:rsidR="004603F1" w:rsidRDefault="00177921">
      <w:pPr>
        <w:shd w:val="clear" w:color="auto" w:fill="FFFFFF"/>
        <w:spacing w:line="310" w:lineRule="exact"/>
        <w:ind w:left="19"/>
      </w:pPr>
      <w:r>
        <w:rPr>
          <w:spacing w:val="-6"/>
          <w:sz w:val="22"/>
          <w:szCs w:val="22"/>
          <w:lang w:val="en-US"/>
        </w:rPr>
        <w:t>F</w:t>
      </w:r>
      <w:r w:rsidRPr="00177921">
        <w:rPr>
          <w:spacing w:val="-6"/>
          <w:sz w:val="22"/>
          <w:szCs w:val="22"/>
        </w:rPr>
        <w:t xml:space="preserve">8     </w:t>
      </w:r>
      <w:r>
        <w:rPr>
          <w:rFonts w:eastAsia="Times New Roman"/>
          <w:spacing w:val="-6"/>
          <w:sz w:val="22"/>
          <w:szCs w:val="22"/>
        </w:rPr>
        <w:t>Нарушения психологического развития</w:t>
      </w:r>
    </w:p>
    <w:p w:rsidR="004603F1" w:rsidRDefault="00177921">
      <w:pPr>
        <w:shd w:val="clear" w:color="auto" w:fill="FFFFFF"/>
        <w:spacing w:before="74" w:line="214" w:lineRule="exact"/>
        <w:ind w:left="487" w:hanging="468"/>
      </w:pPr>
      <w:r>
        <w:rPr>
          <w:spacing w:val="-6"/>
          <w:sz w:val="22"/>
          <w:szCs w:val="22"/>
          <w:lang w:val="en-US"/>
        </w:rPr>
        <w:t>F</w:t>
      </w:r>
      <w:r w:rsidRPr="00177921">
        <w:rPr>
          <w:spacing w:val="-6"/>
          <w:sz w:val="22"/>
          <w:szCs w:val="22"/>
        </w:rPr>
        <w:t xml:space="preserve">9     </w:t>
      </w:r>
      <w:r>
        <w:rPr>
          <w:rFonts w:eastAsia="Times New Roman"/>
          <w:spacing w:val="-6"/>
          <w:sz w:val="22"/>
          <w:szCs w:val="22"/>
        </w:rPr>
        <w:t xml:space="preserve">Поведенческие и эмоциональные расстройства, начинающиеся </w:t>
      </w:r>
      <w:r>
        <w:rPr>
          <w:rFonts w:eastAsia="Times New Roman"/>
          <w:sz w:val="22"/>
          <w:szCs w:val="22"/>
        </w:rPr>
        <w:t>обычно в детском и подростковом возрасте</w:t>
      </w:r>
    </w:p>
    <w:p w:rsidR="004603F1" w:rsidRDefault="00177921">
      <w:pPr>
        <w:shd w:val="clear" w:color="auto" w:fill="FFFFFF"/>
        <w:spacing w:before="173" w:line="226" w:lineRule="exact"/>
        <w:ind w:left="5" w:right="5" w:firstLine="288"/>
        <w:jc w:val="both"/>
      </w:pPr>
      <w:r>
        <w:rPr>
          <w:rFonts w:eastAsia="Times New Roman"/>
          <w:sz w:val="22"/>
          <w:szCs w:val="22"/>
        </w:rPr>
        <w:t>«Второй знак представляет собой группу психических рас</w:t>
      </w:r>
      <w:r>
        <w:rPr>
          <w:rFonts w:eastAsia="Times New Roman"/>
          <w:sz w:val="22"/>
          <w:szCs w:val="22"/>
        </w:rPr>
        <w:softHyphen/>
        <w:t>стройств или заболеваний, обнаруживающих между собой опре</w:t>
      </w:r>
      <w:r>
        <w:rPr>
          <w:rFonts w:eastAsia="Times New Roman"/>
          <w:sz w:val="22"/>
          <w:szCs w:val="22"/>
        </w:rPr>
        <w:softHyphen/>
        <w:t>деленную близость или связь прежде всего по форме проявления, а также в меньшей степени по характеру поражения (органиче</w:t>
      </w:r>
      <w:r>
        <w:rPr>
          <w:rFonts w:eastAsia="Times New Roman"/>
          <w:sz w:val="22"/>
          <w:szCs w:val="22"/>
        </w:rPr>
        <w:softHyphen/>
        <w:t>скому или функциональному)» (Циркин СЮ. — 1993. — С. ПО). Таким образом, в классификации заложен как синдромологиче-ский принцип (характер проявления), так и нозологический (характер поражения) там, где это наиболее обосновано (напри</w:t>
      </w:r>
      <w:r>
        <w:rPr>
          <w:rFonts w:eastAsia="Times New Roman"/>
          <w:sz w:val="22"/>
          <w:szCs w:val="22"/>
        </w:rPr>
        <w:softHyphen/>
        <w:t xml:space="preserve">мер, рубрики </w:t>
      </w:r>
      <w:r>
        <w:rPr>
          <w:rFonts w:eastAsia="Times New Roman"/>
          <w:sz w:val="22"/>
          <w:szCs w:val="22"/>
          <w:lang w:val="en-US"/>
        </w:rPr>
        <w:t>F</w:t>
      </w:r>
      <w:r w:rsidRPr="00177921">
        <w:rPr>
          <w:rFonts w:eastAsia="Times New Roman"/>
          <w:sz w:val="22"/>
          <w:szCs w:val="22"/>
        </w:rPr>
        <w:t xml:space="preserve">0 </w:t>
      </w:r>
      <w:r>
        <w:rPr>
          <w:rFonts w:eastAsia="Times New Roman"/>
          <w:sz w:val="22"/>
          <w:szCs w:val="22"/>
        </w:rPr>
        <w:t xml:space="preserve">и </w:t>
      </w:r>
      <w:r>
        <w:rPr>
          <w:rFonts w:eastAsia="Times New Roman"/>
          <w:sz w:val="22"/>
          <w:szCs w:val="22"/>
          <w:lang w:val="en-US"/>
        </w:rPr>
        <w:t>F</w:t>
      </w:r>
      <w:r w:rsidRPr="00177921">
        <w:rPr>
          <w:rFonts w:eastAsia="Times New Roman"/>
          <w:sz w:val="22"/>
          <w:szCs w:val="22"/>
        </w:rPr>
        <w:t>1).</w:t>
      </w:r>
    </w:p>
    <w:p w:rsidR="004603F1" w:rsidRDefault="00177921">
      <w:pPr>
        <w:shd w:val="clear" w:color="auto" w:fill="FFFFFF"/>
        <w:spacing w:line="226" w:lineRule="exact"/>
        <w:ind w:left="19" w:firstLine="290"/>
        <w:jc w:val="both"/>
      </w:pPr>
      <w:r>
        <w:rPr>
          <w:rFonts w:eastAsia="Times New Roman"/>
          <w:sz w:val="22"/>
          <w:szCs w:val="22"/>
        </w:rPr>
        <w:t>В целом новая классификация построена на следующих принципах:</w:t>
      </w:r>
    </w:p>
    <w:p w:rsidR="004603F1" w:rsidRDefault="00177921" w:rsidP="00177921">
      <w:pPr>
        <w:numPr>
          <w:ilvl w:val="0"/>
          <w:numId w:val="1"/>
        </w:numPr>
        <w:shd w:val="clear" w:color="auto" w:fill="FFFFFF"/>
        <w:tabs>
          <w:tab w:val="left" w:pos="583"/>
        </w:tabs>
        <w:spacing w:line="226" w:lineRule="exact"/>
        <w:ind w:left="7" w:right="2" w:firstLine="298"/>
        <w:jc w:val="both"/>
        <w:rPr>
          <w:spacing w:val="-18"/>
          <w:sz w:val="22"/>
          <w:szCs w:val="22"/>
        </w:rPr>
      </w:pPr>
      <w:r>
        <w:rPr>
          <w:rFonts w:eastAsia="Times New Roman"/>
          <w:sz w:val="22"/>
          <w:szCs w:val="22"/>
        </w:rPr>
        <w:t>относительная атеоретичность (выражается, например, в отказе от традиционного для психоанализа и для нозологическо</w:t>
      </w:r>
      <w:r>
        <w:rPr>
          <w:rFonts w:eastAsia="Times New Roman"/>
          <w:sz w:val="22"/>
          <w:szCs w:val="22"/>
        </w:rPr>
        <w:softHyphen/>
        <w:t>го подхода в психиатрии деления на неврозы и психозы);</w:t>
      </w:r>
    </w:p>
    <w:p w:rsidR="004603F1" w:rsidRDefault="00177921" w:rsidP="00177921">
      <w:pPr>
        <w:numPr>
          <w:ilvl w:val="0"/>
          <w:numId w:val="1"/>
        </w:numPr>
        <w:shd w:val="clear" w:color="auto" w:fill="FFFFFF"/>
        <w:tabs>
          <w:tab w:val="left" w:pos="583"/>
        </w:tabs>
        <w:spacing w:line="226" w:lineRule="exact"/>
        <w:ind w:left="7" w:right="10" w:firstLine="298"/>
        <w:jc w:val="both"/>
        <w:rPr>
          <w:spacing w:val="-9"/>
          <w:sz w:val="22"/>
          <w:szCs w:val="22"/>
        </w:rPr>
      </w:pPr>
      <w:r>
        <w:rPr>
          <w:rFonts w:eastAsia="Times New Roman"/>
          <w:sz w:val="22"/>
          <w:szCs w:val="22"/>
        </w:rPr>
        <w:t>выделение расстройств на основании строгой системы хо</w:t>
      </w:r>
      <w:r>
        <w:rPr>
          <w:rFonts w:eastAsia="Times New Roman"/>
          <w:sz w:val="22"/>
          <w:szCs w:val="22"/>
        </w:rPr>
        <w:softHyphen/>
        <w:t>рошо операционализируемых критериев;</w:t>
      </w:r>
    </w:p>
    <w:p w:rsidR="004603F1" w:rsidRDefault="00177921" w:rsidP="00177921">
      <w:pPr>
        <w:numPr>
          <w:ilvl w:val="0"/>
          <w:numId w:val="1"/>
        </w:numPr>
        <w:shd w:val="clear" w:color="auto" w:fill="FFFFFF"/>
        <w:tabs>
          <w:tab w:val="left" w:pos="583"/>
        </w:tabs>
        <w:spacing w:line="226" w:lineRule="exact"/>
        <w:ind w:left="7" w:right="5" w:firstLine="298"/>
        <w:jc w:val="both"/>
        <w:rPr>
          <w:spacing w:val="-9"/>
          <w:sz w:val="22"/>
          <w:szCs w:val="22"/>
        </w:rPr>
      </w:pPr>
      <w:r>
        <w:rPr>
          <w:rFonts w:eastAsia="Times New Roman"/>
          <w:sz w:val="22"/>
          <w:szCs w:val="22"/>
        </w:rPr>
        <w:t>вадидность и воспроизводимость критериев диагностики, обеспеченные большим количеством интернациональных иссле</w:t>
      </w:r>
      <w:r>
        <w:rPr>
          <w:rFonts w:eastAsia="Times New Roman"/>
          <w:sz w:val="22"/>
          <w:szCs w:val="22"/>
        </w:rPr>
        <w:softHyphen/>
        <w:t>дований;</w:t>
      </w:r>
    </w:p>
    <w:p w:rsidR="004603F1" w:rsidRDefault="00177921">
      <w:pPr>
        <w:shd w:val="clear" w:color="auto" w:fill="FFFFFF"/>
        <w:spacing w:before="94"/>
        <w:ind w:right="2"/>
        <w:jc w:val="right"/>
      </w:pPr>
      <w:r>
        <w:rPr>
          <w:rFonts w:ascii="Arial" w:hAnsi="Arial" w:cs="Arial"/>
          <w:b/>
          <w:bCs/>
        </w:rPr>
        <w:t>33</w:t>
      </w:r>
    </w:p>
    <w:p w:rsidR="004603F1" w:rsidRDefault="004603F1">
      <w:pPr>
        <w:shd w:val="clear" w:color="auto" w:fill="FFFFFF"/>
        <w:spacing w:before="94"/>
        <w:ind w:right="2"/>
        <w:jc w:val="right"/>
        <w:sectPr w:rsidR="004603F1">
          <w:pgSz w:w="11909" w:h="16834"/>
          <w:pgMar w:top="1440" w:right="2750" w:bottom="720" w:left="2755" w:header="720" w:footer="720" w:gutter="0"/>
          <w:cols w:space="60"/>
          <w:noEndnote/>
        </w:sectPr>
      </w:pPr>
    </w:p>
    <w:p w:rsidR="004603F1" w:rsidRDefault="00177921" w:rsidP="00177921">
      <w:pPr>
        <w:numPr>
          <w:ilvl w:val="0"/>
          <w:numId w:val="2"/>
        </w:numPr>
        <w:shd w:val="clear" w:color="auto" w:fill="FFFFFF"/>
        <w:tabs>
          <w:tab w:val="left" w:pos="571"/>
        </w:tabs>
        <w:spacing w:line="226" w:lineRule="exact"/>
        <w:ind w:left="2" w:right="29" w:firstLine="283"/>
        <w:jc w:val="both"/>
        <w:rPr>
          <w:spacing w:val="-7"/>
          <w:sz w:val="22"/>
          <w:szCs w:val="22"/>
        </w:rPr>
      </w:pPr>
      <w:r>
        <w:rPr>
          <w:rFonts w:eastAsia="Times New Roman"/>
          <w:sz w:val="22"/>
          <w:szCs w:val="22"/>
        </w:rPr>
        <w:lastRenderedPageBreak/>
        <w:t>постулирование возможности наличия у одного человека различных относительно независимых психических нарушений (по аналогии с соматической медициной), согласно этому прин</w:t>
      </w:r>
      <w:r>
        <w:rPr>
          <w:rFonts w:eastAsia="Times New Roman"/>
          <w:sz w:val="22"/>
          <w:szCs w:val="22"/>
        </w:rPr>
        <w:softHyphen/>
        <w:t>ципу коморбидности у каждого пациента может быть больше одного диагноза и все они должны быть зафиксированы, в каче</w:t>
      </w:r>
      <w:r>
        <w:rPr>
          <w:rFonts w:eastAsia="Times New Roman"/>
          <w:sz w:val="22"/>
          <w:szCs w:val="22"/>
        </w:rPr>
        <w:softHyphen/>
        <w:t>стве основного выделяется диагноз, имеющий наибольшее кли</w:t>
      </w:r>
      <w:r>
        <w:rPr>
          <w:rFonts w:eastAsia="Times New Roman"/>
          <w:sz w:val="22"/>
          <w:szCs w:val="22"/>
        </w:rPr>
        <w:softHyphen/>
        <w:t>ническое значение;</w:t>
      </w:r>
    </w:p>
    <w:p w:rsidR="004603F1" w:rsidRDefault="00177921" w:rsidP="00177921">
      <w:pPr>
        <w:numPr>
          <w:ilvl w:val="0"/>
          <w:numId w:val="2"/>
        </w:numPr>
        <w:shd w:val="clear" w:color="auto" w:fill="FFFFFF"/>
        <w:tabs>
          <w:tab w:val="left" w:pos="571"/>
        </w:tabs>
        <w:spacing w:line="226" w:lineRule="exact"/>
        <w:ind w:left="2" w:right="22" w:firstLine="283"/>
        <w:jc w:val="both"/>
        <w:rPr>
          <w:spacing w:val="-9"/>
          <w:sz w:val="22"/>
          <w:szCs w:val="22"/>
        </w:rPr>
      </w:pPr>
      <w:r>
        <w:rPr>
          <w:rFonts w:eastAsia="Times New Roman"/>
          <w:sz w:val="22"/>
          <w:szCs w:val="22"/>
        </w:rPr>
        <w:t>многоосевая диагностика, смысл которой в учете всех аспектов заболевания, важных для понимания его этиологии, патогенеза, терапии и прогноза.</w:t>
      </w:r>
    </w:p>
    <w:p w:rsidR="004603F1" w:rsidRDefault="00177921">
      <w:pPr>
        <w:shd w:val="clear" w:color="auto" w:fill="FFFFFF"/>
        <w:spacing w:line="226" w:lineRule="exact"/>
        <w:ind w:left="7" w:right="31" w:firstLine="290"/>
        <w:jc w:val="both"/>
      </w:pPr>
      <w:r>
        <w:rPr>
          <w:rFonts w:eastAsia="Times New Roman"/>
          <w:sz w:val="22"/>
          <w:szCs w:val="22"/>
        </w:rPr>
        <w:t>Перечислим основные достоинства классификации 10-го пере</w:t>
      </w:r>
      <w:r>
        <w:rPr>
          <w:rFonts w:eastAsia="Times New Roman"/>
          <w:sz w:val="22"/>
          <w:szCs w:val="22"/>
        </w:rPr>
        <w:softHyphen/>
      </w:r>
      <w:r>
        <w:rPr>
          <w:rFonts w:eastAsia="Times New Roman"/>
          <w:spacing w:val="-1"/>
          <w:sz w:val="22"/>
          <w:szCs w:val="22"/>
        </w:rPr>
        <w:t xml:space="preserve">смотра, которые выделяются разными экспертами (Н. А. Корнетов, </w:t>
      </w:r>
      <w:r>
        <w:rPr>
          <w:rFonts w:eastAsia="Times New Roman"/>
          <w:sz w:val="22"/>
          <w:szCs w:val="22"/>
        </w:rPr>
        <w:t>В.Н.Краснов, Ю.Л.Нуллер, Н.Сарториус, С.Ю.Циркин и дру</w:t>
      </w:r>
      <w:r>
        <w:rPr>
          <w:rFonts w:eastAsia="Times New Roman"/>
          <w:sz w:val="22"/>
          <w:szCs w:val="22"/>
        </w:rPr>
        <w:softHyphen/>
        <w:t>гие):</w:t>
      </w:r>
    </w:p>
    <w:p w:rsidR="004603F1" w:rsidRDefault="00177921" w:rsidP="00177921">
      <w:pPr>
        <w:numPr>
          <w:ilvl w:val="0"/>
          <w:numId w:val="3"/>
        </w:numPr>
        <w:shd w:val="clear" w:color="auto" w:fill="FFFFFF"/>
        <w:tabs>
          <w:tab w:val="left" w:pos="528"/>
        </w:tabs>
        <w:spacing w:line="226" w:lineRule="exact"/>
        <w:ind w:right="22" w:firstLine="293"/>
        <w:jc w:val="both"/>
        <w:rPr>
          <w:spacing w:val="-21"/>
          <w:sz w:val="22"/>
          <w:szCs w:val="22"/>
        </w:rPr>
      </w:pPr>
      <w:r>
        <w:rPr>
          <w:rFonts w:eastAsia="Times New Roman"/>
          <w:sz w:val="22"/>
          <w:szCs w:val="22"/>
        </w:rPr>
        <w:t>значительное расширение числа диагностических категорий, что позволяет вносить по мере необходимости изменения в клас</w:t>
      </w:r>
      <w:r>
        <w:rPr>
          <w:rFonts w:eastAsia="Times New Roman"/>
          <w:sz w:val="22"/>
          <w:szCs w:val="22"/>
        </w:rPr>
        <w:softHyphen/>
        <w:t>сификацию, а также кодировать сложные переходные формы, которые не поддаются однозначному отнесению к какой-либо нозологической категории и при этом достаточно часто встреча</w:t>
      </w:r>
      <w:r>
        <w:rPr>
          <w:rFonts w:eastAsia="Times New Roman"/>
          <w:sz w:val="22"/>
          <w:szCs w:val="22"/>
        </w:rPr>
        <w:softHyphen/>
        <w:t>ются. Это хорошо согласуется с самыми последними тенденция</w:t>
      </w:r>
      <w:r>
        <w:rPr>
          <w:rFonts w:eastAsia="Times New Roman"/>
          <w:sz w:val="22"/>
          <w:szCs w:val="22"/>
        </w:rPr>
        <w:softHyphen/>
        <w:t>ми современной психиатрии — вместо дискретных диагностиче</w:t>
      </w:r>
      <w:r>
        <w:rPr>
          <w:rFonts w:eastAsia="Times New Roman"/>
          <w:sz w:val="22"/>
          <w:szCs w:val="22"/>
        </w:rPr>
        <w:softHyphen/>
        <w:t>ских категорий оперировать понятием спектра (определенного континуума состояний близких по этиологии);</w:t>
      </w:r>
    </w:p>
    <w:p w:rsidR="004603F1" w:rsidRDefault="00177921" w:rsidP="00177921">
      <w:pPr>
        <w:numPr>
          <w:ilvl w:val="0"/>
          <w:numId w:val="3"/>
        </w:numPr>
        <w:shd w:val="clear" w:color="auto" w:fill="FFFFFF"/>
        <w:tabs>
          <w:tab w:val="left" w:pos="528"/>
        </w:tabs>
        <w:spacing w:before="2" w:line="226" w:lineRule="exact"/>
        <w:ind w:right="26" w:firstLine="293"/>
        <w:jc w:val="both"/>
        <w:rPr>
          <w:spacing w:val="-9"/>
          <w:sz w:val="22"/>
          <w:szCs w:val="22"/>
        </w:rPr>
      </w:pPr>
      <w:r>
        <w:rPr>
          <w:rFonts w:eastAsia="Times New Roman"/>
          <w:sz w:val="22"/>
          <w:szCs w:val="22"/>
        </w:rPr>
        <w:t>использование более четких и подробных критериев диа</w:t>
      </w:r>
      <w:r>
        <w:rPr>
          <w:rFonts w:eastAsia="Times New Roman"/>
          <w:sz w:val="22"/>
          <w:szCs w:val="22"/>
        </w:rPr>
        <w:softHyphen/>
        <w:t>гностики по сравнению с предыдущими пересмотрами;</w:t>
      </w:r>
    </w:p>
    <w:p w:rsidR="004603F1" w:rsidRDefault="00177921" w:rsidP="00177921">
      <w:pPr>
        <w:numPr>
          <w:ilvl w:val="0"/>
          <w:numId w:val="3"/>
        </w:numPr>
        <w:shd w:val="clear" w:color="auto" w:fill="FFFFFF"/>
        <w:tabs>
          <w:tab w:val="left" w:pos="528"/>
        </w:tabs>
        <w:spacing w:line="226" w:lineRule="exact"/>
        <w:ind w:right="17" w:firstLine="293"/>
        <w:jc w:val="both"/>
        <w:rPr>
          <w:spacing w:val="-8"/>
          <w:sz w:val="22"/>
          <w:szCs w:val="22"/>
        </w:rPr>
      </w:pPr>
      <w:r>
        <w:rPr>
          <w:rFonts w:eastAsia="Times New Roman"/>
          <w:sz w:val="22"/>
          <w:szCs w:val="22"/>
        </w:rPr>
        <w:t>сужение диагностической группы шизофрении, частота диагностики которой была сильно завышена в отечественной психиатрии по сравнению с другими странами, что представля</w:t>
      </w:r>
      <w:r>
        <w:rPr>
          <w:rFonts w:eastAsia="Times New Roman"/>
          <w:sz w:val="22"/>
          <w:szCs w:val="22"/>
        </w:rPr>
        <w:softHyphen/>
        <w:t>ется важным в плане дестигматизации больных;</w:t>
      </w:r>
    </w:p>
    <w:p w:rsidR="004603F1" w:rsidRDefault="00177921" w:rsidP="00177921">
      <w:pPr>
        <w:numPr>
          <w:ilvl w:val="0"/>
          <w:numId w:val="3"/>
        </w:numPr>
        <w:shd w:val="clear" w:color="auto" w:fill="FFFFFF"/>
        <w:tabs>
          <w:tab w:val="left" w:pos="528"/>
        </w:tabs>
        <w:spacing w:before="2" w:line="226" w:lineRule="exact"/>
        <w:ind w:right="14" w:firstLine="293"/>
        <w:jc w:val="both"/>
        <w:rPr>
          <w:spacing w:val="-7"/>
          <w:sz w:val="22"/>
          <w:szCs w:val="22"/>
        </w:rPr>
      </w:pPr>
      <w:r>
        <w:rPr>
          <w:rFonts w:eastAsia="Times New Roman"/>
          <w:sz w:val="22"/>
          <w:szCs w:val="22"/>
        </w:rPr>
        <w:t>замена многих стигматизирующих понятий на более при</w:t>
      </w:r>
      <w:r>
        <w:rPr>
          <w:rFonts w:eastAsia="Times New Roman"/>
          <w:sz w:val="22"/>
          <w:szCs w:val="22"/>
        </w:rPr>
        <w:softHyphen/>
        <w:t>емлемые с социальной точки зрения (например, не истерия, а диссоциативное расстройство и т.д.);</w:t>
      </w:r>
    </w:p>
    <w:p w:rsidR="004603F1" w:rsidRDefault="00177921" w:rsidP="00177921">
      <w:pPr>
        <w:numPr>
          <w:ilvl w:val="0"/>
          <w:numId w:val="3"/>
        </w:numPr>
        <w:shd w:val="clear" w:color="auto" w:fill="FFFFFF"/>
        <w:tabs>
          <w:tab w:val="left" w:pos="528"/>
        </w:tabs>
        <w:spacing w:line="226" w:lineRule="exact"/>
        <w:ind w:right="7" w:firstLine="293"/>
        <w:jc w:val="both"/>
        <w:rPr>
          <w:spacing w:val="-10"/>
          <w:sz w:val="22"/>
          <w:szCs w:val="22"/>
        </w:rPr>
      </w:pPr>
      <w:r>
        <w:rPr>
          <w:rFonts w:eastAsia="Times New Roman"/>
          <w:sz w:val="22"/>
          <w:szCs w:val="22"/>
        </w:rPr>
        <w:t>возможность, а в ряде случаев необходимость полидиагно</w:t>
      </w:r>
      <w:r>
        <w:rPr>
          <w:rFonts w:eastAsia="Times New Roman"/>
          <w:sz w:val="22"/>
          <w:szCs w:val="22"/>
        </w:rPr>
        <w:softHyphen/>
        <w:t xml:space="preserve">стики, т.е. использования нескольких диагностических рубрик для кодирования одного случая (например, диагноз паническое расстройство </w:t>
      </w:r>
      <w:r>
        <w:rPr>
          <w:rFonts w:eastAsia="Times New Roman"/>
          <w:sz w:val="22"/>
          <w:szCs w:val="22"/>
          <w:lang w:val="en-US"/>
        </w:rPr>
        <w:t>F</w:t>
      </w:r>
      <w:r w:rsidRPr="00177921">
        <w:rPr>
          <w:rFonts w:eastAsia="Times New Roman"/>
          <w:sz w:val="22"/>
          <w:szCs w:val="22"/>
        </w:rPr>
        <w:t xml:space="preserve">41.0 </w:t>
      </w:r>
      <w:r>
        <w:rPr>
          <w:rFonts w:eastAsia="Times New Roman"/>
          <w:sz w:val="22"/>
          <w:szCs w:val="22"/>
        </w:rPr>
        <w:t>при необходимости может быть дополнен диагнозом какого-то личностного расстройства, например укло</w:t>
      </w:r>
      <w:r>
        <w:rPr>
          <w:rFonts w:eastAsia="Times New Roman"/>
          <w:sz w:val="22"/>
          <w:szCs w:val="22"/>
        </w:rPr>
        <w:softHyphen/>
        <w:t xml:space="preserve">няющегося </w:t>
      </w:r>
      <w:r>
        <w:rPr>
          <w:rFonts w:eastAsia="Times New Roman"/>
          <w:sz w:val="22"/>
          <w:szCs w:val="22"/>
          <w:lang w:val="en-US"/>
        </w:rPr>
        <w:t>F</w:t>
      </w:r>
      <w:r w:rsidRPr="00177921">
        <w:rPr>
          <w:rFonts w:eastAsia="Times New Roman"/>
          <w:sz w:val="22"/>
          <w:szCs w:val="22"/>
        </w:rPr>
        <w:t xml:space="preserve">60.6, </w:t>
      </w:r>
      <w:r>
        <w:rPr>
          <w:rFonts w:eastAsia="Times New Roman"/>
          <w:sz w:val="22"/>
          <w:szCs w:val="22"/>
        </w:rPr>
        <w:t>и т.п.), что делает диагностику более конкрет</w:t>
      </w:r>
      <w:r>
        <w:rPr>
          <w:rFonts w:eastAsia="Times New Roman"/>
          <w:sz w:val="22"/>
          <w:szCs w:val="22"/>
        </w:rPr>
        <w:softHyphen/>
        <w:t>ной и подробной;</w:t>
      </w:r>
    </w:p>
    <w:p w:rsidR="004603F1" w:rsidRDefault="00177921" w:rsidP="00177921">
      <w:pPr>
        <w:numPr>
          <w:ilvl w:val="0"/>
          <w:numId w:val="3"/>
        </w:numPr>
        <w:shd w:val="clear" w:color="auto" w:fill="FFFFFF"/>
        <w:tabs>
          <w:tab w:val="left" w:pos="528"/>
        </w:tabs>
        <w:spacing w:line="226" w:lineRule="exact"/>
        <w:ind w:firstLine="293"/>
        <w:jc w:val="both"/>
        <w:rPr>
          <w:spacing w:val="-8"/>
          <w:sz w:val="22"/>
          <w:szCs w:val="22"/>
        </w:rPr>
      </w:pPr>
      <w:r>
        <w:rPr>
          <w:rFonts w:eastAsia="Times New Roman"/>
          <w:sz w:val="22"/>
          <w:szCs w:val="22"/>
        </w:rPr>
        <w:t>преобладание синдромального подхода более адекватно для статистических целей и эпидемиологических исследований, по</w:t>
      </w:r>
      <w:r>
        <w:rPr>
          <w:rFonts w:eastAsia="Times New Roman"/>
          <w:sz w:val="22"/>
          <w:szCs w:val="22"/>
        </w:rPr>
        <w:softHyphen/>
        <w:t>скольку оно позволяет достичь высоковоспроизводимой, унифи</w:t>
      </w:r>
      <w:r>
        <w:rPr>
          <w:rFonts w:eastAsia="Times New Roman"/>
          <w:sz w:val="22"/>
          <w:szCs w:val="22"/>
        </w:rPr>
        <w:softHyphen/>
        <w:t>цированной диагностики, последнее достигается также за счет четких критериев включения и исключения для тех или иных диагностических рубрик с указанием минимального количества необходимых для диагностики признаков;</w:t>
      </w:r>
    </w:p>
    <w:p w:rsidR="004603F1" w:rsidRDefault="00177921">
      <w:pPr>
        <w:shd w:val="clear" w:color="auto" w:fill="FFFFFF"/>
        <w:spacing w:before="94"/>
        <w:ind w:left="24"/>
      </w:pPr>
      <w:r>
        <w:rPr>
          <w:rFonts w:ascii="Arial" w:hAnsi="Arial" w:cs="Arial"/>
          <w:b/>
          <w:bCs/>
        </w:rPr>
        <w:t>34</w:t>
      </w:r>
    </w:p>
    <w:p w:rsidR="004603F1" w:rsidRDefault="004603F1">
      <w:pPr>
        <w:shd w:val="clear" w:color="auto" w:fill="FFFFFF"/>
        <w:spacing w:before="94"/>
        <w:ind w:left="24"/>
        <w:sectPr w:rsidR="004603F1">
          <w:pgSz w:w="11909" w:h="16834"/>
          <w:pgMar w:top="1440" w:right="2731" w:bottom="720" w:left="2767" w:header="720" w:footer="720" w:gutter="0"/>
          <w:cols w:space="60"/>
          <w:noEndnote/>
        </w:sectPr>
      </w:pPr>
    </w:p>
    <w:p w:rsidR="004603F1" w:rsidRDefault="00177921" w:rsidP="00177921">
      <w:pPr>
        <w:numPr>
          <w:ilvl w:val="0"/>
          <w:numId w:val="4"/>
        </w:numPr>
        <w:shd w:val="clear" w:color="auto" w:fill="FFFFFF"/>
        <w:tabs>
          <w:tab w:val="left" w:pos="526"/>
        </w:tabs>
        <w:spacing w:line="228" w:lineRule="exact"/>
        <w:ind w:right="26" w:firstLine="283"/>
        <w:jc w:val="both"/>
        <w:rPr>
          <w:spacing w:val="-11"/>
          <w:sz w:val="22"/>
          <w:szCs w:val="22"/>
        </w:rPr>
      </w:pPr>
      <w:r>
        <w:rPr>
          <w:rFonts w:eastAsia="Times New Roman"/>
          <w:sz w:val="22"/>
          <w:szCs w:val="22"/>
        </w:rPr>
        <w:lastRenderedPageBreak/>
        <w:t>преобладание синдромального подхода адекватно синдро-мальной ориентированности терапии в современной психиатрии;</w:t>
      </w:r>
    </w:p>
    <w:p w:rsidR="004603F1" w:rsidRDefault="00177921" w:rsidP="00177921">
      <w:pPr>
        <w:numPr>
          <w:ilvl w:val="0"/>
          <w:numId w:val="4"/>
        </w:numPr>
        <w:shd w:val="clear" w:color="auto" w:fill="FFFFFF"/>
        <w:tabs>
          <w:tab w:val="left" w:pos="526"/>
        </w:tabs>
        <w:spacing w:line="226" w:lineRule="exact"/>
        <w:ind w:right="17" w:firstLine="283"/>
        <w:jc w:val="both"/>
        <w:rPr>
          <w:spacing w:val="-11"/>
          <w:sz w:val="22"/>
          <w:szCs w:val="22"/>
        </w:rPr>
      </w:pPr>
      <w:r>
        <w:rPr>
          <w:rFonts w:eastAsia="Times New Roman"/>
          <w:sz w:val="22"/>
          <w:szCs w:val="22"/>
        </w:rPr>
        <w:t xml:space="preserve">по аналогии с </w:t>
      </w:r>
      <w:r>
        <w:rPr>
          <w:rFonts w:eastAsia="Times New Roman"/>
          <w:sz w:val="22"/>
          <w:szCs w:val="22"/>
          <w:lang w:val="en-US"/>
        </w:rPr>
        <w:t>DSM</w:t>
      </w:r>
      <w:r w:rsidRPr="00177921">
        <w:rPr>
          <w:rFonts w:eastAsia="Times New Roman"/>
          <w:sz w:val="22"/>
          <w:szCs w:val="22"/>
        </w:rPr>
        <w:t>-</w:t>
      </w:r>
      <w:r>
        <w:rPr>
          <w:rFonts w:eastAsia="Times New Roman"/>
          <w:sz w:val="22"/>
          <w:szCs w:val="22"/>
          <w:lang w:val="en-US"/>
        </w:rPr>
        <w:t>IV</w:t>
      </w:r>
      <w:r>
        <w:rPr>
          <w:rFonts w:eastAsia="Times New Roman"/>
          <w:sz w:val="22"/>
          <w:szCs w:val="22"/>
        </w:rPr>
        <w:t>ВОЗ была предложена и разработана многоосевая диагностика для МКБ-10, что отражало современные тенденции биопсихосоциального подхода к психическим рас</w:t>
      </w:r>
      <w:r>
        <w:rPr>
          <w:rFonts w:eastAsia="Times New Roman"/>
          <w:sz w:val="22"/>
          <w:szCs w:val="22"/>
        </w:rPr>
        <w:softHyphen/>
        <w:t>стройствам, однако на сегодняшний день она не является обяза</w:t>
      </w:r>
      <w:r>
        <w:rPr>
          <w:rFonts w:eastAsia="Times New Roman"/>
          <w:sz w:val="22"/>
          <w:szCs w:val="22"/>
        </w:rPr>
        <w:softHyphen/>
        <w:t>тельной.</w:t>
      </w:r>
    </w:p>
    <w:p w:rsidR="004603F1" w:rsidRDefault="00177921">
      <w:pPr>
        <w:shd w:val="clear" w:color="auto" w:fill="FFFFFF"/>
        <w:spacing w:before="5" w:line="228" w:lineRule="exact"/>
        <w:ind w:left="5" w:right="17" w:firstLine="271"/>
        <w:jc w:val="both"/>
      </w:pPr>
      <w:r>
        <w:rPr>
          <w:rFonts w:eastAsia="Times New Roman"/>
          <w:sz w:val="22"/>
          <w:szCs w:val="22"/>
        </w:rPr>
        <w:t>Заканчивая рассмотрение проблемы классификации пси</w:t>
      </w:r>
      <w:r>
        <w:rPr>
          <w:rFonts w:eastAsia="Times New Roman"/>
          <w:sz w:val="22"/>
          <w:szCs w:val="22"/>
        </w:rPr>
        <w:softHyphen/>
        <w:t>хических расстройств, вспомним слова известного психиатра А. С. Кронфельда, еще в 1940 г. отметившего, что все классифи</w:t>
      </w:r>
      <w:r>
        <w:rPr>
          <w:rFonts w:eastAsia="Times New Roman"/>
          <w:sz w:val="22"/>
          <w:szCs w:val="22"/>
        </w:rPr>
        <w:softHyphen/>
        <w:t>кации — это лишь предварительные результаты договоренности профессионалов (Кронфельд А. С. — 2006). Вместе с принятием МКБ-10 был сделан еще один важный шаг в направлении дости</w:t>
      </w:r>
      <w:r>
        <w:rPr>
          <w:rFonts w:eastAsia="Times New Roman"/>
          <w:sz w:val="22"/>
          <w:szCs w:val="22"/>
        </w:rPr>
        <w:softHyphen/>
        <w:t>жения этих договоренностей. Необходимой представляется работа но ее дальнейшему усовершенствованию, в которой важно участие и клинических психологов. Тщательное изучение и осмысление классификации — их важная профессиональная задача.</w:t>
      </w:r>
    </w:p>
    <w:p w:rsidR="004603F1" w:rsidRDefault="00177921">
      <w:pPr>
        <w:shd w:val="clear" w:color="auto" w:fill="FFFFFF"/>
        <w:spacing w:before="684" w:line="214" w:lineRule="exact"/>
        <w:ind w:left="5" w:right="14" w:firstLine="283"/>
        <w:jc w:val="both"/>
      </w:pPr>
      <w:r>
        <w:rPr>
          <w:rFonts w:ascii="Arial" w:eastAsia="Times New Roman" w:hAnsi="Arial"/>
          <w:b/>
          <w:bCs/>
          <w:spacing w:val="-2"/>
        </w:rPr>
        <w:t>Итак</w:t>
      </w:r>
      <w:r>
        <w:rPr>
          <w:rFonts w:ascii="Arial" w:eastAsia="Times New Roman" w:hAnsi="Arial" w:cs="Arial"/>
          <w:b/>
          <w:bCs/>
          <w:spacing w:val="-2"/>
        </w:rPr>
        <w:t xml:space="preserve">, </w:t>
      </w:r>
      <w:r>
        <w:rPr>
          <w:rFonts w:ascii="Arial" w:eastAsia="Times New Roman" w:hAnsi="Arial"/>
          <w:spacing w:val="-2"/>
        </w:rPr>
        <w:t>проблемаклассификациипсихическихрасстройствявляет</w:t>
      </w:r>
      <w:r>
        <w:rPr>
          <w:rFonts w:ascii="Arial" w:eastAsia="Times New Roman" w:hAnsi="Arial"/>
          <w:spacing w:val="-2"/>
        </w:rPr>
        <w:softHyphen/>
      </w:r>
      <w:r>
        <w:rPr>
          <w:rFonts w:ascii="Arial" w:eastAsia="Times New Roman" w:hAnsi="Arial"/>
          <w:spacing w:val="-3"/>
        </w:rPr>
        <w:t>сяпредметомспоровидискуссий</w:t>
      </w:r>
      <w:r>
        <w:rPr>
          <w:rFonts w:ascii="Arial" w:eastAsia="Times New Roman" w:hAnsi="Arial" w:cs="Arial"/>
          <w:spacing w:val="-3"/>
        </w:rPr>
        <w:t xml:space="preserve">, </w:t>
      </w:r>
      <w:r>
        <w:rPr>
          <w:rFonts w:ascii="Arial" w:eastAsia="Times New Roman" w:hAnsi="Arial"/>
          <w:spacing w:val="-3"/>
        </w:rPr>
        <w:t>чтовомногомопределяетсястол</w:t>
      </w:r>
      <w:r>
        <w:rPr>
          <w:rFonts w:ascii="Arial" w:eastAsia="Times New Roman" w:hAnsi="Arial"/>
          <w:spacing w:val="-3"/>
        </w:rPr>
        <w:softHyphen/>
      </w:r>
      <w:r>
        <w:rPr>
          <w:rFonts w:ascii="Arial" w:eastAsia="Times New Roman" w:hAnsi="Arial"/>
        </w:rPr>
        <w:t xml:space="preserve">кновениемсторонниковсиндромологическогоинозологического </w:t>
      </w:r>
      <w:r>
        <w:rPr>
          <w:rFonts w:ascii="Arial" w:eastAsia="Times New Roman" w:hAnsi="Arial"/>
          <w:spacing w:val="-3"/>
        </w:rPr>
        <w:t>подходов</w:t>
      </w:r>
      <w:r>
        <w:rPr>
          <w:rFonts w:ascii="Arial" w:eastAsia="Times New Roman" w:hAnsi="Arial" w:cs="Arial"/>
          <w:spacing w:val="-3"/>
        </w:rPr>
        <w:t xml:space="preserve">. </w:t>
      </w:r>
      <w:r>
        <w:rPr>
          <w:rFonts w:ascii="Arial" w:eastAsia="Times New Roman" w:hAnsi="Arial"/>
          <w:spacing w:val="-3"/>
        </w:rPr>
        <w:t>Оживленнаядискуссияотражаетситуациюсвободыввы</w:t>
      </w:r>
      <w:r>
        <w:rPr>
          <w:rFonts w:ascii="Arial" w:eastAsia="Times New Roman" w:hAnsi="Arial"/>
          <w:spacing w:val="-3"/>
        </w:rPr>
        <w:softHyphen/>
        <w:t>сказываниимненийиаргументов</w:t>
      </w:r>
      <w:r>
        <w:rPr>
          <w:rFonts w:ascii="Arial" w:eastAsia="Times New Roman" w:hAnsi="Arial" w:cs="Arial"/>
          <w:spacing w:val="-3"/>
        </w:rPr>
        <w:t xml:space="preserve">, </w:t>
      </w:r>
      <w:r>
        <w:rPr>
          <w:rFonts w:ascii="Arial" w:eastAsia="Times New Roman" w:hAnsi="Arial"/>
          <w:spacing w:val="-3"/>
        </w:rPr>
        <w:t xml:space="preserve">стольнеобходимуюдляуспешного </w:t>
      </w:r>
      <w:r>
        <w:rPr>
          <w:rFonts w:ascii="Arial" w:eastAsia="Times New Roman" w:hAnsi="Arial"/>
          <w:spacing w:val="-1"/>
        </w:rPr>
        <w:t>развитиянауки</w:t>
      </w:r>
      <w:r>
        <w:rPr>
          <w:rFonts w:ascii="Arial" w:eastAsia="Times New Roman" w:hAnsi="Arial" w:cs="Arial"/>
          <w:spacing w:val="-1"/>
        </w:rPr>
        <w:t xml:space="preserve">, </w:t>
      </w:r>
      <w:r>
        <w:rPr>
          <w:rFonts w:ascii="Arial" w:eastAsia="Times New Roman" w:hAnsi="Arial"/>
          <w:spacing w:val="-1"/>
        </w:rPr>
        <w:t>еслинепроисходиттенденциозного</w:t>
      </w:r>
      <w:r>
        <w:rPr>
          <w:rFonts w:ascii="Arial" w:eastAsia="Times New Roman" w:hAnsi="Arial" w:cs="Arial"/>
          <w:spacing w:val="-1"/>
        </w:rPr>
        <w:t xml:space="preserve">, </w:t>
      </w:r>
      <w:r>
        <w:rPr>
          <w:rFonts w:ascii="Arial" w:eastAsia="Times New Roman" w:hAnsi="Arial"/>
          <w:spacing w:val="-1"/>
        </w:rPr>
        <w:t>необоснован</w:t>
      </w:r>
      <w:r>
        <w:rPr>
          <w:rFonts w:ascii="Arial" w:eastAsia="Times New Roman" w:hAnsi="Arial"/>
          <w:spacing w:val="-1"/>
        </w:rPr>
        <w:softHyphen/>
      </w:r>
      <w:r>
        <w:rPr>
          <w:rFonts w:ascii="Arial" w:eastAsia="Times New Roman" w:hAnsi="Arial"/>
          <w:spacing w:val="-4"/>
        </w:rPr>
        <w:t>ногораспределенияресурсовдляпроведениятехилииныхисследо</w:t>
      </w:r>
      <w:r>
        <w:rPr>
          <w:rFonts w:ascii="Arial" w:eastAsia="Times New Roman" w:hAnsi="Arial"/>
          <w:spacing w:val="-4"/>
        </w:rPr>
        <w:softHyphen/>
      </w:r>
      <w:r>
        <w:rPr>
          <w:rFonts w:ascii="Arial" w:eastAsia="Times New Roman" w:hAnsi="Arial"/>
        </w:rPr>
        <w:t>ваний</w:t>
      </w:r>
      <w:r>
        <w:rPr>
          <w:rFonts w:ascii="Arial" w:eastAsia="Times New Roman" w:hAnsi="Arial" w:cs="Arial"/>
        </w:rPr>
        <w:t>.</w:t>
      </w:r>
    </w:p>
    <w:p w:rsidR="004603F1" w:rsidRDefault="00177921">
      <w:pPr>
        <w:shd w:val="clear" w:color="auto" w:fill="FFFFFF"/>
        <w:spacing w:before="2" w:line="214" w:lineRule="exact"/>
        <w:ind w:right="10" w:firstLine="281"/>
        <w:jc w:val="both"/>
      </w:pPr>
      <w:r>
        <w:rPr>
          <w:rFonts w:ascii="Arial" w:eastAsia="Times New Roman" w:hAnsi="Arial"/>
          <w:spacing w:val="-2"/>
        </w:rPr>
        <w:t>Взаключениеследуетотметить</w:t>
      </w:r>
      <w:r>
        <w:rPr>
          <w:rFonts w:ascii="Arial" w:eastAsia="Times New Roman" w:hAnsi="Arial" w:cs="Arial"/>
          <w:spacing w:val="-2"/>
        </w:rPr>
        <w:t xml:space="preserve">, </w:t>
      </w:r>
      <w:r>
        <w:rPr>
          <w:rFonts w:ascii="Arial" w:eastAsia="Times New Roman" w:hAnsi="Arial"/>
          <w:spacing w:val="-2"/>
        </w:rPr>
        <w:t>чтовнастоящеевремяВОЗсо</w:t>
      </w:r>
      <w:r>
        <w:rPr>
          <w:rFonts w:ascii="Arial" w:eastAsia="Times New Roman" w:hAnsi="Arial"/>
          <w:spacing w:val="-2"/>
        </w:rPr>
        <w:softHyphen/>
      </w:r>
      <w:r>
        <w:rPr>
          <w:rFonts w:ascii="Arial" w:eastAsia="Times New Roman" w:hAnsi="Arial"/>
          <w:spacing w:val="-4"/>
        </w:rPr>
        <w:t xml:space="preserve">вместносширокимпрофессиональнымсообществомведетактивную </w:t>
      </w:r>
      <w:r>
        <w:rPr>
          <w:rFonts w:ascii="Arial" w:eastAsia="Times New Roman" w:hAnsi="Arial"/>
          <w:spacing w:val="-3"/>
        </w:rPr>
        <w:t>подготовкуновойклассификацииМКБ</w:t>
      </w:r>
      <w:r>
        <w:rPr>
          <w:rFonts w:ascii="Arial" w:eastAsia="Times New Roman" w:hAnsi="Arial" w:cs="Arial"/>
          <w:spacing w:val="-3"/>
        </w:rPr>
        <w:t xml:space="preserve">-11, </w:t>
      </w:r>
      <w:r>
        <w:rPr>
          <w:rFonts w:ascii="Arial" w:eastAsia="Times New Roman" w:hAnsi="Arial"/>
          <w:spacing w:val="-3"/>
        </w:rPr>
        <w:t>аамериканскиеспециали</w:t>
      </w:r>
      <w:r>
        <w:rPr>
          <w:rFonts w:ascii="Arial" w:eastAsia="Times New Roman" w:hAnsi="Arial"/>
          <w:spacing w:val="-3"/>
        </w:rPr>
        <w:softHyphen/>
        <w:t>стызанятыподготовкойсвоейнациональнойклассификации</w:t>
      </w:r>
      <w:r>
        <w:rPr>
          <w:rFonts w:ascii="Arial" w:eastAsia="Times New Roman" w:hAnsi="Arial" w:cs="Arial"/>
          <w:spacing w:val="-3"/>
          <w:lang w:val="en-US"/>
        </w:rPr>
        <w:t>DSM</w:t>
      </w:r>
      <w:r w:rsidRPr="00177921">
        <w:rPr>
          <w:rFonts w:ascii="Arial" w:eastAsia="Times New Roman" w:hAnsi="Arial" w:cs="Arial"/>
          <w:spacing w:val="-3"/>
        </w:rPr>
        <w:t>-</w:t>
      </w:r>
      <w:r>
        <w:rPr>
          <w:rFonts w:ascii="Arial" w:eastAsia="Times New Roman" w:hAnsi="Arial" w:cs="Arial"/>
          <w:spacing w:val="-3"/>
          <w:lang w:val="en-US"/>
        </w:rPr>
        <w:t>V</w:t>
      </w:r>
      <w:r w:rsidRPr="00177921">
        <w:rPr>
          <w:rFonts w:ascii="Arial" w:eastAsia="Times New Roman" w:hAnsi="Arial" w:cs="Arial"/>
          <w:spacing w:val="-3"/>
        </w:rPr>
        <w:t xml:space="preserve">. </w:t>
      </w:r>
      <w:r>
        <w:rPr>
          <w:rFonts w:ascii="Arial" w:eastAsia="Times New Roman" w:hAnsi="Arial"/>
          <w:spacing w:val="-2"/>
        </w:rPr>
        <w:t xml:space="preserve">Главнаязадачаэтойработы—максимальноучестьновыенаучные </w:t>
      </w:r>
      <w:r>
        <w:rPr>
          <w:rFonts w:ascii="Arial" w:eastAsia="Times New Roman" w:hAnsi="Arial"/>
        </w:rPr>
        <w:t>данные</w:t>
      </w:r>
      <w:r>
        <w:rPr>
          <w:rFonts w:ascii="Arial" w:eastAsia="Times New Roman" w:hAnsi="Arial" w:cs="Arial"/>
        </w:rPr>
        <w:t xml:space="preserve">, </w:t>
      </w:r>
      <w:r>
        <w:rPr>
          <w:rFonts w:ascii="Arial" w:eastAsia="Times New Roman" w:hAnsi="Arial"/>
        </w:rPr>
        <w:t>появившиесяза</w:t>
      </w:r>
      <w:r>
        <w:rPr>
          <w:rFonts w:ascii="Arial" w:eastAsia="Times New Roman" w:hAnsi="Arial" w:cs="Arial"/>
        </w:rPr>
        <w:t xml:space="preserve"> 20 </w:t>
      </w:r>
      <w:r>
        <w:rPr>
          <w:rFonts w:ascii="Arial" w:eastAsia="Times New Roman" w:hAnsi="Arial"/>
        </w:rPr>
        <w:t>летсовремениразработкинынедей</w:t>
      </w:r>
      <w:r>
        <w:rPr>
          <w:rFonts w:ascii="Arial" w:eastAsia="Times New Roman" w:hAnsi="Arial"/>
        </w:rPr>
        <w:softHyphen/>
      </w:r>
      <w:r>
        <w:rPr>
          <w:rFonts w:ascii="Arial" w:eastAsia="Times New Roman" w:hAnsi="Arial"/>
          <w:spacing w:val="-7"/>
        </w:rPr>
        <w:t>ствующихклассификаций</w:t>
      </w:r>
      <w:r>
        <w:rPr>
          <w:rFonts w:ascii="Arial" w:eastAsia="Times New Roman" w:hAnsi="Arial" w:cs="Arial"/>
          <w:spacing w:val="-7"/>
        </w:rPr>
        <w:t xml:space="preserve">, </w:t>
      </w:r>
      <w:r>
        <w:rPr>
          <w:rFonts w:ascii="Arial" w:eastAsia="Times New Roman" w:hAnsi="Arial"/>
          <w:spacing w:val="-7"/>
        </w:rPr>
        <w:t xml:space="preserve">сделатьклассификацииещеболееудобным </w:t>
      </w:r>
      <w:r>
        <w:rPr>
          <w:rFonts w:ascii="Arial" w:eastAsia="Times New Roman" w:hAnsi="Arial"/>
          <w:spacing w:val="-5"/>
        </w:rPr>
        <w:t>инструментомисредствомкоммуникациидляисследователейипрак</w:t>
      </w:r>
      <w:r>
        <w:rPr>
          <w:rFonts w:ascii="Arial" w:eastAsia="Times New Roman" w:hAnsi="Arial"/>
          <w:spacing w:val="-5"/>
        </w:rPr>
        <w:softHyphen/>
      </w:r>
      <w:r>
        <w:rPr>
          <w:rFonts w:ascii="Arial" w:eastAsia="Times New Roman" w:hAnsi="Arial"/>
          <w:spacing w:val="-1"/>
        </w:rPr>
        <w:t>тиков</w:t>
      </w:r>
      <w:r>
        <w:rPr>
          <w:rFonts w:ascii="Arial" w:eastAsia="Times New Roman" w:hAnsi="Arial" w:cs="Arial"/>
          <w:spacing w:val="-1"/>
        </w:rPr>
        <w:t xml:space="preserve">, </w:t>
      </w:r>
      <w:r>
        <w:rPr>
          <w:rFonts w:ascii="Arial" w:eastAsia="Times New Roman" w:hAnsi="Arial"/>
          <w:spacing w:val="-1"/>
        </w:rPr>
        <w:t>работающихвсферепсихическогоздоровья</w:t>
      </w:r>
      <w:r>
        <w:rPr>
          <w:rFonts w:ascii="Arial" w:eastAsia="Times New Roman" w:hAnsi="Arial" w:cs="Arial"/>
          <w:spacing w:val="-1"/>
        </w:rPr>
        <w:t xml:space="preserve">. </w:t>
      </w:r>
      <w:r>
        <w:rPr>
          <w:rFonts w:ascii="Arial" w:eastAsia="Times New Roman" w:hAnsi="Arial"/>
          <w:spacing w:val="-1"/>
        </w:rPr>
        <w:t>Некоторыево</w:t>
      </w:r>
      <w:r>
        <w:rPr>
          <w:rFonts w:ascii="Arial" w:eastAsia="Times New Roman" w:hAnsi="Arial"/>
          <w:spacing w:val="-1"/>
        </w:rPr>
        <w:softHyphen/>
      </w:r>
      <w:r>
        <w:rPr>
          <w:rFonts w:ascii="Arial" w:eastAsia="Times New Roman" w:hAnsi="Arial"/>
          <w:spacing w:val="-3"/>
        </w:rPr>
        <w:t>просы</w:t>
      </w:r>
      <w:r>
        <w:rPr>
          <w:rFonts w:ascii="Arial" w:eastAsia="Times New Roman" w:hAnsi="Arial" w:cs="Arial"/>
          <w:spacing w:val="-3"/>
        </w:rPr>
        <w:t xml:space="preserve">, </w:t>
      </w:r>
      <w:r>
        <w:rPr>
          <w:rFonts w:ascii="Arial" w:eastAsia="Times New Roman" w:hAnsi="Arial"/>
          <w:spacing w:val="-3"/>
        </w:rPr>
        <w:t>возникающиевходеоживленных</w:t>
      </w:r>
      <w:r>
        <w:rPr>
          <w:rFonts w:ascii="Arial" w:eastAsia="Times New Roman" w:hAnsi="Arial" w:cs="Arial"/>
          <w:spacing w:val="-3"/>
        </w:rPr>
        <w:t xml:space="preserve">, </w:t>
      </w:r>
      <w:r>
        <w:rPr>
          <w:rFonts w:ascii="Arial" w:eastAsia="Times New Roman" w:hAnsi="Arial"/>
          <w:spacing w:val="-3"/>
        </w:rPr>
        <w:t>еслинесказатьожесточен</w:t>
      </w:r>
      <w:r>
        <w:rPr>
          <w:rFonts w:ascii="Arial" w:eastAsia="Times New Roman" w:hAnsi="Arial"/>
          <w:spacing w:val="-3"/>
        </w:rPr>
        <w:softHyphen/>
        <w:t>ныхпрофессиональныхдискуссий</w:t>
      </w:r>
      <w:r>
        <w:rPr>
          <w:rFonts w:ascii="Arial" w:eastAsia="Times New Roman" w:hAnsi="Arial" w:cs="Arial"/>
          <w:spacing w:val="-3"/>
        </w:rPr>
        <w:t xml:space="preserve">, </w:t>
      </w:r>
      <w:r>
        <w:rPr>
          <w:rFonts w:ascii="Arial" w:eastAsia="Times New Roman" w:hAnsi="Arial"/>
          <w:spacing w:val="-3"/>
        </w:rPr>
        <w:t>будутосвещенывглавах</w:t>
      </w:r>
      <w:r>
        <w:rPr>
          <w:rFonts w:ascii="Arial" w:eastAsia="Times New Roman" w:hAnsi="Arial" w:cs="Arial"/>
          <w:spacing w:val="-3"/>
        </w:rPr>
        <w:t xml:space="preserve">, </w:t>
      </w:r>
      <w:r>
        <w:rPr>
          <w:rFonts w:ascii="Arial" w:eastAsia="Times New Roman" w:hAnsi="Arial"/>
          <w:spacing w:val="-3"/>
        </w:rPr>
        <w:t>посвя</w:t>
      </w:r>
      <w:r>
        <w:rPr>
          <w:rFonts w:ascii="Arial" w:eastAsia="Times New Roman" w:hAnsi="Arial"/>
          <w:spacing w:val="-3"/>
        </w:rPr>
        <w:softHyphen/>
      </w:r>
      <w:r>
        <w:rPr>
          <w:rFonts w:ascii="Arial" w:eastAsia="Times New Roman" w:hAnsi="Arial"/>
        </w:rPr>
        <w:t>щенныхконкретнымрасстройствам</w:t>
      </w:r>
      <w:r>
        <w:rPr>
          <w:rFonts w:ascii="Arial" w:eastAsia="Times New Roman" w:hAnsi="Arial" w:cs="Arial"/>
        </w:rPr>
        <w:t>.</w:t>
      </w:r>
    </w:p>
    <w:p w:rsidR="004603F1" w:rsidRDefault="00177921">
      <w:pPr>
        <w:shd w:val="clear" w:color="auto" w:fill="FFFFFF"/>
        <w:spacing w:before="266"/>
        <w:ind w:left="5"/>
        <w:jc w:val="center"/>
      </w:pPr>
      <w:r>
        <w:rPr>
          <w:rFonts w:ascii="Arial" w:eastAsia="Times New Roman" w:hAnsi="Arial"/>
          <w:b/>
          <w:bCs/>
          <w:spacing w:val="-6"/>
        </w:rPr>
        <w:t>Выводы</w:t>
      </w:r>
    </w:p>
    <w:p w:rsidR="004603F1" w:rsidRDefault="00177921">
      <w:pPr>
        <w:shd w:val="clear" w:color="auto" w:fill="FFFFFF"/>
        <w:spacing w:before="223" w:line="214" w:lineRule="exact"/>
        <w:ind w:left="10" w:firstLine="283"/>
        <w:jc w:val="both"/>
      </w:pPr>
      <w:r>
        <w:rPr>
          <w:rFonts w:ascii="Arial" w:eastAsia="Times New Roman" w:hAnsi="Arial"/>
          <w:spacing w:val="-5"/>
        </w:rPr>
        <w:t>Большоеколичествоинформациииданных</w:t>
      </w:r>
      <w:r>
        <w:rPr>
          <w:rFonts w:ascii="Arial" w:eastAsia="Times New Roman" w:hAnsi="Arial" w:cs="Arial"/>
          <w:spacing w:val="-5"/>
        </w:rPr>
        <w:t xml:space="preserve">, </w:t>
      </w:r>
      <w:r>
        <w:rPr>
          <w:rFonts w:ascii="Arial" w:eastAsia="Times New Roman" w:hAnsi="Arial"/>
          <w:spacing w:val="-5"/>
        </w:rPr>
        <w:t xml:space="preserve">накопленныхвразных </w:t>
      </w:r>
      <w:r>
        <w:rPr>
          <w:rFonts w:ascii="Arial" w:eastAsia="Times New Roman" w:hAnsi="Arial"/>
          <w:spacing w:val="-7"/>
        </w:rPr>
        <w:t>научныхисследованиях</w:t>
      </w:r>
      <w:r>
        <w:rPr>
          <w:rFonts w:ascii="Arial" w:eastAsia="Times New Roman" w:hAnsi="Arial" w:cs="Arial"/>
          <w:spacing w:val="-7"/>
        </w:rPr>
        <w:t xml:space="preserve">, </w:t>
      </w:r>
      <w:r>
        <w:rPr>
          <w:rFonts w:ascii="Arial" w:eastAsia="Times New Roman" w:hAnsi="Arial"/>
          <w:spacing w:val="-7"/>
        </w:rPr>
        <w:t>выдвигаетнапервоеместозадачиихсинтеза</w:t>
      </w:r>
      <w:r>
        <w:rPr>
          <w:rFonts w:ascii="Arial" w:eastAsia="Times New Roman" w:hAnsi="Arial" w:cs="Arial"/>
          <w:spacing w:val="-7"/>
        </w:rPr>
        <w:t xml:space="preserve">, </w:t>
      </w:r>
      <w:r>
        <w:rPr>
          <w:rFonts w:ascii="Arial" w:eastAsia="Times New Roman" w:hAnsi="Arial"/>
          <w:spacing w:val="-4"/>
        </w:rPr>
        <w:t>чтотребуетадекватныхметодологическихсредств</w:t>
      </w:r>
      <w:r>
        <w:rPr>
          <w:rFonts w:ascii="Arial" w:eastAsia="Times New Roman" w:hAnsi="Arial" w:cs="Arial"/>
          <w:spacing w:val="-4"/>
        </w:rPr>
        <w:t xml:space="preserve">. </w:t>
      </w:r>
      <w:r>
        <w:rPr>
          <w:rFonts w:ascii="Arial" w:eastAsia="Times New Roman" w:hAnsi="Arial"/>
          <w:spacing w:val="-4"/>
        </w:rPr>
        <w:t>Знаниеоконкрет</w:t>
      </w:r>
      <w:r>
        <w:rPr>
          <w:rFonts w:ascii="Arial" w:eastAsia="Times New Roman" w:hAnsi="Arial"/>
          <w:spacing w:val="-4"/>
        </w:rPr>
        <w:softHyphen/>
      </w:r>
      <w:r>
        <w:rPr>
          <w:rFonts w:ascii="Arial" w:eastAsia="Times New Roman" w:hAnsi="Arial"/>
          <w:spacing w:val="-7"/>
        </w:rPr>
        <w:t>ныхпсихическихрасстройствахвсовременнойклиническойпсихологии</w:t>
      </w:r>
    </w:p>
    <w:p w:rsidR="004603F1" w:rsidRDefault="00177921">
      <w:pPr>
        <w:shd w:val="clear" w:color="auto" w:fill="FFFFFF"/>
        <w:spacing w:before="125"/>
        <w:ind w:right="5"/>
        <w:jc w:val="right"/>
      </w:pPr>
      <w:r>
        <w:rPr>
          <w:rFonts w:ascii="Arial" w:hAnsi="Arial" w:cs="Arial"/>
        </w:rPr>
        <w:t>35</w:t>
      </w:r>
    </w:p>
    <w:p w:rsidR="004603F1" w:rsidRDefault="004603F1">
      <w:pPr>
        <w:shd w:val="clear" w:color="auto" w:fill="FFFFFF"/>
        <w:spacing w:before="125"/>
        <w:ind w:right="5"/>
        <w:jc w:val="right"/>
        <w:sectPr w:rsidR="004603F1">
          <w:pgSz w:w="11909" w:h="16834"/>
          <w:pgMar w:top="1440" w:right="2758" w:bottom="720" w:left="2758" w:header="720" w:footer="720" w:gutter="0"/>
          <w:cols w:space="60"/>
          <w:noEndnote/>
        </w:sectPr>
      </w:pPr>
    </w:p>
    <w:p w:rsidR="004603F1" w:rsidRDefault="00177921">
      <w:pPr>
        <w:shd w:val="clear" w:color="auto" w:fill="FFFFFF"/>
        <w:spacing w:line="214" w:lineRule="exact"/>
        <w:ind w:right="22"/>
        <w:jc w:val="both"/>
      </w:pPr>
      <w:r>
        <w:rPr>
          <w:rFonts w:ascii="Arial" w:eastAsia="Times New Roman" w:hAnsi="Arial"/>
          <w:sz w:val="18"/>
          <w:szCs w:val="18"/>
        </w:rPr>
        <w:lastRenderedPageBreak/>
        <w:t>ипсихиатриибазируетсянасоединениидвухтиповмоделей</w:t>
      </w:r>
      <w:r>
        <w:rPr>
          <w:rFonts w:ascii="Arial" w:eastAsia="Times New Roman" w:hAnsi="Arial" w:cs="Arial"/>
          <w:sz w:val="18"/>
          <w:szCs w:val="18"/>
        </w:rPr>
        <w:t xml:space="preserve">, </w:t>
      </w:r>
      <w:r>
        <w:rPr>
          <w:rFonts w:ascii="Arial" w:eastAsia="Times New Roman" w:hAnsi="Arial"/>
          <w:sz w:val="18"/>
          <w:szCs w:val="18"/>
        </w:rPr>
        <w:t>вомногом определяющихисследовательскуюметодологиюипрактикупомощи пациентам</w:t>
      </w:r>
      <w:r>
        <w:rPr>
          <w:rFonts w:ascii="Arial" w:eastAsia="Times New Roman" w:hAnsi="Arial" w:cs="Arial"/>
          <w:sz w:val="18"/>
          <w:szCs w:val="18"/>
        </w:rPr>
        <w:t xml:space="preserve">: </w:t>
      </w:r>
      <w:r>
        <w:rPr>
          <w:rFonts w:ascii="Arial" w:eastAsia="Times New Roman" w:hAnsi="Arial"/>
          <w:b/>
          <w:bCs/>
          <w:i/>
          <w:iCs/>
          <w:sz w:val="18"/>
          <w:szCs w:val="18"/>
        </w:rPr>
        <w:t>биопсихосоциальных</w:t>
      </w:r>
      <w:r>
        <w:rPr>
          <w:rFonts w:ascii="Arial" w:eastAsia="Times New Roman" w:hAnsi="Arial" w:cs="Arial"/>
          <w:b/>
          <w:bCs/>
          <w:i/>
          <w:iCs/>
          <w:sz w:val="18"/>
          <w:szCs w:val="18"/>
        </w:rPr>
        <w:t xml:space="preserve">, </w:t>
      </w:r>
      <w:r>
        <w:rPr>
          <w:rFonts w:ascii="Arial" w:eastAsia="Times New Roman" w:hAnsi="Arial"/>
          <w:sz w:val="18"/>
          <w:szCs w:val="18"/>
        </w:rPr>
        <w:t>основанныхнасистемномподходе</w:t>
      </w:r>
      <w:r>
        <w:rPr>
          <w:rFonts w:ascii="Arial" w:eastAsia="Times New Roman" w:hAnsi="Arial" w:cs="Arial"/>
          <w:sz w:val="18"/>
          <w:szCs w:val="18"/>
        </w:rPr>
        <w:t xml:space="preserve">, </w:t>
      </w:r>
      <w:r>
        <w:rPr>
          <w:rFonts w:ascii="Arial" w:eastAsia="Times New Roman" w:hAnsi="Arial"/>
          <w:sz w:val="18"/>
          <w:szCs w:val="18"/>
        </w:rPr>
        <w:t>и</w:t>
      </w:r>
      <w:r>
        <w:rPr>
          <w:rFonts w:ascii="Arial" w:eastAsia="Times New Roman" w:hAnsi="Arial"/>
          <w:b/>
          <w:bCs/>
          <w:i/>
          <w:iCs/>
          <w:sz w:val="18"/>
          <w:szCs w:val="18"/>
        </w:rPr>
        <w:t>диатез</w:t>
      </w:r>
      <w:r>
        <w:rPr>
          <w:rFonts w:ascii="Arial" w:eastAsia="Times New Roman" w:hAnsi="Arial" w:cs="Arial"/>
          <w:b/>
          <w:bCs/>
          <w:i/>
          <w:iCs/>
          <w:sz w:val="18"/>
          <w:szCs w:val="18"/>
        </w:rPr>
        <w:t>-</w:t>
      </w:r>
      <w:r>
        <w:rPr>
          <w:rFonts w:ascii="Arial" w:eastAsia="Times New Roman" w:hAnsi="Arial"/>
          <w:b/>
          <w:bCs/>
          <w:i/>
          <w:iCs/>
          <w:sz w:val="18"/>
          <w:szCs w:val="18"/>
        </w:rPr>
        <w:t>стресс</w:t>
      </w:r>
      <w:r>
        <w:rPr>
          <w:rFonts w:ascii="Arial" w:eastAsia="Times New Roman" w:hAnsi="Arial" w:cs="Arial"/>
          <w:b/>
          <w:bCs/>
          <w:i/>
          <w:iCs/>
          <w:sz w:val="18"/>
          <w:szCs w:val="18"/>
        </w:rPr>
        <w:t>-</w:t>
      </w:r>
      <w:r>
        <w:rPr>
          <w:rFonts w:ascii="Arial" w:eastAsia="Times New Roman" w:hAnsi="Arial"/>
          <w:b/>
          <w:bCs/>
          <w:i/>
          <w:iCs/>
          <w:sz w:val="18"/>
          <w:szCs w:val="18"/>
        </w:rPr>
        <w:t>буферных</w:t>
      </w:r>
      <w:r>
        <w:rPr>
          <w:rFonts w:ascii="Arial" w:eastAsia="Times New Roman" w:hAnsi="Arial" w:cs="Arial"/>
          <w:b/>
          <w:bCs/>
          <w:i/>
          <w:iCs/>
          <w:sz w:val="18"/>
          <w:szCs w:val="18"/>
        </w:rPr>
        <w:t xml:space="preserve">, </w:t>
      </w:r>
      <w:r>
        <w:rPr>
          <w:rFonts w:ascii="Arial" w:eastAsia="Times New Roman" w:hAnsi="Arial"/>
          <w:sz w:val="18"/>
          <w:szCs w:val="18"/>
        </w:rPr>
        <w:t>основанныхнатеориистресса</w:t>
      </w:r>
      <w:r>
        <w:rPr>
          <w:rFonts w:ascii="Arial" w:eastAsia="Times New Roman" w:hAnsi="Arial" w:cs="Arial"/>
          <w:sz w:val="18"/>
          <w:szCs w:val="18"/>
        </w:rPr>
        <w:t>.</w:t>
      </w:r>
    </w:p>
    <w:p w:rsidR="004603F1" w:rsidRDefault="00177921">
      <w:pPr>
        <w:shd w:val="clear" w:color="auto" w:fill="FFFFFF"/>
        <w:spacing w:before="2" w:line="214" w:lineRule="exact"/>
        <w:ind w:right="17" w:firstLine="283"/>
        <w:jc w:val="both"/>
      </w:pPr>
      <w:r>
        <w:rPr>
          <w:rFonts w:ascii="Arial" w:eastAsia="Times New Roman" w:hAnsi="Arial"/>
          <w:sz w:val="18"/>
          <w:szCs w:val="18"/>
        </w:rPr>
        <w:t>Несмотрянаубедительныеданные</w:t>
      </w:r>
      <w:r>
        <w:rPr>
          <w:rFonts w:ascii="Arial" w:eastAsia="Times New Roman" w:hAnsi="Arial" w:cs="Arial"/>
          <w:sz w:val="18"/>
          <w:szCs w:val="18"/>
        </w:rPr>
        <w:t xml:space="preserve">, </w:t>
      </w:r>
      <w:r>
        <w:rPr>
          <w:rFonts w:ascii="Arial" w:eastAsia="Times New Roman" w:hAnsi="Arial"/>
          <w:sz w:val="18"/>
          <w:szCs w:val="18"/>
        </w:rPr>
        <w:t>доказывающиерольпсихоло</w:t>
      </w:r>
      <w:r>
        <w:rPr>
          <w:rFonts w:ascii="Arial" w:eastAsia="Times New Roman" w:hAnsi="Arial"/>
          <w:sz w:val="18"/>
          <w:szCs w:val="18"/>
        </w:rPr>
        <w:softHyphen/>
        <w:t>гическихисоциальныхфакторовввозникновенииитечениипсихиче</w:t>
      </w:r>
      <w:r>
        <w:rPr>
          <w:rFonts w:ascii="Arial" w:eastAsia="Times New Roman" w:hAnsi="Arial"/>
          <w:sz w:val="18"/>
          <w:szCs w:val="18"/>
        </w:rPr>
        <w:softHyphen/>
        <w:t>скихрасстройств</w:t>
      </w:r>
      <w:r>
        <w:rPr>
          <w:rFonts w:ascii="Arial" w:eastAsia="Times New Roman" w:hAnsi="Arial" w:cs="Arial"/>
          <w:sz w:val="18"/>
          <w:szCs w:val="18"/>
        </w:rPr>
        <w:t xml:space="preserve">, </w:t>
      </w:r>
      <w:r>
        <w:rPr>
          <w:rFonts w:ascii="Arial" w:eastAsia="Times New Roman" w:hAnsi="Arial"/>
          <w:sz w:val="18"/>
          <w:szCs w:val="18"/>
        </w:rPr>
        <w:t>успехинейронаукведуткренессансубиологических моделейпсихическойпатологии</w:t>
      </w:r>
      <w:r>
        <w:rPr>
          <w:rFonts w:ascii="Arial" w:eastAsia="Times New Roman" w:hAnsi="Arial" w:cs="Arial"/>
          <w:sz w:val="18"/>
          <w:szCs w:val="18"/>
        </w:rPr>
        <w:t xml:space="preserve">. </w:t>
      </w:r>
      <w:r>
        <w:rPr>
          <w:rFonts w:ascii="Arial" w:eastAsia="Times New Roman" w:hAnsi="Arial"/>
          <w:sz w:val="18"/>
          <w:szCs w:val="18"/>
        </w:rPr>
        <w:t>Современнымформамбиологиче</w:t>
      </w:r>
      <w:r>
        <w:rPr>
          <w:rFonts w:ascii="Arial" w:eastAsia="Times New Roman" w:hAnsi="Arial"/>
          <w:sz w:val="18"/>
          <w:szCs w:val="18"/>
        </w:rPr>
        <w:softHyphen/>
        <w:t>скогоредукционизма</w:t>
      </w:r>
      <w:r>
        <w:rPr>
          <w:rFonts w:ascii="Arial" w:eastAsia="Times New Roman" w:hAnsi="Arial" w:cs="Arial"/>
          <w:sz w:val="18"/>
          <w:szCs w:val="18"/>
        </w:rPr>
        <w:t xml:space="preserve">, </w:t>
      </w:r>
      <w:r>
        <w:rPr>
          <w:rFonts w:ascii="Arial" w:eastAsia="Times New Roman" w:hAnsi="Arial"/>
          <w:sz w:val="18"/>
          <w:szCs w:val="18"/>
        </w:rPr>
        <w:t>которыевыражаютсявконцепциях«социаль</w:t>
      </w:r>
      <w:r>
        <w:rPr>
          <w:rFonts w:ascii="Arial" w:eastAsia="Times New Roman" w:hAnsi="Arial"/>
          <w:sz w:val="18"/>
          <w:szCs w:val="18"/>
        </w:rPr>
        <w:softHyphen/>
        <w:t>ногомозга»</w:t>
      </w:r>
      <w:r w:rsidRPr="00177921">
        <w:rPr>
          <w:rFonts w:ascii="Arial" w:eastAsia="Times New Roman" w:hAnsi="Arial" w:cs="Arial"/>
          <w:i/>
          <w:iCs/>
          <w:sz w:val="18"/>
          <w:szCs w:val="18"/>
        </w:rPr>
        <w:t>(</w:t>
      </w:r>
      <w:r>
        <w:rPr>
          <w:rFonts w:ascii="Arial" w:eastAsia="Times New Roman" w:hAnsi="Arial" w:cs="Arial"/>
          <w:i/>
          <w:iCs/>
          <w:sz w:val="18"/>
          <w:szCs w:val="18"/>
          <w:lang w:val="en-US"/>
        </w:rPr>
        <w:t>socialbrain</w:t>
      </w:r>
      <w:r w:rsidRPr="00177921">
        <w:rPr>
          <w:rFonts w:ascii="Arial" w:eastAsia="Times New Roman" w:hAnsi="Arial" w:cs="Arial"/>
          <w:i/>
          <w:iCs/>
          <w:sz w:val="18"/>
          <w:szCs w:val="18"/>
        </w:rPr>
        <w:t xml:space="preserve">) </w:t>
      </w:r>
      <w:r>
        <w:rPr>
          <w:rFonts w:ascii="Arial" w:eastAsia="Times New Roman" w:hAnsi="Arial"/>
          <w:sz w:val="18"/>
          <w:szCs w:val="18"/>
        </w:rPr>
        <w:t>и«вреднойдисфункции»</w:t>
      </w:r>
      <w:r w:rsidRPr="00177921">
        <w:rPr>
          <w:rFonts w:ascii="Arial" w:eastAsia="Times New Roman" w:hAnsi="Arial" w:cs="Arial"/>
          <w:i/>
          <w:iCs/>
          <w:sz w:val="18"/>
          <w:szCs w:val="18"/>
        </w:rPr>
        <w:t>(</w:t>
      </w:r>
      <w:r>
        <w:rPr>
          <w:rFonts w:ascii="Arial" w:eastAsia="Times New Roman" w:hAnsi="Arial" w:cs="Arial"/>
          <w:i/>
          <w:iCs/>
          <w:sz w:val="18"/>
          <w:szCs w:val="18"/>
          <w:lang w:val="en-US"/>
        </w:rPr>
        <w:t>harmfuldysfunction</w:t>
      </w:r>
      <w:r w:rsidRPr="00177921">
        <w:rPr>
          <w:rFonts w:ascii="Arial" w:eastAsia="Times New Roman" w:hAnsi="Arial" w:cs="Arial"/>
          <w:i/>
          <w:iCs/>
          <w:sz w:val="18"/>
          <w:szCs w:val="18"/>
        </w:rPr>
        <w:t xml:space="preserve">), </w:t>
      </w:r>
      <w:r>
        <w:rPr>
          <w:rFonts w:ascii="Arial" w:eastAsia="Times New Roman" w:hAnsi="Arial"/>
          <w:sz w:val="18"/>
          <w:szCs w:val="18"/>
        </w:rPr>
        <w:t>противостоятметодологическиепринципыкультурно</w:t>
      </w:r>
      <w:r>
        <w:rPr>
          <w:rFonts w:ascii="Arial" w:eastAsia="Times New Roman" w:hAnsi="Arial" w:cs="Arial"/>
          <w:sz w:val="18"/>
          <w:szCs w:val="18"/>
        </w:rPr>
        <w:t>-</w:t>
      </w:r>
      <w:r>
        <w:rPr>
          <w:rFonts w:ascii="Arial" w:eastAsia="Times New Roman" w:hAnsi="Arial"/>
          <w:sz w:val="18"/>
          <w:szCs w:val="18"/>
        </w:rPr>
        <w:t>исторической теорииразвитияпсихикиЛ</w:t>
      </w:r>
      <w:r>
        <w:rPr>
          <w:rFonts w:ascii="Arial" w:eastAsia="Times New Roman" w:hAnsi="Arial" w:cs="Arial"/>
          <w:sz w:val="18"/>
          <w:szCs w:val="18"/>
        </w:rPr>
        <w:t>.</w:t>
      </w:r>
      <w:r>
        <w:rPr>
          <w:rFonts w:ascii="Arial" w:eastAsia="Times New Roman" w:hAnsi="Arial"/>
          <w:sz w:val="18"/>
          <w:szCs w:val="18"/>
        </w:rPr>
        <w:t>С</w:t>
      </w:r>
      <w:r>
        <w:rPr>
          <w:rFonts w:ascii="Arial" w:eastAsia="Times New Roman" w:hAnsi="Arial" w:cs="Arial"/>
          <w:sz w:val="18"/>
          <w:szCs w:val="18"/>
        </w:rPr>
        <w:t>.</w:t>
      </w:r>
      <w:r>
        <w:rPr>
          <w:rFonts w:ascii="Arial" w:eastAsia="Times New Roman" w:hAnsi="Arial"/>
          <w:sz w:val="18"/>
          <w:szCs w:val="18"/>
        </w:rPr>
        <w:t>Выготского</w:t>
      </w:r>
      <w:r>
        <w:rPr>
          <w:rFonts w:ascii="Arial" w:eastAsia="Times New Roman" w:hAnsi="Arial" w:cs="Arial"/>
          <w:sz w:val="18"/>
          <w:szCs w:val="18"/>
        </w:rPr>
        <w:t>.</w:t>
      </w:r>
    </w:p>
    <w:p w:rsidR="004603F1" w:rsidRDefault="00177921">
      <w:pPr>
        <w:shd w:val="clear" w:color="auto" w:fill="FFFFFF"/>
        <w:spacing w:line="214" w:lineRule="exact"/>
        <w:ind w:left="5" w:right="12" w:firstLine="283"/>
        <w:jc w:val="both"/>
      </w:pPr>
      <w:r>
        <w:rPr>
          <w:rFonts w:ascii="Arial" w:eastAsia="Times New Roman" w:hAnsi="Arial"/>
          <w:sz w:val="18"/>
          <w:szCs w:val="18"/>
        </w:rPr>
        <w:t xml:space="preserve">ПоследняяМеждународнаяклассификацияпсихическихболезней </w:t>
      </w:r>
      <w:r>
        <w:rPr>
          <w:rFonts w:ascii="Arial" w:eastAsia="Times New Roman" w:hAnsi="Arial" w:cs="Arial"/>
          <w:sz w:val="18"/>
          <w:szCs w:val="18"/>
        </w:rPr>
        <w:t>(</w:t>
      </w:r>
      <w:r>
        <w:rPr>
          <w:rFonts w:ascii="Arial" w:eastAsia="Times New Roman" w:hAnsi="Arial"/>
          <w:sz w:val="18"/>
          <w:szCs w:val="18"/>
        </w:rPr>
        <w:t>МКБ</w:t>
      </w:r>
      <w:r>
        <w:rPr>
          <w:rFonts w:ascii="Arial" w:eastAsia="Times New Roman" w:hAnsi="Arial" w:cs="Arial"/>
          <w:sz w:val="18"/>
          <w:szCs w:val="18"/>
        </w:rPr>
        <w:t xml:space="preserve">-10) </w:t>
      </w:r>
      <w:r>
        <w:rPr>
          <w:rFonts w:ascii="Arial" w:eastAsia="Times New Roman" w:hAnsi="Arial"/>
          <w:sz w:val="18"/>
          <w:szCs w:val="18"/>
        </w:rPr>
        <w:t>являетсярезультатомдлительныхдискуссийиисследова</w:t>
      </w:r>
      <w:r>
        <w:rPr>
          <w:rFonts w:ascii="Arial" w:eastAsia="Times New Roman" w:hAnsi="Arial"/>
          <w:sz w:val="18"/>
          <w:szCs w:val="18"/>
        </w:rPr>
        <w:softHyphen/>
        <w:t>ний</w:t>
      </w:r>
      <w:r>
        <w:rPr>
          <w:rFonts w:ascii="Arial" w:eastAsia="Times New Roman" w:hAnsi="Arial" w:cs="Arial"/>
          <w:sz w:val="18"/>
          <w:szCs w:val="18"/>
        </w:rPr>
        <w:t xml:space="preserve">, </w:t>
      </w:r>
      <w:r>
        <w:rPr>
          <w:rFonts w:ascii="Arial" w:eastAsia="Times New Roman" w:hAnsi="Arial"/>
          <w:sz w:val="18"/>
          <w:szCs w:val="18"/>
        </w:rPr>
        <w:t>направленныхнасогласованиемненийведущихэкспертов</w:t>
      </w:r>
      <w:r>
        <w:rPr>
          <w:rFonts w:ascii="Arial" w:eastAsia="Times New Roman" w:hAnsi="Arial" w:cs="Arial"/>
          <w:sz w:val="18"/>
          <w:szCs w:val="18"/>
        </w:rPr>
        <w:t xml:space="preserve">. </w:t>
      </w:r>
      <w:r>
        <w:rPr>
          <w:rFonts w:ascii="Arial" w:eastAsia="Times New Roman" w:hAnsi="Arial"/>
          <w:sz w:val="18"/>
          <w:szCs w:val="18"/>
        </w:rPr>
        <w:t>Она сочетаетчертынозологическогоисиндромологическогоподходов</w:t>
      </w:r>
      <w:r>
        <w:rPr>
          <w:rFonts w:ascii="Arial" w:eastAsia="Times New Roman" w:hAnsi="Arial" w:cs="Arial"/>
          <w:sz w:val="18"/>
          <w:szCs w:val="18"/>
        </w:rPr>
        <w:t xml:space="preserve">, </w:t>
      </w:r>
      <w:r>
        <w:rPr>
          <w:rFonts w:ascii="Arial" w:eastAsia="Times New Roman" w:hAnsi="Arial"/>
          <w:sz w:val="18"/>
          <w:szCs w:val="18"/>
        </w:rPr>
        <w:t>в ееосновуположеныхорошооперационализируемыекритерии</w:t>
      </w:r>
      <w:r>
        <w:rPr>
          <w:rFonts w:ascii="Arial" w:eastAsia="Times New Roman" w:hAnsi="Arial" w:cs="Arial"/>
          <w:sz w:val="18"/>
          <w:szCs w:val="18"/>
        </w:rPr>
        <w:t xml:space="preserve">, </w:t>
      </w:r>
      <w:r>
        <w:rPr>
          <w:rFonts w:ascii="Arial" w:eastAsia="Times New Roman" w:hAnsi="Arial"/>
          <w:sz w:val="18"/>
          <w:szCs w:val="18"/>
        </w:rPr>
        <w:t>что обеспечиваетеенадежность</w:t>
      </w:r>
      <w:r>
        <w:rPr>
          <w:rFonts w:ascii="Arial" w:eastAsia="Times New Roman" w:hAnsi="Arial" w:cs="Arial"/>
          <w:sz w:val="18"/>
          <w:szCs w:val="18"/>
        </w:rPr>
        <w:t>.</w:t>
      </w:r>
    </w:p>
    <w:p w:rsidR="004603F1" w:rsidRDefault="00177921">
      <w:pPr>
        <w:shd w:val="clear" w:color="auto" w:fill="FFFFFF"/>
        <w:spacing w:before="7"/>
        <w:ind w:left="5767"/>
      </w:pPr>
      <w:r>
        <w:rPr>
          <w:rFonts w:eastAsia="Times New Roman"/>
          <w:b/>
          <w:bCs/>
          <w:spacing w:val="-9"/>
          <w:w w:val="79"/>
          <w:sz w:val="10"/>
          <w:szCs w:val="10"/>
        </w:rPr>
        <w:t>я-</w:t>
      </w:r>
    </w:p>
    <w:p w:rsidR="004603F1" w:rsidRDefault="00177921">
      <w:pPr>
        <w:shd w:val="clear" w:color="auto" w:fill="FFFFFF"/>
        <w:spacing w:before="168"/>
        <w:ind w:right="7"/>
        <w:jc w:val="center"/>
      </w:pPr>
      <w:r>
        <w:rPr>
          <w:rFonts w:ascii="Arial" w:eastAsia="Times New Roman" w:hAnsi="Arial"/>
          <w:b/>
          <w:bCs/>
          <w:sz w:val="18"/>
          <w:szCs w:val="18"/>
        </w:rPr>
        <w:t>Контрольныевопросыизадания</w:t>
      </w:r>
    </w:p>
    <w:p w:rsidR="004603F1" w:rsidRDefault="00177921" w:rsidP="00177921">
      <w:pPr>
        <w:numPr>
          <w:ilvl w:val="0"/>
          <w:numId w:val="5"/>
        </w:numPr>
        <w:shd w:val="clear" w:color="auto" w:fill="FFFFFF"/>
        <w:tabs>
          <w:tab w:val="left" w:pos="518"/>
        </w:tabs>
        <w:spacing w:before="170" w:line="214" w:lineRule="exact"/>
        <w:ind w:right="17" w:firstLine="286"/>
        <w:jc w:val="both"/>
        <w:rPr>
          <w:b/>
          <w:bCs/>
          <w:spacing w:val="-26"/>
        </w:rPr>
      </w:pPr>
      <w:r>
        <w:rPr>
          <w:rFonts w:eastAsia="Times New Roman"/>
          <w:b/>
          <w:bCs/>
          <w:spacing w:val="-3"/>
        </w:rPr>
        <w:t xml:space="preserve">Каким образом связаны системные биопсихосоциальные модели </w:t>
      </w:r>
      <w:r>
        <w:rPr>
          <w:rFonts w:eastAsia="Times New Roman"/>
          <w:b/>
          <w:bCs/>
        </w:rPr>
        <w:t>психической патологии с теорией стресса?</w:t>
      </w:r>
    </w:p>
    <w:p w:rsidR="004603F1" w:rsidRDefault="00177921" w:rsidP="00177921">
      <w:pPr>
        <w:numPr>
          <w:ilvl w:val="0"/>
          <w:numId w:val="5"/>
        </w:numPr>
        <w:shd w:val="clear" w:color="auto" w:fill="FFFFFF"/>
        <w:tabs>
          <w:tab w:val="left" w:pos="518"/>
        </w:tabs>
        <w:spacing w:line="214" w:lineRule="exact"/>
        <w:ind w:right="17" w:firstLine="286"/>
        <w:jc w:val="both"/>
        <w:rPr>
          <w:b/>
          <w:bCs/>
          <w:spacing w:val="-9"/>
        </w:rPr>
      </w:pPr>
      <w:r>
        <w:rPr>
          <w:rFonts w:eastAsia="Times New Roman"/>
          <w:b/>
          <w:bCs/>
          <w:spacing w:val="-3"/>
        </w:rPr>
        <w:t>Опираясь на принципы культурно-исторической психологии, проведите критический анализ современных форм биологического ре</w:t>
      </w:r>
      <w:r>
        <w:rPr>
          <w:rFonts w:eastAsia="Times New Roman"/>
          <w:b/>
          <w:bCs/>
          <w:spacing w:val="-3"/>
        </w:rPr>
        <w:softHyphen/>
      </w:r>
      <w:r>
        <w:rPr>
          <w:rFonts w:eastAsia="Times New Roman"/>
          <w:b/>
          <w:bCs/>
        </w:rPr>
        <w:t>дукционизма.</w:t>
      </w:r>
    </w:p>
    <w:p w:rsidR="004603F1" w:rsidRDefault="00177921" w:rsidP="00177921">
      <w:pPr>
        <w:numPr>
          <w:ilvl w:val="0"/>
          <w:numId w:val="5"/>
        </w:numPr>
        <w:shd w:val="clear" w:color="auto" w:fill="FFFFFF"/>
        <w:tabs>
          <w:tab w:val="left" w:pos="518"/>
        </w:tabs>
        <w:spacing w:line="214" w:lineRule="exact"/>
        <w:ind w:right="17" w:firstLine="286"/>
        <w:jc w:val="both"/>
        <w:rPr>
          <w:b/>
          <w:bCs/>
          <w:spacing w:val="-11"/>
        </w:rPr>
      </w:pPr>
      <w:r>
        <w:rPr>
          <w:rFonts w:eastAsia="Times New Roman"/>
          <w:b/>
          <w:bCs/>
          <w:spacing w:val="-3"/>
        </w:rPr>
        <w:t>Какие виды исследований существуют в современной клиниче</w:t>
      </w:r>
      <w:r>
        <w:rPr>
          <w:rFonts w:eastAsia="Times New Roman"/>
          <w:b/>
          <w:bCs/>
          <w:spacing w:val="-3"/>
        </w:rPr>
        <w:softHyphen/>
      </w:r>
      <w:r>
        <w:rPr>
          <w:rFonts w:eastAsia="Times New Roman"/>
          <w:b/>
          <w:bCs/>
        </w:rPr>
        <w:t>ской психологии?</w:t>
      </w:r>
    </w:p>
    <w:p w:rsidR="004603F1" w:rsidRDefault="00177921" w:rsidP="00177921">
      <w:pPr>
        <w:numPr>
          <w:ilvl w:val="0"/>
          <w:numId w:val="5"/>
        </w:numPr>
        <w:shd w:val="clear" w:color="auto" w:fill="FFFFFF"/>
        <w:tabs>
          <w:tab w:val="left" w:pos="518"/>
        </w:tabs>
        <w:spacing w:line="214" w:lineRule="exact"/>
        <w:ind w:right="14" w:firstLine="286"/>
        <w:jc w:val="both"/>
        <w:rPr>
          <w:b/>
          <w:bCs/>
          <w:spacing w:val="-8"/>
        </w:rPr>
      </w:pPr>
      <w:r>
        <w:rPr>
          <w:rFonts w:eastAsia="Times New Roman"/>
          <w:b/>
          <w:bCs/>
          <w:spacing w:val="-3"/>
        </w:rPr>
        <w:t>На каких основных принципах построена современная Междуна</w:t>
      </w:r>
      <w:r>
        <w:rPr>
          <w:rFonts w:eastAsia="Times New Roman"/>
          <w:b/>
          <w:bCs/>
          <w:spacing w:val="-3"/>
        </w:rPr>
        <w:softHyphen/>
      </w:r>
      <w:r>
        <w:rPr>
          <w:rFonts w:eastAsia="Times New Roman"/>
          <w:b/>
          <w:bCs/>
        </w:rPr>
        <w:t>родная классификация болезней?</w:t>
      </w:r>
    </w:p>
    <w:p w:rsidR="004603F1" w:rsidRDefault="00177921">
      <w:pPr>
        <w:shd w:val="clear" w:color="auto" w:fill="FFFFFF"/>
        <w:spacing w:before="233"/>
        <w:ind w:left="2"/>
        <w:jc w:val="center"/>
      </w:pPr>
      <w:r>
        <w:rPr>
          <w:rFonts w:ascii="Arial" w:eastAsia="Times New Roman" w:hAnsi="Arial"/>
          <w:sz w:val="18"/>
          <w:szCs w:val="18"/>
        </w:rPr>
        <w:t>Рекомендуемая</w:t>
      </w:r>
      <w:r>
        <w:rPr>
          <w:rFonts w:ascii="Arial" w:eastAsia="Times New Roman" w:hAnsi="Arial"/>
          <w:spacing w:val="28"/>
          <w:sz w:val="18"/>
          <w:szCs w:val="18"/>
        </w:rPr>
        <w:t>литература</w:t>
      </w:r>
    </w:p>
    <w:p w:rsidR="004603F1" w:rsidRDefault="00177921">
      <w:pPr>
        <w:shd w:val="clear" w:color="auto" w:fill="FFFFFF"/>
        <w:spacing w:before="170" w:line="216" w:lineRule="exact"/>
        <w:ind w:left="12" w:right="14" w:firstLine="288"/>
        <w:jc w:val="both"/>
      </w:pPr>
      <w:r>
        <w:rPr>
          <w:rFonts w:eastAsia="Times New Roman"/>
          <w:b/>
          <w:bCs/>
          <w:spacing w:val="-2"/>
        </w:rPr>
        <w:t xml:space="preserve">Клиническая психология / под ред. М.Перре, У. Бауманна. — СПб., </w:t>
      </w:r>
      <w:r>
        <w:rPr>
          <w:rFonts w:eastAsia="Times New Roman"/>
          <w:b/>
          <w:bCs/>
        </w:rPr>
        <w:t>2002. - С. 126- 129; 193-199; 358-373.</w:t>
      </w:r>
    </w:p>
    <w:p w:rsidR="004603F1" w:rsidRDefault="00177921">
      <w:pPr>
        <w:shd w:val="clear" w:color="auto" w:fill="FFFFFF"/>
        <w:spacing w:line="216" w:lineRule="exact"/>
        <w:ind w:left="12" w:right="10" w:firstLine="281"/>
        <w:jc w:val="both"/>
      </w:pPr>
      <w:r>
        <w:rPr>
          <w:rFonts w:eastAsia="Times New Roman"/>
          <w:b/>
          <w:bCs/>
          <w:i/>
          <w:iCs/>
          <w:spacing w:val="-1"/>
        </w:rPr>
        <w:t xml:space="preserve">Карсон Р., Башнер Док., Минека С. </w:t>
      </w:r>
      <w:r>
        <w:rPr>
          <w:rFonts w:eastAsia="Times New Roman"/>
          <w:b/>
          <w:bCs/>
          <w:spacing w:val="-1"/>
        </w:rPr>
        <w:t xml:space="preserve">Анормальная психология. — </w:t>
      </w:r>
      <w:r>
        <w:rPr>
          <w:rFonts w:eastAsia="Times New Roman"/>
          <w:b/>
          <w:bCs/>
        </w:rPr>
        <w:t>СПб., 2004.-С. 218-239.</w:t>
      </w:r>
    </w:p>
    <w:p w:rsidR="004603F1" w:rsidRDefault="00177921">
      <w:pPr>
        <w:shd w:val="clear" w:color="auto" w:fill="FFFFFF"/>
        <w:spacing w:before="228"/>
        <w:ind w:right="2"/>
        <w:jc w:val="center"/>
      </w:pPr>
      <w:r>
        <w:rPr>
          <w:rFonts w:ascii="Arial" w:eastAsia="Times New Roman" w:hAnsi="Arial"/>
          <w:spacing w:val="29"/>
          <w:sz w:val="18"/>
          <w:szCs w:val="18"/>
        </w:rPr>
        <w:t>Дополнительная</w:t>
      </w:r>
      <w:r>
        <w:rPr>
          <w:rFonts w:ascii="Arial" w:eastAsia="Times New Roman" w:hAnsi="Arial"/>
          <w:spacing w:val="28"/>
          <w:sz w:val="18"/>
          <w:szCs w:val="18"/>
        </w:rPr>
        <w:t>литература</w:t>
      </w:r>
    </w:p>
    <w:p w:rsidR="004603F1" w:rsidRDefault="00177921">
      <w:pPr>
        <w:shd w:val="clear" w:color="auto" w:fill="FFFFFF"/>
        <w:spacing w:before="168" w:line="214" w:lineRule="exact"/>
        <w:ind w:left="17" w:right="10" w:firstLine="286"/>
        <w:jc w:val="both"/>
      </w:pPr>
      <w:r>
        <w:rPr>
          <w:rFonts w:eastAsia="Times New Roman"/>
          <w:b/>
          <w:bCs/>
          <w:spacing w:val="-1"/>
        </w:rPr>
        <w:t>Международная классификация болезней (МКБ-10). Классифика</w:t>
      </w:r>
      <w:r>
        <w:rPr>
          <w:rFonts w:eastAsia="Times New Roman"/>
          <w:b/>
          <w:bCs/>
          <w:spacing w:val="-1"/>
        </w:rPr>
        <w:softHyphen/>
      </w:r>
      <w:r>
        <w:rPr>
          <w:rFonts w:eastAsia="Times New Roman"/>
          <w:b/>
          <w:bCs/>
          <w:spacing w:val="-2"/>
        </w:rPr>
        <w:t>ция психических и поведенческих расстройств. — СПб., 1994.</w:t>
      </w:r>
    </w:p>
    <w:p w:rsidR="004603F1" w:rsidRDefault="00177921">
      <w:pPr>
        <w:shd w:val="clear" w:color="auto" w:fill="FFFFFF"/>
        <w:spacing w:line="214" w:lineRule="exact"/>
        <w:ind w:left="5" w:firstLine="271"/>
        <w:jc w:val="both"/>
      </w:pPr>
      <w:r>
        <w:rPr>
          <w:rFonts w:eastAsia="Times New Roman"/>
          <w:b/>
          <w:bCs/>
          <w:i/>
          <w:iCs/>
        </w:rPr>
        <w:t xml:space="preserve">Холмогорова А. Б., Зарецкий В. К. </w:t>
      </w:r>
      <w:r>
        <w:rPr>
          <w:rFonts w:eastAsia="Times New Roman"/>
          <w:b/>
          <w:bCs/>
        </w:rPr>
        <w:t>Может ли быть полезна россий</w:t>
      </w:r>
      <w:r>
        <w:rPr>
          <w:rFonts w:eastAsia="Times New Roman"/>
          <w:b/>
          <w:bCs/>
        </w:rPr>
        <w:softHyphen/>
      </w:r>
      <w:r>
        <w:rPr>
          <w:rFonts w:eastAsia="Times New Roman"/>
          <w:b/>
          <w:bCs/>
          <w:spacing w:val="-2"/>
        </w:rPr>
        <w:t>ская психология в решении проблем современной психотерапии: раз</w:t>
      </w:r>
      <w:r>
        <w:rPr>
          <w:rFonts w:eastAsia="Times New Roman"/>
          <w:b/>
          <w:bCs/>
          <w:spacing w:val="-2"/>
        </w:rPr>
        <w:softHyphen/>
      </w:r>
      <w:r>
        <w:rPr>
          <w:rFonts w:eastAsia="Times New Roman"/>
          <w:b/>
          <w:bCs/>
          <w:spacing w:val="-3"/>
        </w:rPr>
        <w:t xml:space="preserve">мышления после </w:t>
      </w:r>
      <w:r>
        <w:rPr>
          <w:rFonts w:eastAsia="Times New Roman"/>
          <w:b/>
          <w:bCs/>
          <w:spacing w:val="-3"/>
          <w:lang w:val="en-US"/>
        </w:rPr>
        <w:t>XX</w:t>
      </w:r>
      <w:r>
        <w:rPr>
          <w:rFonts w:eastAsia="Times New Roman"/>
          <w:b/>
          <w:bCs/>
          <w:spacing w:val="-3"/>
        </w:rPr>
        <w:t>конгресса интернациональной федерации психо</w:t>
      </w:r>
      <w:r>
        <w:rPr>
          <w:rFonts w:eastAsia="Times New Roman"/>
          <w:b/>
          <w:bCs/>
          <w:spacing w:val="-3"/>
        </w:rPr>
        <w:softHyphen/>
      </w:r>
      <w:r>
        <w:rPr>
          <w:rFonts w:eastAsia="Times New Roman"/>
          <w:b/>
          <w:bCs/>
          <w:spacing w:val="-1"/>
        </w:rPr>
        <w:t xml:space="preserve">терапии </w:t>
      </w:r>
      <w:r w:rsidRPr="00177921">
        <w:rPr>
          <w:rFonts w:eastAsia="Times New Roman"/>
          <w:b/>
          <w:bCs/>
          <w:spacing w:val="-1"/>
        </w:rPr>
        <w:t>(</w:t>
      </w:r>
      <w:r>
        <w:rPr>
          <w:rFonts w:eastAsia="Times New Roman"/>
          <w:b/>
          <w:bCs/>
          <w:spacing w:val="-1"/>
          <w:lang w:val="en-US"/>
        </w:rPr>
        <w:t>IFP</w:t>
      </w:r>
      <w:r w:rsidRPr="00177921">
        <w:rPr>
          <w:rFonts w:eastAsia="Times New Roman"/>
          <w:b/>
          <w:bCs/>
          <w:spacing w:val="-1"/>
        </w:rPr>
        <w:t xml:space="preserve">). </w:t>
      </w:r>
      <w:r>
        <w:rPr>
          <w:rFonts w:eastAsia="Times New Roman"/>
          <w:b/>
          <w:bCs/>
          <w:spacing w:val="-1"/>
        </w:rPr>
        <w:t xml:space="preserve">[Электронный ресурс] // Медицинская психология в </w:t>
      </w:r>
      <w:r>
        <w:rPr>
          <w:rFonts w:eastAsia="Times New Roman"/>
          <w:b/>
          <w:bCs/>
          <w:spacing w:val="-2"/>
        </w:rPr>
        <w:t xml:space="preserve">России: электрон, науч. журн. — 2010. — № 4. </w:t>
      </w:r>
      <w:r>
        <w:rPr>
          <w:rFonts w:eastAsia="Times New Roman"/>
          <w:b/>
          <w:bCs/>
          <w:spacing w:val="-2"/>
          <w:lang w:val="en-US"/>
        </w:rPr>
        <w:t>URL</w:t>
      </w:r>
      <w:r w:rsidRPr="00177921">
        <w:rPr>
          <w:rFonts w:eastAsia="Times New Roman"/>
          <w:b/>
          <w:bCs/>
          <w:spacing w:val="-2"/>
        </w:rPr>
        <w:t xml:space="preserve">: </w:t>
      </w:r>
      <w:hyperlink w:history="1">
        <w:r>
          <w:rPr>
            <w:rFonts w:eastAsia="Times New Roman"/>
            <w:b/>
            <w:bCs/>
            <w:spacing w:val="-2"/>
            <w:u w:val="single"/>
            <w:lang w:val="en-US"/>
          </w:rPr>
          <w:t>http</w:t>
        </w:r>
        <w:r w:rsidRPr="00177921">
          <w:rPr>
            <w:rFonts w:eastAsia="Times New Roman"/>
            <w:b/>
            <w:bCs/>
            <w:spacing w:val="-2"/>
            <w:u w:val="single"/>
          </w:rPr>
          <w:t>://</w:t>
        </w:r>
      </w:hyperlink>
      <w:hyperlink r:id="rId5" w:history="1">
        <w:r>
          <w:rPr>
            <w:rFonts w:eastAsia="Times New Roman"/>
            <w:b/>
            <w:bCs/>
            <w:spacing w:val="-2"/>
            <w:u w:val="single"/>
            <w:lang w:val="en-US"/>
          </w:rPr>
          <w:t>medpsy</w:t>
        </w:r>
        <w:r w:rsidRPr="00177921">
          <w:rPr>
            <w:rFonts w:eastAsia="Times New Roman"/>
            <w:b/>
            <w:bCs/>
            <w:spacing w:val="-2"/>
            <w:u w:val="single"/>
          </w:rPr>
          <w:t>.</w:t>
        </w:r>
        <w:r>
          <w:rPr>
            <w:rFonts w:eastAsia="Times New Roman"/>
            <w:b/>
            <w:bCs/>
            <w:spacing w:val="-2"/>
            <w:u w:val="single"/>
            <w:lang w:val="en-US"/>
          </w:rPr>
          <w:t>ru</w:t>
        </w:r>
      </w:hyperlink>
      <w:r>
        <w:rPr>
          <w:rFonts w:eastAsia="Times New Roman"/>
          <w:b/>
          <w:bCs/>
        </w:rPr>
        <w:t>(8.11.2010).</w:t>
      </w:r>
    </w:p>
    <w:p w:rsidR="004603F1" w:rsidRDefault="004603F1">
      <w:pPr>
        <w:shd w:val="clear" w:color="auto" w:fill="FFFFFF"/>
        <w:spacing w:line="214" w:lineRule="exact"/>
        <w:ind w:left="5" w:firstLine="271"/>
        <w:jc w:val="both"/>
        <w:sectPr w:rsidR="004603F1">
          <w:pgSz w:w="11909" w:h="16834"/>
          <w:pgMar w:top="1440" w:right="2756" w:bottom="720" w:left="2752" w:header="720" w:footer="720" w:gutter="0"/>
          <w:cols w:space="60"/>
          <w:noEndnote/>
        </w:sectPr>
      </w:pPr>
    </w:p>
    <w:p w:rsidR="004603F1" w:rsidRDefault="00177921">
      <w:pPr>
        <w:shd w:val="clear" w:color="auto" w:fill="FFFFFF"/>
        <w:ind w:right="7"/>
        <w:jc w:val="center"/>
      </w:pPr>
      <w:r>
        <w:rPr>
          <w:rFonts w:ascii="Arial" w:eastAsia="Times New Roman" w:hAnsi="Arial"/>
          <w:b/>
          <w:bCs/>
          <w:sz w:val="24"/>
          <w:szCs w:val="24"/>
        </w:rPr>
        <w:lastRenderedPageBreak/>
        <w:t>ГЛАВА</w:t>
      </w:r>
      <w:r>
        <w:rPr>
          <w:rFonts w:ascii="Arial" w:eastAsia="Times New Roman" w:hAnsi="Arial" w:cs="Arial"/>
          <w:b/>
          <w:bCs/>
          <w:sz w:val="24"/>
          <w:szCs w:val="24"/>
        </w:rPr>
        <w:t xml:space="preserve">  2</w:t>
      </w:r>
    </w:p>
    <w:p w:rsidR="004603F1" w:rsidRDefault="00177921">
      <w:pPr>
        <w:shd w:val="clear" w:color="auto" w:fill="FFFFFF"/>
        <w:spacing w:before="144"/>
        <w:ind w:right="7"/>
        <w:jc w:val="center"/>
      </w:pPr>
      <w:r>
        <w:rPr>
          <w:rFonts w:ascii="Arial" w:eastAsia="Times New Roman" w:hAnsi="Arial"/>
          <w:b/>
          <w:bCs/>
          <w:sz w:val="30"/>
          <w:szCs w:val="30"/>
        </w:rPr>
        <w:t>Шизофрения</w:t>
      </w:r>
    </w:p>
    <w:p w:rsidR="004603F1" w:rsidRDefault="00177921">
      <w:pPr>
        <w:shd w:val="clear" w:color="auto" w:fill="FFFFFF"/>
        <w:spacing w:before="994" w:line="214" w:lineRule="exact"/>
        <w:ind w:left="1975" w:right="14"/>
        <w:jc w:val="both"/>
      </w:pPr>
      <w:r>
        <w:rPr>
          <w:rFonts w:ascii="Arial" w:eastAsia="Times New Roman" w:hAnsi="Arial"/>
          <w:b/>
          <w:bCs/>
          <w:spacing w:val="-5"/>
          <w:sz w:val="18"/>
          <w:szCs w:val="18"/>
        </w:rPr>
        <w:t>Существованиегенетическиобусловленныхфак</w:t>
      </w:r>
      <w:r>
        <w:rPr>
          <w:rFonts w:ascii="Arial" w:eastAsia="Times New Roman" w:hAnsi="Arial"/>
          <w:b/>
          <w:bCs/>
          <w:spacing w:val="-5"/>
          <w:sz w:val="18"/>
          <w:szCs w:val="18"/>
        </w:rPr>
        <w:softHyphen/>
      </w:r>
      <w:r>
        <w:rPr>
          <w:rFonts w:ascii="Arial" w:eastAsia="Times New Roman" w:hAnsi="Arial"/>
          <w:b/>
          <w:bCs/>
          <w:spacing w:val="-4"/>
          <w:sz w:val="18"/>
          <w:szCs w:val="18"/>
        </w:rPr>
        <w:t xml:space="preserve">тороввозникновенияшизофрениивнастоящее </w:t>
      </w:r>
      <w:r>
        <w:rPr>
          <w:rFonts w:ascii="Arial" w:eastAsia="Times New Roman" w:hAnsi="Arial"/>
          <w:b/>
          <w:bCs/>
          <w:spacing w:val="-5"/>
          <w:sz w:val="18"/>
          <w:szCs w:val="18"/>
        </w:rPr>
        <w:t>времяневызываетсомнений</w:t>
      </w:r>
      <w:r>
        <w:rPr>
          <w:rFonts w:ascii="Arial" w:eastAsia="Times New Roman" w:hAnsi="Arial" w:cs="Arial"/>
          <w:b/>
          <w:bCs/>
          <w:spacing w:val="-5"/>
          <w:sz w:val="18"/>
          <w:szCs w:val="18"/>
        </w:rPr>
        <w:t xml:space="preserve">, </w:t>
      </w:r>
      <w:r>
        <w:rPr>
          <w:rFonts w:ascii="Arial" w:eastAsia="Times New Roman" w:hAnsi="Arial"/>
          <w:b/>
          <w:bCs/>
          <w:spacing w:val="-5"/>
          <w:sz w:val="18"/>
          <w:szCs w:val="18"/>
        </w:rPr>
        <w:t>ноневсмыслесу</w:t>
      </w:r>
      <w:r>
        <w:rPr>
          <w:rFonts w:ascii="Arial" w:eastAsia="Times New Roman" w:hAnsi="Arial"/>
          <w:b/>
          <w:bCs/>
          <w:spacing w:val="-5"/>
          <w:sz w:val="18"/>
          <w:szCs w:val="18"/>
        </w:rPr>
        <w:softHyphen/>
        <w:t>ществованияопределенныхгенов</w:t>
      </w:r>
      <w:r>
        <w:rPr>
          <w:rFonts w:ascii="Arial" w:eastAsia="Times New Roman" w:hAnsi="Arial" w:cs="Arial"/>
          <w:b/>
          <w:bCs/>
          <w:spacing w:val="-5"/>
          <w:sz w:val="18"/>
          <w:szCs w:val="18"/>
        </w:rPr>
        <w:t xml:space="preserve">, </w:t>
      </w:r>
      <w:r>
        <w:rPr>
          <w:rFonts w:ascii="Arial" w:eastAsia="Times New Roman" w:hAnsi="Arial"/>
          <w:b/>
          <w:bCs/>
          <w:spacing w:val="-5"/>
          <w:sz w:val="18"/>
          <w:szCs w:val="18"/>
        </w:rPr>
        <w:t xml:space="preserve">носителей </w:t>
      </w:r>
      <w:r>
        <w:rPr>
          <w:rFonts w:ascii="Arial" w:eastAsia="Times New Roman" w:hAnsi="Arial"/>
          <w:b/>
          <w:bCs/>
          <w:spacing w:val="-4"/>
          <w:sz w:val="18"/>
          <w:szCs w:val="18"/>
        </w:rPr>
        <w:t>шизофрении</w:t>
      </w:r>
      <w:r>
        <w:rPr>
          <w:rFonts w:ascii="Arial" w:eastAsia="Times New Roman" w:hAnsi="Arial" w:cs="Arial"/>
          <w:b/>
          <w:bCs/>
          <w:spacing w:val="-4"/>
          <w:sz w:val="18"/>
          <w:szCs w:val="18"/>
        </w:rPr>
        <w:t xml:space="preserve">. </w:t>
      </w:r>
      <w:r>
        <w:rPr>
          <w:rFonts w:ascii="Arial" w:eastAsia="Times New Roman" w:hAnsi="Arial"/>
          <w:b/>
          <w:bCs/>
          <w:spacing w:val="-4"/>
          <w:sz w:val="18"/>
          <w:szCs w:val="18"/>
        </w:rPr>
        <w:t>Врожденнаяготовность</w:t>
      </w:r>
      <w:r>
        <w:rPr>
          <w:rFonts w:ascii="Arial" w:eastAsia="Times New Roman" w:hAnsi="Arial" w:cs="Arial"/>
          <w:b/>
          <w:bCs/>
          <w:spacing w:val="-4"/>
          <w:sz w:val="18"/>
          <w:szCs w:val="18"/>
        </w:rPr>
        <w:t xml:space="preserve"> (</w:t>
      </w:r>
      <w:r>
        <w:rPr>
          <w:rFonts w:ascii="Arial" w:eastAsia="Times New Roman" w:hAnsi="Arial"/>
          <w:b/>
          <w:bCs/>
          <w:spacing w:val="-4"/>
          <w:sz w:val="18"/>
          <w:szCs w:val="18"/>
        </w:rPr>
        <w:t>предиспо</w:t>
      </w:r>
      <w:r>
        <w:rPr>
          <w:rFonts w:ascii="Arial" w:eastAsia="Times New Roman" w:hAnsi="Arial" w:cs="Arial"/>
          <w:b/>
          <w:bCs/>
          <w:spacing w:val="-4"/>
          <w:sz w:val="18"/>
          <w:szCs w:val="18"/>
        </w:rPr>
        <w:t>-</w:t>
      </w:r>
      <w:r>
        <w:rPr>
          <w:rFonts w:ascii="Arial" w:eastAsia="Times New Roman" w:hAnsi="Arial"/>
          <w:b/>
          <w:bCs/>
          <w:spacing w:val="-4"/>
          <w:sz w:val="18"/>
          <w:szCs w:val="18"/>
        </w:rPr>
        <w:t>зиция</w:t>
      </w:r>
      <w:r>
        <w:rPr>
          <w:rFonts w:ascii="Arial" w:eastAsia="Times New Roman" w:hAnsi="Arial" w:cs="Arial"/>
          <w:b/>
          <w:bCs/>
          <w:spacing w:val="-4"/>
          <w:sz w:val="18"/>
          <w:szCs w:val="18"/>
        </w:rPr>
        <w:t xml:space="preserve">) </w:t>
      </w:r>
      <w:r>
        <w:rPr>
          <w:rFonts w:ascii="Arial" w:eastAsia="Times New Roman" w:hAnsi="Arial"/>
          <w:b/>
          <w:bCs/>
          <w:spacing w:val="-4"/>
          <w:sz w:val="18"/>
          <w:szCs w:val="18"/>
        </w:rPr>
        <w:t>кзаболеваниюприводитккатастрофе</w:t>
      </w:r>
      <w:r>
        <w:rPr>
          <w:rFonts w:ascii="Arial" w:eastAsia="Times New Roman" w:hAnsi="Arial" w:cs="Arial"/>
          <w:b/>
          <w:bCs/>
          <w:spacing w:val="-4"/>
          <w:sz w:val="18"/>
          <w:szCs w:val="18"/>
        </w:rPr>
        <w:t xml:space="preserve"> (</w:t>
      </w:r>
      <w:r>
        <w:rPr>
          <w:rFonts w:ascii="Arial" w:eastAsia="Times New Roman" w:hAnsi="Arial"/>
          <w:b/>
          <w:bCs/>
          <w:spacing w:val="-4"/>
          <w:sz w:val="18"/>
          <w:szCs w:val="18"/>
        </w:rPr>
        <w:t>бо</w:t>
      </w:r>
      <w:r>
        <w:rPr>
          <w:rFonts w:ascii="Arial" w:eastAsia="Times New Roman" w:hAnsi="Arial"/>
          <w:b/>
          <w:bCs/>
          <w:spacing w:val="-4"/>
          <w:sz w:val="18"/>
          <w:szCs w:val="18"/>
        </w:rPr>
        <w:softHyphen/>
        <w:t>лезни</w:t>
      </w:r>
      <w:r>
        <w:rPr>
          <w:rFonts w:ascii="Arial" w:eastAsia="Times New Roman" w:hAnsi="Arial" w:cs="Arial"/>
          <w:b/>
          <w:bCs/>
          <w:spacing w:val="-4"/>
          <w:sz w:val="18"/>
          <w:szCs w:val="18"/>
        </w:rPr>
        <w:t xml:space="preserve">) </w:t>
      </w:r>
      <w:r>
        <w:rPr>
          <w:rFonts w:ascii="Arial" w:eastAsia="Times New Roman" w:hAnsi="Arial"/>
          <w:b/>
          <w:bCs/>
          <w:spacing w:val="-4"/>
          <w:sz w:val="18"/>
          <w:szCs w:val="18"/>
        </w:rPr>
        <w:t>лишьвтомслучае</w:t>
      </w:r>
      <w:r>
        <w:rPr>
          <w:rFonts w:ascii="Arial" w:eastAsia="Times New Roman" w:hAnsi="Arial" w:cs="Arial"/>
          <w:b/>
          <w:bCs/>
          <w:spacing w:val="-4"/>
          <w:sz w:val="18"/>
          <w:szCs w:val="18"/>
        </w:rPr>
        <w:t xml:space="preserve">, </w:t>
      </w:r>
      <w:r>
        <w:rPr>
          <w:rFonts w:ascii="Arial" w:eastAsia="Times New Roman" w:hAnsi="Arial"/>
          <w:b/>
          <w:bCs/>
          <w:spacing w:val="-4"/>
          <w:sz w:val="18"/>
          <w:szCs w:val="18"/>
        </w:rPr>
        <w:t xml:space="preserve">когдавесьжизненный </w:t>
      </w:r>
      <w:r>
        <w:rPr>
          <w:rFonts w:ascii="Arial" w:eastAsia="Times New Roman" w:hAnsi="Arial"/>
          <w:b/>
          <w:bCs/>
          <w:spacing w:val="-5"/>
          <w:sz w:val="18"/>
          <w:szCs w:val="18"/>
        </w:rPr>
        <w:t>путьличности</w:t>
      </w:r>
      <w:r>
        <w:rPr>
          <w:rFonts w:ascii="Arial" w:eastAsia="Times New Roman" w:hAnsi="Arial" w:cs="Arial"/>
          <w:b/>
          <w:bCs/>
          <w:spacing w:val="-5"/>
          <w:sz w:val="18"/>
          <w:szCs w:val="18"/>
        </w:rPr>
        <w:t xml:space="preserve">, </w:t>
      </w:r>
      <w:r>
        <w:rPr>
          <w:rFonts w:ascii="Arial" w:eastAsia="Times New Roman" w:hAnsi="Arial"/>
          <w:b/>
          <w:bCs/>
          <w:spacing w:val="-5"/>
          <w:sz w:val="18"/>
          <w:szCs w:val="18"/>
        </w:rPr>
        <w:t>еесудьба</w:t>
      </w:r>
      <w:r>
        <w:rPr>
          <w:rFonts w:ascii="Arial" w:eastAsia="Times New Roman" w:hAnsi="Arial" w:cs="Arial"/>
          <w:b/>
          <w:bCs/>
          <w:spacing w:val="-5"/>
          <w:sz w:val="18"/>
          <w:szCs w:val="18"/>
        </w:rPr>
        <w:t xml:space="preserve">, </w:t>
      </w:r>
      <w:r>
        <w:rPr>
          <w:rFonts w:ascii="Arial" w:eastAsia="Times New Roman" w:hAnsi="Arial"/>
          <w:b/>
          <w:bCs/>
          <w:spacing w:val="-5"/>
          <w:sz w:val="18"/>
          <w:szCs w:val="18"/>
        </w:rPr>
        <w:t>открываютдвериэтой катастрофе</w:t>
      </w:r>
      <w:r>
        <w:rPr>
          <w:rFonts w:ascii="Arial" w:eastAsia="Times New Roman" w:hAnsi="Arial" w:cs="Arial"/>
          <w:b/>
          <w:bCs/>
          <w:spacing w:val="-5"/>
          <w:sz w:val="18"/>
          <w:szCs w:val="18"/>
        </w:rPr>
        <w:t xml:space="preserve">, </w:t>
      </w:r>
      <w:r>
        <w:rPr>
          <w:rFonts w:ascii="Arial" w:eastAsia="Times New Roman" w:hAnsi="Arial"/>
          <w:b/>
          <w:bCs/>
          <w:spacing w:val="-5"/>
          <w:sz w:val="18"/>
          <w:szCs w:val="18"/>
        </w:rPr>
        <w:t>какключоткрываетзамок</w:t>
      </w:r>
      <w:r>
        <w:rPr>
          <w:rFonts w:ascii="Arial" w:eastAsia="Times New Roman" w:hAnsi="Arial" w:cs="Arial"/>
          <w:b/>
          <w:bCs/>
          <w:spacing w:val="-5"/>
          <w:sz w:val="18"/>
          <w:szCs w:val="18"/>
        </w:rPr>
        <w:t>.</w:t>
      </w:r>
    </w:p>
    <w:p w:rsidR="004603F1" w:rsidRDefault="00177921">
      <w:pPr>
        <w:shd w:val="clear" w:color="auto" w:fill="FFFFFF"/>
        <w:spacing w:before="31"/>
        <w:jc w:val="right"/>
      </w:pPr>
      <w:r>
        <w:rPr>
          <w:rFonts w:eastAsia="Times New Roman"/>
          <w:i/>
          <w:iCs/>
          <w:spacing w:val="-5"/>
          <w:sz w:val="22"/>
          <w:szCs w:val="22"/>
        </w:rPr>
        <w:t>М. Блейлер</w:t>
      </w:r>
    </w:p>
    <w:p w:rsidR="004603F1" w:rsidRDefault="00177921">
      <w:pPr>
        <w:shd w:val="clear" w:color="auto" w:fill="FFFFFF"/>
        <w:spacing w:before="353"/>
        <w:ind w:left="852"/>
      </w:pPr>
      <w:r>
        <w:rPr>
          <w:rFonts w:ascii="Arial" w:hAnsi="Arial" w:cs="Arial"/>
          <w:b/>
          <w:bCs/>
          <w:sz w:val="24"/>
          <w:szCs w:val="24"/>
        </w:rPr>
        <w:t xml:space="preserve">2.1. </w:t>
      </w:r>
      <w:r>
        <w:rPr>
          <w:rFonts w:ascii="Arial" w:eastAsia="Times New Roman" w:hAnsi="Arial"/>
          <w:b/>
          <w:bCs/>
          <w:sz w:val="24"/>
          <w:szCs w:val="24"/>
        </w:rPr>
        <w:t>Краткийочеркисторииизучения</w:t>
      </w:r>
    </w:p>
    <w:p w:rsidR="004603F1" w:rsidRDefault="00177921">
      <w:pPr>
        <w:shd w:val="clear" w:color="auto" w:fill="FFFFFF"/>
        <w:spacing w:before="218" w:line="226" w:lineRule="exact"/>
        <w:ind w:right="2" w:firstLine="283"/>
        <w:jc w:val="both"/>
      </w:pPr>
      <w:r>
        <w:rPr>
          <w:rFonts w:eastAsia="Times New Roman"/>
          <w:sz w:val="22"/>
          <w:szCs w:val="22"/>
        </w:rPr>
        <w:t>Шизофрения — наиболее загадочное и тяжелое психическое расстройство, которое уже более ста лет находится в центре интересов психиатров и клинических психологов. Ни одному психическому расстройству не посвящено столько психологи</w:t>
      </w:r>
      <w:r>
        <w:rPr>
          <w:rFonts w:eastAsia="Times New Roman"/>
          <w:sz w:val="22"/>
          <w:szCs w:val="22"/>
        </w:rPr>
        <w:softHyphen/>
        <w:t>ческих исследований, как шизофрении, а степень противоре</w:t>
      </w:r>
      <w:r>
        <w:rPr>
          <w:rFonts w:eastAsia="Times New Roman"/>
          <w:sz w:val="22"/>
          <w:szCs w:val="22"/>
        </w:rPr>
        <w:softHyphen/>
        <w:t>чивости взглядов на нее ученых М.Блейлер, один из выдаю</w:t>
      </w:r>
      <w:r>
        <w:rPr>
          <w:rFonts w:eastAsia="Times New Roman"/>
          <w:sz w:val="22"/>
          <w:szCs w:val="22"/>
        </w:rPr>
        <w:softHyphen/>
        <w:t>щихся психиатров нашего времени, назвал «научным сканда</w:t>
      </w:r>
      <w:r>
        <w:rPr>
          <w:rFonts w:eastAsia="Times New Roman"/>
          <w:sz w:val="22"/>
          <w:szCs w:val="22"/>
        </w:rPr>
        <w:softHyphen/>
        <w:t>лом».</w:t>
      </w:r>
    </w:p>
    <w:p w:rsidR="004603F1" w:rsidRDefault="00177921">
      <w:pPr>
        <w:shd w:val="clear" w:color="auto" w:fill="FFFFFF"/>
        <w:spacing w:line="226" w:lineRule="exact"/>
        <w:ind w:left="7" w:firstLine="281"/>
        <w:jc w:val="both"/>
      </w:pPr>
      <w:r>
        <w:rPr>
          <w:rFonts w:eastAsia="Times New Roman"/>
          <w:sz w:val="22"/>
          <w:szCs w:val="22"/>
        </w:rPr>
        <w:t>Загадку шизофрении — тайну ее этиологии — так и не удалось решить в минувшем столетии, поэтому ее дальнейшее исследова</w:t>
      </w:r>
      <w:r>
        <w:rPr>
          <w:rFonts w:eastAsia="Times New Roman"/>
          <w:sz w:val="22"/>
          <w:szCs w:val="22"/>
        </w:rPr>
        <w:softHyphen/>
        <w:t>ние, разработка методов помощи, в том числе психологической, является одной из актуальных задач современной психиатрии и клинической психологии.</w:t>
      </w:r>
    </w:p>
    <w:p w:rsidR="004603F1" w:rsidRDefault="00177921">
      <w:pPr>
        <w:shd w:val="clear" w:color="auto" w:fill="FFFFFF"/>
        <w:spacing w:before="2" w:line="226" w:lineRule="exact"/>
        <w:ind w:left="10" w:right="2" w:firstLine="271"/>
        <w:jc w:val="both"/>
      </w:pPr>
      <w:r>
        <w:rPr>
          <w:rFonts w:eastAsia="Times New Roman"/>
          <w:sz w:val="22"/>
          <w:szCs w:val="22"/>
        </w:rPr>
        <w:t>Актуальность дальнейшего научного изучения этого грозного заболевания связана также с тем, что шизофрения является одним из самых «дорогих» психических расстройств. Согласно данным Национального института психического здоровья США лечение и содержание этих пациентов обходится в 7 млрд долларов еже</w:t>
      </w:r>
      <w:r>
        <w:rPr>
          <w:rFonts w:eastAsia="Times New Roman"/>
          <w:sz w:val="22"/>
          <w:szCs w:val="22"/>
        </w:rPr>
        <w:softHyphen/>
        <w:t>годно, что составляет 2 % валового национального продукта. В России эта сумма составляет 4980 млн рублей ежегодно или 0,2 % внутреннего валового продукта, что составляет 40 % обще</w:t>
      </w:r>
      <w:r>
        <w:rPr>
          <w:rFonts w:eastAsia="Times New Roman"/>
          <w:sz w:val="22"/>
          <w:szCs w:val="22"/>
        </w:rPr>
        <w:softHyphen/>
        <w:t>го психиатрического бюджета, при том, что эта группа больных составляет 15 % от всех потребителей психиатрической помощи (Гурович И.Я., Шмуклер А. Б., Сторожакова Я. А. — 2004).</w:t>
      </w:r>
    </w:p>
    <w:p w:rsidR="004603F1" w:rsidRDefault="00177921">
      <w:pPr>
        <w:shd w:val="clear" w:color="auto" w:fill="FFFFFF"/>
        <w:spacing w:before="322"/>
        <w:ind w:right="2"/>
        <w:jc w:val="right"/>
      </w:pPr>
      <w:r>
        <w:rPr>
          <w:rFonts w:ascii="Arial" w:hAnsi="Arial" w:cs="Arial"/>
          <w:b/>
          <w:bCs/>
          <w:sz w:val="18"/>
          <w:szCs w:val="18"/>
        </w:rPr>
        <w:t>37</w:t>
      </w:r>
    </w:p>
    <w:p w:rsidR="004603F1" w:rsidRDefault="004603F1">
      <w:pPr>
        <w:shd w:val="clear" w:color="auto" w:fill="FFFFFF"/>
        <w:spacing w:before="322"/>
        <w:ind w:right="2"/>
        <w:jc w:val="right"/>
        <w:sectPr w:rsidR="004603F1">
          <w:pgSz w:w="11909" w:h="16834"/>
          <w:pgMar w:top="1440" w:right="2755" w:bottom="720" w:left="2758" w:header="720" w:footer="720" w:gutter="0"/>
          <w:cols w:space="60"/>
          <w:noEndnote/>
        </w:sectPr>
      </w:pPr>
    </w:p>
    <w:p w:rsidR="004603F1" w:rsidRDefault="00177921">
      <w:pPr>
        <w:shd w:val="clear" w:color="auto" w:fill="FFFFFF"/>
        <w:ind w:left="290"/>
      </w:pPr>
      <w:r>
        <w:rPr>
          <w:rFonts w:ascii="Arial" w:hAnsi="Arial" w:cs="Arial"/>
          <w:b/>
          <w:bCs/>
          <w:sz w:val="22"/>
          <w:szCs w:val="22"/>
        </w:rPr>
        <w:lastRenderedPageBreak/>
        <w:t xml:space="preserve">2.1.1. </w:t>
      </w:r>
      <w:r>
        <w:rPr>
          <w:rFonts w:ascii="Arial" w:eastAsia="Times New Roman" w:hAnsi="Arial"/>
          <w:b/>
          <w:bCs/>
          <w:sz w:val="22"/>
          <w:szCs w:val="22"/>
        </w:rPr>
        <w:t>Двелиниивисторииизученияшизофрении</w:t>
      </w:r>
    </w:p>
    <w:p w:rsidR="004603F1" w:rsidRDefault="00177921">
      <w:pPr>
        <w:shd w:val="clear" w:color="auto" w:fill="FFFFFF"/>
        <w:spacing w:before="166" w:line="226" w:lineRule="exact"/>
        <w:ind w:left="14" w:right="7" w:firstLine="290"/>
        <w:jc w:val="both"/>
      </w:pPr>
      <w:r>
        <w:rPr>
          <w:rFonts w:eastAsia="Times New Roman"/>
          <w:b/>
          <w:bCs/>
          <w:sz w:val="22"/>
          <w:szCs w:val="22"/>
        </w:rPr>
        <w:t xml:space="preserve">В </w:t>
      </w:r>
      <w:r>
        <w:rPr>
          <w:rFonts w:eastAsia="Times New Roman"/>
          <w:sz w:val="22"/>
          <w:szCs w:val="22"/>
        </w:rPr>
        <w:t xml:space="preserve">истории изучения шизофрении выделяются две наиболее значительные фигуры — немецкий психиатр </w:t>
      </w:r>
      <w:r>
        <w:rPr>
          <w:rFonts w:eastAsia="Times New Roman"/>
          <w:b/>
          <w:bCs/>
          <w:sz w:val="22"/>
          <w:szCs w:val="22"/>
        </w:rPr>
        <w:t xml:space="preserve">Эмиль Крепелин </w:t>
      </w:r>
      <w:r>
        <w:rPr>
          <w:rFonts w:eastAsia="Times New Roman"/>
          <w:sz w:val="22"/>
          <w:szCs w:val="22"/>
        </w:rPr>
        <w:t xml:space="preserve">и швейцарский психиатр </w:t>
      </w:r>
      <w:r>
        <w:rPr>
          <w:rFonts w:eastAsia="Times New Roman"/>
          <w:b/>
          <w:bCs/>
          <w:sz w:val="22"/>
          <w:szCs w:val="22"/>
        </w:rPr>
        <w:t xml:space="preserve">Евгений Блейлер, </w:t>
      </w:r>
      <w:r>
        <w:rPr>
          <w:rFonts w:eastAsia="Times New Roman"/>
          <w:sz w:val="22"/>
          <w:szCs w:val="22"/>
        </w:rPr>
        <w:t xml:space="preserve">с именами которых связаны две традиции, два подхода к этому заболеванию. В 1896 г. </w:t>
      </w:r>
      <w:r>
        <w:rPr>
          <w:rFonts w:eastAsia="Times New Roman"/>
          <w:spacing w:val="-1"/>
          <w:sz w:val="22"/>
          <w:szCs w:val="22"/>
        </w:rPr>
        <w:t>Э. Крепелин обобщит наблюдения Б. Мореля, Г. Геккера и К. Каль-</w:t>
      </w:r>
      <w:r>
        <w:rPr>
          <w:rFonts w:eastAsia="Times New Roman"/>
          <w:sz w:val="22"/>
          <w:szCs w:val="22"/>
        </w:rPr>
        <w:t xml:space="preserve">баума относительно группы психозов, имеющих тенденцию к раннему началу и тяжелому исходу в виде слабоумия. </w:t>
      </w:r>
      <w:r>
        <w:rPr>
          <w:rFonts w:eastAsia="Times New Roman"/>
          <w:i/>
          <w:iCs/>
          <w:sz w:val="22"/>
          <w:szCs w:val="22"/>
        </w:rPr>
        <w:t>В резуль</w:t>
      </w:r>
      <w:r>
        <w:rPr>
          <w:rFonts w:eastAsia="Times New Roman"/>
          <w:i/>
          <w:iCs/>
          <w:sz w:val="22"/>
          <w:szCs w:val="22"/>
        </w:rPr>
        <w:softHyphen/>
        <w:t xml:space="preserve">тате он выделил </w:t>
      </w:r>
      <w:r>
        <w:rPr>
          <w:rFonts w:eastAsia="Times New Roman"/>
          <w:b/>
          <w:bCs/>
          <w:i/>
          <w:iCs/>
          <w:sz w:val="22"/>
          <w:szCs w:val="22"/>
        </w:rPr>
        <w:t xml:space="preserve">«раннее слабоумие» </w:t>
      </w:r>
      <w:r w:rsidRPr="00177921">
        <w:rPr>
          <w:rFonts w:eastAsia="Times New Roman"/>
          <w:i/>
          <w:iCs/>
          <w:sz w:val="22"/>
          <w:szCs w:val="22"/>
        </w:rPr>
        <w:t>{</w:t>
      </w:r>
      <w:r>
        <w:rPr>
          <w:rFonts w:eastAsia="Times New Roman"/>
          <w:i/>
          <w:iCs/>
          <w:sz w:val="22"/>
          <w:szCs w:val="22"/>
          <w:lang w:val="en-US"/>
        </w:rPr>
        <w:t>dementiapraecox</w:t>
      </w:r>
      <w:r w:rsidRPr="00177921">
        <w:rPr>
          <w:rFonts w:eastAsia="Times New Roman"/>
          <w:i/>
          <w:iCs/>
          <w:sz w:val="22"/>
          <w:szCs w:val="22"/>
        </w:rPr>
        <w:t xml:space="preserve">) </w:t>
      </w:r>
      <w:r>
        <w:rPr>
          <w:rFonts w:eastAsia="Times New Roman"/>
          <w:i/>
          <w:iCs/>
          <w:sz w:val="22"/>
          <w:szCs w:val="22"/>
        </w:rPr>
        <w:t>как отдельную нозологическую единицу с гипотетической этиоло</w:t>
      </w:r>
      <w:r>
        <w:rPr>
          <w:rFonts w:eastAsia="Times New Roman"/>
          <w:i/>
          <w:iCs/>
          <w:sz w:val="22"/>
          <w:szCs w:val="22"/>
        </w:rPr>
        <w:softHyphen/>
        <w:t xml:space="preserve">гией, приняв за основу выделения сходство течения и исхода в данной группе расстройств. </w:t>
      </w:r>
      <w:r>
        <w:rPr>
          <w:rFonts w:eastAsia="Times New Roman"/>
          <w:sz w:val="22"/>
          <w:szCs w:val="22"/>
        </w:rPr>
        <w:t xml:space="preserve">В основу своего учения о раннем слабоумии Э. Крепелин положил </w:t>
      </w:r>
      <w:r>
        <w:rPr>
          <w:rFonts w:eastAsia="Times New Roman"/>
          <w:b/>
          <w:bCs/>
          <w:i/>
          <w:iCs/>
          <w:sz w:val="22"/>
          <w:szCs w:val="22"/>
        </w:rPr>
        <w:t>концепцию злокачественного органического процесса, ведущего к слабоумию.</w:t>
      </w:r>
    </w:p>
    <w:p w:rsidR="004603F1" w:rsidRDefault="00177921">
      <w:pPr>
        <w:shd w:val="clear" w:color="auto" w:fill="FFFFFF"/>
        <w:spacing w:line="226" w:lineRule="exact"/>
        <w:ind w:left="14" w:right="5" w:firstLine="281"/>
        <w:jc w:val="both"/>
      </w:pPr>
      <w:r>
        <w:rPr>
          <w:rFonts w:eastAsia="Times New Roman"/>
          <w:sz w:val="22"/>
          <w:szCs w:val="22"/>
        </w:rPr>
        <w:t>Учение Э. Крепелина встретило много возражений, после чего было подвергнуто значительной коррекции автором. В частности, не обязательными оказались злокачественный исход в виде сла</w:t>
      </w:r>
      <w:r>
        <w:rPr>
          <w:rFonts w:eastAsia="Times New Roman"/>
          <w:sz w:val="22"/>
          <w:szCs w:val="22"/>
        </w:rPr>
        <w:softHyphen/>
        <w:t>боумия и ранний (юношеский) возраст начала болезни, кроме того, у многих психиатров вызывала сомнение возможность от</w:t>
      </w:r>
      <w:r>
        <w:rPr>
          <w:rFonts w:eastAsia="Times New Roman"/>
          <w:sz w:val="22"/>
          <w:szCs w:val="22"/>
        </w:rPr>
        <w:softHyphen/>
        <w:t>несения всех выделенных им форм раннего слабоумия в одну нозологическую единицу.</w:t>
      </w:r>
    </w:p>
    <w:p w:rsidR="004603F1" w:rsidRDefault="00177921">
      <w:pPr>
        <w:shd w:val="clear" w:color="auto" w:fill="FFFFFF"/>
        <w:spacing w:line="226" w:lineRule="exact"/>
        <w:ind w:right="10" w:firstLine="271"/>
        <w:jc w:val="both"/>
      </w:pPr>
      <w:r>
        <w:rPr>
          <w:rFonts w:eastAsia="Times New Roman"/>
          <w:sz w:val="22"/>
          <w:szCs w:val="22"/>
        </w:rPr>
        <w:t>Другая линия в развитии учения о шизофрении связана с име</w:t>
      </w:r>
      <w:r>
        <w:rPr>
          <w:rFonts w:eastAsia="Times New Roman"/>
          <w:sz w:val="22"/>
          <w:szCs w:val="22"/>
        </w:rPr>
        <w:softHyphen/>
        <w:t>нем Е. Блейлера — известного швейцарского психиатра и психо</w:t>
      </w:r>
      <w:r>
        <w:rPr>
          <w:rFonts w:eastAsia="Times New Roman"/>
          <w:sz w:val="22"/>
          <w:szCs w:val="22"/>
        </w:rPr>
        <w:softHyphen/>
        <w:t>терапевта, одним из первых попытавшегося применить метод психоанализа в лечении шизофрении. Именно Е. Блейлер в 1911 г. предложил общепринятое теперь обозначение для этого расстрой</w:t>
      </w:r>
      <w:r>
        <w:rPr>
          <w:rFonts w:eastAsia="Times New Roman"/>
          <w:sz w:val="22"/>
          <w:szCs w:val="22"/>
        </w:rPr>
        <w:softHyphen/>
        <w:t xml:space="preserve">ства — шизофрения (от греческих слов </w:t>
      </w:r>
      <w:r>
        <w:rPr>
          <w:rFonts w:eastAsia="Times New Roman"/>
          <w:i/>
          <w:iCs/>
          <w:sz w:val="22"/>
          <w:szCs w:val="22"/>
          <w:lang w:val="en-US"/>
        </w:rPr>
        <w:t>schizo</w:t>
      </w:r>
      <w:r>
        <w:rPr>
          <w:rFonts w:eastAsia="Times New Roman"/>
          <w:i/>
          <w:iCs/>
          <w:sz w:val="22"/>
          <w:szCs w:val="22"/>
        </w:rPr>
        <w:t xml:space="preserve">— </w:t>
      </w:r>
      <w:r>
        <w:rPr>
          <w:rFonts w:eastAsia="Times New Roman"/>
          <w:sz w:val="22"/>
          <w:szCs w:val="22"/>
        </w:rPr>
        <w:t xml:space="preserve">расщепляю и </w:t>
      </w:r>
      <w:r>
        <w:rPr>
          <w:rFonts w:eastAsia="Times New Roman"/>
          <w:i/>
          <w:iCs/>
          <w:sz w:val="22"/>
          <w:szCs w:val="22"/>
          <w:lang w:val="en-US"/>
        </w:rPr>
        <w:t>phren</w:t>
      </w:r>
      <w:r>
        <w:rPr>
          <w:rFonts w:eastAsia="Times New Roman"/>
          <w:sz w:val="22"/>
          <w:szCs w:val="22"/>
        </w:rPr>
        <w:t>— ум, воля). Это название прочно прижилось, так как хо</w:t>
      </w:r>
      <w:r>
        <w:rPr>
          <w:rFonts w:eastAsia="Times New Roman"/>
          <w:sz w:val="22"/>
          <w:szCs w:val="22"/>
        </w:rPr>
        <w:softHyphen/>
        <w:t>рошо отражало свойственные этой группе больных диссоциацию, рассогласование различных психических процессов (мышления, чувств, связей с внешним миром и т.д.).</w:t>
      </w:r>
    </w:p>
    <w:p w:rsidR="004603F1" w:rsidRDefault="00177921">
      <w:pPr>
        <w:shd w:val="clear" w:color="auto" w:fill="FFFFFF"/>
        <w:spacing w:line="226" w:lineRule="exact"/>
        <w:ind w:left="22" w:right="2" w:firstLine="290"/>
        <w:jc w:val="both"/>
      </w:pPr>
      <w:r>
        <w:rPr>
          <w:rFonts w:eastAsia="Times New Roman"/>
          <w:sz w:val="22"/>
          <w:szCs w:val="22"/>
        </w:rPr>
        <w:t>Как отмечает в своем историческом анализе учения о шизо</w:t>
      </w:r>
      <w:r>
        <w:rPr>
          <w:rFonts w:eastAsia="Times New Roman"/>
          <w:sz w:val="22"/>
          <w:szCs w:val="22"/>
        </w:rPr>
        <w:softHyphen/>
        <w:t>френии французский психиатр Ж. Гаррабе, Э. Крепелин «гордил</w:t>
      </w:r>
      <w:r>
        <w:rPr>
          <w:rFonts w:eastAsia="Times New Roman"/>
          <w:sz w:val="22"/>
          <w:szCs w:val="22"/>
        </w:rPr>
        <w:softHyphen/>
        <w:t>ся тем, что отказался искать смысл наблюдаемых симптомов и рассматривал их только как признаки, объективные, или почти объективные для той или'иной болезни» (Гаррабе Ж. — 2000. — С. 6), за что был подвергнут критике многими психиатрами, в частности, известным русским психиатром В. П. Сербским.</w:t>
      </w:r>
    </w:p>
    <w:p w:rsidR="004603F1" w:rsidRDefault="00177921">
      <w:pPr>
        <w:shd w:val="clear" w:color="auto" w:fill="FFFFFF"/>
        <w:spacing w:before="2" w:line="226" w:lineRule="exact"/>
        <w:ind w:left="17" w:firstLine="293"/>
        <w:jc w:val="both"/>
      </w:pPr>
      <w:r>
        <w:rPr>
          <w:rFonts w:eastAsia="Times New Roman"/>
          <w:sz w:val="22"/>
          <w:szCs w:val="22"/>
        </w:rPr>
        <w:t>Е. Блейлер, напротив, как никто из психиатров того времени, уделил много внимания психологическим симптомам и прояв</w:t>
      </w:r>
      <w:r>
        <w:rPr>
          <w:rFonts w:eastAsia="Times New Roman"/>
          <w:sz w:val="22"/>
          <w:szCs w:val="22"/>
        </w:rPr>
        <w:softHyphen/>
        <w:t>лениям больных шизофренией. Его проницательные описания и выделенные им феномены стали классическими в современной психиатрии и клинической психологии. Он считал, что разви</w:t>
      </w:r>
      <w:r>
        <w:rPr>
          <w:rFonts w:eastAsia="Times New Roman"/>
          <w:sz w:val="22"/>
          <w:szCs w:val="22"/>
        </w:rPr>
        <w:softHyphen/>
        <w:t>тие шизофрении может остановиться на любой стадии и тогда ее симптомы могут в значительной степени сгладиться, но если</w:t>
      </w:r>
    </w:p>
    <w:p w:rsidR="004603F1" w:rsidRDefault="00177921">
      <w:pPr>
        <w:shd w:val="clear" w:color="auto" w:fill="FFFFFF"/>
        <w:spacing w:before="130"/>
        <w:ind w:left="34"/>
      </w:pPr>
      <w:r>
        <w:rPr>
          <w:sz w:val="22"/>
          <w:szCs w:val="22"/>
        </w:rPr>
        <w:t>38</w:t>
      </w:r>
    </w:p>
    <w:p w:rsidR="004603F1" w:rsidRDefault="004603F1">
      <w:pPr>
        <w:shd w:val="clear" w:color="auto" w:fill="FFFFFF"/>
        <w:spacing w:before="130"/>
        <w:ind w:left="34"/>
        <w:sectPr w:rsidR="004603F1">
          <w:pgSz w:w="11909" w:h="16834"/>
          <w:pgMar w:top="1440" w:right="2748" w:bottom="720" w:left="2748" w:header="720" w:footer="720" w:gutter="0"/>
          <w:cols w:space="60"/>
          <w:noEndnote/>
        </w:sectPr>
      </w:pPr>
    </w:p>
    <w:p w:rsidR="004603F1" w:rsidRDefault="00177921">
      <w:pPr>
        <w:shd w:val="clear" w:color="auto" w:fill="FFFFFF"/>
        <w:spacing w:line="228" w:lineRule="exact"/>
        <w:ind w:left="12" w:right="26"/>
        <w:jc w:val="both"/>
      </w:pPr>
      <w:r>
        <w:rPr>
          <w:rFonts w:eastAsia="Times New Roman"/>
          <w:sz w:val="22"/>
          <w:szCs w:val="22"/>
        </w:rPr>
        <w:lastRenderedPageBreak/>
        <w:t xml:space="preserve">процесс идет вперед, то она приводит к слабоумию. Занимаясь и основном мягкими, малопрогредиентными формами болезни, </w:t>
      </w:r>
      <w:r>
        <w:rPr>
          <w:rFonts w:eastAsia="Times New Roman"/>
          <w:sz w:val="22"/>
          <w:szCs w:val="22"/>
          <w:lang w:val="en-US"/>
        </w:rPr>
        <w:t>li</w:t>
      </w:r>
      <w:r w:rsidRPr="00177921">
        <w:rPr>
          <w:rFonts w:eastAsia="Times New Roman"/>
          <w:sz w:val="22"/>
          <w:szCs w:val="22"/>
        </w:rPr>
        <w:t xml:space="preserve">. </w:t>
      </w:r>
      <w:r>
        <w:rPr>
          <w:rFonts w:eastAsia="Times New Roman"/>
          <w:sz w:val="22"/>
          <w:szCs w:val="22"/>
        </w:rPr>
        <w:t>Блейлер указал, что эти пациенты в жизни производят впечат</w:t>
      </w:r>
      <w:r>
        <w:rPr>
          <w:rFonts w:eastAsia="Times New Roman"/>
          <w:sz w:val="22"/>
          <w:szCs w:val="22"/>
        </w:rPr>
        <w:softHyphen/>
        <w:t>ление ранимых и капризных людей.</w:t>
      </w:r>
    </w:p>
    <w:p w:rsidR="004603F1" w:rsidRDefault="00177921">
      <w:pPr>
        <w:shd w:val="clear" w:color="auto" w:fill="FFFFFF"/>
        <w:spacing w:before="2" w:line="228" w:lineRule="exact"/>
        <w:ind w:left="12" w:right="26" w:firstLine="283"/>
        <w:jc w:val="both"/>
      </w:pPr>
      <w:r>
        <w:rPr>
          <w:rFonts w:eastAsia="Times New Roman"/>
          <w:sz w:val="22"/>
          <w:szCs w:val="22"/>
        </w:rPr>
        <w:t>Он также первый обратит внимание на своеобразие слабоумия более тяжелых больных, на их парциальную сохранность и спо</w:t>
      </w:r>
      <w:r>
        <w:rPr>
          <w:rFonts w:eastAsia="Times New Roman"/>
          <w:sz w:val="22"/>
          <w:szCs w:val="22"/>
        </w:rPr>
        <w:softHyphen/>
        <w:t>собность к неожиданному контакту и адекватному реагированию, когда задеваются их значимые переживания — аффективные комплексы. «В аутистических идеях больных, ведущих "расти</w:t>
      </w:r>
      <w:r>
        <w:rPr>
          <w:rFonts w:eastAsia="Times New Roman"/>
          <w:sz w:val="22"/>
          <w:szCs w:val="22"/>
        </w:rPr>
        <w:softHyphen/>
        <w:t>тельный" образ жизни, можно найти исполнение живых желаний, стремлений, опасений. То, что аффекты при определенных об</w:t>
      </w:r>
      <w:r>
        <w:rPr>
          <w:rFonts w:eastAsia="Times New Roman"/>
          <w:sz w:val="22"/>
          <w:szCs w:val="22"/>
        </w:rPr>
        <w:softHyphen/>
        <w:t>стоятельствах могут проявляться, позволяет предположить, что они не уничтожаются, а болезненный процесс не дает им адек-иатно функционировать» (Блейлер Е. — 1920. — С. 312).</w:t>
      </w:r>
    </w:p>
    <w:p w:rsidR="004603F1" w:rsidRDefault="00177921">
      <w:pPr>
        <w:shd w:val="clear" w:color="auto" w:fill="FFFFFF"/>
        <w:spacing w:before="139" w:line="214" w:lineRule="exact"/>
        <w:ind w:left="17" w:right="26" w:firstLine="281"/>
        <w:jc w:val="both"/>
      </w:pPr>
      <w:r>
        <w:rPr>
          <w:rFonts w:eastAsia="Times New Roman"/>
          <w:spacing w:val="-7"/>
          <w:sz w:val="22"/>
          <w:szCs w:val="22"/>
        </w:rPr>
        <w:t>Многие наблюдения Е. Блейлера подтверждаются данными совре</w:t>
      </w:r>
      <w:r>
        <w:rPr>
          <w:rFonts w:eastAsia="Times New Roman"/>
          <w:spacing w:val="-7"/>
          <w:sz w:val="22"/>
          <w:szCs w:val="22"/>
        </w:rPr>
        <w:softHyphen/>
        <w:t>менных исследователей: «Описание премортальных ремиссий при ши-</w:t>
      </w:r>
      <w:r>
        <w:rPr>
          <w:rFonts w:eastAsia="Times New Roman"/>
          <w:spacing w:val="-6"/>
          <w:sz w:val="22"/>
          <w:szCs w:val="22"/>
        </w:rPr>
        <w:t>юфрении показывает, что способность к тонкой нюансировке эмоцио</w:t>
      </w:r>
      <w:r>
        <w:rPr>
          <w:rFonts w:eastAsia="Times New Roman"/>
          <w:spacing w:val="-6"/>
          <w:sz w:val="22"/>
          <w:szCs w:val="22"/>
        </w:rPr>
        <w:softHyphen/>
      </w:r>
      <w:r>
        <w:rPr>
          <w:rFonts w:eastAsia="Times New Roman"/>
          <w:spacing w:val="-7"/>
          <w:sz w:val="22"/>
          <w:szCs w:val="22"/>
        </w:rPr>
        <w:t xml:space="preserve">нальных реакций может быть восстановлена после многих лет почти </w:t>
      </w:r>
      <w:r>
        <w:rPr>
          <w:rFonts w:eastAsia="Times New Roman"/>
          <w:spacing w:val="-6"/>
          <w:sz w:val="22"/>
          <w:szCs w:val="22"/>
        </w:rPr>
        <w:t>иегетативного образа жизни, более того, в ситуации спонтанно восста</w:t>
      </w:r>
      <w:r>
        <w:rPr>
          <w:rFonts w:eastAsia="Times New Roman"/>
          <w:spacing w:val="-6"/>
          <w:sz w:val="22"/>
          <w:szCs w:val="22"/>
        </w:rPr>
        <w:softHyphen/>
      </w:r>
      <w:r>
        <w:rPr>
          <w:rFonts w:eastAsia="Times New Roman"/>
          <w:spacing w:val="-7"/>
          <w:sz w:val="22"/>
          <w:szCs w:val="22"/>
        </w:rPr>
        <w:t>навливающегося раппорта больные рассказывают о своих переживани</w:t>
      </w:r>
      <w:r>
        <w:rPr>
          <w:rFonts w:eastAsia="Times New Roman"/>
          <w:spacing w:val="-7"/>
          <w:sz w:val="22"/>
          <w:szCs w:val="22"/>
        </w:rPr>
        <w:softHyphen/>
        <w:t xml:space="preserve">ях в те моменты, когда они внешне ничем не могли быть проявлены </w:t>
      </w:r>
      <w:r>
        <w:rPr>
          <w:rFonts w:eastAsia="Times New Roman"/>
          <w:sz w:val="22"/>
          <w:szCs w:val="22"/>
        </w:rPr>
        <w:t>(катотонический ступор)» (Бажин Е.Ф., Корнева Т. В. — 1980. — С. 157).</w:t>
      </w:r>
    </w:p>
    <w:p w:rsidR="004603F1" w:rsidRDefault="00177921">
      <w:pPr>
        <w:shd w:val="clear" w:color="auto" w:fill="FFFFFF"/>
        <w:spacing w:before="149" w:line="226" w:lineRule="exact"/>
        <w:ind w:right="26" w:firstLine="278"/>
        <w:jc w:val="both"/>
      </w:pPr>
      <w:r>
        <w:rPr>
          <w:rFonts w:eastAsia="Times New Roman"/>
          <w:sz w:val="22"/>
          <w:szCs w:val="22"/>
        </w:rPr>
        <w:t>Признавая гипотетические биологические факторы заболева</w:t>
      </w:r>
      <w:r>
        <w:rPr>
          <w:rFonts w:eastAsia="Times New Roman"/>
          <w:sz w:val="22"/>
          <w:szCs w:val="22"/>
        </w:rPr>
        <w:softHyphen/>
        <w:t>ния, Е. Блейлер одним из первых указал на возможные психоло</w:t>
      </w:r>
      <w:r>
        <w:rPr>
          <w:rFonts w:eastAsia="Times New Roman"/>
          <w:sz w:val="22"/>
          <w:szCs w:val="22"/>
        </w:rPr>
        <w:softHyphen/>
        <w:t xml:space="preserve">гические провокации, называя в числе прочих неудачную любовь. В результате своих многолетних наблюдений он пришел к выводу, что </w:t>
      </w:r>
      <w:r>
        <w:rPr>
          <w:rFonts w:eastAsia="Times New Roman"/>
          <w:b/>
          <w:bCs/>
          <w:i/>
          <w:iCs/>
          <w:sz w:val="22"/>
          <w:szCs w:val="22"/>
        </w:rPr>
        <w:t xml:space="preserve">шизофрения </w:t>
      </w:r>
      <w:r>
        <w:rPr>
          <w:rFonts w:eastAsia="Times New Roman"/>
          <w:b/>
          <w:bCs/>
          <w:sz w:val="22"/>
          <w:szCs w:val="22"/>
        </w:rPr>
        <w:t xml:space="preserve">— </w:t>
      </w:r>
      <w:r>
        <w:rPr>
          <w:rFonts w:eastAsia="Times New Roman"/>
          <w:b/>
          <w:bCs/>
          <w:i/>
          <w:iCs/>
          <w:sz w:val="22"/>
          <w:szCs w:val="22"/>
        </w:rPr>
        <w:t xml:space="preserve">это скорее всего группа заболеваний, раз-личных по своей этиологии </w:t>
      </w:r>
      <w:r w:rsidRPr="00177921">
        <w:rPr>
          <w:rFonts w:eastAsia="Times New Roman"/>
          <w:sz w:val="22"/>
          <w:szCs w:val="22"/>
        </w:rPr>
        <w:t>(</w:t>
      </w:r>
      <w:r>
        <w:rPr>
          <w:rFonts w:eastAsia="Times New Roman"/>
          <w:sz w:val="22"/>
          <w:szCs w:val="22"/>
          <w:lang w:val="en-US"/>
        </w:rPr>
        <w:t>BleulerE</w:t>
      </w:r>
      <w:r w:rsidRPr="00177921">
        <w:rPr>
          <w:rFonts w:eastAsia="Times New Roman"/>
          <w:sz w:val="22"/>
          <w:szCs w:val="22"/>
        </w:rPr>
        <w:t xml:space="preserve">. </w:t>
      </w:r>
      <w:r>
        <w:rPr>
          <w:rFonts w:eastAsia="Times New Roman"/>
          <w:sz w:val="22"/>
          <w:szCs w:val="22"/>
        </w:rPr>
        <w:t>— 1911).</w:t>
      </w:r>
    </w:p>
    <w:p w:rsidR="004603F1" w:rsidRDefault="00177921">
      <w:pPr>
        <w:shd w:val="clear" w:color="auto" w:fill="FFFFFF"/>
        <w:spacing w:line="226" w:lineRule="exact"/>
        <w:ind w:left="12" w:right="19" w:firstLine="276"/>
        <w:jc w:val="both"/>
      </w:pPr>
      <w:r>
        <w:rPr>
          <w:rFonts w:eastAsia="Times New Roman"/>
          <w:sz w:val="22"/>
          <w:szCs w:val="22"/>
        </w:rPr>
        <w:t>Вместо крепелиновских критериев течения и исхода Е. Блейлер предлагает психопатологические критерии, получившие в пси</w:t>
      </w:r>
      <w:r>
        <w:rPr>
          <w:rFonts w:eastAsia="Times New Roman"/>
          <w:sz w:val="22"/>
          <w:szCs w:val="22"/>
        </w:rPr>
        <w:softHyphen/>
        <w:t xml:space="preserve">хиатрии условное название </w:t>
      </w:r>
      <w:r>
        <w:rPr>
          <w:rFonts w:eastAsia="Times New Roman"/>
          <w:spacing w:val="39"/>
          <w:sz w:val="22"/>
          <w:szCs w:val="22"/>
        </w:rPr>
        <w:t>«четырех</w:t>
      </w:r>
      <w:r>
        <w:rPr>
          <w:rFonts w:eastAsia="Times New Roman"/>
          <w:sz w:val="22"/>
          <w:szCs w:val="22"/>
        </w:rPr>
        <w:t xml:space="preserve"> А»: </w:t>
      </w:r>
      <w:r>
        <w:rPr>
          <w:rFonts w:eastAsia="Times New Roman"/>
          <w:b/>
          <w:bCs/>
          <w:i/>
          <w:iCs/>
          <w:sz w:val="22"/>
          <w:szCs w:val="22"/>
        </w:rPr>
        <w:t>нарушения ассо</w:t>
      </w:r>
      <w:r>
        <w:rPr>
          <w:rFonts w:eastAsia="Times New Roman"/>
          <w:b/>
          <w:bCs/>
          <w:i/>
          <w:iCs/>
          <w:sz w:val="22"/>
          <w:szCs w:val="22"/>
        </w:rPr>
        <w:softHyphen/>
        <w:t>циаций (мышления) и аффектов, аутизм и амбивалент</w:t>
      </w:r>
      <w:r>
        <w:rPr>
          <w:rFonts w:eastAsia="Times New Roman"/>
          <w:b/>
          <w:bCs/>
          <w:i/>
          <w:iCs/>
          <w:sz w:val="22"/>
          <w:szCs w:val="22"/>
        </w:rPr>
        <w:softHyphen/>
        <w:t xml:space="preserve">ность. </w:t>
      </w:r>
      <w:r>
        <w:rPr>
          <w:rFonts w:eastAsia="Times New Roman"/>
          <w:sz w:val="22"/>
          <w:szCs w:val="22"/>
        </w:rPr>
        <w:t>«"Четыре А" Е. Блейлера (ассоциации, аффекты, аутизм, амбивалентность) были профессиональным заклинанием не</w:t>
      </w:r>
      <w:r>
        <w:rPr>
          <w:rFonts w:eastAsia="Times New Roman"/>
          <w:sz w:val="22"/>
          <w:szCs w:val="22"/>
        </w:rPr>
        <w:softHyphen/>
        <w:t>скольких поколений психиатров во всем мире» (Попов Ю.В., Вид В.Д. - 1999. - С. 8).</w:t>
      </w:r>
    </w:p>
    <w:p w:rsidR="004603F1" w:rsidRDefault="00177921">
      <w:pPr>
        <w:shd w:val="clear" w:color="auto" w:fill="FFFFFF"/>
        <w:spacing w:line="226" w:lineRule="exact"/>
        <w:ind w:left="17" w:right="19" w:firstLine="276"/>
        <w:jc w:val="both"/>
      </w:pPr>
      <w:r>
        <w:rPr>
          <w:rFonts w:eastAsia="Times New Roman"/>
          <w:sz w:val="22"/>
          <w:szCs w:val="22"/>
        </w:rPr>
        <w:t xml:space="preserve">Согласно Е. Блейлеру, </w:t>
      </w:r>
      <w:r>
        <w:rPr>
          <w:rFonts w:eastAsia="Times New Roman"/>
          <w:spacing w:val="45"/>
          <w:sz w:val="22"/>
          <w:szCs w:val="22"/>
        </w:rPr>
        <w:t>ключевыми,</w:t>
      </w:r>
      <w:r>
        <w:rPr>
          <w:rFonts w:eastAsia="Times New Roman"/>
          <w:sz w:val="22"/>
          <w:szCs w:val="22"/>
        </w:rPr>
        <w:t xml:space="preserve"> или </w:t>
      </w:r>
      <w:r>
        <w:rPr>
          <w:rFonts w:eastAsia="Times New Roman"/>
          <w:spacing w:val="45"/>
          <w:sz w:val="22"/>
          <w:szCs w:val="22"/>
        </w:rPr>
        <w:t xml:space="preserve">осевыми, </w:t>
      </w:r>
      <w:r>
        <w:rPr>
          <w:rFonts w:eastAsia="Times New Roman"/>
          <w:spacing w:val="48"/>
          <w:sz w:val="22"/>
          <w:szCs w:val="22"/>
        </w:rPr>
        <w:t>критериямишизофрении</w:t>
      </w:r>
      <w:r>
        <w:rPr>
          <w:rFonts w:eastAsia="Times New Roman"/>
          <w:sz w:val="22"/>
          <w:szCs w:val="22"/>
        </w:rPr>
        <w:t xml:space="preserve"> являются: 1) </w:t>
      </w:r>
      <w:r>
        <w:rPr>
          <w:rFonts w:eastAsia="Times New Roman"/>
          <w:b/>
          <w:bCs/>
          <w:i/>
          <w:iCs/>
          <w:sz w:val="22"/>
          <w:szCs w:val="22"/>
        </w:rPr>
        <w:t xml:space="preserve">аутизм </w:t>
      </w:r>
      <w:r>
        <w:rPr>
          <w:rFonts w:eastAsia="Times New Roman"/>
          <w:sz w:val="22"/>
          <w:szCs w:val="22"/>
        </w:rPr>
        <w:t xml:space="preserve">— оторванность от окружающего мира и замыкание в собственном внутреннем мире; 2) </w:t>
      </w:r>
      <w:r>
        <w:rPr>
          <w:rFonts w:eastAsia="Times New Roman"/>
          <w:b/>
          <w:bCs/>
          <w:i/>
          <w:iCs/>
          <w:sz w:val="22"/>
          <w:szCs w:val="22"/>
        </w:rPr>
        <w:t xml:space="preserve">схизис, </w:t>
      </w:r>
      <w:r>
        <w:rPr>
          <w:rFonts w:eastAsia="Times New Roman"/>
          <w:sz w:val="22"/>
          <w:szCs w:val="22"/>
        </w:rPr>
        <w:t xml:space="preserve">или </w:t>
      </w:r>
      <w:r>
        <w:rPr>
          <w:rFonts w:eastAsia="Times New Roman"/>
          <w:b/>
          <w:bCs/>
          <w:i/>
          <w:iCs/>
          <w:sz w:val="22"/>
          <w:szCs w:val="22"/>
        </w:rPr>
        <w:t xml:space="preserve">расщепление, </w:t>
      </w:r>
      <w:r>
        <w:rPr>
          <w:rFonts w:eastAsia="Times New Roman"/>
          <w:i/>
          <w:iCs/>
          <w:sz w:val="22"/>
          <w:szCs w:val="22"/>
        </w:rPr>
        <w:t xml:space="preserve">— </w:t>
      </w:r>
      <w:r>
        <w:rPr>
          <w:rFonts w:eastAsia="Times New Roman"/>
          <w:sz w:val="22"/>
          <w:szCs w:val="22"/>
        </w:rPr>
        <w:t>дезинтеграция всех психических функций.</w:t>
      </w:r>
    </w:p>
    <w:p w:rsidR="004603F1" w:rsidRDefault="00177921">
      <w:pPr>
        <w:shd w:val="clear" w:color="auto" w:fill="FFFFFF"/>
        <w:spacing w:line="226" w:lineRule="exact"/>
        <w:ind w:left="17" w:firstLine="290"/>
        <w:jc w:val="both"/>
      </w:pPr>
      <w:r>
        <w:rPr>
          <w:rFonts w:eastAsia="Times New Roman"/>
          <w:sz w:val="22"/>
          <w:szCs w:val="22"/>
        </w:rPr>
        <w:t>Рассмотрим подробнее первый осевой симптом — аутизм. Теория шизофрении Е. Блейлера нередко рассматривается как попытка соединения биологического подхода Э. Крепелина и</w:t>
      </w:r>
    </w:p>
    <w:p w:rsidR="004603F1" w:rsidRDefault="00177921">
      <w:pPr>
        <w:shd w:val="clear" w:color="auto" w:fill="FFFFFF"/>
        <w:spacing w:before="139"/>
        <w:ind w:right="10"/>
        <w:jc w:val="right"/>
      </w:pPr>
      <w:r>
        <w:rPr>
          <w:sz w:val="22"/>
          <w:szCs w:val="22"/>
        </w:rPr>
        <w:t>39</w:t>
      </w:r>
    </w:p>
    <w:p w:rsidR="004603F1" w:rsidRDefault="004603F1">
      <w:pPr>
        <w:shd w:val="clear" w:color="auto" w:fill="FFFFFF"/>
        <w:spacing w:before="139"/>
        <w:ind w:right="10"/>
        <w:jc w:val="right"/>
        <w:sectPr w:rsidR="004603F1">
          <w:pgSz w:w="11909" w:h="16834"/>
          <w:pgMar w:top="1440" w:right="2746" w:bottom="720" w:left="2750" w:header="720" w:footer="720" w:gutter="0"/>
          <w:cols w:space="60"/>
          <w:noEndnote/>
        </w:sectPr>
      </w:pPr>
    </w:p>
    <w:p w:rsidR="004603F1" w:rsidRDefault="00177921">
      <w:pPr>
        <w:shd w:val="clear" w:color="auto" w:fill="FFFFFF"/>
        <w:spacing w:line="226" w:lineRule="exact"/>
        <w:ind w:right="17"/>
        <w:jc w:val="both"/>
      </w:pPr>
      <w:r>
        <w:rPr>
          <w:rFonts w:eastAsia="Times New Roman"/>
          <w:sz w:val="22"/>
          <w:szCs w:val="22"/>
        </w:rPr>
        <w:lastRenderedPageBreak/>
        <w:t>психодинамических идей 3. Фрейда. Из-за явного влияния пси</w:t>
      </w:r>
      <w:r>
        <w:rPr>
          <w:rFonts w:eastAsia="Times New Roman"/>
          <w:sz w:val="22"/>
          <w:szCs w:val="22"/>
        </w:rPr>
        <w:softHyphen/>
        <w:t>хоанализа она была отвергнута академической немецкой психиа</w:t>
      </w:r>
      <w:r>
        <w:rPr>
          <w:rFonts w:eastAsia="Times New Roman"/>
          <w:sz w:val="22"/>
          <w:szCs w:val="22"/>
        </w:rPr>
        <w:softHyphen/>
        <w:t>трией. Между тем именно под воздействием идей З.Фрейда воз</w:t>
      </w:r>
      <w:r>
        <w:rPr>
          <w:rFonts w:eastAsia="Times New Roman"/>
          <w:sz w:val="22"/>
          <w:szCs w:val="22"/>
        </w:rPr>
        <w:softHyphen/>
        <w:t xml:space="preserve">никла знаменитая </w:t>
      </w:r>
      <w:r>
        <w:rPr>
          <w:rFonts w:eastAsia="Times New Roman"/>
          <w:b/>
          <w:bCs/>
          <w:i/>
          <w:iCs/>
          <w:sz w:val="22"/>
          <w:szCs w:val="22"/>
        </w:rPr>
        <w:t xml:space="preserve">концепция аутистинеского мышления. </w:t>
      </w:r>
      <w:r>
        <w:rPr>
          <w:rFonts w:eastAsia="Times New Roman"/>
          <w:sz w:val="22"/>
          <w:szCs w:val="22"/>
        </w:rPr>
        <w:t>Согласно Е. Блейлеру, это мышление противоположно логическо</w:t>
      </w:r>
      <w:r>
        <w:rPr>
          <w:rFonts w:eastAsia="Times New Roman"/>
          <w:sz w:val="22"/>
          <w:szCs w:val="22"/>
        </w:rPr>
        <w:softHyphen/>
        <w:t>му, подобно грезам, и подчиняется тем же законам, что и снови</w:t>
      </w:r>
      <w:r>
        <w:rPr>
          <w:rFonts w:eastAsia="Times New Roman"/>
          <w:sz w:val="22"/>
          <w:szCs w:val="22"/>
        </w:rPr>
        <w:softHyphen/>
        <w:t>дения, отражая осуществление желаний в соответствии с прин</w:t>
      </w:r>
      <w:r>
        <w:rPr>
          <w:rFonts w:eastAsia="Times New Roman"/>
          <w:sz w:val="22"/>
          <w:szCs w:val="22"/>
        </w:rPr>
        <w:softHyphen/>
        <w:t xml:space="preserve">ципом удовольствия. </w:t>
      </w:r>
      <w:r>
        <w:rPr>
          <w:rFonts w:eastAsia="Times New Roman"/>
          <w:i/>
          <w:iCs/>
          <w:sz w:val="22"/>
          <w:szCs w:val="22"/>
        </w:rPr>
        <w:t xml:space="preserve">Аутистическое мышление </w:t>
      </w:r>
      <w:r>
        <w:rPr>
          <w:rFonts w:eastAsia="Times New Roman"/>
          <w:sz w:val="22"/>
          <w:szCs w:val="22"/>
        </w:rPr>
        <w:t>в виде грез, фантазий может быть и у здорового человека, но при этом не происходит грубого искажения общепринятых понятий, оно под</w:t>
      </w:r>
      <w:r>
        <w:rPr>
          <w:rFonts w:eastAsia="Times New Roman"/>
          <w:sz w:val="22"/>
          <w:szCs w:val="22"/>
        </w:rPr>
        <w:softHyphen/>
        <w:t>дается логическому пониманию и всегда существует возможность отделения фантазии от реальности.</w:t>
      </w:r>
    </w:p>
    <w:p w:rsidR="004603F1" w:rsidRDefault="00177921">
      <w:pPr>
        <w:shd w:val="clear" w:color="auto" w:fill="FFFFFF"/>
        <w:spacing w:line="226" w:lineRule="exact"/>
        <w:ind w:left="5" w:right="10" w:firstLine="293"/>
        <w:jc w:val="both"/>
      </w:pPr>
      <w:r>
        <w:rPr>
          <w:rFonts w:eastAsia="Times New Roman"/>
          <w:sz w:val="22"/>
          <w:szCs w:val="22"/>
        </w:rPr>
        <w:t xml:space="preserve">В отличие от З.Фрейда, Е.Блейлер связывает аутистическое мышление не только с принципом удовольствия, но с аффектом в целом, т.е. разнообразными бессознательными импульсами и потребностями. Но оба они трактуют </w:t>
      </w:r>
      <w:r>
        <w:rPr>
          <w:rFonts w:eastAsia="Times New Roman"/>
          <w:i/>
          <w:iCs/>
          <w:sz w:val="22"/>
          <w:szCs w:val="22"/>
        </w:rPr>
        <w:t>аутистическое мышление больного как активный уход от реальности, которая пред</w:t>
      </w:r>
      <w:r>
        <w:rPr>
          <w:rFonts w:eastAsia="Times New Roman"/>
          <w:i/>
          <w:iCs/>
          <w:sz w:val="22"/>
          <w:szCs w:val="22"/>
        </w:rPr>
        <w:softHyphen/>
        <w:t xml:space="preserve">ставляется ему невыносимой. </w:t>
      </w:r>
      <w:r>
        <w:rPr>
          <w:rFonts w:eastAsia="Times New Roman"/>
          <w:sz w:val="22"/>
          <w:szCs w:val="22"/>
        </w:rPr>
        <w:t>При этом оно далеко не 'всегда достигает своей цели — удовольствия, так как тенденции, лежа</w:t>
      </w:r>
      <w:r>
        <w:rPr>
          <w:rFonts w:eastAsia="Times New Roman"/>
          <w:sz w:val="22"/>
          <w:szCs w:val="22"/>
        </w:rPr>
        <w:softHyphen/>
        <w:t>щие в его основе, могут быть амбивалентными, а связь с реаль</w:t>
      </w:r>
      <w:r>
        <w:rPr>
          <w:rFonts w:eastAsia="Times New Roman"/>
          <w:sz w:val="22"/>
          <w:szCs w:val="22"/>
        </w:rPr>
        <w:softHyphen/>
        <w:t>ностью может частично сохраняться.</w:t>
      </w:r>
    </w:p>
    <w:p w:rsidR="004603F1" w:rsidRDefault="00177921">
      <w:pPr>
        <w:shd w:val="clear" w:color="auto" w:fill="FFFFFF"/>
        <w:spacing w:line="226" w:lineRule="exact"/>
        <w:ind w:left="2" w:right="5" w:firstLine="295"/>
        <w:jc w:val="both"/>
      </w:pPr>
      <w:r>
        <w:rPr>
          <w:rFonts w:eastAsia="Times New Roman"/>
          <w:sz w:val="22"/>
          <w:szCs w:val="22"/>
        </w:rPr>
        <w:t xml:space="preserve">Е.Блейлер выделил следующие </w:t>
      </w:r>
      <w:r>
        <w:rPr>
          <w:rFonts w:eastAsia="Times New Roman"/>
          <w:spacing w:val="43"/>
          <w:sz w:val="22"/>
          <w:szCs w:val="22"/>
        </w:rPr>
        <w:t>основные</w:t>
      </w:r>
      <w:r>
        <w:rPr>
          <w:rFonts w:eastAsia="Times New Roman"/>
          <w:sz w:val="22"/>
          <w:szCs w:val="22"/>
        </w:rPr>
        <w:t xml:space="preserve"> характери</w:t>
      </w:r>
      <w:r>
        <w:rPr>
          <w:rFonts w:eastAsia="Times New Roman"/>
          <w:sz w:val="22"/>
          <w:szCs w:val="22"/>
        </w:rPr>
        <w:softHyphen/>
        <w:t xml:space="preserve">стики аутистического мышления (Блейлер Е. — 1920): 1) </w:t>
      </w:r>
      <w:r>
        <w:rPr>
          <w:rFonts w:eastAsia="Times New Roman"/>
          <w:i/>
          <w:iCs/>
          <w:sz w:val="22"/>
          <w:szCs w:val="22"/>
        </w:rPr>
        <w:t xml:space="preserve">игнорирование действительности, </w:t>
      </w:r>
      <w:r>
        <w:rPr>
          <w:rFonts w:eastAsia="Times New Roman"/>
          <w:sz w:val="22"/>
          <w:szCs w:val="22"/>
        </w:rPr>
        <w:t>в том числе временнйх отношений — больной может бесцеремонно перемешивать про</w:t>
      </w:r>
      <w:r>
        <w:rPr>
          <w:rFonts w:eastAsia="Times New Roman"/>
          <w:sz w:val="22"/>
          <w:szCs w:val="22"/>
        </w:rPr>
        <w:softHyphen/>
        <w:t>шлое, настоящее и будущее (например, он может настаивать на том, что участвовал в событиях, которые произошли до его рож</w:t>
      </w:r>
      <w:r>
        <w:rPr>
          <w:rFonts w:eastAsia="Times New Roman"/>
          <w:sz w:val="22"/>
          <w:szCs w:val="22"/>
        </w:rPr>
        <w:softHyphen/>
        <w:t xml:space="preserve">дения); 2) </w:t>
      </w:r>
      <w:r>
        <w:rPr>
          <w:rFonts w:eastAsia="Times New Roman"/>
          <w:i/>
          <w:iCs/>
          <w:sz w:val="22"/>
          <w:szCs w:val="22"/>
        </w:rPr>
        <w:t>нечувствительность к противоречиям</w:t>
      </w:r>
      <w:r>
        <w:rPr>
          <w:rFonts w:eastAsia="Times New Roman"/>
          <w:sz w:val="22"/>
          <w:szCs w:val="22"/>
        </w:rPr>
        <w:t>(выражение различных тенденций и влечений, даже если они противоречат друг другу, например, больной может ощущать себя одновремен</w:t>
      </w:r>
      <w:r>
        <w:rPr>
          <w:rFonts w:eastAsia="Times New Roman"/>
          <w:sz w:val="22"/>
          <w:szCs w:val="22"/>
        </w:rPr>
        <w:softHyphen/>
        <w:t xml:space="preserve">но женщиной и мужчиной); 3) </w:t>
      </w:r>
      <w:r>
        <w:rPr>
          <w:rFonts w:eastAsia="Times New Roman"/>
          <w:i/>
          <w:iCs/>
          <w:sz w:val="22"/>
          <w:szCs w:val="22"/>
        </w:rPr>
        <w:t xml:space="preserve">подавленные влечения </w:t>
      </w:r>
      <w:r>
        <w:rPr>
          <w:rFonts w:eastAsia="Times New Roman"/>
          <w:sz w:val="22"/>
          <w:szCs w:val="22"/>
        </w:rPr>
        <w:t>выступают с особой силой (могут быть инцестуозные фантазии, часто встре</w:t>
      </w:r>
      <w:r>
        <w:rPr>
          <w:rFonts w:eastAsia="Times New Roman"/>
          <w:sz w:val="22"/>
          <w:szCs w:val="22"/>
        </w:rPr>
        <w:softHyphen/>
        <w:t xml:space="preserve">чается усиленная мастурбация); 4) </w:t>
      </w:r>
      <w:r>
        <w:rPr>
          <w:rFonts w:eastAsia="Times New Roman"/>
          <w:i/>
          <w:iCs/>
          <w:sz w:val="22"/>
          <w:szCs w:val="22"/>
        </w:rPr>
        <w:t xml:space="preserve">сверхдетерминированность </w:t>
      </w:r>
      <w:r>
        <w:rPr>
          <w:rFonts w:eastAsia="Times New Roman"/>
          <w:sz w:val="22"/>
          <w:szCs w:val="22"/>
        </w:rPr>
        <w:t xml:space="preserve">(равноправное присутствие разных желаний и стремлений); 5) </w:t>
      </w:r>
      <w:r>
        <w:rPr>
          <w:rFonts w:eastAsia="Times New Roman"/>
          <w:i/>
          <w:iCs/>
          <w:sz w:val="22"/>
          <w:szCs w:val="22"/>
        </w:rPr>
        <w:t xml:space="preserve">сгущение различных понятий в одно </w:t>
      </w:r>
      <w:r>
        <w:rPr>
          <w:rFonts w:eastAsia="Times New Roman"/>
          <w:sz w:val="22"/>
          <w:szCs w:val="22"/>
        </w:rPr>
        <w:t>(особенно ярко прояв</w:t>
      </w:r>
      <w:r>
        <w:rPr>
          <w:rFonts w:eastAsia="Times New Roman"/>
          <w:sz w:val="22"/>
          <w:szCs w:val="22"/>
        </w:rPr>
        <w:softHyphen/>
        <w:t>ляется в создании неоловдзмов, объединяющих два и более по</w:t>
      </w:r>
      <w:r>
        <w:rPr>
          <w:rFonts w:eastAsia="Times New Roman"/>
          <w:sz w:val="22"/>
          <w:szCs w:val="22"/>
        </w:rPr>
        <w:softHyphen/>
        <w:t>нятий, например, о человеке, которому щекотно, больной гово</w:t>
      </w:r>
      <w:r>
        <w:rPr>
          <w:rFonts w:eastAsia="Times New Roman"/>
          <w:sz w:val="22"/>
          <w:szCs w:val="22"/>
        </w:rPr>
        <w:softHyphen/>
        <w:t xml:space="preserve">рит — «челокотно»); 6) </w:t>
      </w:r>
      <w:r>
        <w:rPr>
          <w:rFonts w:eastAsia="Times New Roman"/>
          <w:i/>
          <w:iCs/>
          <w:sz w:val="22"/>
          <w:szCs w:val="22"/>
        </w:rPr>
        <w:t xml:space="preserve">подмена действительных понятий символами </w:t>
      </w:r>
      <w:r>
        <w:rPr>
          <w:rFonts w:eastAsia="Times New Roman"/>
          <w:sz w:val="22"/>
          <w:szCs w:val="22"/>
        </w:rPr>
        <w:t>(например, в методике «пиктограмм» А. Р.Лурия (см. т. 1, подразд. 6.1.6) для запоминания слова «обман» больной пред</w:t>
      </w:r>
      <w:r>
        <w:rPr>
          <w:rFonts w:eastAsia="Times New Roman"/>
          <w:sz w:val="22"/>
          <w:szCs w:val="22"/>
        </w:rPr>
        <w:softHyphen/>
        <w:t>лагает нарисовать точку, потому что «обман ведет к исчезновению мира и материи»).</w:t>
      </w:r>
    </w:p>
    <w:p w:rsidR="004603F1" w:rsidRDefault="00177921">
      <w:pPr>
        <w:shd w:val="clear" w:color="auto" w:fill="FFFFFF"/>
        <w:spacing w:line="226" w:lineRule="exact"/>
        <w:ind w:left="14" w:firstLine="286"/>
        <w:jc w:val="both"/>
      </w:pPr>
      <w:r>
        <w:rPr>
          <w:rFonts w:eastAsia="Times New Roman"/>
          <w:sz w:val="22"/>
          <w:szCs w:val="22"/>
        </w:rPr>
        <w:t xml:space="preserve">Яркой характеристикой аутистического мышления является </w:t>
      </w:r>
      <w:r>
        <w:rPr>
          <w:rFonts w:eastAsia="Times New Roman"/>
          <w:b/>
          <w:bCs/>
          <w:i/>
          <w:iCs/>
          <w:sz w:val="22"/>
          <w:szCs w:val="22"/>
        </w:rPr>
        <w:t xml:space="preserve">склонность к символизации, </w:t>
      </w:r>
      <w:r>
        <w:rPr>
          <w:rFonts w:eastAsia="Times New Roman"/>
          <w:sz w:val="22"/>
          <w:szCs w:val="22"/>
        </w:rPr>
        <w:t>которая проявляется в создании больным своего особого, только ему понятного языка, а также в тенденции наделять особым смыслом различные предметы, со-</w:t>
      </w:r>
    </w:p>
    <w:p w:rsidR="004603F1" w:rsidRDefault="00177921">
      <w:pPr>
        <w:shd w:val="clear" w:color="auto" w:fill="FFFFFF"/>
        <w:spacing w:before="96"/>
        <w:ind w:left="17"/>
      </w:pPr>
      <w:r>
        <w:rPr>
          <w:rFonts w:ascii="Arial" w:hAnsi="Arial" w:cs="Arial"/>
          <w:b/>
          <w:bCs/>
        </w:rPr>
        <w:t>40</w:t>
      </w:r>
    </w:p>
    <w:p w:rsidR="004603F1" w:rsidRDefault="004603F1">
      <w:pPr>
        <w:shd w:val="clear" w:color="auto" w:fill="FFFFFF"/>
        <w:spacing w:before="96"/>
        <w:ind w:left="17"/>
        <w:sectPr w:rsidR="004603F1">
          <w:pgSz w:w="11909" w:h="16834"/>
          <w:pgMar w:top="1440" w:right="2749" w:bottom="720" w:left="2750" w:header="720" w:footer="720" w:gutter="0"/>
          <w:cols w:space="60"/>
          <w:noEndnote/>
        </w:sectPr>
      </w:pPr>
    </w:p>
    <w:p w:rsidR="004603F1" w:rsidRDefault="00177921">
      <w:pPr>
        <w:shd w:val="clear" w:color="auto" w:fill="FFFFFF"/>
        <w:spacing w:line="226" w:lineRule="exact"/>
        <w:ind w:left="2" w:right="26"/>
        <w:jc w:val="both"/>
      </w:pPr>
      <w:r>
        <w:rPr>
          <w:rFonts w:eastAsia="Times New Roman"/>
          <w:sz w:val="22"/>
          <w:szCs w:val="22"/>
        </w:rPr>
        <w:lastRenderedPageBreak/>
        <w:t xml:space="preserve">бытия, поведение других людей. Одним из механизмов такой символизации является </w:t>
      </w:r>
      <w:r>
        <w:rPr>
          <w:rFonts w:eastAsia="Times New Roman"/>
          <w:b/>
          <w:bCs/>
          <w:i/>
          <w:iCs/>
          <w:sz w:val="22"/>
          <w:szCs w:val="22"/>
        </w:rPr>
        <w:t xml:space="preserve">партиципация </w:t>
      </w:r>
      <w:r>
        <w:rPr>
          <w:rFonts w:eastAsia="Times New Roman"/>
          <w:i/>
          <w:iCs/>
          <w:sz w:val="22"/>
          <w:szCs w:val="22"/>
        </w:rPr>
        <w:t xml:space="preserve">— </w:t>
      </w:r>
      <w:r>
        <w:rPr>
          <w:rFonts w:eastAsia="Times New Roman"/>
          <w:sz w:val="22"/>
          <w:szCs w:val="22"/>
        </w:rPr>
        <w:t>установление смысло</w:t>
      </w:r>
      <w:r>
        <w:rPr>
          <w:rFonts w:eastAsia="Times New Roman"/>
          <w:sz w:val="22"/>
          <w:szCs w:val="22"/>
        </w:rPr>
        <w:softHyphen/>
        <w:t>вых связей между предметами и явлениями вопреки логическим причинно-следственным связям, на основании внешних, доста</w:t>
      </w:r>
      <w:r>
        <w:rPr>
          <w:rFonts w:eastAsia="Times New Roman"/>
          <w:sz w:val="22"/>
          <w:szCs w:val="22"/>
        </w:rPr>
        <w:softHyphen/>
        <w:t>точно случайных признаков — совпадения во времени и про</w:t>
      </w:r>
      <w:r>
        <w:rPr>
          <w:rFonts w:eastAsia="Times New Roman"/>
          <w:sz w:val="22"/>
          <w:szCs w:val="22"/>
        </w:rPr>
        <w:softHyphen/>
        <w:t>странстве, случайное сходство по цвету, форме, звучанию и т.п. Ярким примером такой символизации является мышление боль</w:t>
      </w:r>
      <w:r>
        <w:rPr>
          <w:rFonts w:eastAsia="Times New Roman"/>
          <w:sz w:val="22"/>
          <w:szCs w:val="22"/>
        </w:rPr>
        <w:softHyphen/>
        <w:t>ного из рассказа русского писателя В.М.Гаршина «Красный цветок» — больной, помещенный в психиатрическую клинику, принимает красный цветок, растущий в больничном саду, за во</w:t>
      </w:r>
      <w:r>
        <w:rPr>
          <w:rFonts w:eastAsia="Times New Roman"/>
          <w:sz w:val="22"/>
          <w:szCs w:val="22"/>
        </w:rPr>
        <w:softHyphen/>
        <w:t>площение мирового зла.</w:t>
      </w:r>
    </w:p>
    <w:p w:rsidR="004603F1" w:rsidRDefault="00177921">
      <w:pPr>
        <w:shd w:val="clear" w:color="auto" w:fill="FFFFFF"/>
        <w:spacing w:before="166" w:line="214" w:lineRule="exact"/>
        <w:ind w:right="7" w:firstLine="281"/>
        <w:jc w:val="both"/>
      </w:pPr>
      <w:r>
        <w:rPr>
          <w:rFonts w:eastAsia="Times New Roman"/>
          <w:spacing w:val="-7"/>
          <w:sz w:val="22"/>
          <w:szCs w:val="22"/>
        </w:rPr>
        <w:t>«Тут же, недалеко от крыльца, росли три кустика мака какой-то осо</w:t>
      </w:r>
      <w:r>
        <w:rPr>
          <w:rFonts w:eastAsia="Times New Roman"/>
          <w:spacing w:val="-7"/>
          <w:sz w:val="22"/>
          <w:szCs w:val="22"/>
        </w:rPr>
        <w:softHyphen/>
        <w:t xml:space="preserve">бенной породы; он был гораздо меньше обыкновенного и отличался от </w:t>
      </w:r>
      <w:r>
        <w:rPr>
          <w:rFonts w:eastAsia="Times New Roman"/>
          <w:spacing w:val="-6"/>
          <w:sz w:val="22"/>
          <w:szCs w:val="22"/>
        </w:rPr>
        <w:t>него необыкновенной яркостью алого цвета. Этот цветок и поразил больного, когда он в первый день после поступления в больницу смо</w:t>
      </w:r>
      <w:r>
        <w:rPr>
          <w:rFonts w:eastAsia="Times New Roman"/>
          <w:spacing w:val="-6"/>
          <w:sz w:val="22"/>
          <w:szCs w:val="22"/>
        </w:rPr>
        <w:softHyphen/>
      </w:r>
      <w:r>
        <w:rPr>
          <w:rFonts w:eastAsia="Times New Roman"/>
          <w:spacing w:val="-8"/>
          <w:sz w:val="22"/>
          <w:szCs w:val="22"/>
        </w:rPr>
        <w:t xml:space="preserve">трел в сад сквозь стеклянную дверь... Больные один за другим выходили </w:t>
      </w:r>
      <w:r>
        <w:rPr>
          <w:rFonts w:eastAsia="Times New Roman"/>
          <w:spacing w:val="-7"/>
          <w:sz w:val="22"/>
          <w:szCs w:val="22"/>
        </w:rPr>
        <w:t>из дверей, у которых стоял сторож и давал каждому из них толстый бе</w:t>
      </w:r>
      <w:r>
        <w:rPr>
          <w:rFonts w:eastAsia="Times New Roman"/>
          <w:spacing w:val="-7"/>
          <w:sz w:val="22"/>
          <w:szCs w:val="22"/>
        </w:rPr>
        <w:softHyphen/>
      </w:r>
      <w:r>
        <w:rPr>
          <w:rFonts w:eastAsia="Times New Roman"/>
          <w:spacing w:val="-4"/>
          <w:sz w:val="22"/>
          <w:szCs w:val="22"/>
        </w:rPr>
        <w:t xml:space="preserve">лый, вязанный из бумаги колпак с красным крестом на лбу. Колпаки </w:t>
      </w:r>
      <w:r>
        <w:rPr>
          <w:rFonts w:eastAsia="Times New Roman"/>
          <w:spacing w:val="-7"/>
          <w:sz w:val="22"/>
          <w:szCs w:val="22"/>
        </w:rPr>
        <w:t xml:space="preserve">эти побывали на войне и были куплены на аукционе. Но больной, само </w:t>
      </w:r>
      <w:r>
        <w:rPr>
          <w:rFonts w:eastAsia="Times New Roman"/>
          <w:spacing w:val="-6"/>
          <w:sz w:val="22"/>
          <w:szCs w:val="22"/>
        </w:rPr>
        <w:t>собой разумеется, придавал этому красному кресту особое, таинствен</w:t>
      </w:r>
      <w:r>
        <w:rPr>
          <w:rFonts w:eastAsia="Times New Roman"/>
          <w:spacing w:val="-6"/>
          <w:sz w:val="22"/>
          <w:szCs w:val="22"/>
        </w:rPr>
        <w:softHyphen/>
      </w:r>
      <w:r>
        <w:rPr>
          <w:rFonts w:eastAsia="Times New Roman"/>
          <w:spacing w:val="-5"/>
          <w:sz w:val="22"/>
          <w:szCs w:val="22"/>
        </w:rPr>
        <w:t xml:space="preserve">ное значение. Он снял с себя колпак и посмотрел на крест, потом на </w:t>
      </w:r>
      <w:r>
        <w:rPr>
          <w:rFonts w:eastAsia="Times New Roman"/>
          <w:spacing w:val="-6"/>
          <w:sz w:val="22"/>
          <w:szCs w:val="22"/>
        </w:rPr>
        <w:t xml:space="preserve">цветы мака. Цветы были ярче. Он побеждает, — сказал больной, — но </w:t>
      </w:r>
      <w:r>
        <w:rPr>
          <w:rFonts w:eastAsia="Times New Roman"/>
          <w:spacing w:val="-8"/>
          <w:sz w:val="22"/>
          <w:szCs w:val="22"/>
        </w:rPr>
        <w:t xml:space="preserve">мы посмотрим. Он не спал всю ночь. Он сорвал этот цветок, потому что </w:t>
      </w:r>
      <w:r>
        <w:rPr>
          <w:rFonts w:eastAsia="Times New Roman"/>
          <w:spacing w:val="-7"/>
          <w:sz w:val="22"/>
          <w:szCs w:val="22"/>
        </w:rPr>
        <w:t xml:space="preserve">видел в этом поступке подвиг, который он был обязан сделать... В этот </w:t>
      </w:r>
      <w:r>
        <w:rPr>
          <w:rFonts w:eastAsia="Times New Roman"/>
          <w:spacing w:val="-5"/>
          <w:sz w:val="22"/>
          <w:szCs w:val="22"/>
        </w:rPr>
        <w:t xml:space="preserve">яркий красный цветок собралось все зло мира. Он знал, что из мака </w:t>
      </w:r>
      <w:r>
        <w:rPr>
          <w:rFonts w:eastAsia="Times New Roman"/>
          <w:spacing w:val="-7"/>
          <w:sz w:val="22"/>
          <w:szCs w:val="22"/>
        </w:rPr>
        <w:t>делается опиум; может быть эта мысль, разрастаясь и принимая чудо</w:t>
      </w:r>
      <w:r>
        <w:rPr>
          <w:rFonts w:eastAsia="Times New Roman"/>
          <w:spacing w:val="-7"/>
          <w:sz w:val="22"/>
          <w:szCs w:val="22"/>
        </w:rPr>
        <w:softHyphen/>
      </w:r>
      <w:r>
        <w:rPr>
          <w:rFonts w:eastAsia="Times New Roman"/>
          <w:spacing w:val="-6"/>
          <w:sz w:val="22"/>
          <w:szCs w:val="22"/>
        </w:rPr>
        <w:t>вищные формы, заставила его создать страшный, фантастический при</w:t>
      </w:r>
      <w:r>
        <w:rPr>
          <w:rFonts w:eastAsia="Times New Roman"/>
          <w:spacing w:val="-6"/>
          <w:sz w:val="22"/>
          <w:szCs w:val="22"/>
        </w:rPr>
        <w:softHyphen/>
        <w:t xml:space="preserve">зрак. Цветок в его глазах осуществлял собою все зло, он впитал в себя </w:t>
      </w:r>
      <w:r>
        <w:rPr>
          <w:rFonts w:eastAsia="Times New Roman"/>
          <w:spacing w:val="-5"/>
          <w:sz w:val="22"/>
          <w:szCs w:val="22"/>
        </w:rPr>
        <w:t xml:space="preserve">всю невинно пролитую кровь (оттого он и был так красен), все слезы, </w:t>
      </w:r>
      <w:r>
        <w:rPr>
          <w:rFonts w:eastAsia="Times New Roman"/>
          <w:spacing w:val="-6"/>
          <w:sz w:val="22"/>
          <w:szCs w:val="22"/>
        </w:rPr>
        <w:t xml:space="preserve">всю желчь человечества. Это было таинственное, страшное существо, </w:t>
      </w:r>
      <w:r>
        <w:rPr>
          <w:rFonts w:eastAsia="Times New Roman"/>
          <w:spacing w:val="-3"/>
          <w:sz w:val="22"/>
          <w:szCs w:val="22"/>
        </w:rPr>
        <w:t xml:space="preserve">противоположное богу, Ариман, принявший скромный и невинный </w:t>
      </w:r>
      <w:r>
        <w:rPr>
          <w:rFonts w:eastAsia="Times New Roman"/>
          <w:spacing w:val="-7"/>
          <w:sz w:val="22"/>
          <w:szCs w:val="22"/>
        </w:rPr>
        <w:t xml:space="preserve">вид. Нужно было сорвать его и убить. Но этого мало, — нужно было не </w:t>
      </w:r>
      <w:r>
        <w:rPr>
          <w:rFonts w:eastAsia="Times New Roman"/>
          <w:spacing w:val="-4"/>
          <w:sz w:val="22"/>
          <w:szCs w:val="22"/>
        </w:rPr>
        <w:t xml:space="preserve">дать ему при издыхании излить все свое зло в мир. Потому-то он и спрятал его у себя на груди. Он надеялся, что к утру цветок потеряет </w:t>
      </w:r>
      <w:r>
        <w:rPr>
          <w:rFonts w:eastAsia="Times New Roman"/>
          <w:spacing w:val="-8"/>
          <w:sz w:val="22"/>
          <w:szCs w:val="22"/>
        </w:rPr>
        <w:t>всю свою силу. Его зло перейдет в его грудь, его душу, и там будет по</w:t>
      </w:r>
      <w:r>
        <w:rPr>
          <w:rFonts w:eastAsia="Times New Roman"/>
          <w:spacing w:val="-8"/>
          <w:sz w:val="22"/>
          <w:szCs w:val="22"/>
        </w:rPr>
        <w:softHyphen/>
      </w:r>
      <w:r>
        <w:rPr>
          <w:rFonts w:eastAsia="Times New Roman"/>
          <w:spacing w:val="-7"/>
          <w:sz w:val="22"/>
          <w:szCs w:val="22"/>
        </w:rPr>
        <w:t xml:space="preserve">беждено или победит — тогда сам он погибнет, умрет. Но умрет как </w:t>
      </w:r>
      <w:r>
        <w:rPr>
          <w:rFonts w:eastAsia="Times New Roman"/>
          <w:spacing w:val="-6"/>
          <w:sz w:val="22"/>
          <w:szCs w:val="22"/>
        </w:rPr>
        <w:t xml:space="preserve">честный боец и как первый боец человечества, потому что до сих пор </w:t>
      </w:r>
      <w:r>
        <w:rPr>
          <w:rFonts w:eastAsia="Times New Roman"/>
          <w:spacing w:val="-12"/>
          <w:sz w:val="22"/>
          <w:szCs w:val="22"/>
        </w:rPr>
        <w:t xml:space="preserve">никто не осмеливался бороться разом со всем злом мира» (Гаршин В. М. — </w:t>
      </w:r>
      <w:r>
        <w:rPr>
          <w:rFonts w:eastAsia="Times New Roman"/>
          <w:sz w:val="22"/>
          <w:szCs w:val="22"/>
        </w:rPr>
        <w:t>1980.-С. 179-183).</w:t>
      </w:r>
    </w:p>
    <w:p w:rsidR="004603F1" w:rsidRDefault="00177921">
      <w:pPr>
        <w:shd w:val="clear" w:color="auto" w:fill="FFFFFF"/>
        <w:spacing w:before="142" w:line="228" w:lineRule="exact"/>
        <w:ind w:left="12" w:firstLine="278"/>
        <w:jc w:val="both"/>
      </w:pPr>
      <w:r>
        <w:rPr>
          <w:rFonts w:eastAsia="Times New Roman"/>
          <w:sz w:val="22"/>
          <w:szCs w:val="22"/>
        </w:rPr>
        <w:t>Талантливый русский писатель В. М. Гаршин, человек необы</w:t>
      </w:r>
      <w:r>
        <w:rPr>
          <w:rFonts w:eastAsia="Times New Roman"/>
          <w:sz w:val="22"/>
          <w:szCs w:val="22"/>
        </w:rPr>
        <w:softHyphen/>
        <w:t>чайной чуткости и высоких этических принципов, сам страдал психическим расстройством, которое привело его к самоубийству. Он чрезвычайно тонко описал феноменологию аутистического мышления с типичными для него игнорированием реальности и символизацией явлений окружающего мира на основе механизма партиципации. В финале рассказа больной умирает от нервного</w:t>
      </w:r>
    </w:p>
    <w:p w:rsidR="004603F1" w:rsidRDefault="00177921">
      <w:pPr>
        <w:shd w:val="clear" w:color="auto" w:fill="FFFFFF"/>
        <w:spacing w:before="106"/>
        <w:ind w:right="24"/>
        <w:jc w:val="right"/>
      </w:pPr>
      <w:r>
        <w:rPr>
          <w:sz w:val="22"/>
          <w:szCs w:val="22"/>
        </w:rPr>
        <w:t>41</w:t>
      </w:r>
    </w:p>
    <w:p w:rsidR="004603F1" w:rsidRDefault="004603F1">
      <w:pPr>
        <w:shd w:val="clear" w:color="auto" w:fill="FFFFFF"/>
        <w:spacing w:before="106"/>
        <w:ind w:right="24"/>
        <w:jc w:val="right"/>
        <w:sectPr w:rsidR="004603F1">
          <w:pgSz w:w="11909" w:h="16834"/>
          <w:pgMar w:top="1440" w:right="2750" w:bottom="720" w:left="2753" w:header="720" w:footer="720" w:gutter="0"/>
          <w:cols w:space="60"/>
          <w:noEndnote/>
        </w:sectPr>
      </w:pPr>
    </w:p>
    <w:p w:rsidR="004603F1" w:rsidRDefault="00177921">
      <w:pPr>
        <w:shd w:val="clear" w:color="auto" w:fill="FFFFFF"/>
        <w:spacing w:line="226" w:lineRule="exact"/>
        <w:ind w:left="7" w:right="19"/>
        <w:jc w:val="both"/>
      </w:pPr>
      <w:r>
        <w:rPr>
          <w:rFonts w:eastAsia="Times New Roman"/>
          <w:sz w:val="22"/>
          <w:szCs w:val="22"/>
        </w:rPr>
        <w:lastRenderedPageBreak/>
        <w:t>истощения, прижимая к себе «страшный, ядовитый» цветок, но со счастливой улыбкой на губах, потому что он все-таки уни</w:t>
      </w:r>
      <w:r>
        <w:rPr>
          <w:rFonts w:eastAsia="Times New Roman"/>
          <w:sz w:val="22"/>
          <w:szCs w:val="22"/>
        </w:rPr>
        <w:softHyphen/>
        <w:t>чтожил «мировое зло», заключенное в этом цветке, и стал геро</w:t>
      </w:r>
      <w:r>
        <w:rPr>
          <w:rFonts w:eastAsia="Times New Roman"/>
          <w:sz w:val="22"/>
          <w:szCs w:val="22"/>
        </w:rPr>
        <w:softHyphen/>
        <w:t>ем.</w:t>
      </w:r>
    </w:p>
    <w:p w:rsidR="004603F1" w:rsidRDefault="00177921">
      <w:pPr>
        <w:shd w:val="clear" w:color="auto" w:fill="FFFFFF"/>
        <w:spacing w:line="226" w:lineRule="exact"/>
        <w:ind w:right="12" w:firstLine="293"/>
        <w:jc w:val="both"/>
      </w:pPr>
      <w:r>
        <w:rPr>
          <w:rFonts w:eastAsia="Times New Roman"/>
          <w:sz w:val="22"/>
          <w:szCs w:val="22"/>
        </w:rPr>
        <w:t xml:space="preserve">Необходимо отметить, что Е. Блейлер заложил основы </w:t>
      </w:r>
      <w:r>
        <w:rPr>
          <w:rFonts w:eastAsia="Times New Roman"/>
          <w:i/>
          <w:iCs/>
          <w:sz w:val="22"/>
          <w:szCs w:val="22"/>
        </w:rPr>
        <w:t>лич</w:t>
      </w:r>
      <w:r>
        <w:rPr>
          <w:rFonts w:eastAsia="Times New Roman"/>
          <w:i/>
          <w:iCs/>
          <w:sz w:val="22"/>
          <w:szCs w:val="22"/>
        </w:rPr>
        <w:softHyphen/>
        <w:t xml:space="preserve">ностного подхода к нарушениям мышления, </w:t>
      </w:r>
      <w:r>
        <w:rPr>
          <w:rFonts w:eastAsia="Times New Roman"/>
          <w:sz w:val="22"/>
          <w:szCs w:val="22"/>
        </w:rPr>
        <w:t>который позднее стал ведущим в отечественной патопсихологии. Б. В. Зейгарник дала высокую оценку его идеям о тесной связи аффекта и интел</w:t>
      </w:r>
      <w:r>
        <w:rPr>
          <w:rFonts w:eastAsia="Times New Roman"/>
          <w:sz w:val="22"/>
          <w:szCs w:val="22"/>
        </w:rPr>
        <w:softHyphen/>
        <w:t>лекта: «Историческую ценность концепции Е. Блейлера мы видим в том, что он в противовес современной ему формальной интел-лектуалистической психологии и психопатологии подчеркнул аффективную обусловленность мыслительного процесса, точ</w:t>
      </w:r>
      <w:r>
        <w:rPr>
          <w:rFonts w:eastAsia="Times New Roman"/>
          <w:sz w:val="22"/>
          <w:szCs w:val="22"/>
        </w:rPr>
        <w:softHyphen/>
        <w:t>нее — зависимость направленности мышления от потребностей человека» (Зейгарник Б. В. — 1962. — С. 24).</w:t>
      </w:r>
    </w:p>
    <w:p w:rsidR="004603F1" w:rsidRDefault="00177921">
      <w:pPr>
        <w:shd w:val="clear" w:color="auto" w:fill="FFFFFF"/>
        <w:spacing w:line="226" w:lineRule="exact"/>
        <w:ind w:left="2" w:right="7" w:firstLine="290"/>
        <w:jc w:val="both"/>
      </w:pPr>
      <w:r>
        <w:rPr>
          <w:rFonts w:eastAsia="Times New Roman"/>
          <w:sz w:val="22"/>
          <w:szCs w:val="22"/>
        </w:rPr>
        <w:t xml:space="preserve">Второй осевой симптом — </w:t>
      </w:r>
      <w:r>
        <w:rPr>
          <w:rFonts w:eastAsia="Times New Roman"/>
          <w:b/>
          <w:bCs/>
          <w:i/>
          <w:iCs/>
          <w:sz w:val="22"/>
          <w:szCs w:val="22"/>
        </w:rPr>
        <w:t xml:space="preserve">схизис, </w:t>
      </w:r>
      <w:r>
        <w:rPr>
          <w:rFonts w:eastAsia="Times New Roman"/>
          <w:sz w:val="22"/>
          <w:szCs w:val="22"/>
        </w:rPr>
        <w:t xml:space="preserve">или </w:t>
      </w:r>
      <w:r>
        <w:rPr>
          <w:rFonts w:eastAsia="Times New Roman"/>
          <w:b/>
          <w:bCs/>
          <w:i/>
          <w:iCs/>
          <w:sz w:val="22"/>
          <w:szCs w:val="22"/>
        </w:rPr>
        <w:t xml:space="preserve">расщепление, </w:t>
      </w:r>
      <w:r>
        <w:rPr>
          <w:rFonts w:eastAsia="Times New Roman"/>
          <w:sz w:val="22"/>
          <w:szCs w:val="22"/>
        </w:rPr>
        <w:t xml:space="preserve">имеет </w:t>
      </w:r>
      <w:r>
        <w:rPr>
          <w:rFonts w:eastAsia="Times New Roman"/>
          <w:spacing w:val="-2"/>
          <w:sz w:val="22"/>
          <w:szCs w:val="22"/>
        </w:rPr>
        <w:t>чрезвычайно разнообразные проявления. Как указывал Л. С. Выгот</w:t>
      </w:r>
      <w:r>
        <w:rPr>
          <w:rFonts w:eastAsia="Times New Roman"/>
          <w:spacing w:val="-2"/>
          <w:sz w:val="22"/>
          <w:szCs w:val="22"/>
        </w:rPr>
        <w:softHyphen/>
      </w:r>
      <w:r>
        <w:rPr>
          <w:rFonts w:eastAsia="Times New Roman"/>
          <w:sz w:val="22"/>
          <w:szCs w:val="22"/>
        </w:rPr>
        <w:t>ский, в клинике шизофрении каждый симптом имеет своегог не</w:t>
      </w:r>
      <w:r>
        <w:rPr>
          <w:rFonts w:eastAsia="Times New Roman"/>
          <w:sz w:val="22"/>
          <w:szCs w:val="22"/>
        </w:rPr>
        <w:softHyphen/>
        <w:t>гативного двойника. Эмоциональной «уплощенности», сглажен</w:t>
      </w:r>
      <w:r>
        <w:rPr>
          <w:rFonts w:eastAsia="Times New Roman"/>
          <w:sz w:val="22"/>
          <w:szCs w:val="22"/>
        </w:rPr>
        <w:softHyphen/>
        <w:t>ности противостоит ведущая роль аффектов в мышлении или так называемая аффективная логика; склонности к чрезмерно аб</w:t>
      </w:r>
      <w:r>
        <w:rPr>
          <w:rFonts w:eastAsia="Times New Roman"/>
          <w:sz w:val="22"/>
          <w:szCs w:val="22"/>
        </w:rPr>
        <w:softHyphen/>
        <w:t>страктным связям — наглядность, конкретность и примитивность мыслительных процессов; склонности к чрезмерной символиза</w:t>
      </w:r>
      <w:r>
        <w:rPr>
          <w:rFonts w:eastAsia="Times New Roman"/>
          <w:sz w:val="22"/>
          <w:szCs w:val="22"/>
        </w:rPr>
        <w:softHyphen/>
        <w:t>ции — трудности понимания символического, переносного смыс</w:t>
      </w:r>
      <w:r>
        <w:rPr>
          <w:rFonts w:eastAsia="Times New Roman"/>
          <w:sz w:val="22"/>
          <w:szCs w:val="22"/>
        </w:rPr>
        <w:softHyphen/>
        <w:t>ла и т. д. Кроме того, происходит дезинтеграция и расщепление личности, «Я» больного. При этом, как писал К.Ясперс, «больной оказывается лицом к лицу с совершенно чуждыми силами, веду</w:t>
      </w:r>
      <w:r>
        <w:rPr>
          <w:rFonts w:eastAsia="Times New Roman"/>
          <w:sz w:val="22"/>
          <w:szCs w:val="22"/>
        </w:rPr>
        <w:softHyphen/>
        <w:t>щими себя как отдельные личности, характеризующиеся много</w:t>
      </w:r>
      <w:r>
        <w:rPr>
          <w:rFonts w:eastAsia="Times New Roman"/>
          <w:sz w:val="22"/>
          <w:szCs w:val="22"/>
        </w:rPr>
        <w:softHyphen/>
        <w:t>гранностью, преследующие вполне очевидные цели, имеющие определенный характер, настроенные дружественно или враж</w:t>
      </w:r>
      <w:r>
        <w:rPr>
          <w:rFonts w:eastAsia="Times New Roman"/>
          <w:sz w:val="22"/>
          <w:szCs w:val="22"/>
        </w:rPr>
        <w:softHyphen/>
        <w:t>дебно» (Ясперс К. — 1997. — С. 167).</w:t>
      </w:r>
    </w:p>
    <w:p w:rsidR="004603F1" w:rsidRDefault="00177921">
      <w:pPr>
        <w:shd w:val="clear" w:color="auto" w:fill="FFFFFF"/>
        <w:spacing w:line="226" w:lineRule="exact"/>
        <w:ind w:left="7" w:right="5" w:firstLine="283"/>
        <w:jc w:val="both"/>
      </w:pPr>
      <w:r>
        <w:rPr>
          <w:rFonts w:eastAsia="Times New Roman"/>
          <w:sz w:val="22"/>
          <w:szCs w:val="22"/>
        </w:rPr>
        <w:t>Уже в «Толковании сновидений» (1900 г.) 3. Фрейд видел в ши</w:t>
      </w:r>
      <w:r>
        <w:rPr>
          <w:rFonts w:eastAsia="Times New Roman"/>
          <w:sz w:val="22"/>
          <w:szCs w:val="22"/>
        </w:rPr>
        <w:softHyphen/>
        <w:t>зофреническом психозе патологическое ослабление «критической цензуры» или «усиление бессознательных возбуждений»: «Страж терпит тогда поражение, бессознательные раздражения подчиняют себе систему предсознания^ поэтому овладевают нашей речью и нашими действиями или же вызывают насильственно галлюцина</w:t>
      </w:r>
      <w:r>
        <w:rPr>
          <w:rFonts w:eastAsia="Times New Roman"/>
          <w:sz w:val="22"/>
          <w:szCs w:val="22"/>
        </w:rPr>
        <w:softHyphen/>
        <w:t>торную регрессию и направляют предназначенный вовсе не для них аппарат, благодаря притяжению, которое оказывают вос</w:t>
      </w:r>
      <w:r>
        <w:rPr>
          <w:rFonts w:eastAsia="Times New Roman"/>
          <w:sz w:val="22"/>
          <w:szCs w:val="22"/>
        </w:rPr>
        <w:softHyphen/>
        <w:t>приятия на распределение нашей психической энергии; такое состояние мы называем психозом» (Фрейд 3. — 1992. — С. 396).</w:t>
      </w:r>
    </w:p>
    <w:p w:rsidR="004603F1" w:rsidRDefault="00177921">
      <w:pPr>
        <w:shd w:val="clear" w:color="auto" w:fill="FFFFFF"/>
        <w:spacing w:line="226" w:lineRule="exact"/>
        <w:ind w:left="12" w:firstLine="274"/>
        <w:jc w:val="both"/>
      </w:pPr>
      <w:r>
        <w:rPr>
          <w:rFonts w:eastAsia="Times New Roman"/>
          <w:sz w:val="22"/>
          <w:szCs w:val="22"/>
        </w:rPr>
        <w:t>Для иллюстрации расщепления «Я» К. Ясперс приводит случай больного по фамилии Штауденмайер — профессора химии, оче</w:t>
      </w:r>
      <w:r>
        <w:rPr>
          <w:rFonts w:eastAsia="Times New Roman"/>
          <w:sz w:val="22"/>
          <w:szCs w:val="22"/>
        </w:rPr>
        <w:softHyphen/>
        <w:t>видно знакомого с учением 3. Фрейда, так как по выходе из пси</w:t>
      </w:r>
      <w:r>
        <w:rPr>
          <w:rFonts w:eastAsia="Times New Roman"/>
          <w:sz w:val="22"/>
          <w:szCs w:val="22"/>
        </w:rPr>
        <w:softHyphen/>
        <w:t>хоза он сам описывал свои галлюцинаторные состояния как прорыв бессознательных представлений, которые постепенно оформляются во все более отчетливые персонификации:</w:t>
      </w:r>
    </w:p>
    <w:p w:rsidR="004603F1" w:rsidRDefault="00177921">
      <w:pPr>
        <w:shd w:val="clear" w:color="auto" w:fill="FFFFFF"/>
        <w:spacing w:before="91"/>
        <w:ind w:left="17"/>
      </w:pPr>
      <w:r>
        <w:rPr>
          <w:rFonts w:ascii="Arial" w:hAnsi="Arial" w:cs="Arial"/>
          <w:b/>
          <w:bCs/>
        </w:rPr>
        <w:t>42</w:t>
      </w:r>
    </w:p>
    <w:p w:rsidR="004603F1" w:rsidRDefault="004603F1">
      <w:pPr>
        <w:shd w:val="clear" w:color="auto" w:fill="FFFFFF"/>
        <w:spacing w:before="91"/>
        <w:ind w:left="17"/>
        <w:sectPr w:rsidR="004603F1">
          <w:pgSz w:w="11909" w:h="16834"/>
          <w:pgMar w:top="1440" w:right="2755" w:bottom="720" w:left="2748" w:header="720" w:footer="720" w:gutter="0"/>
          <w:cols w:space="60"/>
          <w:noEndnote/>
        </w:sectPr>
      </w:pPr>
    </w:p>
    <w:p w:rsidR="004603F1" w:rsidRDefault="00177921">
      <w:pPr>
        <w:shd w:val="clear" w:color="auto" w:fill="FFFFFF"/>
        <w:spacing w:line="214" w:lineRule="exact"/>
        <w:ind w:right="7" w:firstLine="271"/>
        <w:jc w:val="both"/>
      </w:pPr>
      <w:r>
        <w:rPr>
          <w:rFonts w:eastAsia="Times New Roman"/>
          <w:spacing w:val="-8"/>
          <w:sz w:val="22"/>
          <w:szCs w:val="22"/>
        </w:rPr>
        <w:lastRenderedPageBreak/>
        <w:t>«Отдельные галлюцинации выступали во все более и более отчетли-</w:t>
      </w:r>
      <w:r>
        <w:rPr>
          <w:rFonts w:eastAsia="Times New Roman"/>
          <w:spacing w:val="-7"/>
          <w:sz w:val="22"/>
          <w:szCs w:val="22"/>
        </w:rPr>
        <w:t xml:space="preserve">иом виде и повторялись все чаще и чаще. В конце концов они оформи-нись в </w:t>
      </w:r>
      <w:r>
        <w:rPr>
          <w:rFonts w:eastAsia="Times New Roman"/>
          <w:i/>
          <w:iCs/>
          <w:spacing w:val="-7"/>
          <w:sz w:val="22"/>
          <w:szCs w:val="22"/>
        </w:rPr>
        <w:t xml:space="preserve">персонификации: </w:t>
      </w:r>
      <w:r>
        <w:rPr>
          <w:rFonts w:eastAsia="Times New Roman"/>
          <w:spacing w:val="-7"/>
          <w:sz w:val="22"/>
          <w:szCs w:val="22"/>
        </w:rPr>
        <w:t>например, самые значительные зрительные об</w:t>
      </w:r>
      <w:r>
        <w:rPr>
          <w:rFonts w:eastAsia="Times New Roman"/>
          <w:spacing w:val="-7"/>
          <w:sz w:val="22"/>
          <w:szCs w:val="22"/>
        </w:rPr>
        <w:softHyphen/>
      </w:r>
      <w:r>
        <w:rPr>
          <w:rFonts w:eastAsia="Times New Roman"/>
          <w:spacing w:val="-8"/>
          <w:sz w:val="22"/>
          <w:szCs w:val="22"/>
        </w:rPr>
        <w:t xml:space="preserve">разы вступали в регулярные сочетания с соответствующими слуховыми </w:t>
      </w:r>
      <w:r>
        <w:rPr>
          <w:rFonts w:eastAsia="Times New Roman"/>
          <w:spacing w:val="-5"/>
          <w:sz w:val="22"/>
          <w:szCs w:val="22"/>
        </w:rPr>
        <w:t xml:space="preserve">образами, в результате чего возникали фигуры, которые заговаривали </w:t>
      </w:r>
      <w:r>
        <w:rPr>
          <w:rFonts w:eastAsia="Times New Roman"/>
          <w:spacing w:val="-6"/>
          <w:sz w:val="22"/>
          <w:szCs w:val="22"/>
        </w:rPr>
        <w:t>со мной, давали мне советы и критиковали мои действия, и т.п. Харак</w:t>
      </w:r>
      <w:r>
        <w:rPr>
          <w:rFonts w:eastAsia="Times New Roman"/>
          <w:spacing w:val="-6"/>
          <w:sz w:val="22"/>
          <w:szCs w:val="22"/>
        </w:rPr>
        <w:softHyphen/>
      </w:r>
      <w:r>
        <w:rPr>
          <w:rFonts w:eastAsia="Times New Roman"/>
          <w:spacing w:val="-7"/>
          <w:sz w:val="22"/>
          <w:szCs w:val="22"/>
        </w:rPr>
        <w:t xml:space="preserve">терный недостаток этих персонификаций заключается в том, что они действительно думают и действуют </w:t>
      </w:r>
      <w:r>
        <w:rPr>
          <w:rFonts w:eastAsia="Times New Roman"/>
          <w:i/>
          <w:iCs/>
          <w:spacing w:val="-7"/>
          <w:sz w:val="22"/>
          <w:szCs w:val="22"/>
        </w:rPr>
        <w:t xml:space="preserve">абсолютно всерьез. </w:t>
      </w:r>
      <w:r>
        <w:rPr>
          <w:rFonts w:eastAsia="Times New Roman"/>
          <w:spacing w:val="-7"/>
          <w:sz w:val="22"/>
          <w:szCs w:val="22"/>
        </w:rPr>
        <w:t>В течение дли</w:t>
      </w:r>
      <w:r>
        <w:rPr>
          <w:rFonts w:eastAsia="Times New Roman"/>
          <w:spacing w:val="-7"/>
          <w:sz w:val="22"/>
          <w:szCs w:val="22"/>
        </w:rPr>
        <w:softHyphen/>
        <w:t xml:space="preserve">тельного времени я всячески пытался дать им дальнейшее развитие... </w:t>
      </w:r>
      <w:r>
        <w:rPr>
          <w:rFonts w:eastAsia="Times New Roman"/>
          <w:spacing w:val="-6"/>
          <w:sz w:val="22"/>
          <w:szCs w:val="22"/>
        </w:rPr>
        <w:t xml:space="preserve">Персонификации действуют вне связи с сознательной личностью, но каждая из них стремится взять ее под свой полной контроль. С ними </w:t>
      </w:r>
      <w:r>
        <w:rPr>
          <w:rFonts w:eastAsia="Times New Roman"/>
          <w:spacing w:val="-8"/>
          <w:sz w:val="22"/>
          <w:szCs w:val="22"/>
        </w:rPr>
        <w:t xml:space="preserve">приходится вести долгую борьбу, да и они сами начинают бороться друг </w:t>
      </w:r>
      <w:r>
        <w:rPr>
          <w:rFonts w:eastAsia="Times New Roman"/>
          <w:spacing w:val="-7"/>
          <w:sz w:val="22"/>
          <w:szCs w:val="22"/>
        </w:rPr>
        <w:t>с другом, стоит какой-то их части прийти на помощь сознательной лич</w:t>
      </w:r>
      <w:r>
        <w:rPr>
          <w:rFonts w:eastAsia="Times New Roman"/>
          <w:spacing w:val="-7"/>
          <w:sz w:val="22"/>
          <w:szCs w:val="22"/>
        </w:rPr>
        <w:softHyphen/>
        <w:t>ности. Я часто с полной отчетливостью наблюдаю, как несколько пер</w:t>
      </w:r>
      <w:r>
        <w:rPr>
          <w:rFonts w:eastAsia="Times New Roman"/>
          <w:spacing w:val="-7"/>
          <w:sz w:val="22"/>
          <w:szCs w:val="22"/>
        </w:rPr>
        <w:softHyphen/>
      </w:r>
      <w:r>
        <w:rPr>
          <w:rFonts w:eastAsia="Times New Roman"/>
          <w:spacing w:val="-8"/>
          <w:sz w:val="22"/>
          <w:szCs w:val="22"/>
        </w:rPr>
        <w:t xml:space="preserve">сонификаций помогают друг другу, поддерживают друг друга или по </w:t>
      </w:r>
      <w:r>
        <w:rPr>
          <w:rFonts w:eastAsia="Times New Roman"/>
          <w:spacing w:val="-7"/>
          <w:sz w:val="22"/>
          <w:szCs w:val="22"/>
        </w:rPr>
        <w:t xml:space="preserve">секрету договариваются вступить в борьбу со мной — «стариком», как </w:t>
      </w:r>
      <w:r>
        <w:rPr>
          <w:rFonts w:eastAsia="Times New Roman"/>
          <w:spacing w:val="-8"/>
          <w:sz w:val="22"/>
          <w:szCs w:val="22"/>
        </w:rPr>
        <w:t xml:space="preserve">они всегда меня называют между собой, — и по возможности досаждать </w:t>
      </w:r>
      <w:r>
        <w:rPr>
          <w:rFonts w:eastAsia="Times New Roman"/>
          <w:spacing w:val="-6"/>
          <w:sz w:val="22"/>
          <w:szCs w:val="22"/>
        </w:rPr>
        <w:t xml:space="preserve">мне (это похоже на то, как несколько телеграфистов на нескольких </w:t>
      </w:r>
      <w:r>
        <w:rPr>
          <w:rFonts w:eastAsia="Times New Roman"/>
          <w:spacing w:val="-7"/>
          <w:sz w:val="22"/>
          <w:szCs w:val="22"/>
        </w:rPr>
        <w:t xml:space="preserve">станциях, входящих в какую-то сложную сеть, втайне от окружающих </w:t>
      </w:r>
      <w:r>
        <w:rPr>
          <w:rFonts w:eastAsia="Times New Roman"/>
          <w:spacing w:val="-8"/>
          <w:sz w:val="22"/>
          <w:szCs w:val="22"/>
        </w:rPr>
        <w:t xml:space="preserve">плетут заговор), а иногда еще и борются друг с другом, оскорбляют друг </w:t>
      </w:r>
      <w:r>
        <w:rPr>
          <w:rFonts w:eastAsia="Times New Roman"/>
          <w:sz w:val="22"/>
          <w:szCs w:val="22"/>
        </w:rPr>
        <w:t>друга» (Ясперс К. — 1997. — С. 168—169).</w:t>
      </w:r>
    </w:p>
    <w:p w:rsidR="004603F1" w:rsidRDefault="00177921">
      <w:pPr>
        <w:shd w:val="clear" w:color="auto" w:fill="FFFFFF"/>
        <w:spacing w:before="226" w:line="228" w:lineRule="exact"/>
        <w:ind w:left="7" w:right="19" w:firstLine="274"/>
        <w:jc w:val="both"/>
      </w:pPr>
      <w:r>
        <w:rPr>
          <w:rFonts w:eastAsia="Times New Roman"/>
          <w:sz w:val="22"/>
          <w:szCs w:val="22"/>
        </w:rPr>
        <w:t>В этом описании больной профессор пытался, видимо, фено</w:t>
      </w:r>
      <w:r>
        <w:rPr>
          <w:rFonts w:eastAsia="Times New Roman"/>
          <w:sz w:val="22"/>
          <w:szCs w:val="22"/>
        </w:rPr>
        <w:softHyphen/>
        <w:t>менологически обосновать идею З.Фрейда и Е.Блейлера о том, что не существует непроходимой грани между психозом и нормой, что психоз — это чрезвычайное преувеличение некоторых меха</w:t>
      </w:r>
      <w:r>
        <w:rPr>
          <w:rFonts w:eastAsia="Times New Roman"/>
          <w:sz w:val="22"/>
          <w:szCs w:val="22"/>
        </w:rPr>
        <w:softHyphen/>
        <w:t>низмов психики, которые существуют и в норме и отчасти пред</w:t>
      </w:r>
      <w:r>
        <w:rPr>
          <w:rFonts w:eastAsia="Times New Roman"/>
          <w:sz w:val="22"/>
          <w:szCs w:val="22"/>
        </w:rPr>
        <w:softHyphen/>
        <w:t>ставлены в особенностях сновидного мышления.</w:t>
      </w:r>
    </w:p>
    <w:p w:rsidR="004603F1" w:rsidRDefault="00177921">
      <w:pPr>
        <w:shd w:val="clear" w:color="auto" w:fill="FFFFFF"/>
        <w:spacing w:line="228" w:lineRule="exact"/>
        <w:ind w:right="2" w:firstLine="247"/>
        <w:jc w:val="both"/>
      </w:pPr>
      <w:r>
        <w:rPr>
          <w:rFonts w:eastAsia="Times New Roman"/>
          <w:sz w:val="22"/>
          <w:szCs w:val="22"/>
        </w:rPr>
        <w:t>Другое важное проявление схизиса, на которое указывал Е. Блейлер, — это парадоксальность эмоциональных реакций больных, своеобразное сочетание эмоциональной тупости с эмо</w:t>
      </w:r>
      <w:r>
        <w:rPr>
          <w:rFonts w:eastAsia="Times New Roman"/>
          <w:sz w:val="22"/>
          <w:szCs w:val="22"/>
        </w:rPr>
        <w:softHyphen/>
        <w:t xml:space="preserve">циональной хрупкостью — </w:t>
      </w:r>
      <w:r>
        <w:rPr>
          <w:rFonts w:eastAsia="Times New Roman"/>
          <w:b/>
          <w:bCs/>
          <w:i/>
          <w:iCs/>
          <w:sz w:val="22"/>
          <w:szCs w:val="22"/>
        </w:rPr>
        <w:t xml:space="preserve">симптом «стекла </w:t>
      </w:r>
      <w:r>
        <w:rPr>
          <w:rFonts w:eastAsia="Times New Roman"/>
          <w:b/>
          <w:bCs/>
          <w:sz w:val="22"/>
          <w:szCs w:val="22"/>
        </w:rPr>
        <w:t xml:space="preserve">— </w:t>
      </w:r>
      <w:r>
        <w:rPr>
          <w:rFonts w:eastAsia="Times New Roman"/>
          <w:b/>
          <w:bCs/>
          <w:i/>
          <w:iCs/>
          <w:sz w:val="22"/>
          <w:szCs w:val="22"/>
        </w:rPr>
        <w:t xml:space="preserve">дерева». </w:t>
      </w:r>
      <w:r>
        <w:rPr>
          <w:rFonts w:eastAsia="Times New Roman"/>
          <w:sz w:val="22"/>
          <w:szCs w:val="22"/>
        </w:rPr>
        <w:t>Хруп</w:t>
      </w:r>
      <w:r>
        <w:rPr>
          <w:rFonts w:eastAsia="Times New Roman"/>
          <w:sz w:val="22"/>
          <w:szCs w:val="22"/>
        </w:rPr>
        <w:softHyphen/>
        <w:t>кость чаще связана с внутренними аффективными комплексами и переживаниями больного, а тупость отмечается в контактах с другими людьми и касается прежде всего чужих чувств и пере</w:t>
      </w:r>
      <w:r>
        <w:rPr>
          <w:rFonts w:eastAsia="Times New Roman"/>
          <w:sz w:val="22"/>
          <w:szCs w:val="22"/>
        </w:rPr>
        <w:softHyphen/>
        <w:t>живаний. Широко известно учение Э.Кречмера о психоэстети</w:t>
      </w:r>
      <w:r>
        <w:rPr>
          <w:rFonts w:eastAsia="Times New Roman"/>
          <w:sz w:val="22"/>
          <w:szCs w:val="22"/>
        </w:rPr>
        <w:softHyphen/>
        <w:t>ческой пропорции (см. подразд. 6.1). Согласно этому учению разные случаи шизофрении, а также шизоидной конституции варьируют от полюса эмоциональной хрупкости и ранимости до полюса эмоциональной тупости и уплощенности.</w:t>
      </w:r>
    </w:p>
    <w:p w:rsidR="004603F1" w:rsidRDefault="00177921">
      <w:pPr>
        <w:shd w:val="clear" w:color="auto" w:fill="FFFFFF"/>
        <w:spacing w:line="228" w:lineRule="exact"/>
        <w:ind w:left="10" w:right="2" w:firstLine="288"/>
        <w:jc w:val="both"/>
      </w:pPr>
      <w:r>
        <w:rPr>
          <w:rFonts w:eastAsia="Times New Roman"/>
          <w:sz w:val="22"/>
          <w:szCs w:val="22"/>
        </w:rPr>
        <w:t>Несмотря на чрезвычайное разнообразие взглядов на шизо</w:t>
      </w:r>
      <w:r>
        <w:rPr>
          <w:rFonts w:eastAsia="Times New Roman"/>
          <w:sz w:val="22"/>
          <w:szCs w:val="22"/>
        </w:rPr>
        <w:softHyphen/>
        <w:t>френию в современной психиатрии и клинической психологии, представления Е. Блейлера (ключевые или осевые симптомы, многофакторная этиология) не утратили своей актуальности и «до настоящего времени составляют главный фактор, интегри</w:t>
      </w:r>
      <w:r>
        <w:rPr>
          <w:rFonts w:eastAsia="Times New Roman"/>
          <w:sz w:val="22"/>
          <w:szCs w:val="22"/>
        </w:rPr>
        <w:softHyphen/>
        <w:t>рующий противоречивые взгляды на шизофрению» (Кемпин-ский А. - 1998. - С. 12).</w:t>
      </w:r>
    </w:p>
    <w:p w:rsidR="004603F1" w:rsidRDefault="00177921">
      <w:pPr>
        <w:shd w:val="clear" w:color="auto" w:fill="FFFFFF"/>
        <w:spacing w:before="127"/>
        <w:jc w:val="right"/>
      </w:pPr>
      <w:r>
        <w:rPr>
          <w:rFonts w:ascii="Arial" w:hAnsi="Arial" w:cs="Arial"/>
          <w:b/>
          <w:bCs/>
        </w:rPr>
        <w:t>43</w:t>
      </w:r>
    </w:p>
    <w:p w:rsidR="004603F1" w:rsidRDefault="004603F1">
      <w:pPr>
        <w:shd w:val="clear" w:color="auto" w:fill="FFFFFF"/>
        <w:spacing w:before="127"/>
        <w:jc w:val="right"/>
        <w:sectPr w:rsidR="004603F1">
          <w:pgSz w:w="11909" w:h="16834"/>
          <w:pgMar w:top="1440" w:right="2755" w:bottom="720" w:left="2760" w:header="720" w:footer="720" w:gutter="0"/>
          <w:cols w:space="60"/>
          <w:noEndnote/>
        </w:sectPr>
      </w:pPr>
    </w:p>
    <w:p w:rsidR="004603F1" w:rsidRDefault="00177921">
      <w:pPr>
        <w:shd w:val="clear" w:color="auto" w:fill="FFFFFF"/>
        <w:spacing w:line="262" w:lineRule="exact"/>
        <w:ind w:left="2462" w:right="490" w:hanging="1692"/>
      </w:pPr>
      <w:r>
        <w:rPr>
          <w:rFonts w:ascii="Arial" w:hAnsi="Arial" w:cs="Arial"/>
          <w:b/>
          <w:bCs/>
          <w:spacing w:val="-4"/>
          <w:sz w:val="24"/>
          <w:szCs w:val="24"/>
        </w:rPr>
        <w:lastRenderedPageBreak/>
        <w:t xml:space="preserve">2.1.2. </w:t>
      </w:r>
      <w:r>
        <w:rPr>
          <w:rFonts w:ascii="Arial" w:eastAsia="Times New Roman" w:hAnsi="Arial"/>
          <w:b/>
          <w:bCs/>
          <w:spacing w:val="-4"/>
          <w:sz w:val="24"/>
          <w:szCs w:val="24"/>
        </w:rPr>
        <w:t xml:space="preserve">Первыепсихогенетическиемодели </w:t>
      </w:r>
      <w:r>
        <w:rPr>
          <w:rFonts w:ascii="Arial" w:eastAsia="Times New Roman" w:hAnsi="Arial"/>
          <w:b/>
          <w:bCs/>
          <w:sz w:val="24"/>
          <w:szCs w:val="24"/>
        </w:rPr>
        <w:t>шизофрении</w:t>
      </w:r>
    </w:p>
    <w:p w:rsidR="004603F1" w:rsidRDefault="00177921">
      <w:pPr>
        <w:shd w:val="clear" w:color="auto" w:fill="FFFFFF"/>
        <w:spacing w:before="161" w:line="226" w:lineRule="exact"/>
        <w:ind w:right="7" w:firstLine="278"/>
        <w:jc w:val="both"/>
      </w:pPr>
      <w:r>
        <w:rPr>
          <w:rFonts w:eastAsia="Times New Roman"/>
          <w:sz w:val="22"/>
          <w:szCs w:val="22"/>
        </w:rPr>
        <w:t>Уже в 1900 г. в «Толковании сновидений» З.Фрейд уподобил психоз сновидному мышлению, во время которого преобладают первичные процессы мышления и господствует принцип удо</w:t>
      </w:r>
      <w:r>
        <w:rPr>
          <w:rFonts w:eastAsia="Times New Roman"/>
          <w:sz w:val="22"/>
          <w:szCs w:val="22"/>
        </w:rPr>
        <w:softHyphen/>
        <w:t>вольствия и исполнения желаний (Фрейд 3. — 1992). Как отме</w:t>
      </w:r>
      <w:r>
        <w:rPr>
          <w:rFonts w:eastAsia="Times New Roman"/>
          <w:sz w:val="22"/>
          <w:szCs w:val="22"/>
        </w:rPr>
        <w:softHyphen/>
        <w:t>чалось выше, это мышление Е. Блейлер назвал аутистическим — оторванным от реальности. 3. Фрейд выделил две причины ухода от реальности при психозах: 1) активизация бессознательных воз</w:t>
      </w:r>
      <w:r>
        <w:rPr>
          <w:rFonts w:eastAsia="Times New Roman"/>
          <w:sz w:val="22"/>
          <w:szCs w:val="22"/>
        </w:rPr>
        <w:softHyphen/>
        <w:t>буждений и ослабление цензуры; 2) невыносимость реальности. Опираясь на свою структурную модель психики, он провел диф</w:t>
      </w:r>
      <w:r>
        <w:rPr>
          <w:rFonts w:eastAsia="Times New Roman"/>
          <w:sz w:val="22"/>
          <w:szCs w:val="22"/>
        </w:rPr>
        <w:softHyphen/>
        <w:t xml:space="preserve">ференциацию между неврозом и психозом на основании простой формулы: </w:t>
      </w:r>
      <w:r>
        <w:rPr>
          <w:rFonts w:eastAsia="Times New Roman"/>
          <w:b/>
          <w:bCs/>
          <w:i/>
          <w:iCs/>
          <w:sz w:val="22"/>
          <w:szCs w:val="22"/>
        </w:rPr>
        <w:t xml:space="preserve">невроз является следствием конфликта между «Я» и «ОНО», психоз же </w:t>
      </w:r>
      <w:r>
        <w:rPr>
          <w:rFonts w:eastAsia="Times New Roman"/>
          <w:b/>
          <w:bCs/>
          <w:sz w:val="22"/>
          <w:szCs w:val="22"/>
        </w:rPr>
        <w:t xml:space="preserve">— </w:t>
      </w:r>
      <w:r>
        <w:rPr>
          <w:rFonts w:eastAsia="Times New Roman"/>
          <w:b/>
          <w:bCs/>
          <w:i/>
          <w:iCs/>
          <w:sz w:val="22"/>
          <w:szCs w:val="22"/>
        </w:rPr>
        <w:t xml:space="preserve">результат нарушения в отношениях между «Я» и внешним миром. </w:t>
      </w:r>
      <w:r>
        <w:rPr>
          <w:rFonts w:eastAsia="Times New Roman"/>
          <w:sz w:val="22"/>
          <w:szCs w:val="22"/>
        </w:rPr>
        <w:t>Уход от реальности, ее «затопле</w:t>
      </w:r>
      <w:r>
        <w:rPr>
          <w:rFonts w:eastAsia="Times New Roman"/>
          <w:sz w:val="22"/>
          <w:szCs w:val="22"/>
        </w:rPr>
        <w:softHyphen/>
        <w:t>ние» через открытие «шлюзов» бессознательного рассматривает</w:t>
      </w:r>
      <w:r>
        <w:rPr>
          <w:rFonts w:eastAsia="Times New Roman"/>
          <w:sz w:val="22"/>
          <w:szCs w:val="22"/>
        </w:rPr>
        <w:softHyphen/>
        <w:t>ся им как способ разрешения этого конфликта.</w:t>
      </w:r>
    </w:p>
    <w:p w:rsidR="004603F1" w:rsidRDefault="00177921">
      <w:pPr>
        <w:shd w:val="clear" w:color="auto" w:fill="FFFFFF"/>
        <w:spacing w:before="82" w:line="214" w:lineRule="exact"/>
        <w:ind w:left="12" w:right="10" w:firstLine="286"/>
        <w:jc w:val="both"/>
      </w:pPr>
      <w:r>
        <w:rPr>
          <w:rFonts w:eastAsia="Times New Roman"/>
          <w:spacing w:val="-8"/>
          <w:sz w:val="22"/>
          <w:szCs w:val="22"/>
        </w:rPr>
        <w:t xml:space="preserve">Введение инстанции «Сверх-Я» произошло под влиянием его опыта </w:t>
      </w:r>
      <w:r>
        <w:rPr>
          <w:rFonts w:eastAsia="Times New Roman"/>
          <w:spacing w:val="-6"/>
          <w:sz w:val="22"/>
          <w:szCs w:val="22"/>
        </w:rPr>
        <w:t>наблюдения за депрессивными пациентами, а также за больными ши</w:t>
      </w:r>
      <w:r>
        <w:rPr>
          <w:rFonts w:eastAsia="Times New Roman"/>
          <w:spacing w:val="-6"/>
          <w:sz w:val="22"/>
          <w:szCs w:val="22"/>
        </w:rPr>
        <w:softHyphen/>
        <w:t>зофренией с комментирующими их действия голосами. Он предполо</w:t>
      </w:r>
      <w:r>
        <w:rPr>
          <w:rFonts w:eastAsia="Times New Roman"/>
          <w:spacing w:val="-6"/>
          <w:sz w:val="22"/>
          <w:szCs w:val="22"/>
        </w:rPr>
        <w:softHyphen/>
      </w:r>
      <w:r>
        <w:rPr>
          <w:rFonts w:eastAsia="Times New Roman"/>
          <w:spacing w:val="-7"/>
          <w:sz w:val="22"/>
          <w:szCs w:val="22"/>
        </w:rPr>
        <w:t>жил, что такая прокурорская инстанция имеет место у каждого челове</w:t>
      </w:r>
      <w:r>
        <w:rPr>
          <w:rFonts w:eastAsia="Times New Roman"/>
          <w:spacing w:val="-7"/>
          <w:sz w:val="22"/>
          <w:szCs w:val="22"/>
        </w:rPr>
        <w:softHyphen/>
        <w:t>ка, но при психозах она отделяется от «Я» и выносится во внешнюю реальность в виде осуждающих критических голосов. Предметом под</w:t>
      </w:r>
      <w:r>
        <w:rPr>
          <w:rFonts w:eastAsia="Times New Roman"/>
          <w:spacing w:val="-7"/>
          <w:sz w:val="22"/>
          <w:szCs w:val="22"/>
        </w:rPr>
        <w:softHyphen/>
      </w:r>
      <w:r>
        <w:rPr>
          <w:rFonts w:eastAsia="Times New Roman"/>
          <w:spacing w:val="-6"/>
          <w:sz w:val="22"/>
          <w:szCs w:val="22"/>
        </w:rPr>
        <w:t>робного анализа З.Фрейда становится случай Шребера — человека, ко</w:t>
      </w:r>
      <w:r>
        <w:rPr>
          <w:rFonts w:eastAsia="Times New Roman"/>
          <w:spacing w:val="-6"/>
          <w:sz w:val="22"/>
          <w:szCs w:val="22"/>
        </w:rPr>
        <w:softHyphen/>
      </w:r>
      <w:r>
        <w:rPr>
          <w:rFonts w:eastAsia="Times New Roman"/>
          <w:spacing w:val="-8"/>
          <w:sz w:val="22"/>
          <w:szCs w:val="22"/>
        </w:rPr>
        <w:t>торый заболел острым психозом, занимая высокий пост в государствен</w:t>
      </w:r>
      <w:r>
        <w:rPr>
          <w:rFonts w:eastAsia="Times New Roman"/>
          <w:spacing w:val="-8"/>
          <w:sz w:val="22"/>
          <w:szCs w:val="22"/>
        </w:rPr>
        <w:softHyphen/>
      </w:r>
      <w:r>
        <w:rPr>
          <w:rFonts w:eastAsia="Times New Roman"/>
          <w:spacing w:val="-7"/>
          <w:sz w:val="22"/>
          <w:szCs w:val="22"/>
        </w:rPr>
        <w:t xml:space="preserve">ной системе. Выписавшись из клиники, он сумел добиться публикации </w:t>
      </w:r>
      <w:r>
        <w:rPr>
          <w:rFonts w:eastAsia="Times New Roman"/>
          <w:spacing w:val="-8"/>
          <w:sz w:val="22"/>
          <w:szCs w:val="22"/>
        </w:rPr>
        <w:t xml:space="preserve">своих мемуаров, в которых подробно изложил свою бредовую систему. </w:t>
      </w:r>
      <w:r>
        <w:rPr>
          <w:rFonts w:eastAsia="Times New Roman"/>
          <w:spacing w:val="-7"/>
          <w:sz w:val="22"/>
          <w:szCs w:val="22"/>
        </w:rPr>
        <w:t>Он обвинял своего врача в желании надругаться над его телом, превра</w:t>
      </w:r>
      <w:r>
        <w:rPr>
          <w:rFonts w:eastAsia="Times New Roman"/>
          <w:spacing w:val="-7"/>
          <w:sz w:val="22"/>
          <w:szCs w:val="22"/>
        </w:rPr>
        <w:softHyphen/>
      </w:r>
      <w:r>
        <w:rPr>
          <w:rFonts w:eastAsia="Times New Roman"/>
          <w:spacing w:val="-6"/>
          <w:sz w:val="22"/>
          <w:szCs w:val="22"/>
        </w:rPr>
        <w:t xml:space="preserve">тив его в женщину, а затем им овладела идея, что такое превращение </w:t>
      </w:r>
      <w:r>
        <w:rPr>
          <w:rFonts w:eastAsia="Times New Roman"/>
          <w:spacing w:val="-8"/>
          <w:sz w:val="22"/>
          <w:szCs w:val="22"/>
        </w:rPr>
        <w:t>позволит ему стать спасителем мира и вернуть мировую гармонию. Ана</w:t>
      </w:r>
      <w:r>
        <w:rPr>
          <w:rFonts w:eastAsia="Times New Roman"/>
          <w:spacing w:val="-8"/>
          <w:sz w:val="22"/>
          <w:szCs w:val="22"/>
        </w:rPr>
        <w:softHyphen/>
      </w:r>
      <w:r>
        <w:rPr>
          <w:rFonts w:eastAsia="Times New Roman"/>
          <w:spacing w:val="-7"/>
          <w:sz w:val="22"/>
          <w:szCs w:val="22"/>
        </w:rPr>
        <w:t xml:space="preserve">лизируя случай Шребера, З.Фрейд рассматривал манию преследования, </w:t>
      </w:r>
      <w:r>
        <w:rPr>
          <w:rFonts w:eastAsia="Times New Roman"/>
          <w:spacing w:val="-6"/>
          <w:sz w:val="22"/>
          <w:szCs w:val="22"/>
        </w:rPr>
        <w:t xml:space="preserve">любви и ненависти как сложную динамику механизмов отрицания и </w:t>
      </w:r>
      <w:r>
        <w:rPr>
          <w:rFonts w:eastAsia="Times New Roman"/>
          <w:sz w:val="22"/>
          <w:szCs w:val="22"/>
        </w:rPr>
        <w:t>проекции.</w:t>
      </w:r>
    </w:p>
    <w:p w:rsidR="004603F1" w:rsidRDefault="00177921">
      <w:pPr>
        <w:shd w:val="clear" w:color="auto" w:fill="FFFFFF"/>
        <w:spacing w:before="118" w:line="226" w:lineRule="exact"/>
        <w:ind w:left="12" w:firstLine="286"/>
        <w:jc w:val="both"/>
      </w:pPr>
      <w:r>
        <w:rPr>
          <w:rFonts w:eastAsia="Times New Roman"/>
          <w:sz w:val="22"/>
          <w:szCs w:val="22"/>
        </w:rPr>
        <w:t>Вслед за другими психиатрами З.Фрейд отмечал, что больные шизофренией часто страдают аутоэротизмом, их сексуальность носит незрелый характер с фиксацией на собственном теле и утратой интереса к противоположному полу. Он пришел к выво</w:t>
      </w:r>
      <w:r>
        <w:rPr>
          <w:rFonts w:eastAsia="Times New Roman"/>
          <w:sz w:val="22"/>
          <w:szCs w:val="22"/>
        </w:rPr>
        <w:softHyphen/>
        <w:t>ду, что при шизофрении либидо отнимается от объекта и обра</w:t>
      </w:r>
      <w:r>
        <w:rPr>
          <w:rFonts w:eastAsia="Times New Roman"/>
          <w:sz w:val="22"/>
          <w:szCs w:val="22"/>
        </w:rPr>
        <w:softHyphen/>
        <w:t>щается на собственное «Я». По мнению 3. Фрейда, этот патоло</w:t>
      </w:r>
      <w:r>
        <w:rPr>
          <w:rFonts w:eastAsia="Times New Roman"/>
          <w:sz w:val="22"/>
          <w:szCs w:val="22"/>
        </w:rPr>
        <w:softHyphen/>
        <w:t>гический нарциссизм служит непреодолимым препятствием для психотерапии шизофрении, так как делает невозможным объ</w:t>
      </w:r>
      <w:r>
        <w:rPr>
          <w:rFonts w:eastAsia="Times New Roman"/>
          <w:sz w:val="22"/>
          <w:szCs w:val="22"/>
        </w:rPr>
        <w:softHyphen/>
        <w:t>ектный катексис и перенос — важнейшие элементы психоанали</w:t>
      </w:r>
      <w:r>
        <w:rPr>
          <w:rFonts w:eastAsia="Times New Roman"/>
          <w:sz w:val="22"/>
          <w:szCs w:val="22"/>
        </w:rPr>
        <w:softHyphen/>
        <w:t>тического лечения.</w:t>
      </w:r>
    </w:p>
    <w:p w:rsidR="004603F1" w:rsidRDefault="00177921">
      <w:pPr>
        <w:shd w:val="clear" w:color="auto" w:fill="FFFFFF"/>
        <w:spacing w:line="226" w:lineRule="exact"/>
        <w:ind w:left="24" w:right="7" w:firstLine="283"/>
        <w:jc w:val="both"/>
      </w:pPr>
      <w:r>
        <w:rPr>
          <w:rFonts w:eastAsia="Times New Roman"/>
          <w:sz w:val="22"/>
          <w:szCs w:val="22"/>
        </w:rPr>
        <w:t>Однако многие психоаналитики выразили несогласие с таким пессимистическим выводом и бросили вызов этому сложней*</w:t>
      </w:r>
    </w:p>
    <w:p w:rsidR="004603F1" w:rsidRDefault="00177921">
      <w:pPr>
        <w:shd w:val="clear" w:color="auto" w:fill="FFFFFF"/>
        <w:spacing w:before="101"/>
        <w:ind w:left="22"/>
      </w:pPr>
      <w:r>
        <w:rPr>
          <w:rFonts w:ascii="Arial" w:hAnsi="Arial" w:cs="Arial"/>
          <w:b/>
          <w:bCs/>
        </w:rPr>
        <w:t>44</w:t>
      </w:r>
    </w:p>
    <w:p w:rsidR="004603F1" w:rsidRDefault="004603F1">
      <w:pPr>
        <w:shd w:val="clear" w:color="auto" w:fill="FFFFFF"/>
        <w:spacing w:before="101"/>
        <w:ind w:left="22"/>
        <w:sectPr w:rsidR="004603F1">
          <w:pgSz w:w="11909" w:h="16834"/>
          <w:pgMar w:top="1440" w:right="2746" w:bottom="720" w:left="2753" w:header="720" w:footer="720" w:gutter="0"/>
          <w:cols w:space="60"/>
          <w:noEndnote/>
        </w:sectPr>
      </w:pPr>
    </w:p>
    <w:p w:rsidR="004603F1" w:rsidRDefault="00177921">
      <w:pPr>
        <w:shd w:val="clear" w:color="auto" w:fill="FFFFFF"/>
        <w:spacing w:line="226" w:lineRule="exact"/>
        <w:ind w:left="22" w:right="17"/>
        <w:jc w:val="both"/>
      </w:pPr>
      <w:r>
        <w:rPr>
          <w:rFonts w:eastAsia="Times New Roman"/>
          <w:sz w:val="22"/>
          <w:szCs w:val="22"/>
        </w:rPr>
        <w:lastRenderedPageBreak/>
        <w:t>тему расстройству, пытаясь понять его психологическую при</w:t>
      </w:r>
      <w:r>
        <w:rPr>
          <w:rFonts w:eastAsia="Times New Roman"/>
          <w:sz w:val="22"/>
          <w:szCs w:val="22"/>
        </w:rPr>
        <w:softHyphen/>
        <w:t>роду и разработать методы помощи. Тем не менее все они так или иначе опирались на теоретические разработки З.Фрейда. В 1920— 1930-е гг. центром формирования новых методов стано</w:t>
      </w:r>
      <w:r>
        <w:rPr>
          <w:rFonts w:eastAsia="Times New Roman"/>
          <w:sz w:val="22"/>
          <w:szCs w:val="22"/>
        </w:rPr>
        <w:softHyphen/>
        <w:t>вится Швейцария. Представители знаменитой Цюрихской школы психиатрии К.Абрахам, Л. Бинсвангер, Е. Блейлер, К.Мюллер, К. Юнг и другие активно занимались разработкой психогенетиче</w:t>
      </w:r>
      <w:r>
        <w:rPr>
          <w:rFonts w:eastAsia="Times New Roman"/>
          <w:sz w:val="22"/>
          <w:szCs w:val="22"/>
        </w:rPr>
        <w:softHyphen/>
        <w:t>ской модели шизофрении и соответствующими модификациями классических психоаналитических схем лечения. После начала Второй мировой войны центр психоаналитических разработок и области шизофрении вместе с потоком эмигрантов из Европы переместился в столицу США — Вашингтон.</w:t>
      </w:r>
    </w:p>
    <w:p w:rsidR="004603F1" w:rsidRDefault="00177921">
      <w:pPr>
        <w:shd w:val="clear" w:color="auto" w:fill="FFFFFF"/>
        <w:spacing w:line="226" w:lineRule="exact"/>
        <w:ind w:left="14" w:right="12" w:firstLine="269"/>
        <w:jc w:val="both"/>
      </w:pPr>
      <w:r>
        <w:rPr>
          <w:rFonts w:eastAsia="Times New Roman"/>
          <w:sz w:val="22"/>
          <w:szCs w:val="22"/>
        </w:rPr>
        <w:t xml:space="preserve">Соответственно исторически можно выделить две первые </w:t>
      </w:r>
      <w:r>
        <w:rPr>
          <w:rFonts w:eastAsia="Times New Roman"/>
          <w:spacing w:val="43"/>
          <w:sz w:val="22"/>
          <w:szCs w:val="22"/>
        </w:rPr>
        <w:t>психоаналитические</w:t>
      </w:r>
      <w:r>
        <w:rPr>
          <w:rFonts w:eastAsia="Times New Roman"/>
          <w:sz w:val="22"/>
          <w:szCs w:val="22"/>
        </w:rPr>
        <w:t xml:space="preserve"> школы в изучении и лече</w:t>
      </w:r>
      <w:r>
        <w:rPr>
          <w:rFonts w:eastAsia="Times New Roman"/>
          <w:sz w:val="22"/>
          <w:szCs w:val="22"/>
        </w:rPr>
        <w:softHyphen/>
        <w:t xml:space="preserve">нии шизофрении: </w:t>
      </w:r>
      <w:r>
        <w:rPr>
          <w:rFonts w:eastAsia="Times New Roman"/>
          <w:b/>
          <w:bCs/>
          <w:i/>
          <w:iCs/>
          <w:sz w:val="22"/>
          <w:szCs w:val="22"/>
        </w:rPr>
        <w:t xml:space="preserve">Цюрихская </w:t>
      </w:r>
      <w:r>
        <w:rPr>
          <w:rFonts w:eastAsia="Times New Roman"/>
          <w:sz w:val="22"/>
          <w:szCs w:val="22"/>
        </w:rPr>
        <w:t xml:space="preserve">(была ведущей до начала Второй мировой войны) и </w:t>
      </w:r>
      <w:r>
        <w:rPr>
          <w:rFonts w:eastAsia="Times New Roman"/>
          <w:b/>
          <w:bCs/>
          <w:i/>
          <w:iCs/>
          <w:sz w:val="22"/>
          <w:szCs w:val="22"/>
        </w:rPr>
        <w:t xml:space="preserve">Вашингтонская </w:t>
      </w:r>
      <w:r>
        <w:rPr>
          <w:rFonts w:eastAsia="Times New Roman"/>
          <w:sz w:val="22"/>
          <w:szCs w:val="22"/>
        </w:rPr>
        <w:t>(приняла эстафету у Цюрихской школы вместе с перемещением аналитиков-эмигрантов из Европы в Америку). Наибольший вклад в раз</w:t>
      </w:r>
      <w:r>
        <w:rPr>
          <w:rFonts w:eastAsia="Times New Roman"/>
          <w:sz w:val="22"/>
          <w:szCs w:val="22"/>
        </w:rPr>
        <w:softHyphen/>
        <w:t>работку первых психоаналитических подходов к лечению ши</w:t>
      </w:r>
      <w:r>
        <w:rPr>
          <w:rFonts w:eastAsia="Times New Roman"/>
          <w:sz w:val="22"/>
          <w:szCs w:val="22"/>
        </w:rPr>
        <w:softHyphen/>
        <w:t xml:space="preserve">зофрении внесли </w:t>
      </w:r>
      <w:r>
        <w:rPr>
          <w:rFonts w:eastAsia="Times New Roman"/>
          <w:b/>
          <w:bCs/>
          <w:sz w:val="22"/>
          <w:szCs w:val="22"/>
        </w:rPr>
        <w:t xml:space="preserve">Мари Сэше </w:t>
      </w:r>
      <w:r>
        <w:rPr>
          <w:rFonts w:eastAsia="Times New Roman"/>
          <w:sz w:val="22"/>
          <w:szCs w:val="22"/>
        </w:rPr>
        <w:t xml:space="preserve">(Цюрихская школа), </w:t>
      </w:r>
      <w:r>
        <w:rPr>
          <w:rFonts w:eastAsia="Times New Roman"/>
          <w:b/>
          <w:bCs/>
          <w:sz w:val="22"/>
          <w:szCs w:val="22"/>
        </w:rPr>
        <w:t xml:space="preserve">Гарри Салливен </w:t>
      </w:r>
      <w:r>
        <w:rPr>
          <w:rFonts w:eastAsia="Times New Roman"/>
          <w:sz w:val="22"/>
          <w:szCs w:val="22"/>
        </w:rPr>
        <w:t xml:space="preserve">и </w:t>
      </w:r>
      <w:r>
        <w:rPr>
          <w:rFonts w:eastAsia="Times New Roman"/>
          <w:b/>
          <w:bCs/>
          <w:sz w:val="22"/>
          <w:szCs w:val="22"/>
        </w:rPr>
        <w:t xml:space="preserve">Фрида Фромм-Райхман </w:t>
      </w:r>
      <w:r>
        <w:rPr>
          <w:rFonts w:eastAsia="Times New Roman"/>
          <w:sz w:val="22"/>
          <w:szCs w:val="22"/>
        </w:rPr>
        <w:t>(Вашингтонская шко</w:t>
      </w:r>
      <w:r>
        <w:rPr>
          <w:rFonts w:eastAsia="Times New Roman"/>
          <w:sz w:val="22"/>
          <w:szCs w:val="22"/>
        </w:rPr>
        <w:softHyphen/>
        <w:t>ла).</w:t>
      </w:r>
    </w:p>
    <w:p w:rsidR="004603F1" w:rsidRDefault="00177921">
      <w:pPr>
        <w:shd w:val="clear" w:color="auto" w:fill="FFFFFF"/>
        <w:spacing w:line="226" w:lineRule="exact"/>
        <w:ind w:right="7" w:firstLine="288"/>
        <w:jc w:val="both"/>
      </w:pPr>
      <w:r>
        <w:rPr>
          <w:rFonts w:eastAsia="Times New Roman"/>
          <w:sz w:val="22"/>
          <w:szCs w:val="22"/>
        </w:rPr>
        <w:t xml:space="preserve">В основе подходов этих школ лежит общая </w:t>
      </w:r>
      <w:r>
        <w:rPr>
          <w:rFonts w:eastAsia="Times New Roman"/>
          <w:b/>
          <w:bCs/>
          <w:i/>
          <w:iCs/>
          <w:sz w:val="22"/>
          <w:szCs w:val="22"/>
        </w:rPr>
        <w:t>психогенетиче</w:t>
      </w:r>
      <w:r>
        <w:rPr>
          <w:rFonts w:eastAsia="Times New Roman"/>
          <w:b/>
          <w:bCs/>
          <w:i/>
          <w:iCs/>
          <w:sz w:val="22"/>
          <w:szCs w:val="22"/>
        </w:rPr>
        <w:softHyphen/>
        <w:t xml:space="preserve">ская концепция происхождения шизофрении в результате ранней психотравмы </w:t>
      </w:r>
      <w:r>
        <w:rPr>
          <w:rFonts w:eastAsia="Times New Roman"/>
          <w:sz w:val="22"/>
          <w:szCs w:val="22"/>
        </w:rPr>
        <w:t>(т.е. пережитой на самых ранних стади</w:t>
      </w:r>
      <w:r>
        <w:rPr>
          <w:rFonts w:eastAsia="Times New Roman"/>
          <w:sz w:val="22"/>
          <w:szCs w:val="22"/>
        </w:rPr>
        <w:softHyphen/>
        <w:t>ях развития и являющейся, как правило, результатом отверже</w:t>
      </w:r>
      <w:r>
        <w:rPr>
          <w:rFonts w:eastAsia="Times New Roman"/>
          <w:sz w:val="22"/>
          <w:szCs w:val="22"/>
        </w:rPr>
        <w:softHyphen/>
        <w:t xml:space="preserve">ния ребенка «шизофреногенной» матерью). </w:t>
      </w:r>
      <w:r>
        <w:rPr>
          <w:rFonts w:eastAsia="Times New Roman"/>
          <w:i/>
          <w:iCs/>
          <w:sz w:val="22"/>
          <w:szCs w:val="22"/>
        </w:rPr>
        <w:t xml:space="preserve">Согласно этой концепции травматизация приводит к прочной фиксации на ранних стадиях развития и задержке формирования «Я», которое остается слабым, неинтегрированным и с легкостью регрессирует на архаические ступени при любых повторных стрессах, что, в конце концов, приводит к болезни. </w:t>
      </w:r>
      <w:r>
        <w:rPr>
          <w:rFonts w:eastAsia="Times New Roman"/>
          <w:sz w:val="22"/>
          <w:szCs w:val="22"/>
        </w:rPr>
        <w:t>Однако значение психотравмы интерпретируется Цюрихской школой и представителями Вашингтонской школы по-разному, чем и обусловливается различие в предложенных ими моделях психо</w:t>
      </w:r>
      <w:r>
        <w:rPr>
          <w:rFonts w:eastAsia="Times New Roman"/>
          <w:sz w:val="22"/>
          <w:szCs w:val="22"/>
        </w:rPr>
        <w:softHyphen/>
        <w:t>терапии.</w:t>
      </w:r>
    </w:p>
    <w:p w:rsidR="004603F1" w:rsidRDefault="00177921">
      <w:pPr>
        <w:shd w:val="clear" w:color="auto" w:fill="FFFFFF"/>
        <w:spacing w:line="226" w:lineRule="exact"/>
        <w:ind w:firstLine="281"/>
        <w:jc w:val="both"/>
      </w:pPr>
      <w:r>
        <w:rPr>
          <w:rFonts w:eastAsia="Times New Roman"/>
          <w:sz w:val="22"/>
          <w:szCs w:val="22"/>
        </w:rPr>
        <w:t>М.Сэше как последовательница классического психоанализа в своей модели шизофрении опирается на структурную модель психики З.Фрейда и его концепцию механизма психопатологии в виде фиксации на различных стадиях развития либидо (см. т. 1, подразд. 3.3), согласно которой, чем раньше происходит фикса</w:t>
      </w:r>
      <w:r>
        <w:rPr>
          <w:rFonts w:eastAsia="Times New Roman"/>
          <w:sz w:val="22"/>
          <w:szCs w:val="22"/>
        </w:rPr>
        <w:softHyphen/>
        <w:t>ция, тем тяжелее расстройство. В соответствии с глубокой тяже</w:t>
      </w:r>
      <w:r>
        <w:rPr>
          <w:rFonts w:eastAsia="Times New Roman"/>
          <w:sz w:val="22"/>
          <w:szCs w:val="22"/>
        </w:rPr>
        <w:softHyphen/>
        <w:t xml:space="preserve">стью поражения психики при психозах М.Сэше </w:t>
      </w:r>
      <w:r>
        <w:rPr>
          <w:rFonts w:eastAsia="Times New Roman"/>
          <w:b/>
          <w:bCs/>
          <w:i/>
          <w:iCs/>
          <w:sz w:val="22"/>
          <w:szCs w:val="22"/>
        </w:rPr>
        <w:t>связывает предрасположенность к шизофрении с фиксацией на самых ранних этапах оральной стадии в результате фрустрации оральных потребностей.</w:t>
      </w:r>
    </w:p>
    <w:p w:rsidR="004603F1" w:rsidRDefault="00177921">
      <w:pPr>
        <w:shd w:val="clear" w:color="auto" w:fill="FFFFFF"/>
        <w:spacing w:before="86"/>
        <w:ind w:right="12"/>
        <w:jc w:val="right"/>
      </w:pPr>
      <w:r>
        <w:rPr>
          <w:sz w:val="22"/>
          <w:szCs w:val="22"/>
        </w:rPr>
        <w:t>45</w:t>
      </w:r>
    </w:p>
    <w:p w:rsidR="004603F1" w:rsidRDefault="004603F1">
      <w:pPr>
        <w:shd w:val="clear" w:color="auto" w:fill="FFFFFF"/>
        <w:spacing w:before="86"/>
        <w:ind w:right="12"/>
        <w:jc w:val="right"/>
        <w:sectPr w:rsidR="004603F1">
          <w:pgSz w:w="11909" w:h="16834"/>
          <w:pgMar w:top="1440" w:right="2746" w:bottom="720" w:left="2745" w:header="720" w:footer="720" w:gutter="0"/>
          <w:cols w:space="60"/>
          <w:noEndnote/>
        </w:sectPr>
      </w:pPr>
    </w:p>
    <w:p w:rsidR="004603F1" w:rsidRDefault="00177921">
      <w:pPr>
        <w:shd w:val="clear" w:color="auto" w:fill="FFFFFF"/>
        <w:spacing w:line="214" w:lineRule="exact"/>
        <w:ind w:right="12" w:firstLine="290"/>
        <w:jc w:val="both"/>
      </w:pPr>
      <w:r>
        <w:rPr>
          <w:rFonts w:eastAsia="Times New Roman"/>
          <w:spacing w:val="-6"/>
          <w:sz w:val="22"/>
          <w:szCs w:val="22"/>
        </w:rPr>
        <w:lastRenderedPageBreak/>
        <w:t xml:space="preserve">Согласно психоаналитической теории развития эти потребности </w:t>
      </w:r>
      <w:r>
        <w:rPr>
          <w:rFonts w:eastAsia="Times New Roman"/>
          <w:spacing w:val="-7"/>
          <w:sz w:val="22"/>
          <w:szCs w:val="22"/>
        </w:rPr>
        <w:t>удовлетворяются, если кормление достаточно обильно и сопровождает</w:t>
      </w:r>
      <w:r>
        <w:rPr>
          <w:rFonts w:eastAsia="Times New Roman"/>
          <w:spacing w:val="-7"/>
          <w:sz w:val="22"/>
          <w:szCs w:val="22"/>
        </w:rPr>
        <w:softHyphen/>
        <w:t>ся ласковым обращением (отказ в обильном кормлении и тепле на сим</w:t>
      </w:r>
      <w:r>
        <w:rPr>
          <w:rFonts w:eastAsia="Times New Roman"/>
          <w:spacing w:val="-7"/>
          <w:sz w:val="22"/>
          <w:szCs w:val="22"/>
        </w:rPr>
        <w:softHyphen/>
        <w:t>волическом уровне означает отказ в праве жить). В противном случае появляется тенденция к уходу от враждебного мира, не возникает объ</w:t>
      </w:r>
      <w:r>
        <w:rPr>
          <w:rFonts w:eastAsia="Times New Roman"/>
          <w:spacing w:val="-7"/>
          <w:sz w:val="22"/>
          <w:szCs w:val="22"/>
        </w:rPr>
        <w:softHyphen/>
      </w:r>
      <w:r>
        <w:rPr>
          <w:rFonts w:eastAsia="Times New Roman"/>
          <w:spacing w:val="-6"/>
          <w:sz w:val="22"/>
          <w:szCs w:val="22"/>
        </w:rPr>
        <w:t>ектной любви, происходит фиксация аутоэротических отношений. Сформировавшееся «Я» не обладает либидонозной энергией, являю</w:t>
      </w:r>
      <w:r>
        <w:rPr>
          <w:rFonts w:eastAsia="Times New Roman"/>
          <w:spacing w:val="-6"/>
          <w:sz w:val="22"/>
          <w:szCs w:val="22"/>
        </w:rPr>
        <w:softHyphen/>
      </w:r>
      <w:r>
        <w:rPr>
          <w:rFonts w:eastAsia="Times New Roman"/>
          <w:spacing w:val="-7"/>
          <w:sz w:val="22"/>
          <w:szCs w:val="22"/>
        </w:rPr>
        <w:t xml:space="preserve">щейся интроекцией материнской любви, вследствие чего происходит </w:t>
      </w:r>
      <w:r>
        <w:rPr>
          <w:rFonts w:eastAsia="Times New Roman"/>
          <w:spacing w:val="-6"/>
          <w:sz w:val="22"/>
          <w:szCs w:val="22"/>
        </w:rPr>
        <w:t>активизация деструктивных сил, инстинкта саморазрушения (в терми</w:t>
      </w:r>
      <w:r>
        <w:rPr>
          <w:rFonts w:eastAsia="Times New Roman"/>
          <w:spacing w:val="-6"/>
          <w:sz w:val="22"/>
          <w:szCs w:val="22"/>
        </w:rPr>
        <w:softHyphen/>
      </w:r>
      <w:r>
        <w:rPr>
          <w:rFonts w:eastAsia="Times New Roman"/>
          <w:spacing w:val="-5"/>
          <w:sz w:val="22"/>
          <w:szCs w:val="22"/>
        </w:rPr>
        <w:t>нологии З.Фрейда танатос начинает доминировать над эросом). Само</w:t>
      </w:r>
      <w:r>
        <w:rPr>
          <w:rFonts w:eastAsia="Times New Roman"/>
          <w:spacing w:val="-5"/>
          <w:sz w:val="22"/>
          <w:szCs w:val="22"/>
        </w:rPr>
        <w:softHyphen/>
      </w:r>
      <w:r>
        <w:rPr>
          <w:rFonts w:eastAsia="Times New Roman"/>
          <w:spacing w:val="-7"/>
          <w:sz w:val="22"/>
          <w:szCs w:val="22"/>
        </w:rPr>
        <w:t>разрушительные тенденции часто сопровождаются сильным мучитель</w:t>
      </w:r>
      <w:r>
        <w:rPr>
          <w:rFonts w:eastAsia="Times New Roman"/>
          <w:spacing w:val="-7"/>
          <w:sz w:val="22"/>
          <w:szCs w:val="22"/>
        </w:rPr>
        <w:softHyphen/>
      </w:r>
      <w:r>
        <w:rPr>
          <w:rFonts w:eastAsia="Times New Roman"/>
          <w:spacing w:val="-5"/>
          <w:sz w:val="22"/>
          <w:szCs w:val="22"/>
        </w:rPr>
        <w:t>ным чувством вины из-за самого факта своего существования.</w:t>
      </w:r>
    </w:p>
    <w:p w:rsidR="004603F1" w:rsidRDefault="00177921">
      <w:pPr>
        <w:shd w:val="clear" w:color="auto" w:fill="FFFFFF"/>
        <w:spacing w:line="214" w:lineRule="exact"/>
        <w:ind w:left="2" w:right="12" w:firstLine="290"/>
        <w:jc w:val="both"/>
      </w:pPr>
      <w:r>
        <w:rPr>
          <w:rFonts w:eastAsia="Times New Roman"/>
          <w:spacing w:val="-7"/>
          <w:sz w:val="22"/>
          <w:szCs w:val="22"/>
        </w:rPr>
        <w:t>Результатом такого развития согласно анализируемой модели явля</w:t>
      </w:r>
      <w:r>
        <w:rPr>
          <w:rFonts w:eastAsia="Times New Roman"/>
          <w:spacing w:val="-7"/>
          <w:sz w:val="22"/>
          <w:szCs w:val="22"/>
        </w:rPr>
        <w:softHyphen/>
        <w:t>ется слабое, плохо интегрированное «Я» с нечеткими, размытыми гра</w:t>
      </w:r>
      <w:r>
        <w:rPr>
          <w:rFonts w:eastAsia="Times New Roman"/>
          <w:spacing w:val="-7"/>
          <w:sz w:val="22"/>
          <w:szCs w:val="22"/>
        </w:rPr>
        <w:softHyphen/>
      </w:r>
      <w:r>
        <w:rPr>
          <w:rFonts w:eastAsia="Times New Roman"/>
          <w:spacing w:val="-9"/>
          <w:sz w:val="22"/>
          <w:szCs w:val="22"/>
        </w:rPr>
        <w:t>ницами между «Я» и внешним миром, «Я» и бессознательным: «В про</w:t>
      </w:r>
      <w:r>
        <w:rPr>
          <w:rFonts w:eastAsia="Times New Roman"/>
          <w:spacing w:val="-9"/>
          <w:sz w:val="22"/>
          <w:szCs w:val="22"/>
        </w:rPr>
        <w:softHyphen/>
      </w:r>
      <w:r>
        <w:rPr>
          <w:rFonts w:eastAsia="Times New Roman"/>
          <w:spacing w:val="-7"/>
          <w:sz w:val="22"/>
          <w:szCs w:val="22"/>
        </w:rPr>
        <w:t xml:space="preserve">тивоположность неврозу шизофрения является, прежде всего, болезнью "Я". Разрыв между сознательным и бессознательным при шизофрении </w:t>
      </w:r>
      <w:r>
        <w:rPr>
          <w:rFonts w:eastAsia="Times New Roman"/>
          <w:spacing w:val="-4"/>
          <w:sz w:val="22"/>
          <w:szCs w:val="22"/>
        </w:rPr>
        <w:t xml:space="preserve">возникает за счет распада "Я". Первичные влечения, прежде всего </w:t>
      </w:r>
      <w:r>
        <w:rPr>
          <w:rFonts w:eastAsia="Times New Roman"/>
          <w:spacing w:val="-5"/>
          <w:sz w:val="22"/>
          <w:szCs w:val="22"/>
        </w:rPr>
        <w:t>оральные и агрессивные, играют важнейшую роль в генезе шизофре</w:t>
      </w:r>
      <w:r>
        <w:rPr>
          <w:rFonts w:eastAsia="Times New Roman"/>
          <w:spacing w:val="-5"/>
          <w:sz w:val="22"/>
          <w:szCs w:val="22"/>
        </w:rPr>
        <w:softHyphen/>
      </w:r>
      <w:r>
        <w:rPr>
          <w:rFonts w:eastAsia="Times New Roman"/>
          <w:spacing w:val="-6"/>
          <w:sz w:val="22"/>
          <w:szCs w:val="22"/>
        </w:rPr>
        <w:t>нии. Именно в них черпает "Я" энергетические элементы для построе</w:t>
      </w:r>
      <w:r>
        <w:rPr>
          <w:rFonts w:eastAsia="Times New Roman"/>
          <w:spacing w:val="-6"/>
          <w:sz w:val="22"/>
          <w:szCs w:val="22"/>
        </w:rPr>
        <w:softHyphen/>
      </w:r>
      <w:r>
        <w:rPr>
          <w:rFonts w:eastAsia="Times New Roman"/>
          <w:sz w:val="22"/>
          <w:szCs w:val="22"/>
        </w:rPr>
        <w:t xml:space="preserve">ния бредовых идей и галлюцинаций» </w:t>
      </w:r>
      <w:r w:rsidRPr="00177921">
        <w:rPr>
          <w:rFonts w:eastAsia="Times New Roman"/>
          <w:sz w:val="22"/>
          <w:szCs w:val="22"/>
        </w:rPr>
        <w:t>(</w:t>
      </w:r>
      <w:r>
        <w:rPr>
          <w:rFonts w:eastAsia="Times New Roman"/>
          <w:sz w:val="22"/>
          <w:szCs w:val="22"/>
          <w:lang w:val="en-US"/>
        </w:rPr>
        <w:t>SechenhayeM</w:t>
      </w:r>
      <w:r w:rsidRPr="00177921">
        <w:rPr>
          <w:rFonts w:eastAsia="Times New Roman"/>
          <w:sz w:val="22"/>
          <w:szCs w:val="22"/>
        </w:rPr>
        <w:t>.</w:t>
      </w:r>
      <w:r>
        <w:rPr>
          <w:rFonts w:eastAsia="Times New Roman"/>
          <w:sz w:val="22"/>
          <w:szCs w:val="22"/>
          <w:lang w:val="en-US"/>
        </w:rPr>
        <w:t>A</w:t>
      </w:r>
      <w:r w:rsidRPr="00177921">
        <w:rPr>
          <w:rFonts w:eastAsia="Times New Roman"/>
          <w:sz w:val="22"/>
          <w:szCs w:val="22"/>
        </w:rPr>
        <w:t xml:space="preserve">. </w:t>
      </w:r>
      <w:r>
        <w:rPr>
          <w:rFonts w:eastAsia="Times New Roman"/>
          <w:sz w:val="22"/>
          <w:szCs w:val="22"/>
        </w:rPr>
        <w:t>— 1976. — Р. 17).</w:t>
      </w:r>
    </w:p>
    <w:p w:rsidR="004603F1" w:rsidRDefault="00177921">
      <w:pPr>
        <w:shd w:val="clear" w:color="auto" w:fill="FFFFFF"/>
        <w:spacing w:before="2" w:line="214" w:lineRule="exact"/>
        <w:ind w:left="10" w:right="5" w:firstLine="286"/>
        <w:jc w:val="both"/>
      </w:pPr>
      <w:r>
        <w:rPr>
          <w:rFonts w:eastAsia="Times New Roman"/>
          <w:spacing w:val="-6"/>
          <w:sz w:val="22"/>
          <w:szCs w:val="22"/>
        </w:rPr>
        <w:t>Манифестация заболевания согласно рассматриваемой модели воз</w:t>
      </w:r>
      <w:r>
        <w:rPr>
          <w:rFonts w:eastAsia="Times New Roman"/>
          <w:spacing w:val="-6"/>
          <w:sz w:val="22"/>
          <w:szCs w:val="22"/>
        </w:rPr>
        <w:softHyphen/>
        <w:t xml:space="preserve">никает при столкновении с жизненными трудностями и различными </w:t>
      </w:r>
      <w:r>
        <w:rPr>
          <w:rFonts w:eastAsia="Times New Roman"/>
          <w:spacing w:val="-5"/>
          <w:sz w:val="22"/>
          <w:szCs w:val="22"/>
        </w:rPr>
        <w:t>негативными событиями, которые приводят к активизации примитив</w:t>
      </w:r>
      <w:r>
        <w:rPr>
          <w:rFonts w:eastAsia="Times New Roman"/>
          <w:spacing w:val="-5"/>
          <w:sz w:val="22"/>
          <w:szCs w:val="22"/>
        </w:rPr>
        <w:softHyphen/>
      </w:r>
      <w:r>
        <w:rPr>
          <w:rFonts w:eastAsia="Times New Roman"/>
          <w:spacing w:val="-8"/>
          <w:sz w:val="22"/>
          <w:szCs w:val="22"/>
        </w:rPr>
        <w:t>ных защитных механизмов, уходу от реальности и регрессии «Я» на ар</w:t>
      </w:r>
      <w:r>
        <w:rPr>
          <w:rFonts w:eastAsia="Times New Roman"/>
          <w:spacing w:val="-8"/>
          <w:sz w:val="22"/>
          <w:szCs w:val="22"/>
        </w:rPr>
        <w:softHyphen/>
      </w:r>
      <w:r>
        <w:rPr>
          <w:rFonts w:eastAsia="Times New Roman"/>
          <w:spacing w:val="-7"/>
          <w:sz w:val="22"/>
          <w:szCs w:val="22"/>
        </w:rPr>
        <w:t xml:space="preserve">хаические ступени развития. При этом бессознательные представления </w:t>
      </w:r>
      <w:r>
        <w:rPr>
          <w:rFonts w:eastAsia="Times New Roman"/>
          <w:spacing w:val="-8"/>
          <w:sz w:val="22"/>
          <w:szCs w:val="22"/>
        </w:rPr>
        <w:t>прорывают ненадежную цензуру и захлестывают сознание, вызывая му</w:t>
      </w:r>
      <w:r>
        <w:rPr>
          <w:rFonts w:eastAsia="Times New Roman"/>
          <w:spacing w:val="-8"/>
          <w:sz w:val="22"/>
          <w:szCs w:val="22"/>
        </w:rPr>
        <w:softHyphen/>
      </w:r>
      <w:r>
        <w:rPr>
          <w:rFonts w:eastAsia="Times New Roman"/>
          <w:spacing w:val="-7"/>
          <w:sz w:val="22"/>
          <w:szCs w:val="22"/>
        </w:rPr>
        <w:t xml:space="preserve">чительный страх, включающий защитные механизмы проекции, что и </w:t>
      </w:r>
      <w:r>
        <w:rPr>
          <w:rFonts w:eastAsia="Times New Roman"/>
          <w:spacing w:val="-6"/>
          <w:sz w:val="22"/>
          <w:szCs w:val="22"/>
        </w:rPr>
        <w:t>приводит к переносу возникших представлений на внешний мир и по</w:t>
      </w:r>
      <w:r>
        <w:rPr>
          <w:rFonts w:eastAsia="Times New Roman"/>
          <w:spacing w:val="-6"/>
          <w:sz w:val="22"/>
          <w:szCs w:val="22"/>
        </w:rPr>
        <w:softHyphen/>
        <w:t xml:space="preserve">явлению различных галлюцинаций, голосов и т.п. Согласно М.Сэше, </w:t>
      </w:r>
      <w:r>
        <w:rPr>
          <w:rFonts w:eastAsia="Times New Roman"/>
          <w:spacing w:val="-7"/>
          <w:sz w:val="22"/>
          <w:szCs w:val="22"/>
        </w:rPr>
        <w:t xml:space="preserve">задача психотерапии заключается в удовлетворении фрустрированных </w:t>
      </w:r>
      <w:r>
        <w:rPr>
          <w:rFonts w:eastAsia="Times New Roman"/>
          <w:spacing w:val="-8"/>
          <w:sz w:val="22"/>
          <w:szCs w:val="22"/>
        </w:rPr>
        <w:t xml:space="preserve">оральных потребностей с целью снятия блокады развития и перехода на </w:t>
      </w:r>
      <w:r>
        <w:rPr>
          <w:rFonts w:eastAsia="Times New Roman"/>
          <w:spacing w:val="-7"/>
          <w:sz w:val="22"/>
          <w:szCs w:val="22"/>
        </w:rPr>
        <w:t>следующую стадию вплоть до формирования зрелого «Я».</w:t>
      </w:r>
    </w:p>
    <w:p w:rsidR="004603F1" w:rsidRDefault="00177921">
      <w:pPr>
        <w:shd w:val="clear" w:color="auto" w:fill="FFFFFF"/>
        <w:spacing w:before="115" w:line="228" w:lineRule="exact"/>
        <w:ind w:left="7" w:firstLine="290"/>
        <w:jc w:val="both"/>
      </w:pPr>
      <w:r>
        <w:rPr>
          <w:rFonts w:eastAsia="Times New Roman"/>
          <w:sz w:val="22"/>
          <w:szCs w:val="22"/>
        </w:rPr>
        <w:t>В рамках интерперсональной традиции основатель Вашинг</w:t>
      </w:r>
      <w:r>
        <w:rPr>
          <w:rFonts w:eastAsia="Times New Roman"/>
          <w:sz w:val="22"/>
          <w:szCs w:val="22"/>
        </w:rPr>
        <w:softHyphen/>
        <w:t xml:space="preserve">тонской школы Г.Салливен в 1940— 1950-х гг. выдвинул </w:t>
      </w:r>
      <w:r>
        <w:rPr>
          <w:rFonts w:eastAsia="Times New Roman"/>
          <w:b/>
          <w:bCs/>
          <w:i/>
          <w:iCs/>
          <w:sz w:val="22"/>
          <w:szCs w:val="22"/>
        </w:rPr>
        <w:t xml:space="preserve">теорию ведущей роли эмоции страха в развитии шизофренических психозов. </w:t>
      </w:r>
      <w:r>
        <w:rPr>
          <w:rFonts w:eastAsia="Times New Roman"/>
          <w:sz w:val="22"/>
          <w:szCs w:val="22"/>
        </w:rPr>
        <w:t>Согласно этой -теории психотическая дезорганизация происходит вследствие регрессии (защитной реакции) под влия</w:t>
      </w:r>
      <w:r>
        <w:rPr>
          <w:rFonts w:eastAsia="Times New Roman"/>
          <w:sz w:val="22"/>
          <w:szCs w:val="22"/>
        </w:rPr>
        <w:softHyphen/>
        <w:t>нием сильнейшего страха. Склонность к активизации страха и тревоги или уязвимость по отношению к болезни формируется у таких больных в раннем детстве в результате особой эмоциональ</w:t>
      </w:r>
      <w:r>
        <w:rPr>
          <w:rFonts w:eastAsia="Times New Roman"/>
          <w:sz w:val="22"/>
          <w:szCs w:val="22"/>
        </w:rPr>
        <w:softHyphen/>
        <w:t>ной атмосферы в семье — доминировании сильной тревоги у родителей или же игнорирования ими основных потребностей ребенка. В результате этого формируется плохо интегрированная, жесткая и ригидная «Я-система», с разорванными персонифика</w:t>
      </w:r>
      <w:r>
        <w:rPr>
          <w:rFonts w:eastAsia="Times New Roman"/>
          <w:sz w:val="22"/>
          <w:szCs w:val="22"/>
        </w:rPr>
        <w:softHyphen/>
        <w:t>циями «Я-хорошее», «Я-плохое».</w:t>
      </w:r>
    </w:p>
    <w:p w:rsidR="004603F1" w:rsidRDefault="00177921">
      <w:pPr>
        <w:shd w:val="clear" w:color="auto" w:fill="FFFFFF"/>
        <w:spacing w:before="149"/>
        <w:ind w:left="14"/>
      </w:pPr>
      <w:r>
        <w:rPr>
          <w:sz w:val="22"/>
          <w:szCs w:val="22"/>
        </w:rPr>
        <w:t>46</w:t>
      </w:r>
    </w:p>
    <w:p w:rsidR="004603F1" w:rsidRDefault="004603F1">
      <w:pPr>
        <w:shd w:val="clear" w:color="auto" w:fill="FFFFFF"/>
        <w:spacing w:before="149"/>
        <w:ind w:left="14"/>
        <w:sectPr w:rsidR="004603F1">
          <w:pgSz w:w="11909" w:h="16834"/>
          <w:pgMar w:top="1440" w:right="2753" w:bottom="720" w:left="2753" w:header="720" w:footer="720" w:gutter="0"/>
          <w:cols w:space="60"/>
          <w:noEndnote/>
        </w:sectPr>
      </w:pPr>
    </w:p>
    <w:p w:rsidR="004603F1" w:rsidRDefault="00177921">
      <w:pPr>
        <w:shd w:val="clear" w:color="auto" w:fill="FFFFFF"/>
        <w:spacing w:line="226" w:lineRule="exact"/>
        <w:ind w:left="5" w:right="5" w:firstLine="281"/>
        <w:jc w:val="both"/>
      </w:pPr>
      <w:r>
        <w:rPr>
          <w:rFonts w:eastAsia="Times New Roman"/>
          <w:sz w:val="22"/>
          <w:szCs w:val="22"/>
        </w:rPr>
        <w:lastRenderedPageBreak/>
        <w:t>У пациента, неспособного к самостоятельности, лишенного чувства базовой безопасности и защищенности, различные стрес</w:t>
      </w:r>
      <w:r>
        <w:rPr>
          <w:rFonts w:eastAsia="Times New Roman"/>
          <w:sz w:val="22"/>
          <w:szCs w:val="22"/>
        </w:rPr>
        <w:softHyphen/>
        <w:t>сы легко провоцируют утрату самоуважения, регрессию и трево</w:t>
      </w:r>
      <w:r>
        <w:rPr>
          <w:rFonts w:eastAsia="Times New Roman"/>
          <w:sz w:val="22"/>
          <w:szCs w:val="22"/>
        </w:rPr>
        <w:softHyphen/>
        <w:t>гу, что в конце концов приводит к психозу. Согласно Г.Салливе-му, «Не-Я» — персонификации, включающие самые неприемле</w:t>
      </w:r>
      <w:r>
        <w:rPr>
          <w:rFonts w:eastAsia="Times New Roman"/>
          <w:sz w:val="22"/>
          <w:szCs w:val="22"/>
        </w:rPr>
        <w:softHyphen/>
        <w:t>мые аспекты личности, диссоциированы от «Я-системы» в бес</w:t>
      </w:r>
      <w:r>
        <w:rPr>
          <w:rFonts w:eastAsia="Times New Roman"/>
          <w:sz w:val="22"/>
          <w:szCs w:val="22"/>
        </w:rPr>
        <w:softHyphen/>
        <w:t>сознательное. Появление в сознании «Не-Я»-персонификаций в состоянии регресса продуцирует сверхъестественные эмоции и чувство утраты собственной экзистенции, свойственное шизо</w:t>
      </w:r>
      <w:r>
        <w:rPr>
          <w:rFonts w:eastAsia="Times New Roman"/>
          <w:sz w:val="22"/>
          <w:szCs w:val="22"/>
        </w:rPr>
        <w:softHyphen/>
        <w:t>френии.</w:t>
      </w:r>
    </w:p>
    <w:p w:rsidR="004603F1" w:rsidRDefault="00177921">
      <w:pPr>
        <w:shd w:val="clear" w:color="auto" w:fill="FFFFFF"/>
        <w:spacing w:before="113" w:line="214" w:lineRule="exact"/>
        <w:ind w:left="7" w:right="5" w:firstLine="269"/>
        <w:jc w:val="both"/>
      </w:pPr>
      <w:r>
        <w:rPr>
          <w:rFonts w:eastAsia="Times New Roman"/>
          <w:spacing w:val="-7"/>
          <w:sz w:val="22"/>
          <w:szCs w:val="22"/>
        </w:rPr>
        <w:t>Феноменологической иллюстрацией положения Г. Салливена о рас</w:t>
      </w:r>
      <w:r>
        <w:rPr>
          <w:rFonts w:eastAsia="Times New Roman"/>
          <w:spacing w:val="-7"/>
          <w:sz w:val="22"/>
          <w:szCs w:val="22"/>
        </w:rPr>
        <w:softHyphen/>
      </w:r>
      <w:r>
        <w:rPr>
          <w:rFonts w:eastAsia="Times New Roman"/>
          <w:spacing w:val="-5"/>
          <w:sz w:val="22"/>
          <w:szCs w:val="22"/>
        </w:rPr>
        <w:t>тепленных персонификациях может быть комментарий больного ши</w:t>
      </w:r>
      <w:r>
        <w:rPr>
          <w:rFonts w:eastAsia="Times New Roman"/>
          <w:spacing w:val="-5"/>
          <w:sz w:val="22"/>
          <w:szCs w:val="22"/>
        </w:rPr>
        <w:softHyphen/>
      </w:r>
      <w:r>
        <w:rPr>
          <w:rFonts w:eastAsia="Times New Roman"/>
          <w:spacing w:val="-7"/>
          <w:sz w:val="22"/>
          <w:szCs w:val="22"/>
        </w:rPr>
        <w:t>зофренией подростка к своему психотическому опыту, когда у него «в мозгу прорезался голос, который ругался матом и говорил всякие не</w:t>
      </w:r>
      <w:r>
        <w:rPr>
          <w:rFonts w:eastAsia="Times New Roman"/>
          <w:spacing w:val="-7"/>
          <w:sz w:val="22"/>
          <w:szCs w:val="22"/>
        </w:rPr>
        <w:softHyphen/>
        <w:t xml:space="preserve">пристойности»: «Голос — это моя плохая половина, которая со мной </w:t>
      </w:r>
      <w:r>
        <w:rPr>
          <w:rFonts w:eastAsia="Times New Roman"/>
          <w:spacing w:val="-6"/>
          <w:sz w:val="22"/>
          <w:szCs w:val="22"/>
        </w:rPr>
        <w:t xml:space="preserve">сейчас слилась. Одна моя часть получше, другая — плохая. В жизни я </w:t>
      </w:r>
      <w:r>
        <w:rPr>
          <w:rFonts w:eastAsia="Times New Roman"/>
          <w:spacing w:val="-7"/>
          <w:sz w:val="22"/>
          <w:szCs w:val="22"/>
        </w:rPr>
        <w:t>неду себя в основном в соответствии со своей хорошей частью».</w:t>
      </w:r>
    </w:p>
    <w:p w:rsidR="004603F1" w:rsidRDefault="00177921">
      <w:pPr>
        <w:shd w:val="clear" w:color="auto" w:fill="FFFFFF"/>
        <w:spacing w:before="118" w:line="226" w:lineRule="exact"/>
        <w:ind w:right="2" w:firstLine="266"/>
        <w:jc w:val="both"/>
      </w:pPr>
      <w:r>
        <w:rPr>
          <w:rFonts w:eastAsia="Times New Roman"/>
          <w:sz w:val="22"/>
          <w:szCs w:val="22"/>
        </w:rPr>
        <w:t>Идеи Г. Салливена получили развитие в подходе Ф.Фромм-Райхман. Она указала на важность учета ряда психологических особенностей больных (замедленное и конкретное мышление, страх, легко переходящий в панику), которые диктовали необхо</w:t>
      </w:r>
      <w:r>
        <w:rPr>
          <w:rFonts w:eastAsia="Times New Roman"/>
          <w:sz w:val="22"/>
          <w:szCs w:val="22"/>
        </w:rPr>
        <w:softHyphen/>
        <w:t xml:space="preserve">димость кардинального пересмотра традиционных аналитических способов работы. Ею была сформулирована </w:t>
      </w:r>
      <w:r>
        <w:rPr>
          <w:rFonts w:eastAsia="Times New Roman"/>
          <w:i/>
          <w:iCs/>
          <w:sz w:val="22"/>
          <w:szCs w:val="22"/>
        </w:rPr>
        <w:t>концепция шизо-френогенной матери, не дающей базового чувства безопасно</w:t>
      </w:r>
      <w:r>
        <w:rPr>
          <w:rFonts w:eastAsia="Times New Roman"/>
          <w:i/>
          <w:iCs/>
          <w:sz w:val="22"/>
          <w:szCs w:val="22"/>
        </w:rPr>
        <w:softHyphen/>
        <w:t xml:space="preserve">сти. </w:t>
      </w:r>
      <w:r>
        <w:rPr>
          <w:rFonts w:eastAsia="Times New Roman"/>
          <w:sz w:val="22"/>
          <w:szCs w:val="22"/>
        </w:rPr>
        <w:t>Эта концепция не подтвердилась экспериментальными ис</w:t>
      </w:r>
      <w:r>
        <w:rPr>
          <w:rFonts w:eastAsia="Times New Roman"/>
          <w:sz w:val="22"/>
          <w:szCs w:val="22"/>
        </w:rPr>
        <w:softHyphen/>
        <w:t xml:space="preserve">следованиями, хотя клиницисты часто отмечают особые черты, присущие многим матерям больных шизофренией. В основе этой концепции лежит редукционистская психогенетическая модель шизофрении, сводящая сложную многофакторную этиологию этого заболевания к простым линеарным причинно-следственным связям. </w:t>
      </w:r>
      <w:r>
        <w:rPr>
          <w:rFonts w:eastAsia="Times New Roman"/>
          <w:i/>
          <w:iCs/>
          <w:sz w:val="22"/>
          <w:szCs w:val="22"/>
        </w:rPr>
        <w:t xml:space="preserve">Ее негативное последствие </w:t>
      </w:r>
      <w:r>
        <w:rPr>
          <w:rFonts w:eastAsia="Times New Roman"/>
          <w:sz w:val="22"/>
          <w:szCs w:val="22"/>
        </w:rPr>
        <w:t xml:space="preserve">— </w:t>
      </w:r>
      <w:r>
        <w:rPr>
          <w:rFonts w:eastAsia="Times New Roman"/>
          <w:i/>
          <w:iCs/>
          <w:sz w:val="22"/>
          <w:szCs w:val="22"/>
        </w:rPr>
        <w:t>стигматизация род</w:t>
      </w:r>
      <w:r>
        <w:rPr>
          <w:rFonts w:eastAsia="Times New Roman"/>
          <w:i/>
          <w:iCs/>
          <w:sz w:val="22"/>
          <w:szCs w:val="22"/>
        </w:rPr>
        <w:softHyphen/>
        <w:t xml:space="preserve">ственников больных и усугубления их и без того тяжелого положения. </w:t>
      </w:r>
      <w:r>
        <w:rPr>
          <w:rFonts w:eastAsia="Times New Roman"/>
          <w:sz w:val="22"/>
          <w:szCs w:val="22"/>
        </w:rPr>
        <w:t>Вместе с тем она дала толчок важным исследованиям семейного контекста больных шизофренией, которые будут рас</w:t>
      </w:r>
      <w:r>
        <w:rPr>
          <w:rFonts w:eastAsia="Times New Roman"/>
          <w:sz w:val="22"/>
          <w:szCs w:val="22"/>
        </w:rPr>
        <w:softHyphen/>
        <w:t>смотрены ниже.</w:t>
      </w:r>
    </w:p>
    <w:p w:rsidR="004603F1" w:rsidRDefault="00177921">
      <w:pPr>
        <w:shd w:val="clear" w:color="auto" w:fill="FFFFFF"/>
        <w:spacing w:before="302"/>
        <w:ind w:left="478"/>
      </w:pPr>
      <w:r>
        <w:rPr>
          <w:rFonts w:ascii="Arial" w:hAnsi="Arial" w:cs="Arial"/>
          <w:b/>
          <w:bCs/>
          <w:sz w:val="22"/>
          <w:szCs w:val="22"/>
        </w:rPr>
        <w:t xml:space="preserve">2.1.3. </w:t>
      </w:r>
      <w:r>
        <w:rPr>
          <w:rFonts w:ascii="Arial" w:eastAsia="Times New Roman" w:hAnsi="Arial"/>
          <w:b/>
          <w:bCs/>
          <w:sz w:val="22"/>
          <w:szCs w:val="22"/>
        </w:rPr>
        <w:t>Критериидиагностикииэпидемиология</w:t>
      </w:r>
    </w:p>
    <w:p w:rsidR="004603F1" w:rsidRDefault="00177921">
      <w:pPr>
        <w:shd w:val="clear" w:color="auto" w:fill="FFFFFF"/>
        <w:spacing w:before="168" w:line="228" w:lineRule="exact"/>
        <w:ind w:firstLine="286"/>
        <w:jc w:val="both"/>
      </w:pPr>
      <w:r>
        <w:rPr>
          <w:rFonts w:eastAsia="Times New Roman"/>
          <w:sz w:val="22"/>
          <w:szCs w:val="22"/>
        </w:rPr>
        <w:t>В 1930 г. выдающийся немецкий психиатр Курт Шнайдер свел все продуктивные симптомы при шизофрении в пять больших групп, назвав их симптомами первого ранга, т. е. наиболее значи</w:t>
      </w:r>
      <w:r>
        <w:rPr>
          <w:rFonts w:eastAsia="Times New Roman"/>
          <w:sz w:val="22"/>
          <w:szCs w:val="22"/>
        </w:rPr>
        <w:softHyphen/>
        <w:t>мыми для клинической диагностики шизофрении. К симпто</w:t>
      </w:r>
      <w:r>
        <w:rPr>
          <w:rFonts w:eastAsia="Times New Roman"/>
          <w:sz w:val="22"/>
          <w:szCs w:val="22"/>
        </w:rPr>
        <w:softHyphen/>
        <w:t xml:space="preserve">мам </w:t>
      </w:r>
      <w:r>
        <w:rPr>
          <w:rFonts w:eastAsia="Times New Roman"/>
          <w:spacing w:val="38"/>
          <w:sz w:val="22"/>
          <w:szCs w:val="22"/>
        </w:rPr>
        <w:t>первого</w:t>
      </w:r>
      <w:r>
        <w:rPr>
          <w:rFonts w:eastAsia="Times New Roman"/>
          <w:sz w:val="22"/>
          <w:szCs w:val="22"/>
        </w:rPr>
        <w:t xml:space="preserve"> ранга, по К.Шнайдеру, относятся: 1) откры</w:t>
      </w:r>
      <w:r>
        <w:rPr>
          <w:rFonts w:eastAsia="Times New Roman"/>
          <w:sz w:val="22"/>
          <w:szCs w:val="22"/>
        </w:rPr>
        <w:softHyphen/>
        <w:t>тость мыслей или ощущение того, что мысли слышны на рас</w:t>
      </w:r>
      <w:r>
        <w:rPr>
          <w:rFonts w:eastAsia="Times New Roman"/>
          <w:sz w:val="22"/>
          <w:szCs w:val="22"/>
        </w:rPr>
        <w:softHyphen/>
        <w:t>стоянии; 2) чувство отчуждения или ощущение того, что мысли,</w:t>
      </w:r>
    </w:p>
    <w:p w:rsidR="004603F1" w:rsidRDefault="00177921">
      <w:pPr>
        <w:shd w:val="clear" w:color="auto" w:fill="FFFFFF"/>
        <w:spacing w:before="151"/>
        <w:ind w:right="2"/>
        <w:jc w:val="right"/>
      </w:pPr>
      <w:r>
        <w:rPr>
          <w:rFonts w:ascii="Arial" w:hAnsi="Arial" w:cs="Arial"/>
          <w:b/>
          <w:bCs/>
        </w:rPr>
        <w:t>47</w:t>
      </w:r>
    </w:p>
    <w:p w:rsidR="004603F1" w:rsidRDefault="004603F1">
      <w:pPr>
        <w:shd w:val="clear" w:color="auto" w:fill="FFFFFF"/>
        <w:spacing w:before="151"/>
        <w:ind w:right="2"/>
        <w:jc w:val="right"/>
        <w:sectPr w:rsidR="004603F1">
          <w:pgSz w:w="11909" w:h="16834"/>
          <w:pgMar w:top="1440" w:right="2763" w:bottom="720" w:left="2762" w:header="720" w:footer="720" w:gutter="0"/>
          <w:cols w:space="60"/>
          <w:noEndnote/>
        </w:sectPr>
      </w:pPr>
    </w:p>
    <w:p w:rsidR="004603F1" w:rsidRDefault="00177921">
      <w:pPr>
        <w:shd w:val="clear" w:color="auto" w:fill="FFFFFF"/>
        <w:spacing w:line="226" w:lineRule="exact"/>
        <w:ind w:right="7"/>
        <w:jc w:val="both"/>
      </w:pPr>
      <w:r>
        <w:rPr>
          <w:rFonts w:eastAsia="Times New Roman"/>
          <w:sz w:val="22"/>
          <w:szCs w:val="22"/>
        </w:rPr>
        <w:lastRenderedPageBreak/>
        <w:t>побуждения и действия исходят из внешних источников и не при</w:t>
      </w:r>
      <w:r>
        <w:rPr>
          <w:rFonts w:eastAsia="Times New Roman"/>
          <w:sz w:val="22"/>
          <w:szCs w:val="22"/>
        </w:rPr>
        <w:softHyphen/>
        <w:t>надлежат больному; 3) чувство воздействия или ощущение того, что мысли, чувства и действия навязаны некими внешними си</w:t>
      </w:r>
      <w:r>
        <w:rPr>
          <w:rFonts w:eastAsia="Times New Roman"/>
          <w:sz w:val="22"/>
          <w:szCs w:val="22"/>
        </w:rPr>
        <w:softHyphen/>
        <w:t>лами, которым необходимо подчиниться; 4) бредовое восприятие или организация реальных восприятий в особую систему, приво</w:t>
      </w:r>
      <w:r>
        <w:rPr>
          <w:rFonts w:eastAsia="Times New Roman"/>
          <w:sz w:val="22"/>
          <w:szCs w:val="22"/>
        </w:rPr>
        <w:softHyphen/>
        <w:t>дящую к ложным выводам и конфликтам с действительностью; 5) слуховые галлюцинации — ясно слышимые голоса, исходящие изнутри головы (псевдогаллюцинации), комментирующие дей</w:t>
      </w:r>
      <w:r>
        <w:rPr>
          <w:rFonts w:eastAsia="Times New Roman"/>
          <w:sz w:val="22"/>
          <w:szCs w:val="22"/>
        </w:rPr>
        <w:softHyphen/>
        <w:t>ствия или произносящие мысли больного, при этом больной может слышать короткие или длинные фразы, невнятное бормо</w:t>
      </w:r>
      <w:r>
        <w:rPr>
          <w:rFonts w:eastAsia="Times New Roman"/>
          <w:sz w:val="22"/>
          <w:szCs w:val="22"/>
        </w:rPr>
        <w:softHyphen/>
        <w:t>тание, шепот. К симптомам второго ранга К. Шнайдер отнес менее характерные, но также значимые симптомы (другие типы галлюцинаций, растерянность, биполярные аффективные про</w:t>
      </w:r>
      <w:r>
        <w:rPr>
          <w:rFonts w:eastAsia="Times New Roman"/>
          <w:sz w:val="22"/>
          <w:szCs w:val="22"/>
        </w:rPr>
        <w:softHyphen/>
        <w:t xml:space="preserve">явления и т.д.), позволяющие поставить диагноз даже в отсутствии симптомов первого ранга. </w:t>
      </w:r>
      <w:r>
        <w:rPr>
          <w:rFonts w:eastAsia="Times New Roman"/>
          <w:i/>
          <w:iCs/>
          <w:sz w:val="22"/>
          <w:szCs w:val="22"/>
        </w:rPr>
        <w:t>Выделенные К. Шнайдером симптомы во многом остаются базой для выделения критериев диагно</w:t>
      </w:r>
      <w:r>
        <w:rPr>
          <w:rFonts w:eastAsia="Times New Roman"/>
          <w:i/>
          <w:iCs/>
          <w:sz w:val="22"/>
          <w:szCs w:val="22"/>
        </w:rPr>
        <w:softHyphen/>
        <w:t>стики шизофрении в современных руководствах,</w:t>
      </w:r>
    </w:p>
    <w:p w:rsidR="004603F1" w:rsidRDefault="00177921">
      <w:pPr>
        <w:shd w:val="clear" w:color="auto" w:fill="FFFFFF"/>
        <w:spacing w:line="226" w:lineRule="exact"/>
        <w:ind w:left="2" w:firstLine="293"/>
        <w:jc w:val="both"/>
      </w:pPr>
      <w:r>
        <w:rPr>
          <w:rFonts w:eastAsia="Times New Roman"/>
          <w:sz w:val="22"/>
          <w:szCs w:val="22"/>
        </w:rPr>
        <w:t xml:space="preserve">В 1958 г. другой немецкий психиатр </w:t>
      </w:r>
      <w:r>
        <w:rPr>
          <w:rFonts w:eastAsia="Times New Roman"/>
          <w:b/>
          <w:bCs/>
          <w:sz w:val="22"/>
          <w:szCs w:val="22"/>
        </w:rPr>
        <w:t xml:space="preserve">Клаус Конрад </w:t>
      </w:r>
      <w:r>
        <w:rPr>
          <w:rFonts w:eastAsia="Times New Roman"/>
          <w:sz w:val="22"/>
          <w:szCs w:val="22"/>
        </w:rPr>
        <w:t xml:space="preserve">подробно описал течение и стадии шизофрении, обратив внимание коллег на связь симптоматики и длительности заболевания, тем самым подтолкнув к более тщательному исследованию типов течения. С именем К. Конрада связана также известная </w:t>
      </w:r>
      <w:r>
        <w:rPr>
          <w:rFonts w:eastAsia="Times New Roman"/>
          <w:i/>
          <w:iCs/>
          <w:sz w:val="22"/>
          <w:szCs w:val="22"/>
        </w:rPr>
        <w:t xml:space="preserve">концепция редукции энергетического потенциала </w:t>
      </w:r>
      <w:r>
        <w:rPr>
          <w:rFonts w:eastAsia="Times New Roman"/>
          <w:sz w:val="22"/>
          <w:szCs w:val="22"/>
        </w:rPr>
        <w:t>— утраты волевого, произвольного начала, пассивности и ригидности, свойственной этим больным.</w:t>
      </w:r>
    </w:p>
    <w:p w:rsidR="004603F1" w:rsidRDefault="00177921">
      <w:pPr>
        <w:shd w:val="clear" w:color="auto" w:fill="FFFFFF"/>
        <w:spacing w:line="226" w:lineRule="exact"/>
        <w:ind w:left="2" w:firstLine="300"/>
        <w:jc w:val="both"/>
      </w:pPr>
      <w:r>
        <w:rPr>
          <w:rFonts w:eastAsia="Times New Roman"/>
          <w:sz w:val="22"/>
          <w:szCs w:val="22"/>
        </w:rPr>
        <w:t>Проблема типов течения шизофрении подробно разрабатыва</w:t>
      </w:r>
      <w:r>
        <w:rPr>
          <w:rFonts w:eastAsia="Times New Roman"/>
          <w:sz w:val="22"/>
          <w:szCs w:val="22"/>
        </w:rPr>
        <w:softHyphen/>
        <w:t>лась в отечественной психиатрии. Так, Д. Е. Мелехов выделял злокачественные и медленно прогредиентные, а также активно прогредиентные формы с затяжным течением (Мелехов Д. Е. — 1963). Исследования типов течения шизофрении были продолже</w:t>
      </w:r>
      <w:r>
        <w:rPr>
          <w:rFonts w:eastAsia="Times New Roman"/>
          <w:sz w:val="22"/>
          <w:szCs w:val="22"/>
        </w:rPr>
        <w:softHyphen/>
        <w:t>ны в Центре психического здоровья РАМН под руководством А.В.Снежневского в 1960—1980-е гг. (Наджаров Р.А., Смуле-вич А. Б. — 1983). В рамках школы А. В. Снежневского была вы</w:t>
      </w:r>
      <w:r>
        <w:rPr>
          <w:rFonts w:eastAsia="Times New Roman"/>
          <w:sz w:val="22"/>
          <w:szCs w:val="22"/>
        </w:rPr>
        <w:softHyphen/>
        <w:t>двинута гипотеза, соединяющая симптоматические критерии и критерии течения. Согласно этой гипотезе определенным вари</w:t>
      </w:r>
      <w:r>
        <w:rPr>
          <w:rFonts w:eastAsia="Times New Roman"/>
          <w:sz w:val="22"/>
          <w:szCs w:val="22"/>
        </w:rPr>
        <w:softHyphen/>
        <w:t>антам течения процесса свойственны специфические симптома</w:t>
      </w:r>
      <w:r>
        <w:rPr>
          <w:rFonts w:eastAsia="Times New Roman"/>
          <w:sz w:val="22"/>
          <w:szCs w:val="22"/>
        </w:rPr>
        <w:softHyphen/>
        <w:t>тические картины. «Условно патогномичными стали считаться не отдельные признаки, а типы динамических характеристик и более или менее устойчивые для отдельных этапов заболевания сочета</w:t>
      </w:r>
      <w:r>
        <w:rPr>
          <w:rFonts w:eastAsia="Times New Roman"/>
          <w:sz w:val="22"/>
          <w:szCs w:val="22"/>
        </w:rPr>
        <w:softHyphen/>
        <w:t>ния симптомов, каждого из которых в отдельном случае может и не быть. Вот почему диагностика этого заболевания до сих пор остается спорной и во многом продолжает определяться теорети</w:t>
      </w:r>
      <w:r>
        <w:rPr>
          <w:rFonts w:eastAsia="Times New Roman"/>
          <w:sz w:val="22"/>
          <w:szCs w:val="22"/>
        </w:rPr>
        <w:softHyphen/>
      </w:r>
      <w:r>
        <w:rPr>
          <w:rFonts w:eastAsia="Times New Roman"/>
          <w:spacing w:val="-2"/>
          <w:sz w:val="22"/>
          <w:szCs w:val="22"/>
        </w:rPr>
        <w:t xml:space="preserve">ческими положениями отдельных школ» (Попов Ю. В., Вид В. Д. — </w:t>
      </w:r>
      <w:r>
        <w:rPr>
          <w:rFonts w:eastAsia="Times New Roman"/>
          <w:sz w:val="22"/>
          <w:szCs w:val="22"/>
        </w:rPr>
        <w:t>1999).</w:t>
      </w:r>
    </w:p>
    <w:p w:rsidR="004603F1" w:rsidRDefault="00177921">
      <w:pPr>
        <w:shd w:val="clear" w:color="auto" w:fill="FFFFFF"/>
        <w:spacing w:line="226" w:lineRule="exact"/>
        <w:ind w:left="10" w:firstLine="288"/>
        <w:jc w:val="both"/>
      </w:pPr>
      <w:r>
        <w:rPr>
          <w:rFonts w:eastAsia="Times New Roman"/>
          <w:sz w:val="22"/>
          <w:szCs w:val="22"/>
        </w:rPr>
        <w:t>Современная классификация МКБ-10 представляет собой определенный компромисс между различными школами и моде</w:t>
      </w:r>
      <w:r>
        <w:rPr>
          <w:rFonts w:eastAsia="Times New Roman"/>
          <w:sz w:val="22"/>
          <w:szCs w:val="22"/>
        </w:rPr>
        <w:softHyphen/>
        <w:t>лями.</w:t>
      </w:r>
    </w:p>
    <w:p w:rsidR="004603F1" w:rsidRDefault="00177921">
      <w:pPr>
        <w:shd w:val="clear" w:color="auto" w:fill="FFFFFF"/>
        <w:spacing w:before="84"/>
        <w:ind w:left="14"/>
      </w:pPr>
      <w:r>
        <w:rPr>
          <w:sz w:val="22"/>
          <w:szCs w:val="22"/>
        </w:rPr>
        <w:t>48</w:t>
      </w:r>
    </w:p>
    <w:p w:rsidR="004603F1" w:rsidRDefault="004603F1">
      <w:pPr>
        <w:shd w:val="clear" w:color="auto" w:fill="FFFFFF"/>
        <w:spacing w:before="84"/>
        <w:ind w:left="14"/>
        <w:sectPr w:rsidR="004603F1">
          <w:pgSz w:w="11909" w:h="16834"/>
          <w:pgMar w:top="1440" w:right="2755" w:bottom="720" w:left="2758" w:header="720" w:footer="720" w:gutter="0"/>
          <w:cols w:space="60"/>
          <w:noEndnote/>
        </w:sectPr>
      </w:pPr>
    </w:p>
    <w:p w:rsidR="004603F1" w:rsidRDefault="00177921">
      <w:pPr>
        <w:shd w:val="clear" w:color="auto" w:fill="FFFFFF"/>
        <w:spacing w:line="226" w:lineRule="exact"/>
        <w:ind w:left="12" w:right="24" w:firstLine="276"/>
        <w:jc w:val="both"/>
      </w:pPr>
      <w:r>
        <w:rPr>
          <w:rFonts w:eastAsia="Times New Roman"/>
          <w:sz w:val="22"/>
          <w:szCs w:val="22"/>
        </w:rPr>
        <w:lastRenderedPageBreak/>
        <w:t>Хотя диагноз шизофрении, как и любого другого психическо</w:t>
      </w:r>
      <w:r>
        <w:rPr>
          <w:rFonts w:eastAsia="Times New Roman"/>
          <w:sz w:val="22"/>
          <w:szCs w:val="22"/>
        </w:rPr>
        <w:softHyphen/>
        <w:t>го расстройства, может поставить только врач, клинический психолог должен хорошо представлять себе критерии диагности</w:t>
      </w:r>
      <w:r>
        <w:rPr>
          <w:rFonts w:eastAsia="Times New Roman"/>
          <w:sz w:val="22"/>
          <w:szCs w:val="22"/>
        </w:rPr>
        <w:softHyphen/>
        <w:t>ки и основные симптомы психических расстройств.</w:t>
      </w:r>
    </w:p>
    <w:p w:rsidR="004603F1" w:rsidRDefault="00177921">
      <w:pPr>
        <w:shd w:val="clear" w:color="auto" w:fill="FFFFFF"/>
        <w:spacing w:line="226" w:lineRule="exact"/>
        <w:ind w:left="10" w:right="17" w:firstLine="295"/>
        <w:jc w:val="both"/>
      </w:pPr>
      <w:r>
        <w:rPr>
          <w:rFonts w:eastAsia="Times New Roman"/>
          <w:sz w:val="22"/>
          <w:szCs w:val="22"/>
        </w:rPr>
        <w:t xml:space="preserve">В МКБ-10 шизофрения имеет код </w:t>
      </w:r>
      <w:r>
        <w:rPr>
          <w:rFonts w:eastAsia="Times New Roman"/>
          <w:sz w:val="22"/>
          <w:szCs w:val="22"/>
          <w:lang w:val="en-US"/>
        </w:rPr>
        <w:t>F</w:t>
      </w:r>
      <w:r w:rsidRPr="00177921">
        <w:rPr>
          <w:rFonts w:eastAsia="Times New Roman"/>
          <w:sz w:val="22"/>
          <w:szCs w:val="22"/>
        </w:rPr>
        <w:t xml:space="preserve">20 </w:t>
      </w:r>
      <w:r>
        <w:rPr>
          <w:rFonts w:eastAsia="Times New Roman"/>
          <w:sz w:val="22"/>
          <w:szCs w:val="22"/>
        </w:rPr>
        <w:t xml:space="preserve">и ей соответствует ряд </w:t>
      </w:r>
      <w:r>
        <w:rPr>
          <w:rFonts w:eastAsia="Times New Roman"/>
          <w:spacing w:val="44"/>
          <w:sz w:val="22"/>
          <w:szCs w:val="22"/>
        </w:rPr>
        <w:t>разных</w:t>
      </w:r>
      <w:r>
        <w:rPr>
          <w:rFonts w:eastAsia="Times New Roman"/>
          <w:sz w:val="22"/>
          <w:szCs w:val="22"/>
        </w:rPr>
        <w:t xml:space="preserve">  по  </w:t>
      </w:r>
      <w:r>
        <w:rPr>
          <w:rFonts w:eastAsia="Times New Roman"/>
          <w:spacing w:val="43"/>
          <w:sz w:val="22"/>
          <w:szCs w:val="22"/>
        </w:rPr>
        <w:t>значимости</w:t>
      </w:r>
      <w:r>
        <w:rPr>
          <w:rFonts w:eastAsia="Times New Roman"/>
          <w:sz w:val="22"/>
          <w:szCs w:val="22"/>
        </w:rPr>
        <w:t xml:space="preserve">  критериев:</w:t>
      </w:r>
    </w:p>
    <w:p w:rsidR="004603F1" w:rsidRDefault="00177921">
      <w:pPr>
        <w:shd w:val="clear" w:color="auto" w:fill="FFFFFF"/>
        <w:tabs>
          <w:tab w:val="left" w:pos="516"/>
        </w:tabs>
        <w:spacing w:before="2" w:line="226" w:lineRule="exact"/>
        <w:ind w:right="24" w:firstLine="283"/>
        <w:jc w:val="both"/>
      </w:pPr>
      <w:r>
        <w:rPr>
          <w:rFonts w:eastAsia="Times New Roman"/>
          <w:spacing w:val="-3"/>
          <w:sz w:val="22"/>
          <w:szCs w:val="22"/>
        </w:rPr>
        <w:t>а)</w:t>
      </w:r>
      <w:r>
        <w:rPr>
          <w:rFonts w:eastAsia="Times New Roman"/>
          <w:sz w:val="22"/>
          <w:szCs w:val="22"/>
        </w:rPr>
        <w:tab/>
        <w:t>эхо мыслей, вкладывание или отнятие мыслей, их радио</w:t>
      </w:r>
      <w:r>
        <w:rPr>
          <w:rFonts w:eastAsia="Times New Roman"/>
          <w:sz w:val="22"/>
          <w:szCs w:val="22"/>
        </w:rPr>
        <w:softHyphen/>
      </w:r>
      <w:r>
        <w:rPr>
          <w:rFonts w:eastAsia="Times New Roman"/>
          <w:sz w:val="22"/>
          <w:szCs w:val="22"/>
        </w:rPr>
        <w:br/>
        <w:t>вещание (открытость);</w:t>
      </w:r>
    </w:p>
    <w:p w:rsidR="004603F1" w:rsidRDefault="00177921">
      <w:pPr>
        <w:shd w:val="clear" w:color="auto" w:fill="FFFFFF"/>
        <w:tabs>
          <w:tab w:val="left" w:pos="516"/>
        </w:tabs>
        <w:spacing w:line="226" w:lineRule="exact"/>
        <w:ind w:right="24" w:firstLine="283"/>
        <w:jc w:val="both"/>
      </w:pPr>
      <w:r>
        <w:rPr>
          <w:rFonts w:eastAsia="Times New Roman"/>
          <w:spacing w:val="-6"/>
          <w:sz w:val="22"/>
          <w:szCs w:val="22"/>
        </w:rPr>
        <w:t>б)</w:t>
      </w:r>
      <w:r>
        <w:rPr>
          <w:rFonts w:eastAsia="Times New Roman"/>
          <w:sz w:val="22"/>
          <w:szCs w:val="22"/>
        </w:rPr>
        <w:tab/>
        <w:t>бред воздействия, влияния или пассивности, отчетливо от</w:t>
      </w:r>
      <w:r>
        <w:rPr>
          <w:rFonts w:eastAsia="Times New Roman"/>
          <w:sz w:val="22"/>
          <w:szCs w:val="22"/>
        </w:rPr>
        <w:softHyphen/>
      </w:r>
      <w:r>
        <w:rPr>
          <w:rFonts w:eastAsia="Times New Roman"/>
          <w:sz w:val="22"/>
          <w:szCs w:val="22"/>
        </w:rPr>
        <w:br/>
        <w:t>носящийся к движениям тела или конечностей, к мыслям, дей</w:t>
      </w:r>
      <w:r>
        <w:rPr>
          <w:rFonts w:eastAsia="Times New Roman"/>
          <w:sz w:val="22"/>
          <w:szCs w:val="22"/>
        </w:rPr>
        <w:softHyphen/>
      </w:r>
      <w:r>
        <w:rPr>
          <w:rFonts w:eastAsia="Times New Roman"/>
          <w:sz w:val="22"/>
          <w:szCs w:val="22"/>
        </w:rPr>
        <w:br/>
        <w:t>ствиям или ощущениям, бредовое восприятие;</w:t>
      </w:r>
    </w:p>
    <w:p w:rsidR="004603F1" w:rsidRDefault="00177921">
      <w:pPr>
        <w:shd w:val="clear" w:color="auto" w:fill="FFFFFF"/>
        <w:tabs>
          <w:tab w:val="left" w:pos="516"/>
        </w:tabs>
        <w:spacing w:line="226" w:lineRule="exact"/>
        <w:ind w:right="17" w:firstLine="283"/>
        <w:jc w:val="both"/>
      </w:pPr>
      <w:r>
        <w:rPr>
          <w:rFonts w:eastAsia="Times New Roman"/>
          <w:spacing w:val="-8"/>
          <w:sz w:val="22"/>
          <w:szCs w:val="22"/>
        </w:rPr>
        <w:t>в)</w:t>
      </w:r>
      <w:r>
        <w:rPr>
          <w:rFonts w:eastAsia="Times New Roman"/>
          <w:sz w:val="22"/>
          <w:szCs w:val="22"/>
        </w:rPr>
        <w:tab/>
      </w:r>
      <w:r>
        <w:rPr>
          <w:rFonts w:eastAsia="Times New Roman"/>
          <w:spacing w:val="-3"/>
          <w:sz w:val="22"/>
          <w:szCs w:val="22"/>
        </w:rPr>
        <w:t>галлюцинаторные голоса, представляющие собой комментарий</w:t>
      </w:r>
      <w:r>
        <w:rPr>
          <w:rFonts w:eastAsia="Times New Roman"/>
          <w:spacing w:val="-3"/>
          <w:sz w:val="22"/>
          <w:szCs w:val="22"/>
        </w:rPr>
        <w:br/>
      </w:r>
      <w:r>
        <w:rPr>
          <w:rFonts w:eastAsia="Times New Roman"/>
          <w:spacing w:val="-1"/>
          <w:sz w:val="22"/>
          <w:szCs w:val="22"/>
        </w:rPr>
        <w:t>поведения больного или обсуждение его между собой; другие типы</w:t>
      </w:r>
      <w:r>
        <w:rPr>
          <w:rFonts w:eastAsia="Times New Roman"/>
          <w:spacing w:val="-1"/>
          <w:sz w:val="22"/>
          <w:szCs w:val="22"/>
        </w:rPr>
        <w:br/>
      </w:r>
      <w:r>
        <w:rPr>
          <w:rFonts w:eastAsia="Times New Roman"/>
          <w:sz w:val="22"/>
          <w:szCs w:val="22"/>
        </w:rPr>
        <w:t>галлюцинаторных голосов, исходящих из какой-либо части тела;</w:t>
      </w:r>
    </w:p>
    <w:p w:rsidR="004603F1" w:rsidRDefault="00177921">
      <w:pPr>
        <w:shd w:val="clear" w:color="auto" w:fill="FFFFFF"/>
        <w:tabs>
          <w:tab w:val="left" w:pos="516"/>
        </w:tabs>
        <w:spacing w:before="2" w:line="226" w:lineRule="exact"/>
        <w:ind w:right="10" w:firstLine="283"/>
        <w:jc w:val="both"/>
      </w:pPr>
      <w:r>
        <w:rPr>
          <w:rFonts w:eastAsia="Times New Roman"/>
          <w:spacing w:val="-7"/>
          <w:sz w:val="22"/>
          <w:szCs w:val="22"/>
        </w:rPr>
        <w:t>г)</w:t>
      </w:r>
      <w:r>
        <w:rPr>
          <w:rFonts w:eastAsia="Times New Roman"/>
          <w:sz w:val="22"/>
          <w:szCs w:val="22"/>
        </w:rPr>
        <w:tab/>
        <w:t>стойкие бредовые идеи другого рода, которые неадекватны</w:t>
      </w:r>
      <w:r>
        <w:rPr>
          <w:rFonts w:eastAsia="Times New Roman"/>
          <w:sz w:val="22"/>
          <w:szCs w:val="22"/>
        </w:rPr>
        <w:br/>
        <w:t>для данной культуры и совершенно невозможны по содержанию,</w:t>
      </w:r>
      <w:r>
        <w:rPr>
          <w:rFonts w:eastAsia="Times New Roman"/>
          <w:sz w:val="22"/>
          <w:szCs w:val="22"/>
        </w:rPr>
        <w:br/>
        <w:t>такие как идентификация себя с религиозными или политиче</w:t>
      </w:r>
      <w:r>
        <w:rPr>
          <w:rFonts w:eastAsia="Times New Roman"/>
          <w:sz w:val="22"/>
          <w:szCs w:val="22"/>
        </w:rPr>
        <w:softHyphen/>
      </w:r>
      <w:r>
        <w:rPr>
          <w:rFonts w:eastAsia="Times New Roman"/>
          <w:sz w:val="22"/>
          <w:szCs w:val="22"/>
        </w:rPr>
        <w:br/>
        <w:t>скими фигурами, заявления о сверхчеловеческих способностях</w:t>
      </w:r>
      <w:r>
        <w:rPr>
          <w:rFonts w:eastAsia="Times New Roman"/>
          <w:sz w:val="22"/>
          <w:szCs w:val="22"/>
        </w:rPr>
        <w:br/>
        <w:t>(например, о возможности управлять погодой или об общении с</w:t>
      </w:r>
      <w:r>
        <w:rPr>
          <w:rFonts w:eastAsia="Times New Roman"/>
          <w:sz w:val="22"/>
          <w:szCs w:val="22"/>
        </w:rPr>
        <w:br/>
        <w:t>инопланетянами);</w:t>
      </w:r>
    </w:p>
    <w:p w:rsidR="004603F1" w:rsidRDefault="00177921">
      <w:pPr>
        <w:shd w:val="clear" w:color="auto" w:fill="FFFFFF"/>
        <w:tabs>
          <w:tab w:val="left" w:pos="516"/>
        </w:tabs>
        <w:spacing w:before="2" w:line="226" w:lineRule="exact"/>
        <w:ind w:right="19" w:firstLine="283"/>
        <w:jc w:val="both"/>
      </w:pPr>
      <w:r>
        <w:rPr>
          <w:rFonts w:eastAsia="Times New Roman"/>
          <w:spacing w:val="-2"/>
          <w:sz w:val="22"/>
          <w:szCs w:val="22"/>
        </w:rPr>
        <w:t>д)</w:t>
      </w:r>
      <w:r>
        <w:rPr>
          <w:rFonts w:eastAsia="Times New Roman"/>
          <w:sz w:val="22"/>
          <w:szCs w:val="22"/>
        </w:rPr>
        <w:tab/>
        <w:t>постоянные галлюцинации любой сферы, которые сопро</w:t>
      </w:r>
      <w:r>
        <w:rPr>
          <w:rFonts w:eastAsia="Times New Roman"/>
          <w:sz w:val="22"/>
          <w:szCs w:val="22"/>
        </w:rPr>
        <w:softHyphen/>
      </w:r>
      <w:r>
        <w:rPr>
          <w:rFonts w:eastAsia="Times New Roman"/>
          <w:sz w:val="22"/>
          <w:szCs w:val="22"/>
        </w:rPr>
        <w:br/>
        <w:t>вождаются нестойкими или полностью сформированными бре</w:t>
      </w:r>
      <w:r>
        <w:rPr>
          <w:rFonts w:eastAsia="Times New Roman"/>
          <w:sz w:val="22"/>
          <w:szCs w:val="22"/>
        </w:rPr>
        <w:softHyphen/>
      </w:r>
      <w:r>
        <w:rPr>
          <w:rFonts w:eastAsia="Times New Roman"/>
          <w:sz w:val="22"/>
          <w:szCs w:val="22"/>
        </w:rPr>
        <w:br/>
        <w:t>довыми идеями без четкого эмоционального содержания, или</w:t>
      </w:r>
      <w:r>
        <w:rPr>
          <w:rFonts w:eastAsia="Times New Roman"/>
          <w:sz w:val="22"/>
          <w:szCs w:val="22"/>
        </w:rPr>
        <w:br/>
        <w:t>постоянные сверхценные идеи, которые могут появляться еже</w:t>
      </w:r>
      <w:r>
        <w:rPr>
          <w:rFonts w:eastAsia="Times New Roman"/>
          <w:sz w:val="22"/>
          <w:szCs w:val="22"/>
        </w:rPr>
        <w:softHyphen/>
      </w:r>
      <w:r>
        <w:rPr>
          <w:rFonts w:eastAsia="Times New Roman"/>
          <w:sz w:val="22"/>
          <w:szCs w:val="22"/>
        </w:rPr>
        <w:br/>
        <w:t>дневно в течение недель или даже месяцев;</w:t>
      </w:r>
    </w:p>
    <w:p w:rsidR="004603F1" w:rsidRDefault="00177921">
      <w:pPr>
        <w:shd w:val="clear" w:color="auto" w:fill="FFFFFF"/>
        <w:tabs>
          <w:tab w:val="left" w:pos="607"/>
        </w:tabs>
        <w:spacing w:line="226" w:lineRule="exact"/>
        <w:ind w:left="10" w:right="19" w:firstLine="278"/>
        <w:jc w:val="both"/>
      </w:pPr>
      <w:r>
        <w:rPr>
          <w:rFonts w:eastAsia="Times New Roman"/>
          <w:spacing w:val="-3"/>
          <w:sz w:val="22"/>
          <w:szCs w:val="22"/>
        </w:rPr>
        <w:t>ж)</w:t>
      </w:r>
      <w:r>
        <w:rPr>
          <w:rFonts w:eastAsia="Times New Roman"/>
          <w:sz w:val="22"/>
          <w:szCs w:val="22"/>
        </w:rPr>
        <w:tab/>
        <w:t>кататонические расстройства, такие как возбуждение, за</w:t>
      </w:r>
      <w:r>
        <w:rPr>
          <w:rFonts w:eastAsia="Times New Roman"/>
          <w:sz w:val="22"/>
          <w:szCs w:val="22"/>
        </w:rPr>
        <w:softHyphen/>
      </w:r>
      <w:r>
        <w:rPr>
          <w:rFonts w:eastAsia="Times New Roman"/>
          <w:sz w:val="22"/>
          <w:szCs w:val="22"/>
        </w:rPr>
        <w:br/>
        <w:t>стывание или восковая гибкость, негативизм, мутизм и ступор;</w:t>
      </w:r>
    </w:p>
    <w:p w:rsidR="004603F1" w:rsidRDefault="00177921">
      <w:pPr>
        <w:shd w:val="clear" w:color="auto" w:fill="FFFFFF"/>
        <w:tabs>
          <w:tab w:val="left" w:pos="518"/>
        </w:tabs>
        <w:spacing w:line="226" w:lineRule="exact"/>
        <w:ind w:left="10" w:right="5" w:firstLine="283"/>
        <w:jc w:val="both"/>
      </w:pPr>
      <w:r>
        <w:rPr>
          <w:rFonts w:eastAsia="Times New Roman"/>
          <w:spacing w:val="-4"/>
          <w:sz w:val="22"/>
          <w:szCs w:val="22"/>
        </w:rPr>
        <w:t>з)</w:t>
      </w:r>
      <w:r>
        <w:rPr>
          <w:rFonts w:eastAsia="Times New Roman"/>
          <w:sz w:val="22"/>
          <w:szCs w:val="22"/>
        </w:rPr>
        <w:tab/>
        <w:t>«негативные» симптомы, такие как выраженная апатия, бед</w:t>
      </w:r>
      <w:r>
        <w:rPr>
          <w:rFonts w:eastAsia="Times New Roman"/>
          <w:sz w:val="22"/>
          <w:szCs w:val="22"/>
        </w:rPr>
        <w:softHyphen/>
      </w:r>
      <w:r>
        <w:rPr>
          <w:rFonts w:eastAsia="Times New Roman"/>
          <w:sz w:val="22"/>
          <w:szCs w:val="22"/>
        </w:rPr>
        <w:br/>
        <w:t>ность речи, сглаженность или неадекватность эмоциональных</w:t>
      </w:r>
      <w:r>
        <w:rPr>
          <w:rFonts w:eastAsia="Times New Roman"/>
          <w:sz w:val="22"/>
          <w:szCs w:val="22"/>
        </w:rPr>
        <w:br/>
        <w:t>реакций, что обычно приводит к социальной отгороженности и</w:t>
      </w:r>
      <w:r>
        <w:rPr>
          <w:rFonts w:eastAsia="Times New Roman"/>
          <w:sz w:val="22"/>
          <w:szCs w:val="22"/>
        </w:rPr>
        <w:br/>
        <w:t>снижению социальной продуктивности; должно быть очевидным,</w:t>
      </w:r>
      <w:r>
        <w:rPr>
          <w:rFonts w:eastAsia="Times New Roman"/>
          <w:sz w:val="22"/>
          <w:szCs w:val="22"/>
        </w:rPr>
        <w:br/>
        <w:t>что эти признаки не обусловлены депрессией или нейролептиче</w:t>
      </w:r>
      <w:r>
        <w:rPr>
          <w:rFonts w:eastAsia="Times New Roman"/>
          <w:sz w:val="22"/>
          <w:szCs w:val="22"/>
        </w:rPr>
        <w:softHyphen/>
      </w:r>
      <w:r>
        <w:rPr>
          <w:rFonts w:eastAsia="Times New Roman"/>
          <w:sz w:val="22"/>
          <w:szCs w:val="22"/>
        </w:rPr>
        <w:br/>
        <w:t>ской терапией;</w:t>
      </w:r>
    </w:p>
    <w:p w:rsidR="004603F1" w:rsidRDefault="00177921">
      <w:pPr>
        <w:shd w:val="clear" w:color="auto" w:fill="FFFFFF"/>
        <w:spacing w:line="226" w:lineRule="exact"/>
        <w:ind w:left="14" w:right="7" w:firstLine="283"/>
        <w:jc w:val="both"/>
      </w:pPr>
      <w:r>
        <w:rPr>
          <w:rFonts w:eastAsia="Times New Roman"/>
          <w:sz w:val="22"/>
          <w:szCs w:val="22"/>
        </w:rPr>
        <w:t>и) значительное и последовательное качественное изменение поведения, что проявляется утратой интересов, нецеленаправлен</w:t>
      </w:r>
      <w:r>
        <w:rPr>
          <w:rFonts w:eastAsia="Times New Roman"/>
          <w:sz w:val="22"/>
          <w:szCs w:val="22"/>
        </w:rPr>
        <w:softHyphen/>
        <w:t>ностью, бездеятельностью, самопоглощенностью и социальной аутизацией.</w:t>
      </w:r>
    </w:p>
    <w:p w:rsidR="004603F1" w:rsidRDefault="00177921">
      <w:pPr>
        <w:shd w:val="clear" w:color="auto" w:fill="FFFFFF"/>
        <w:spacing w:line="226" w:lineRule="exact"/>
        <w:ind w:left="14" w:right="12" w:firstLine="274"/>
        <w:jc w:val="both"/>
      </w:pPr>
      <w:r>
        <w:rPr>
          <w:rFonts w:eastAsia="Times New Roman"/>
          <w:sz w:val="22"/>
          <w:szCs w:val="22"/>
        </w:rPr>
        <w:t>Для использования критериев при постановке диагноза дают</w:t>
      </w:r>
      <w:r>
        <w:rPr>
          <w:rFonts w:eastAsia="Times New Roman"/>
          <w:sz w:val="22"/>
          <w:szCs w:val="22"/>
        </w:rPr>
        <w:softHyphen/>
        <w:t>ся дополнительные указания в МКБ-10.</w:t>
      </w:r>
    </w:p>
    <w:p w:rsidR="004603F1" w:rsidRDefault="00177921">
      <w:pPr>
        <w:shd w:val="clear" w:color="auto" w:fill="FFFFFF"/>
        <w:spacing w:line="226" w:lineRule="exact"/>
        <w:ind w:left="12" w:right="5" w:firstLine="274"/>
        <w:jc w:val="both"/>
      </w:pPr>
      <w:r>
        <w:rPr>
          <w:rFonts w:eastAsia="Times New Roman"/>
          <w:sz w:val="22"/>
          <w:szCs w:val="22"/>
        </w:rPr>
        <w:t xml:space="preserve">Течение заболевания обнаруживает большое многообразие и никоим образом не означает неизбежное хроническое развитие или нарастающий дефект. В некоторых случаях выздоровление может быть полным или почти полным. В МКБ-10 выделяется пять </w:t>
      </w:r>
      <w:r>
        <w:rPr>
          <w:rFonts w:eastAsia="Times New Roman"/>
          <w:spacing w:val="47"/>
          <w:sz w:val="22"/>
          <w:szCs w:val="22"/>
        </w:rPr>
        <w:t>основных</w:t>
      </w:r>
      <w:r>
        <w:rPr>
          <w:rFonts w:eastAsia="Times New Roman"/>
          <w:spacing w:val="42"/>
          <w:sz w:val="22"/>
          <w:szCs w:val="22"/>
        </w:rPr>
        <w:t>форм</w:t>
      </w:r>
      <w:r>
        <w:rPr>
          <w:rFonts w:eastAsia="Times New Roman"/>
          <w:spacing w:val="44"/>
          <w:sz w:val="22"/>
          <w:szCs w:val="22"/>
        </w:rPr>
        <w:t>шизофрении:</w:t>
      </w:r>
      <w:r>
        <w:rPr>
          <w:rFonts w:eastAsia="Times New Roman"/>
          <w:i/>
          <w:iCs/>
          <w:sz w:val="22"/>
          <w:szCs w:val="22"/>
        </w:rPr>
        <w:t xml:space="preserve">параноидная, гебефренинеская, кататоническая, недифференцированная </w:t>
      </w:r>
      <w:r>
        <w:rPr>
          <w:rFonts w:eastAsia="Times New Roman"/>
          <w:sz w:val="22"/>
          <w:szCs w:val="22"/>
        </w:rPr>
        <w:t xml:space="preserve">и </w:t>
      </w:r>
      <w:r>
        <w:rPr>
          <w:rFonts w:eastAsia="Times New Roman"/>
          <w:i/>
          <w:iCs/>
          <w:sz w:val="22"/>
          <w:szCs w:val="22"/>
        </w:rPr>
        <w:t>простая.</w:t>
      </w:r>
    </w:p>
    <w:p w:rsidR="004603F1" w:rsidRDefault="00177921">
      <w:pPr>
        <w:shd w:val="clear" w:color="auto" w:fill="FFFFFF"/>
        <w:spacing w:before="103"/>
        <w:jc w:val="right"/>
      </w:pPr>
      <w:r>
        <w:rPr>
          <w:rFonts w:ascii="Arial" w:hAnsi="Arial" w:cs="Arial"/>
          <w:b/>
          <w:bCs/>
        </w:rPr>
        <w:t>49</w:t>
      </w:r>
    </w:p>
    <w:p w:rsidR="004603F1" w:rsidRDefault="004603F1">
      <w:pPr>
        <w:shd w:val="clear" w:color="auto" w:fill="FFFFFF"/>
        <w:spacing w:before="103"/>
        <w:jc w:val="right"/>
        <w:sectPr w:rsidR="004603F1">
          <w:pgSz w:w="11909" w:h="16834"/>
          <w:pgMar w:top="1440" w:right="2754" w:bottom="720" w:left="2750" w:header="720" w:footer="720" w:gutter="0"/>
          <w:cols w:space="60"/>
          <w:noEndnote/>
        </w:sectPr>
      </w:pPr>
    </w:p>
    <w:p w:rsidR="004603F1" w:rsidRDefault="00177921">
      <w:pPr>
        <w:shd w:val="clear" w:color="auto" w:fill="FFFFFF"/>
        <w:spacing w:line="226" w:lineRule="exact"/>
        <w:ind w:right="22" w:firstLine="288"/>
        <w:jc w:val="both"/>
      </w:pPr>
      <w:r>
        <w:rPr>
          <w:rFonts w:eastAsia="Times New Roman"/>
          <w:sz w:val="22"/>
          <w:szCs w:val="22"/>
        </w:rPr>
        <w:lastRenderedPageBreak/>
        <w:t xml:space="preserve">Знаком </w:t>
      </w:r>
      <w:r>
        <w:rPr>
          <w:rFonts w:eastAsia="Times New Roman"/>
          <w:sz w:val="22"/>
          <w:szCs w:val="22"/>
          <w:lang w:val="en-US"/>
        </w:rPr>
        <w:t>F</w:t>
      </w:r>
      <w:r w:rsidRPr="00177921">
        <w:rPr>
          <w:rFonts w:eastAsia="Times New Roman"/>
          <w:sz w:val="22"/>
          <w:szCs w:val="22"/>
        </w:rPr>
        <w:t xml:space="preserve">21 </w:t>
      </w:r>
      <w:r>
        <w:rPr>
          <w:rFonts w:eastAsia="Times New Roman"/>
          <w:sz w:val="22"/>
          <w:szCs w:val="22"/>
        </w:rPr>
        <w:t xml:space="preserve">кодируются </w:t>
      </w:r>
      <w:r>
        <w:rPr>
          <w:rFonts w:eastAsia="Times New Roman"/>
          <w:i/>
          <w:iCs/>
          <w:sz w:val="22"/>
          <w:szCs w:val="22"/>
        </w:rPr>
        <w:t xml:space="preserve">шизотипинеские расстройства, </w:t>
      </w:r>
      <w:r>
        <w:rPr>
          <w:rFonts w:eastAsia="Times New Roman"/>
          <w:sz w:val="22"/>
          <w:szCs w:val="22"/>
        </w:rPr>
        <w:t>ко</w:t>
      </w:r>
      <w:r>
        <w:rPr>
          <w:rFonts w:eastAsia="Times New Roman"/>
          <w:sz w:val="22"/>
          <w:szCs w:val="22"/>
        </w:rPr>
        <w:softHyphen/>
        <w:t>торые соответствуют вялотекущей или малопрогредиентной шизо</w:t>
      </w:r>
      <w:r>
        <w:rPr>
          <w:rFonts w:eastAsia="Times New Roman"/>
          <w:sz w:val="22"/>
          <w:szCs w:val="22"/>
        </w:rPr>
        <w:softHyphen/>
        <w:t>френии в отечественном варианте классификации МКБ-9. Ши</w:t>
      </w:r>
      <w:r>
        <w:rPr>
          <w:rFonts w:eastAsia="Times New Roman"/>
          <w:sz w:val="22"/>
          <w:szCs w:val="22"/>
        </w:rPr>
        <w:softHyphen/>
        <w:t>зотипинеские расстройства обладают многими характерными чертами шизофренических расстройств и, по-видимому, генети</w:t>
      </w:r>
      <w:r>
        <w:rPr>
          <w:rFonts w:eastAsia="Times New Roman"/>
          <w:sz w:val="22"/>
          <w:szCs w:val="22"/>
        </w:rPr>
        <w:softHyphen/>
        <w:t>чески с ними связаны. Эти расстройства характеризуются чуда</w:t>
      </w:r>
      <w:r>
        <w:rPr>
          <w:rFonts w:eastAsia="Times New Roman"/>
          <w:sz w:val="22"/>
          <w:szCs w:val="22"/>
        </w:rPr>
        <w:softHyphen/>
        <w:t>коватым поведением, аномалиями мышления и эмоций, как при шизофрении, хотя ни на одной стадии их развития комбинации вышеперечисленных симптомов (галлюцинаторных, бредовых, грубых поведенческих) не наблюдаются. Примером шизотипиче-ского расстройства может служить жизнеописание известного детского писателя Д.Хармса.</w:t>
      </w:r>
    </w:p>
    <w:p w:rsidR="004603F1" w:rsidRDefault="00177921">
      <w:pPr>
        <w:shd w:val="clear" w:color="auto" w:fill="FFFFFF"/>
        <w:spacing w:line="226" w:lineRule="exact"/>
        <w:ind w:right="14" w:firstLine="286"/>
        <w:jc w:val="both"/>
      </w:pPr>
      <w:r>
        <w:rPr>
          <w:rFonts w:eastAsia="Times New Roman"/>
          <w:sz w:val="22"/>
          <w:szCs w:val="22"/>
        </w:rPr>
        <w:t>Распространенность шизофрении составляет 1 — 2 % в общей популяции. Число больных растет пропорционально росту на</w:t>
      </w:r>
      <w:r>
        <w:rPr>
          <w:rFonts w:eastAsia="Times New Roman"/>
          <w:sz w:val="22"/>
          <w:szCs w:val="22"/>
        </w:rPr>
        <w:softHyphen/>
        <w:t>селения планеты и с 1985 по 2000 г. возросло на 30 %. Общее число выявленных больных в мире 45 миллионов, ежегодно за</w:t>
      </w:r>
      <w:r>
        <w:rPr>
          <w:rFonts w:eastAsia="Times New Roman"/>
          <w:sz w:val="22"/>
          <w:szCs w:val="22"/>
        </w:rPr>
        <w:softHyphen/>
        <w:t>болевает шизофренией 4,5 миллиона человек. Шизофрения вхо</w:t>
      </w:r>
      <w:r>
        <w:rPr>
          <w:rFonts w:eastAsia="Times New Roman"/>
          <w:sz w:val="22"/>
          <w:szCs w:val="22"/>
        </w:rPr>
        <w:softHyphen/>
        <w:t>дит в 10 основных причин нетрудоспособности в мире, уровень смертности больных значительно выше среднего и связан, как правило, с неблагоприятным течением соматических заболеваний и суицидами. Она примерно одинаково часто встречается у муж</w:t>
      </w:r>
      <w:r>
        <w:rPr>
          <w:rFonts w:eastAsia="Times New Roman"/>
          <w:sz w:val="22"/>
          <w:szCs w:val="22"/>
        </w:rPr>
        <w:softHyphen/>
        <w:t>чин и женщин, но средний возраст начала заболевания у женщин несколько выше. У мужчин первый приступ наблюдается около 20 лет, а к 30 годам имеются уже явные признаки заболевания. Имеются данные, что шизофренией чаще болеют малообеспечен</w:t>
      </w:r>
      <w:r>
        <w:rPr>
          <w:rFonts w:eastAsia="Times New Roman"/>
          <w:sz w:val="22"/>
          <w:szCs w:val="22"/>
        </w:rPr>
        <w:softHyphen/>
        <w:t>ные слои городского населения, и что она значимо реже встреча</w:t>
      </w:r>
      <w:r>
        <w:rPr>
          <w:rFonts w:eastAsia="Times New Roman"/>
          <w:sz w:val="22"/>
          <w:szCs w:val="22"/>
        </w:rPr>
        <w:softHyphen/>
        <w:t>ется в сельской местности.</w:t>
      </w:r>
    </w:p>
    <w:p w:rsidR="004603F1" w:rsidRDefault="00177921">
      <w:pPr>
        <w:shd w:val="clear" w:color="auto" w:fill="FFFFFF"/>
        <w:spacing w:line="226" w:lineRule="exact"/>
        <w:ind w:left="12" w:right="10" w:firstLine="276"/>
        <w:jc w:val="both"/>
      </w:pPr>
      <w:r>
        <w:rPr>
          <w:rFonts w:eastAsia="Times New Roman"/>
          <w:sz w:val="22"/>
          <w:szCs w:val="22"/>
        </w:rPr>
        <w:t>Эпидемиологические данные во многом определяются диа</w:t>
      </w:r>
      <w:r>
        <w:rPr>
          <w:rFonts w:eastAsia="Times New Roman"/>
          <w:sz w:val="22"/>
          <w:szCs w:val="22"/>
        </w:rPr>
        <w:softHyphen/>
        <w:t>гностическими критериями. В отечественной психиатрии эти критерии достаточно длительное время не совпадали с междуна</w:t>
      </w:r>
      <w:r>
        <w:rPr>
          <w:rFonts w:eastAsia="Times New Roman"/>
          <w:sz w:val="22"/>
          <w:szCs w:val="22"/>
        </w:rPr>
        <w:softHyphen/>
        <w:t>родными и диагноз «шизофрения» ставился значительно чаще, чем в других странах (Савенко Ю.С., Виноградова Л. Н. — 1996). Отчасти это было связано с идеологизацией психиатрии в совет</w:t>
      </w:r>
      <w:r>
        <w:rPr>
          <w:rFonts w:eastAsia="Times New Roman"/>
          <w:sz w:val="22"/>
          <w:szCs w:val="22"/>
        </w:rPr>
        <w:softHyphen/>
        <w:t xml:space="preserve">ское время и использованием ее в немедицинских целях (см.: </w:t>
      </w:r>
      <w:r>
        <w:rPr>
          <w:rFonts w:eastAsia="Times New Roman"/>
          <w:sz w:val="22"/>
          <w:szCs w:val="22"/>
          <w:lang w:val="en-US"/>
        </w:rPr>
        <w:t>Podrabinek</w:t>
      </w:r>
      <w:r>
        <w:rPr>
          <w:rFonts w:eastAsia="Times New Roman"/>
          <w:sz w:val="22"/>
          <w:szCs w:val="22"/>
        </w:rPr>
        <w:t>А. — 1980). Как отмечают Ю. С. Савенко и Л. Н. Вино</w:t>
      </w:r>
      <w:r>
        <w:rPr>
          <w:rFonts w:eastAsia="Times New Roman"/>
          <w:sz w:val="22"/>
          <w:szCs w:val="22"/>
        </w:rPr>
        <w:softHyphen/>
        <w:t>градова (1996), в 1989—1990 гг. с психиатрического учета было снято около 2 миллионов человек, что говорит о принципиальном пересмотре критериев диагностики в послесоветское время. В на</w:t>
      </w:r>
      <w:r>
        <w:rPr>
          <w:rFonts w:eastAsia="Times New Roman"/>
          <w:sz w:val="22"/>
          <w:szCs w:val="22"/>
        </w:rPr>
        <w:softHyphen/>
        <w:t>стоящее время с переходом на критерии МКБ-10 группа заболе</w:t>
      </w:r>
      <w:r>
        <w:rPr>
          <w:rFonts w:eastAsia="Times New Roman"/>
          <w:sz w:val="22"/>
          <w:szCs w:val="22"/>
        </w:rPr>
        <w:softHyphen/>
        <w:t>ваний, относимых к шизофрении, существенно сужена.</w:t>
      </w:r>
    </w:p>
    <w:p w:rsidR="004603F1" w:rsidRDefault="00177921">
      <w:pPr>
        <w:shd w:val="clear" w:color="auto" w:fill="FFFFFF"/>
        <w:spacing w:before="221"/>
        <w:ind w:left="7"/>
        <w:jc w:val="center"/>
      </w:pPr>
      <w:r>
        <w:rPr>
          <w:rFonts w:ascii="Arial" w:hAnsi="Arial" w:cs="Arial"/>
          <w:b/>
          <w:bCs/>
          <w:spacing w:val="-5"/>
        </w:rPr>
        <w:t>* * *</w:t>
      </w:r>
    </w:p>
    <w:p w:rsidR="004603F1" w:rsidRDefault="00177921">
      <w:pPr>
        <w:shd w:val="clear" w:color="auto" w:fill="FFFFFF"/>
        <w:spacing w:before="226" w:line="218" w:lineRule="exact"/>
        <w:ind w:left="24" w:firstLine="281"/>
        <w:jc w:val="both"/>
      </w:pPr>
      <w:r>
        <w:rPr>
          <w:rFonts w:ascii="Arial" w:eastAsia="Times New Roman" w:hAnsi="Arial"/>
          <w:b/>
          <w:bCs/>
          <w:spacing w:val="-3"/>
        </w:rPr>
        <w:t>Итак</w:t>
      </w:r>
      <w:r>
        <w:rPr>
          <w:rFonts w:ascii="Arial" w:eastAsia="Times New Roman" w:hAnsi="Arial" w:cs="Arial"/>
          <w:b/>
          <w:bCs/>
          <w:spacing w:val="-3"/>
        </w:rPr>
        <w:t xml:space="preserve">, </w:t>
      </w:r>
      <w:r>
        <w:rPr>
          <w:rFonts w:ascii="Arial" w:eastAsia="Times New Roman" w:hAnsi="Arial"/>
          <w:spacing w:val="-3"/>
        </w:rPr>
        <w:t xml:space="preserve">многиеспорывсовременномнаучномсообществевосходят </w:t>
      </w:r>
      <w:r>
        <w:rPr>
          <w:rFonts w:ascii="Arial" w:eastAsia="Times New Roman" w:hAnsi="Arial"/>
        </w:rPr>
        <w:t>квзглядамЭ</w:t>
      </w:r>
      <w:r>
        <w:rPr>
          <w:rFonts w:ascii="Arial" w:eastAsia="Times New Roman" w:hAnsi="Arial" w:cs="Arial"/>
        </w:rPr>
        <w:t xml:space="preserve">. </w:t>
      </w:r>
      <w:r>
        <w:rPr>
          <w:rFonts w:ascii="Arial" w:eastAsia="Times New Roman" w:hAnsi="Arial"/>
        </w:rPr>
        <w:t>КрепелинаиЕ</w:t>
      </w:r>
      <w:r>
        <w:rPr>
          <w:rFonts w:ascii="Arial" w:eastAsia="Times New Roman" w:hAnsi="Arial" w:cs="Arial"/>
        </w:rPr>
        <w:t xml:space="preserve">. </w:t>
      </w:r>
      <w:r>
        <w:rPr>
          <w:rFonts w:ascii="Arial" w:eastAsia="Times New Roman" w:hAnsi="Arial"/>
        </w:rPr>
        <w:t>Блейлера</w:t>
      </w:r>
      <w:r>
        <w:rPr>
          <w:rFonts w:ascii="Arial" w:eastAsia="Times New Roman" w:hAnsi="Arial" w:cs="Arial"/>
        </w:rPr>
        <w:t xml:space="preserve">, </w:t>
      </w:r>
      <w:r>
        <w:rPr>
          <w:rFonts w:ascii="Arial" w:eastAsia="Times New Roman" w:hAnsi="Arial"/>
        </w:rPr>
        <w:t xml:space="preserve">приэтомисследователив </w:t>
      </w:r>
      <w:r>
        <w:rPr>
          <w:rFonts w:ascii="Arial" w:eastAsia="Times New Roman" w:hAnsi="Arial"/>
          <w:spacing w:val="-4"/>
        </w:rPr>
        <w:t>большинствесвоемсклоняютсяквыводуЕ</w:t>
      </w:r>
      <w:r>
        <w:rPr>
          <w:rFonts w:ascii="Arial" w:eastAsia="Times New Roman" w:hAnsi="Arial" w:cs="Arial"/>
          <w:spacing w:val="-4"/>
        </w:rPr>
        <w:t xml:space="preserve">. </w:t>
      </w:r>
      <w:r>
        <w:rPr>
          <w:rFonts w:ascii="Arial" w:eastAsia="Times New Roman" w:hAnsi="Arial"/>
          <w:spacing w:val="-4"/>
        </w:rPr>
        <w:t>Блейлераотом</w:t>
      </w:r>
      <w:r>
        <w:rPr>
          <w:rFonts w:ascii="Arial" w:eastAsia="Times New Roman" w:hAnsi="Arial" w:cs="Arial"/>
          <w:spacing w:val="-4"/>
        </w:rPr>
        <w:t xml:space="preserve">, </w:t>
      </w:r>
      <w:r>
        <w:rPr>
          <w:rFonts w:ascii="Arial" w:eastAsia="Times New Roman" w:hAnsi="Arial"/>
          <w:spacing w:val="-4"/>
        </w:rPr>
        <w:t>что«ши</w:t>
      </w:r>
      <w:r>
        <w:rPr>
          <w:rFonts w:ascii="Arial" w:eastAsia="Times New Roman" w:hAnsi="Arial" w:cs="Arial"/>
          <w:spacing w:val="-4"/>
        </w:rPr>
        <w:t>-</w:t>
      </w:r>
    </w:p>
    <w:p w:rsidR="004603F1" w:rsidRDefault="00177921">
      <w:pPr>
        <w:shd w:val="clear" w:color="auto" w:fill="FFFFFF"/>
        <w:spacing w:before="113"/>
        <w:ind w:left="26"/>
      </w:pPr>
      <w:r>
        <w:rPr>
          <w:sz w:val="22"/>
          <w:szCs w:val="22"/>
        </w:rPr>
        <w:t>50</w:t>
      </w:r>
    </w:p>
    <w:p w:rsidR="004603F1" w:rsidRDefault="004603F1">
      <w:pPr>
        <w:shd w:val="clear" w:color="auto" w:fill="FFFFFF"/>
        <w:spacing w:before="113"/>
        <w:ind w:left="26"/>
        <w:sectPr w:rsidR="004603F1">
          <w:pgSz w:w="11909" w:h="16834"/>
          <w:pgMar w:top="1440" w:right="2749" w:bottom="720" w:left="2753" w:header="720" w:footer="720" w:gutter="0"/>
          <w:cols w:space="60"/>
          <w:noEndnote/>
        </w:sectPr>
      </w:pPr>
    </w:p>
    <w:p w:rsidR="004603F1" w:rsidRDefault="00177921">
      <w:pPr>
        <w:shd w:val="clear" w:color="auto" w:fill="FFFFFF"/>
        <w:spacing w:line="214" w:lineRule="exact"/>
        <w:ind w:left="10" w:right="22"/>
        <w:jc w:val="both"/>
      </w:pPr>
      <w:r>
        <w:rPr>
          <w:rFonts w:ascii="Arial" w:eastAsia="Times New Roman" w:hAnsi="Arial"/>
        </w:rPr>
        <w:lastRenderedPageBreak/>
        <w:t xml:space="preserve">иофренияпредставляетсобойнеоднороднуюгруппузаболеваний </w:t>
      </w:r>
      <w:r>
        <w:rPr>
          <w:rFonts w:ascii="Arial" w:eastAsia="Times New Roman" w:hAnsi="Arial"/>
          <w:spacing w:val="-2"/>
        </w:rPr>
        <w:t>различнойэтиологии</w:t>
      </w:r>
      <w:r>
        <w:rPr>
          <w:rFonts w:ascii="Arial" w:eastAsia="Times New Roman" w:hAnsi="Arial" w:cs="Arial"/>
          <w:spacing w:val="-2"/>
        </w:rPr>
        <w:t xml:space="preserve">, </w:t>
      </w:r>
      <w:r>
        <w:rPr>
          <w:rFonts w:ascii="Arial" w:eastAsia="Times New Roman" w:hAnsi="Arial"/>
          <w:spacing w:val="-2"/>
        </w:rPr>
        <w:t xml:space="preserve">сразличнойпредрасположенностьюкразным </w:t>
      </w:r>
      <w:r>
        <w:rPr>
          <w:rFonts w:ascii="Arial" w:eastAsia="Times New Roman" w:hAnsi="Arial"/>
          <w:spacing w:val="-3"/>
        </w:rPr>
        <w:t>провоцирующимфакторам</w:t>
      </w:r>
      <w:r>
        <w:rPr>
          <w:rFonts w:ascii="Arial" w:eastAsia="Times New Roman" w:hAnsi="Arial" w:cs="Arial"/>
          <w:spacing w:val="-3"/>
        </w:rPr>
        <w:t>...</w:t>
      </w:r>
      <w:r>
        <w:rPr>
          <w:rFonts w:ascii="Arial" w:eastAsia="Times New Roman" w:hAnsi="Arial"/>
          <w:spacing w:val="-3"/>
        </w:rPr>
        <w:t>»</w:t>
      </w:r>
      <w:r>
        <w:rPr>
          <w:rFonts w:ascii="Arial" w:eastAsia="Times New Roman" w:hAnsi="Arial" w:cs="Arial"/>
          <w:spacing w:val="-3"/>
        </w:rPr>
        <w:t xml:space="preserve"> (</w:t>
      </w:r>
      <w:r>
        <w:rPr>
          <w:rFonts w:ascii="Arial" w:eastAsia="Times New Roman" w:hAnsi="Arial"/>
          <w:spacing w:val="-3"/>
        </w:rPr>
        <w:t>ШейдерР</w:t>
      </w:r>
      <w:r>
        <w:rPr>
          <w:rFonts w:ascii="Arial" w:eastAsia="Times New Roman" w:hAnsi="Arial" w:cs="Arial"/>
          <w:spacing w:val="-3"/>
        </w:rPr>
        <w:t xml:space="preserve">. </w:t>
      </w:r>
      <w:r>
        <w:rPr>
          <w:rFonts w:ascii="Arial" w:eastAsia="Times New Roman" w:hAnsi="Arial"/>
          <w:spacing w:val="-3"/>
        </w:rPr>
        <w:t>—</w:t>
      </w:r>
      <w:r>
        <w:rPr>
          <w:rFonts w:ascii="Arial" w:eastAsia="Times New Roman" w:hAnsi="Arial" w:cs="Arial"/>
          <w:spacing w:val="-3"/>
        </w:rPr>
        <w:t xml:space="preserve"> 1998. </w:t>
      </w:r>
      <w:r>
        <w:rPr>
          <w:rFonts w:ascii="Arial" w:eastAsia="Times New Roman" w:hAnsi="Arial"/>
          <w:spacing w:val="-3"/>
        </w:rPr>
        <w:t>—С</w:t>
      </w:r>
      <w:r>
        <w:rPr>
          <w:rFonts w:ascii="Arial" w:eastAsia="Times New Roman" w:hAnsi="Arial" w:cs="Arial"/>
          <w:spacing w:val="-3"/>
        </w:rPr>
        <w:t xml:space="preserve">. 395). </w:t>
      </w:r>
      <w:r>
        <w:rPr>
          <w:rFonts w:ascii="Arial" w:eastAsia="Times New Roman" w:hAnsi="Arial"/>
          <w:spacing w:val="-3"/>
        </w:rPr>
        <w:t xml:space="preserve">Вместе </w:t>
      </w:r>
      <w:r>
        <w:rPr>
          <w:rFonts w:ascii="Arial" w:eastAsia="Times New Roman" w:hAnsi="Arial"/>
          <w:spacing w:val="-2"/>
        </w:rPr>
        <w:t>стемведущаярольбиологическихфакторовввозникновениишизо</w:t>
      </w:r>
      <w:r>
        <w:rPr>
          <w:rFonts w:ascii="Arial" w:eastAsia="Times New Roman" w:hAnsi="Arial"/>
          <w:spacing w:val="-2"/>
        </w:rPr>
        <w:softHyphen/>
      </w:r>
      <w:r>
        <w:rPr>
          <w:rFonts w:ascii="Arial" w:eastAsia="Times New Roman" w:hAnsi="Arial"/>
          <w:spacing w:val="-1"/>
        </w:rPr>
        <w:t>френическихпсихозов</w:t>
      </w:r>
      <w:r>
        <w:rPr>
          <w:rFonts w:ascii="Arial" w:eastAsia="Times New Roman" w:hAnsi="Arial" w:cs="Arial"/>
          <w:spacing w:val="-1"/>
        </w:rPr>
        <w:t xml:space="preserve">, </w:t>
      </w:r>
      <w:r>
        <w:rPr>
          <w:rFonts w:ascii="Arial" w:eastAsia="Times New Roman" w:hAnsi="Arial"/>
          <w:spacing w:val="-1"/>
        </w:rPr>
        <w:t>которуюподчеркивалЭ</w:t>
      </w:r>
      <w:r>
        <w:rPr>
          <w:rFonts w:ascii="Arial" w:eastAsia="Times New Roman" w:hAnsi="Arial" w:cs="Arial"/>
          <w:spacing w:val="-1"/>
        </w:rPr>
        <w:t>.</w:t>
      </w:r>
      <w:r>
        <w:rPr>
          <w:rFonts w:ascii="Arial" w:eastAsia="Times New Roman" w:hAnsi="Arial"/>
          <w:spacing w:val="-1"/>
        </w:rPr>
        <w:t>Крепелин</w:t>
      </w:r>
      <w:r>
        <w:rPr>
          <w:rFonts w:ascii="Arial" w:eastAsia="Times New Roman" w:hAnsi="Arial" w:cs="Arial"/>
          <w:spacing w:val="-1"/>
        </w:rPr>
        <w:t xml:space="preserve">, </w:t>
      </w:r>
      <w:r>
        <w:rPr>
          <w:rFonts w:ascii="Arial" w:eastAsia="Times New Roman" w:hAnsi="Arial"/>
          <w:spacing w:val="-1"/>
        </w:rPr>
        <w:t xml:space="preserve">такжене </w:t>
      </w:r>
      <w:r>
        <w:rPr>
          <w:rFonts w:ascii="Arial" w:eastAsia="Times New Roman" w:hAnsi="Arial"/>
          <w:spacing w:val="-3"/>
        </w:rPr>
        <w:t>вызываетсомненийубольшинствасовременныхисследователей</w:t>
      </w:r>
      <w:r>
        <w:rPr>
          <w:rFonts w:ascii="Arial" w:eastAsia="Times New Roman" w:hAnsi="Arial" w:cs="Arial"/>
          <w:spacing w:val="-3"/>
        </w:rPr>
        <w:t>.</w:t>
      </w:r>
    </w:p>
    <w:p w:rsidR="004603F1" w:rsidRDefault="00177921">
      <w:pPr>
        <w:shd w:val="clear" w:color="auto" w:fill="FFFFFF"/>
        <w:spacing w:line="214" w:lineRule="exact"/>
        <w:ind w:left="5" w:right="14" w:firstLine="278"/>
        <w:jc w:val="both"/>
      </w:pPr>
      <w:r>
        <w:rPr>
          <w:rFonts w:ascii="Arial" w:eastAsia="Times New Roman" w:hAnsi="Arial"/>
          <w:spacing w:val="-3"/>
        </w:rPr>
        <w:t>БиологическоймоделиЭ</w:t>
      </w:r>
      <w:r>
        <w:rPr>
          <w:rFonts w:ascii="Arial" w:eastAsia="Times New Roman" w:hAnsi="Arial" w:cs="Arial"/>
          <w:spacing w:val="-3"/>
        </w:rPr>
        <w:t xml:space="preserve">. </w:t>
      </w:r>
      <w:r>
        <w:rPr>
          <w:rFonts w:ascii="Arial" w:eastAsia="Times New Roman" w:hAnsi="Arial"/>
          <w:spacing w:val="-3"/>
        </w:rPr>
        <w:t xml:space="preserve">Крепелинаужевначалепрошлоговека </w:t>
      </w:r>
      <w:r>
        <w:rPr>
          <w:rFonts w:ascii="Arial" w:eastAsia="Times New Roman" w:hAnsi="Arial"/>
        </w:rPr>
        <w:t xml:space="preserve">противостоялипервыепсихогенетическиемоделишизофрении </w:t>
      </w:r>
      <w:r>
        <w:rPr>
          <w:rFonts w:ascii="Arial" w:eastAsia="Times New Roman" w:hAnsi="Arial" w:cs="Arial"/>
          <w:spacing w:val="-5"/>
        </w:rPr>
        <w:t xml:space="preserve">3. </w:t>
      </w:r>
      <w:r>
        <w:rPr>
          <w:rFonts w:ascii="Arial" w:eastAsia="Times New Roman" w:hAnsi="Arial"/>
          <w:spacing w:val="-5"/>
        </w:rPr>
        <w:t>Фрейдаиегопоследователей</w:t>
      </w:r>
      <w:r>
        <w:rPr>
          <w:rFonts w:ascii="Arial" w:eastAsia="Times New Roman" w:hAnsi="Arial" w:cs="Arial"/>
          <w:spacing w:val="-5"/>
        </w:rPr>
        <w:t xml:space="preserve">. </w:t>
      </w:r>
      <w:r>
        <w:rPr>
          <w:rFonts w:ascii="Arial" w:eastAsia="Times New Roman" w:hAnsi="Arial"/>
          <w:spacing w:val="-5"/>
        </w:rPr>
        <w:t>ПопыткаЭ</w:t>
      </w:r>
      <w:r>
        <w:rPr>
          <w:rFonts w:ascii="Arial" w:eastAsia="Times New Roman" w:hAnsi="Arial" w:cs="Arial"/>
          <w:spacing w:val="-5"/>
        </w:rPr>
        <w:t xml:space="preserve">. </w:t>
      </w:r>
      <w:r>
        <w:rPr>
          <w:rFonts w:ascii="Arial" w:eastAsia="Times New Roman" w:hAnsi="Arial"/>
          <w:spacing w:val="-5"/>
        </w:rPr>
        <w:t xml:space="preserve">Блейлерасинтезировать </w:t>
      </w:r>
      <w:r>
        <w:rPr>
          <w:rFonts w:ascii="Arial" w:eastAsia="Times New Roman" w:hAnsi="Arial"/>
        </w:rPr>
        <w:t>психологическийибиологическийподходыкшизофрениипредше</w:t>
      </w:r>
      <w:r>
        <w:rPr>
          <w:rFonts w:ascii="Arial" w:eastAsia="Times New Roman" w:hAnsi="Arial"/>
        </w:rPr>
        <w:softHyphen/>
      </w:r>
      <w:r>
        <w:rPr>
          <w:rFonts w:ascii="Arial" w:eastAsia="Times New Roman" w:hAnsi="Arial"/>
          <w:spacing w:val="-2"/>
        </w:rPr>
        <w:t>ствоваласовременнойтенденцииосмыслятьэтиологиюэтогозабо</w:t>
      </w:r>
      <w:r>
        <w:rPr>
          <w:rFonts w:ascii="Arial" w:eastAsia="Times New Roman" w:hAnsi="Arial"/>
          <w:spacing w:val="-2"/>
        </w:rPr>
        <w:softHyphen/>
      </w:r>
      <w:r>
        <w:rPr>
          <w:rFonts w:ascii="Arial" w:eastAsia="Times New Roman" w:hAnsi="Arial"/>
          <w:spacing w:val="-4"/>
        </w:rPr>
        <w:t>леваниянаосновебиопсихосоциальныхмоделей</w:t>
      </w:r>
      <w:r>
        <w:rPr>
          <w:rFonts w:ascii="Arial" w:eastAsia="Times New Roman" w:hAnsi="Arial" w:cs="Arial"/>
          <w:spacing w:val="-4"/>
        </w:rPr>
        <w:t xml:space="preserve">, </w:t>
      </w:r>
      <w:r>
        <w:rPr>
          <w:rFonts w:ascii="Arial" w:eastAsia="Times New Roman" w:hAnsi="Arial"/>
          <w:spacing w:val="-4"/>
        </w:rPr>
        <w:t>которыепредстав</w:t>
      </w:r>
      <w:r>
        <w:rPr>
          <w:rFonts w:ascii="Arial" w:eastAsia="Times New Roman" w:hAnsi="Arial"/>
          <w:spacing w:val="-4"/>
        </w:rPr>
        <w:softHyphen/>
      </w:r>
      <w:r>
        <w:rPr>
          <w:rFonts w:ascii="Arial" w:eastAsia="Times New Roman" w:hAnsi="Arial"/>
          <w:spacing w:val="-2"/>
        </w:rPr>
        <w:t>ляютсянаиболееобоснованнымивсветеимеющихсянаучныхдан</w:t>
      </w:r>
      <w:r>
        <w:rPr>
          <w:rFonts w:ascii="Arial" w:eastAsia="Times New Roman" w:hAnsi="Arial"/>
          <w:spacing w:val="-2"/>
        </w:rPr>
        <w:softHyphen/>
      </w:r>
      <w:r>
        <w:rPr>
          <w:rFonts w:ascii="Arial" w:eastAsia="Times New Roman" w:hAnsi="Arial"/>
        </w:rPr>
        <w:t>ных</w:t>
      </w:r>
      <w:r>
        <w:rPr>
          <w:rFonts w:ascii="Arial" w:eastAsia="Times New Roman" w:hAnsi="Arial" w:cs="Arial"/>
        </w:rPr>
        <w:t>.</w:t>
      </w:r>
    </w:p>
    <w:p w:rsidR="004603F1" w:rsidRDefault="00177921">
      <w:pPr>
        <w:shd w:val="clear" w:color="auto" w:fill="FFFFFF"/>
        <w:spacing w:before="2" w:line="214" w:lineRule="exact"/>
        <w:ind w:left="12" w:right="17" w:firstLine="278"/>
        <w:jc w:val="both"/>
      </w:pPr>
      <w:r>
        <w:rPr>
          <w:rFonts w:ascii="Arial" w:eastAsia="Times New Roman" w:hAnsi="Arial"/>
          <w:spacing w:val="-5"/>
        </w:rPr>
        <w:t xml:space="preserve">Проблемадиагностическихкритериевшизофренииявляетсяодной </w:t>
      </w:r>
      <w:r>
        <w:rPr>
          <w:rFonts w:ascii="Arial" w:eastAsia="Times New Roman" w:hAnsi="Arial"/>
          <w:spacing w:val="-2"/>
        </w:rPr>
        <w:t>изнаиболееспорных</w:t>
      </w:r>
      <w:r>
        <w:rPr>
          <w:rFonts w:ascii="Arial" w:eastAsia="Times New Roman" w:hAnsi="Arial" w:cs="Arial"/>
          <w:spacing w:val="-2"/>
        </w:rPr>
        <w:t xml:space="preserve">. </w:t>
      </w:r>
      <w:r>
        <w:rPr>
          <w:rFonts w:ascii="Arial" w:eastAsia="Times New Roman" w:hAnsi="Arial"/>
          <w:spacing w:val="-2"/>
        </w:rPr>
        <w:t xml:space="preserve">Современныекритерииявляютсядостаточно </w:t>
      </w:r>
      <w:r>
        <w:rPr>
          <w:rFonts w:ascii="Arial" w:eastAsia="Times New Roman" w:hAnsi="Arial"/>
          <w:spacing w:val="-6"/>
        </w:rPr>
        <w:t xml:space="preserve">надежнымивпланеихвоспроизводимостиинаправленынаизбегание </w:t>
      </w:r>
      <w:r>
        <w:rPr>
          <w:rFonts w:ascii="Arial" w:eastAsia="Times New Roman" w:hAnsi="Arial"/>
        </w:rPr>
        <w:t>расширительнойтрактовкизаболевания</w:t>
      </w:r>
      <w:r>
        <w:rPr>
          <w:rFonts w:ascii="Arial" w:eastAsia="Times New Roman" w:hAnsi="Arial" w:cs="Arial"/>
        </w:rPr>
        <w:t>.</w:t>
      </w:r>
    </w:p>
    <w:p w:rsidR="004603F1" w:rsidRDefault="00177921">
      <w:pPr>
        <w:shd w:val="clear" w:color="auto" w:fill="FFFFFF"/>
        <w:spacing w:before="362"/>
        <w:ind w:left="806"/>
      </w:pPr>
      <w:r>
        <w:rPr>
          <w:rFonts w:ascii="Arial" w:hAnsi="Arial" w:cs="Arial"/>
          <w:b/>
          <w:bCs/>
          <w:sz w:val="24"/>
          <w:szCs w:val="24"/>
        </w:rPr>
        <w:t xml:space="preserve">2.2. </w:t>
      </w:r>
      <w:r>
        <w:rPr>
          <w:rFonts w:ascii="Arial" w:eastAsia="Times New Roman" w:hAnsi="Arial"/>
          <w:b/>
          <w:bCs/>
          <w:sz w:val="24"/>
          <w:szCs w:val="24"/>
        </w:rPr>
        <w:t>Основныетеоретическиемодели</w:t>
      </w:r>
    </w:p>
    <w:p w:rsidR="004603F1" w:rsidRDefault="00177921">
      <w:pPr>
        <w:shd w:val="clear" w:color="auto" w:fill="FFFFFF"/>
        <w:spacing w:before="271"/>
        <w:ind w:right="14"/>
        <w:jc w:val="center"/>
      </w:pPr>
      <w:r>
        <w:rPr>
          <w:rFonts w:ascii="Arial" w:hAnsi="Arial" w:cs="Arial"/>
          <w:b/>
          <w:bCs/>
          <w:spacing w:val="-1"/>
          <w:sz w:val="24"/>
          <w:szCs w:val="24"/>
        </w:rPr>
        <w:t xml:space="preserve">2.2.1. </w:t>
      </w:r>
      <w:r>
        <w:rPr>
          <w:rFonts w:ascii="Arial" w:eastAsia="Times New Roman" w:hAnsi="Arial"/>
          <w:b/>
          <w:bCs/>
          <w:spacing w:val="-1"/>
          <w:sz w:val="24"/>
          <w:szCs w:val="24"/>
        </w:rPr>
        <w:t>Биологическиемодели</w:t>
      </w:r>
    </w:p>
    <w:p w:rsidR="004603F1" w:rsidRDefault="00177921">
      <w:pPr>
        <w:shd w:val="clear" w:color="auto" w:fill="FFFFFF"/>
        <w:spacing w:before="156" w:line="228" w:lineRule="exact"/>
        <w:ind w:right="10" w:firstLine="286"/>
        <w:jc w:val="both"/>
      </w:pPr>
      <w:r>
        <w:rPr>
          <w:rFonts w:eastAsia="Times New Roman"/>
          <w:sz w:val="22"/>
          <w:szCs w:val="22"/>
        </w:rPr>
        <w:t>Современные исследования подтверждают важную роль био</w:t>
      </w:r>
      <w:r>
        <w:rPr>
          <w:rFonts w:eastAsia="Times New Roman"/>
          <w:sz w:val="22"/>
          <w:szCs w:val="22"/>
        </w:rPr>
        <w:softHyphen/>
        <w:t>логических факторов в происхождении шизофрении. Так, гене</w:t>
      </w:r>
      <w:r>
        <w:rPr>
          <w:rFonts w:eastAsia="Times New Roman"/>
          <w:sz w:val="22"/>
          <w:szCs w:val="22"/>
        </w:rPr>
        <w:softHyphen/>
        <w:t>тические исследования показывают, что имеется семейная пред</w:t>
      </w:r>
      <w:r>
        <w:rPr>
          <w:rFonts w:eastAsia="Times New Roman"/>
          <w:sz w:val="22"/>
          <w:szCs w:val="22"/>
        </w:rPr>
        <w:softHyphen/>
        <w:t>расположенность к шизофрении. Если больны оба родителя, то риск заболевания ребенка составляет 40 —50 %, если болен один из них — 5— 10 %. У родственников первой степени родства это заболевание выявляется значительно чаще, чем у родственников второй и третьей степени родства.</w:t>
      </w:r>
    </w:p>
    <w:p w:rsidR="004603F1" w:rsidRDefault="00177921">
      <w:pPr>
        <w:shd w:val="clear" w:color="auto" w:fill="FFFFFF"/>
        <w:spacing w:line="228" w:lineRule="exact"/>
        <w:ind w:firstLine="278"/>
        <w:jc w:val="both"/>
      </w:pPr>
      <w:r>
        <w:rPr>
          <w:rFonts w:eastAsia="Times New Roman"/>
          <w:sz w:val="22"/>
          <w:szCs w:val="22"/>
        </w:rPr>
        <w:t>В 1970— 1980-е гг. проводились исследования распространен</w:t>
      </w:r>
      <w:r>
        <w:rPr>
          <w:rFonts w:eastAsia="Times New Roman"/>
          <w:sz w:val="22"/>
          <w:szCs w:val="22"/>
        </w:rPr>
        <w:softHyphen/>
        <w:t>ности шизофрении у приемных детей (здоровых и больных), что позволяло отчасти нейтрализовать влияние фактора воспитания. Широкую известность приобрели масштабные когортные иссле</w:t>
      </w:r>
      <w:r>
        <w:rPr>
          <w:rFonts w:eastAsia="Times New Roman"/>
          <w:sz w:val="22"/>
          <w:szCs w:val="22"/>
        </w:rPr>
        <w:softHyphen/>
        <w:t xml:space="preserve">дования под руководством финского психиатра </w:t>
      </w:r>
      <w:r>
        <w:rPr>
          <w:rFonts w:eastAsia="Times New Roman"/>
          <w:b/>
          <w:bCs/>
          <w:sz w:val="22"/>
          <w:szCs w:val="22"/>
        </w:rPr>
        <w:t xml:space="preserve">Пекки Тиенари. </w:t>
      </w:r>
      <w:r>
        <w:rPr>
          <w:rFonts w:eastAsia="Times New Roman"/>
          <w:sz w:val="22"/>
          <w:szCs w:val="22"/>
        </w:rPr>
        <w:t>У заболевших детей, живущих с приемными родителями, чаще встречались больные родственники по сравнению со здоровыми детьми. Все это говорит о роли генетических факторов в этиоло</w:t>
      </w:r>
      <w:r>
        <w:rPr>
          <w:rFonts w:eastAsia="Times New Roman"/>
          <w:sz w:val="22"/>
          <w:szCs w:val="22"/>
        </w:rPr>
        <w:softHyphen/>
        <w:t xml:space="preserve">гии шизофрении. В то же время была выявлена зависимость риска манифестации заболевания у приемных детей больных родителей от уровня дисфункций в приемной семье. </w:t>
      </w:r>
      <w:r>
        <w:rPr>
          <w:rFonts w:eastAsia="Times New Roman"/>
          <w:i/>
          <w:iCs/>
          <w:sz w:val="22"/>
          <w:szCs w:val="22"/>
        </w:rPr>
        <w:t>В семьях с выраженными дисфункциями этот риск оказался существен</w:t>
      </w:r>
      <w:r>
        <w:rPr>
          <w:rFonts w:eastAsia="Times New Roman"/>
          <w:i/>
          <w:iCs/>
          <w:sz w:val="22"/>
          <w:szCs w:val="22"/>
        </w:rPr>
        <w:softHyphen/>
        <w:t xml:space="preserve">но выше </w:t>
      </w:r>
      <w:r>
        <w:rPr>
          <w:rFonts w:eastAsia="Times New Roman"/>
          <w:sz w:val="22"/>
          <w:szCs w:val="22"/>
        </w:rPr>
        <w:t xml:space="preserve">(Карсон Р., Батчер Дж., Минека С. — 2004; </w:t>
      </w:r>
      <w:r>
        <w:rPr>
          <w:rFonts w:eastAsia="Times New Roman"/>
          <w:sz w:val="22"/>
          <w:szCs w:val="22"/>
          <w:lang w:val="en-US"/>
        </w:rPr>
        <w:t>TienariP</w:t>
      </w:r>
      <w:r w:rsidRPr="00177921">
        <w:rPr>
          <w:rFonts w:eastAsia="Times New Roman"/>
          <w:sz w:val="22"/>
          <w:szCs w:val="22"/>
        </w:rPr>
        <w:t xml:space="preserve">., </w:t>
      </w:r>
      <w:r>
        <w:rPr>
          <w:rFonts w:eastAsia="Times New Roman"/>
          <w:sz w:val="22"/>
          <w:szCs w:val="22"/>
          <w:lang w:val="en-US"/>
        </w:rPr>
        <w:t>SorriA</w:t>
      </w:r>
      <w:r w:rsidRPr="00177921">
        <w:rPr>
          <w:rFonts w:eastAsia="Times New Roman"/>
          <w:sz w:val="22"/>
          <w:szCs w:val="22"/>
        </w:rPr>
        <w:t xml:space="preserve">., </w:t>
      </w:r>
      <w:r>
        <w:rPr>
          <w:rFonts w:eastAsia="Times New Roman"/>
          <w:sz w:val="22"/>
          <w:szCs w:val="22"/>
          <w:lang w:val="en-US"/>
        </w:rPr>
        <w:t>LahtiI</w:t>
      </w:r>
      <w:r w:rsidRPr="00177921">
        <w:rPr>
          <w:rFonts w:eastAsia="Times New Roman"/>
          <w:sz w:val="22"/>
          <w:szCs w:val="22"/>
        </w:rPr>
        <w:t xml:space="preserve">. </w:t>
      </w:r>
      <w:r>
        <w:rPr>
          <w:rFonts w:eastAsia="Times New Roman"/>
          <w:sz w:val="22"/>
          <w:szCs w:val="22"/>
          <w:lang w:val="en-US"/>
        </w:rPr>
        <w:t>etal</w:t>
      </w:r>
      <w:r w:rsidRPr="00177921">
        <w:rPr>
          <w:rFonts w:eastAsia="Times New Roman"/>
          <w:sz w:val="22"/>
          <w:szCs w:val="22"/>
        </w:rPr>
        <w:t xml:space="preserve">. </w:t>
      </w:r>
      <w:r>
        <w:rPr>
          <w:rFonts w:eastAsia="Times New Roman"/>
          <w:sz w:val="22"/>
          <w:szCs w:val="22"/>
        </w:rPr>
        <w:t xml:space="preserve">— 1985; </w:t>
      </w:r>
      <w:r>
        <w:rPr>
          <w:rFonts w:eastAsia="Times New Roman"/>
          <w:sz w:val="22"/>
          <w:szCs w:val="22"/>
          <w:lang w:val="en-US"/>
        </w:rPr>
        <w:t>TienariP</w:t>
      </w:r>
      <w:r w:rsidRPr="00177921">
        <w:rPr>
          <w:rFonts w:eastAsia="Times New Roman"/>
          <w:sz w:val="22"/>
          <w:szCs w:val="22"/>
        </w:rPr>
        <w:t xml:space="preserve">., </w:t>
      </w:r>
      <w:r>
        <w:rPr>
          <w:rFonts w:eastAsia="Times New Roman"/>
          <w:sz w:val="22"/>
          <w:szCs w:val="22"/>
          <w:lang w:val="en-US"/>
        </w:rPr>
        <w:t>LahtiI</w:t>
      </w:r>
      <w:r w:rsidRPr="00177921">
        <w:rPr>
          <w:rFonts w:eastAsia="Times New Roman"/>
          <w:sz w:val="22"/>
          <w:szCs w:val="22"/>
        </w:rPr>
        <w:t xml:space="preserve">., </w:t>
      </w:r>
      <w:r>
        <w:rPr>
          <w:rFonts w:eastAsia="Times New Roman"/>
          <w:sz w:val="22"/>
          <w:szCs w:val="22"/>
          <w:lang w:val="en-US"/>
        </w:rPr>
        <w:t>SorriA</w:t>
      </w:r>
      <w:r w:rsidRPr="00177921">
        <w:rPr>
          <w:rFonts w:eastAsia="Times New Roman"/>
          <w:sz w:val="22"/>
          <w:szCs w:val="22"/>
        </w:rPr>
        <w:t xml:space="preserve">. </w:t>
      </w:r>
      <w:r>
        <w:rPr>
          <w:rFonts w:eastAsia="Times New Roman"/>
          <w:sz w:val="22"/>
          <w:szCs w:val="22"/>
          <w:lang w:val="en-US"/>
        </w:rPr>
        <w:t>etal</w:t>
      </w:r>
      <w:r w:rsidRPr="00177921">
        <w:rPr>
          <w:rFonts w:eastAsia="Times New Roman"/>
          <w:sz w:val="22"/>
          <w:szCs w:val="22"/>
        </w:rPr>
        <w:t xml:space="preserve">. </w:t>
      </w:r>
      <w:r>
        <w:rPr>
          <w:rFonts w:eastAsia="Times New Roman"/>
          <w:sz w:val="22"/>
          <w:szCs w:val="22"/>
        </w:rPr>
        <w:t>— 1989).</w:t>
      </w:r>
    </w:p>
    <w:p w:rsidR="004603F1" w:rsidRDefault="00177921">
      <w:pPr>
        <w:shd w:val="clear" w:color="auto" w:fill="FFFFFF"/>
        <w:spacing w:before="91"/>
        <w:ind w:right="17"/>
        <w:jc w:val="right"/>
      </w:pPr>
      <w:r>
        <w:rPr>
          <w:sz w:val="22"/>
          <w:szCs w:val="22"/>
        </w:rPr>
        <w:t>51</w:t>
      </w:r>
    </w:p>
    <w:p w:rsidR="004603F1" w:rsidRDefault="004603F1">
      <w:pPr>
        <w:shd w:val="clear" w:color="auto" w:fill="FFFFFF"/>
        <w:spacing w:before="91"/>
        <w:ind w:right="17"/>
        <w:jc w:val="right"/>
        <w:sectPr w:rsidR="004603F1">
          <w:pgSz w:w="11909" w:h="16834"/>
          <w:pgMar w:top="1440" w:right="2758" w:bottom="720" w:left="2758" w:header="720" w:footer="720" w:gutter="0"/>
          <w:cols w:space="60"/>
          <w:noEndnote/>
        </w:sectPr>
      </w:pPr>
    </w:p>
    <w:p w:rsidR="004603F1" w:rsidRDefault="00177921">
      <w:pPr>
        <w:shd w:val="clear" w:color="auto" w:fill="FFFFFF"/>
        <w:spacing w:line="226" w:lineRule="exact"/>
        <w:ind w:right="7" w:firstLine="278"/>
        <w:jc w:val="both"/>
      </w:pPr>
      <w:r>
        <w:rPr>
          <w:rFonts w:eastAsia="Times New Roman"/>
          <w:sz w:val="22"/>
          <w:szCs w:val="22"/>
        </w:rPr>
        <w:lastRenderedPageBreak/>
        <w:t>Таким образом, генетический фактор лишь частично объясня</w:t>
      </w:r>
      <w:r>
        <w:rPr>
          <w:rFonts w:eastAsia="Times New Roman"/>
          <w:sz w:val="22"/>
          <w:szCs w:val="22"/>
        </w:rPr>
        <w:softHyphen/>
        <w:t>ет природу этого заболевания, о чем свидетельствует и тот факт, что конкордантность (одновременное наличие) заболевания у однояйцевых близнецов колеблется по данным разных исследо</w:t>
      </w:r>
      <w:r>
        <w:rPr>
          <w:rFonts w:eastAsia="Times New Roman"/>
          <w:sz w:val="22"/>
          <w:szCs w:val="22"/>
        </w:rPr>
        <w:softHyphen/>
        <w:t>ваний от 18 до 50 % случаев, причем более низкие показатели характерны для более поздних исследований, выполненных на основе строгих методологических принципов и критериев диа</w:t>
      </w:r>
      <w:r>
        <w:rPr>
          <w:rFonts w:eastAsia="Times New Roman"/>
          <w:sz w:val="22"/>
          <w:szCs w:val="22"/>
        </w:rPr>
        <w:softHyphen/>
        <w:t xml:space="preserve">гностики. Так, в исследованиях П.Тиенари конкордантность по заболеванию для монозиготных близнецов равнялась 28 % </w:t>
      </w:r>
      <w:r w:rsidRPr="00177921">
        <w:rPr>
          <w:rFonts w:eastAsia="Times New Roman"/>
          <w:sz w:val="22"/>
          <w:szCs w:val="22"/>
        </w:rPr>
        <w:t>(</w:t>
      </w:r>
      <w:r>
        <w:rPr>
          <w:rFonts w:eastAsia="Times New Roman"/>
          <w:sz w:val="22"/>
          <w:szCs w:val="22"/>
          <w:lang w:val="en-US"/>
        </w:rPr>
        <w:t>TienariP</w:t>
      </w:r>
      <w:r w:rsidRPr="00177921">
        <w:rPr>
          <w:rFonts w:eastAsia="Times New Roman"/>
          <w:sz w:val="22"/>
          <w:szCs w:val="22"/>
        </w:rPr>
        <w:t xml:space="preserve">. </w:t>
      </w:r>
      <w:r>
        <w:rPr>
          <w:rFonts w:eastAsia="Times New Roman"/>
          <w:sz w:val="22"/>
          <w:szCs w:val="22"/>
        </w:rPr>
        <w:t>— 1963; 1975). Это свидетельствует о том, что наследу</w:t>
      </w:r>
      <w:r>
        <w:rPr>
          <w:rFonts w:eastAsia="Times New Roman"/>
          <w:sz w:val="22"/>
          <w:szCs w:val="22"/>
        </w:rPr>
        <w:softHyphen/>
        <w:t>ется предрасположенность, уязвимость к шизофренической де</w:t>
      </w:r>
      <w:r>
        <w:rPr>
          <w:rFonts w:eastAsia="Times New Roman"/>
          <w:sz w:val="22"/>
          <w:szCs w:val="22"/>
        </w:rPr>
        <w:softHyphen/>
        <w:t>зорганизации психики. Иногда она приводит к заболеванию в детском или подростковом возрасте, но чаще — в юношеском или раннем взрослом возрасте, когда начинается самостоятельная жизнь. Начало самостоятельной жизни можно рассматривать как стрессор, когда, «лишившись опеки, человек с наследственной предрасположенностью может не вынести жизненных трудностей, разочарований и утрат, и тогда развивается шизофрения* (Шей-дер Р. - 1998. - С. 396).</w:t>
      </w:r>
    </w:p>
    <w:p w:rsidR="004603F1" w:rsidRDefault="00177921">
      <w:pPr>
        <w:shd w:val="clear" w:color="auto" w:fill="FFFFFF"/>
        <w:spacing w:line="226" w:lineRule="exact"/>
        <w:ind w:firstLine="290"/>
        <w:jc w:val="both"/>
      </w:pPr>
      <w:r>
        <w:rPr>
          <w:rFonts w:eastAsia="Times New Roman"/>
          <w:sz w:val="22"/>
          <w:szCs w:val="22"/>
        </w:rPr>
        <w:t>Несколько десятилетий назад ученые надеялись найти един</w:t>
      </w:r>
      <w:r>
        <w:rPr>
          <w:rFonts w:eastAsia="Times New Roman"/>
          <w:sz w:val="22"/>
          <w:szCs w:val="22"/>
        </w:rPr>
        <w:softHyphen/>
        <w:t xml:space="preserve">ственный ген, предрасполагающей к заболеванию, была также распространена так называемая </w:t>
      </w:r>
      <w:r>
        <w:rPr>
          <w:rFonts w:eastAsia="Times New Roman"/>
          <w:i/>
          <w:iCs/>
          <w:sz w:val="22"/>
          <w:szCs w:val="22"/>
        </w:rPr>
        <w:t xml:space="preserve">«дофаминовая гипотеза» </w:t>
      </w:r>
      <w:r>
        <w:rPr>
          <w:rFonts w:eastAsia="Times New Roman"/>
          <w:sz w:val="22"/>
          <w:szCs w:val="22"/>
        </w:rPr>
        <w:t>ши</w:t>
      </w:r>
      <w:r>
        <w:rPr>
          <w:rFonts w:eastAsia="Times New Roman"/>
          <w:sz w:val="22"/>
          <w:szCs w:val="22"/>
        </w:rPr>
        <w:softHyphen/>
        <w:t>зофрении, согласно которой в основе заболевания лежат наруше</w:t>
      </w:r>
      <w:r>
        <w:rPr>
          <w:rFonts w:eastAsia="Times New Roman"/>
          <w:sz w:val="22"/>
          <w:szCs w:val="22"/>
        </w:rPr>
        <w:softHyphen/>
        <w:t>ния нейрохимической регуляции трансмиттера дофамина. Одна</w:t>
      </w:r>
      <w:r>
        <w:rPr>
          <w:rFonts w:eastAsia="Times New Roman"/>
          <w:sz w:val="22"/>
          <w:szCs w:val="22"/>
        </w:rPr>
        <w:softHyphen/>
        <w:t>ко эта гипотеза не выдержала испытания временем и была под</w:t>
      </w:r>
      <w:r>
        <w:rPr>
          <w:rFonts w:eastAsia="Times New Roman"/>
          <w:sz w:val="22"/>
          <w:szCs w:val="22"/>
        </w:rPr>
        <w:softHyphen/>
        <w:t>вергнута обоснованной критике, так как выводилась из механиз</w:t>
      </w:r>
      <w:r>
        <w:rPr>
          <w:rFonts w:eastAsia="Times New Roman"/>
          <w:sz w:val="22"/>
          <w:szCs w:val="22"/>
        </w:rPr>
        <w:softHyphen/>
        <w:t>ма действия антипсихотических препаратов, в отсутствие прямых доказательств (Балашов А. М. — 2007). В последних исследовани</w:t>
      </w:r>
      <w:r>
        <w:rPr>
          <w:rFonts w:eastAsia="Times New Roman"/>
          <w:sz w:val="22"/>
          <w:szCs w:val="22"/>
        </w:rPr>
        <w:softHyphen/>
        <w:t>ях появляются данные о более сложных и системных нарушениях трансмиттерной регуляции, которые связываются с особенностя</w:t>
      </w:r>
      <w:r>
        <w:rPr>
          <w:rFonts w:eastAsia="Times New Roman"/>
          <w:sz w:val="22"/>
          <w:szCs w:val="22"/>
        </w:rPr>
        <w:softHyphen/>
        <w:t xml:space="preserve">ми генного полиморфизма в условиях изменяющихся средовых воздействий </w:t>
      </w:r>
      <w:r w:rsidRPr="00177921">
        <w:rPr>
          <w:rFonts w:eastAsia="Times New Roman"/>
          <w:sz w:val="22"/>
          <w:szCs w:val="22"/>
        </w:rPr>
        <w:t>(</w:t>
      </w:r>
      <w:r>
        <w:rPr>
          <w:rFonts w:eastAsia="Times New Roman"/>
          <w:sz w:val="22"/>
          <w:szCs w:val="22"/>
          <w:lang w:val="en-US"/>
        </w:rPr>
        <w:t>Gottesman</w:t>
      </w:r>
      <w:r>
        <w:rPr>
          <w:rFonts w:eastAsia="Times New Roman"/>
          <w:spacing w:val="11"/>
          <w:sz w:val="22"/>
          <w:szCs w:val="22"/>
          <w:lang w:val="en-US"/>
        </w:rPr>
        <w:t>I</w:t>
      </w:r>
      <w:r w:rsidRPr="00177921">
        <w:rPr>
          <w:rFonts w:eastAsia="Times New Roman"/>
          <w:spacing w:val="11"/>
          <w:sz w:val="22"/>
          <w:szCs w:val="22"/>
        </w:rPr>
        <w:t>.</w:t>
      </w:r>
      <w:r>
        <w:rPr>
          <w:rFonts w:eastAsia="Times New Roman"/>
          <w:spacing w:val="11"/>
          <w:sz w:val="22"/>
          <w:szCs w:val="22"/>
          <w:lang w:val="en-US"/>
        </w:rPr>
        <w:t>I</w:t>
      </w:r>
      <w:r w:rsidRPr="00177921">
        <w:rPr>
          <w:rFonts w:eastAsia="Times New Roman"/>
          <w:spacing w:val="11"/>
          <w:sz w:val="22"/>
          <w:szCs w:val="22"/>
        </w:rPr>
        <w:t>.,</w:t>
      </w:r>
      <w:r>
        <w:rPr>
          <w:rFonts w:eastAsia="Times New Roman"/>
          <w:sz w:val="22"/>
          <w:szCs w:val="22"/>
          <w:lang w:val="en-US"/>
        </w:rPr>
        <w:t>Gould</w:t>
      </w:r>
      <w:r>
        <w:rPr>
          <w:rFonts w:eastAsia="Times New Roman"/>
          <w:sz w:val="22"/>
          <w:szCs w:val="22"/>
        </w:rPr>
        <w:t xml:space="preserve">Т. </w:t>
      </w:r>
      <w:r>
        <w:rPr>
          <w:rFonts w:eastAsia="Times New Roman"/>
          <w:sz w:val="22"/>
          <w:szCs w:val="22"/>
          <w:lang w:val="en-US"/>
        </w:rPr>
        <w:t>D</w:t>
      </w:r>
      <w:r w:rsidRPr="00177921">
        <w:rPr>
          <w:rFonts w:eastAsia="Times New Roman"/>
          <w:sz w:val="22"/>
          <w:szCs w:val="22"/>
        </w:rPr>
        <w:t xml:space="preserve">. </w:t>
      </w:r>
      <w:r>
        <w:rPr>
          <w:rFonts w:eastAsia="Times New Roman"/>
          <w:sz w:val="22"/>
          <w:szCs w:val="22"/>
        </w:rPr>
        <w:t xml:space="preserve">— 2003; </w:t>
      </w:r>
      <w:r>
        <w:rPr>
          <w:rFonts w:eastAsia="Times New Roman"/>
          <w:sz w:val="22"/>
          <w:szCs w:val="22"/>
          <w:lang w:val="en-US"/>
        </w:rPr>
        <w:t>Kendler</w:t>
      </w:r>
      <w:r>
        <w:rPr>
          <w:rFonts w:eastAsia="Times New Roman"/>
          <w:sz w:val="22"/>
          <w:szCs w:val="22"/>
        </w:rPr>
        <w:t xml:space="preserve">К. — 2006). Таким образом, влияние </w:t>
      </w:r>
      <w:r>
        <w:rPr>
          <w:rFonts w:eastAsia="Times New Roman"/>
          <w:b/>
          <w:bCs/>
          <w:i/>
          <w:iCs/>
          <w:sz w:val="22"/>
          <w:szCs w:val="22"/>
        </w:rPr>
        <w:t xml:space="preserve">биохимических факторов </w:t>
      </w:r>
      <w:r>
        <w:rPr>
          <w:rFonts w:eastAsia="Times New Roman"/>
          <w:sz w:val="22"/>
          <w:szCs w:val="22"/>
        </w:rPr>
        <w:t>за</w:t>
      </w:r>
      <w:r>
        <w:rPr>
          <w:rFonts w:eastAsia="Times New Roman"/>
          <w:sz w:val="22"/>
          <w:szCs w:val="22"/>
        </w:rPr>
        <w:softHyphen/>
        <w:t xml:space="preserve">болевания на современном этапе развития науки отражается в </w:t>
      </w:r>
      <w:r>
        <w:rPr>
          <w:rFonts w:eastAsia="Times New Roman"/>
          <w:i/>
          <w:iCs/>
          <w:sz w:val="22"/>
          <w:szCs w:val="22"/>
        </w:rPr>
        <w:t>гипотезе нейротрансмиттерного дисбаланса смешанной эти</w:t>
      </w:r>
      <w:r>
        <w:rPr>
          <w:rFonts w:eastAsia="Times New Roman"/>
          <w:i/>
          <w:iCs/>
          <w:sz w:val="22"/>
          <w:szCs w:val="22"/>
        </w:rPr>
        <w:softHyphen/>
        <w:t>ологии {связанной как е генетическими, так и средовыми фак</w:t>
      </w:r>
      <w:r>
        <w:rPr>
          <w:rFonts w:eastAsia="Times New Roman"/>
          <w:i/>
          <w:iCs/>
          <w:sz w:val="22"/>
          <w:szCs w:val="22"/>
        </w:rPr>
        <w:softHyphen/>
        <w:t xml:space="preserve">торами), </w:t>
      </w:r>
      <w:r>
        <w:rPr>
          <w:rFonts w:eastAsia="Times New Roman"/>
          <w:sz w:val="22"/>
          <w:szCs w:val="22"/>
        </w:rPr>
        <w:t>который и обусловливает типичные симптомы шизо</w:t>
      </w:r>
      <w:r>
        <w:rPr>
          <w:rFonts w:eastAsia="Times New Roman"/>
          <w:sz w:val="22"/>
          <w:szCs w:val="22"/>
        </w:rPr>
        <w:softHyphen/>
        <w:t>френии.</w:t>
      </w:r>
    </w:p>
    <w:p w:rsidR="004603F1" w:rsidRDefault="00177921">
      <w:pPr>
        <w:shd w:val="clear" w:color="auto" w:fill="FFFFFF"/>
        <w:spacing w:line="226" w:lineRule="exact"/>
        <w:ind w:left="5" w:firstLine="298"/>
        <w:jc w:val="both"/>
      </w:pPr>
      <w:r>
        <w:rPr>
          <w:rFonts w:eastAsia="Times New Roman"/>
          <w:sz w:val="22"/>
          <w:szCs w:val="22"/>
        </w:rPr>
        <w:t>Исследования биологических основ шизофрении ведутся не только на биохимическом, но и на морфологическом уровне. У многих больных обнаруживаются определенные анатомические отклонения в развитии головного мозга. Наиболее надежными и верифицированными разными исследователями являются сле</w:t>
      </w:r>
      <w:r>
        <w:rPr>
          <w:rFonts w:eastAsia="Times New Roman"/>
          <w:sz w:val="22"/>
          <w:szCs w:val="22"/>
        </w:rPr>
        <w:softHyphen/>
        <w:t>дующие данные: расширение латерального и третьего желудочков, сопровождающееся уменьшением общего объема мозга, умень</w:t>
      </w:r>
      <w:r>
        <w:rPr>
          <w:rFonts w:eastAsia="Times New Roman"/>
          <w:sz w:val="22"/>
          <w:szCs w:val="22"/>
        </w:rPr>
        <w:softHyphen/>
        <w:t>шение объема серого и белого вещества коры головного мозга,</w:t>
      </w:r>
    </w:p>
    <w:p w:rsidR="004603F1" w:rsidRDefault="00177921">
      <w:pPr>
        <w:shd w:val="clear" w:color="auto" w:fill="FFFFFF"/>
        <w:spacing w:before="94"/>
        <w:ind w:left="22"/>
      </w:pPr>
      <w:r>
        <w:rPr>
          <w:rFonts w:ascii="Arial" w:hAnsi="Arial" w:cs="Arial"/>
          <w:b/>
          <w:bCs/>
        </w:rPr>
        <w:t>52</w:t>
      </w:r>
    </w:p>
    <w:p w:rsidR="004603F1" w:rsidRDefault="004603F1">
      <w:pPr>
        <w:shd w:val="clear" w:color="auto" w:fill="FFFFFF"/>
        <w:spacing w:before="94"/>
        <w:ind w:left="22"/>
        <w:sectPr w:rsidR="004603F1">
          <w:pgSz w:w="11909" w:h="16834"/>
          <w:pgMar w:top="1440" w:right="2748" w:bottom="720" w:left="2760" w:header="720" w:footer="720" w:gutter="0"/>
          <w:cols w:space="60"/>
          <w:noEndnote/>
        </w:sectPr>
      </w:pPr>
    </w:p>
    <w:p w:rsidR="004603F1" w:rsidRDefault="00177921">
      <w:pPr>
        <w:shd w:val="clear" w:color="auto" w:fill="FFFFFF"/>
        <w:spacing w:line="226" w:lineRule="exact"/>
        <w:ind w:left="29" w:right="34"/>
        <w:jc w:val="both"/>
      </w:pPr>
      <w:r>
        <w:rPr>
          <w:rFonts w:eastAsia="Times New Roman"/>
          <w:sz w:val="22"/>
          <w:szCs w:val="22"/>
        </w:rPr>
        <w:lastRenderedPageBreak/>
        <w:t xml:space="preserve">преимущественно во фронтальных областях, таламусе и лимби-ческих структурах, включая амигдолу и гиппокамп (Милосер-дов Е.А., Губский Л. В., Орлова В. А. и др. — 2005; </w:t>
      </w:r>
      <w:r>
        <w:rPr>
          <w:rFonts w:eastAsia="Times New Roman"/>
          <w:sz w:val="22"/>
          <w:szCs w:val="22"/>
          <w:lang w:val="en-US"/>
        </w:rPr>
        <w:t>LevisD</w:t>
      </w:r>
      <w:r w:rsidRPr="00177921">
        <w:rPr>
          <w:rFonts w:eastAsia="Times New Roman"/>
          <w:sz w:val="22"/>
          <w:szCs w:val="22"/>
        </w:rPr>
        <w:t>.</w:t>
      </w:r>
      <w:r>
        <w:rPr>
          <w:rFonts w:eastAsia="Times New Roman"/>
          <w:sz w:val="22"/>
          <w:szCs w:val="22"/>
          <w:lang w:val="en-US"/>
        </w:rPr>
        <w:t>A</w:t>
      </w:r>
      <w:r w:rsidRPr="00177921">
        <w:rPr>
          <w:rFonts w:eastAsia="Times New Roman"/>
          <w:sz w:val="22"/>
          <w:szCs w:val="22"/>
        </w:rPr>
        <w:t xml:space="preserve">., </w:t>
      </w:r>
      <w:r>
        <w:rPr>
          <w:rFonts w:eastAsia="Times New Roman"/>
          <w:sz w:val="22"/>
          <w:szCs w:val="22"/>
          <w:lang w:val="en-US"/>
        </w:rPr>
        <w:t>LevittR</w:t>
      </w:r>
      <w:r w:rsidRPr="00177921">
        <w:rPr>
          <w:rFonts w:eastAsia="Times New Roman"/>
          <w:sz w:val="22"/>
          <w:szCs w:val="22"/>
        </w:rPr>
        <w:t xml:space="preserve">. </w:t>
      </w:r>
      <w:r>
        <w:rPr>
          <w:rFonts w:eastAsia="Times New Roman"/>
          <w:sz w:val="22"/>
          <w:szCs w:val="22"/>
        </w:rPr>
        <w:t xml:space="preserve">- 2002; </w:t>
      </w:r>
      <w:r>
        <w:rPr>
          <w:rFonts w:eastAsia="Times New Roman"/>
          <w:sz w:val="22"/>
          <w:szCs w:val="22"/>
          <w:lang w:val="en-US"/>
        </w:rPr>
        <w:t>StahlW</w:t>
      </w:r>
      <w:r w:rsidRPr="00177921">
        <w:rPr>
          <w:rFonts w:eastAsia="Times New Roman"/>
          <w:sz w:val="22"/>
          <w:szCs w:val="22"/>
        </w:rPr>
        <w:t xml:space="preserve">., </w:t>
      </w:r>
      <w:r>
        <w:rPr>
          <w:rFonts w:eastAsia="Times New Roman"/>
          <w:sz w:val="22"/>
          <w:szCs w:val="22"/>
          <w:lang w:val="en-US"/>
        </w:rPr>
        <w:t>HulshoffH</w:t>
      </w:r>
      <w:r w:rsidRPr="00177921">
        <w:rPr>
          <w:rFonts w:eastAsia="Times New Roman"/>
          <w:sz w:val="22"/>
          <w:szCs w:val="22"/>
        </w:rPr>
        <w:t xml:space="preserve">., </w:t>
      </w:r>
      <w:r>
        <w:rPr>
          <w:rFonts w:eastAsia="Times New Roman"/>
          <w:sz w:val="22"/>
          <w:szCs w:val="22"/>
          <w:lang w:val="en-US"/>
        </w:rPr>
        <w:t>SchnackH</w:t>
      </w:r>
      <w:r w:rsidRPr="00177921">
        <w:rPr>
          <w:rFonts w:eastAsia="Times New Roman"/>
          <w:sz w:val="22"/>
          <w:szCs w:val="22"/>
        </w:rPr>
        <w:t xml:space="preserve">. </w:t>
      </w:r>
      <w:r>
        <w:rPr>
          <w:rFonts w:eastAsia="Times New Roman"/>
          <w:sz w:val="22"/>
          <w:szCs w:val="22"/>
          <w:lang w:val="en-US"/>
        </w:rPr>
        <w:t>etal</w:t>
      </w:r>
      <w:r w:rsidRPr="00177921">
        <w:rPr>
          <w:rFonts w:eastAsia="Times New Roman"/>
          <w:sz w:val="22"/>
          <w:szCs w:val="22"/>
        </w:rPr>
        <w:t xml:space="preserve">. </w:t>
      </w:r>
      <w:r>
        <w:rPr>
          <w:rFonts w:eastAsia="Times New Roman"/>
          <w:sz w:val="22"/>
          <w:szCs w:val="22"/>
        </w:rPr>
        <w:t>- 2000).</w:t>
      </w:r>
    </w:p>
    <w:p w:rsidR="004603F1" w:rsidRDefault="00177921">
      <w:pPr>
        <w:shd w:val="clear" w:color="auto" w:fill="FFFFFF"/>
        <w:spacing w:line="226" w:lineRule="exact"/>
        <w:ind w:left="17" w:right="17" w:firstLine="278"/>
        <w:jc w:val="both"/>
      </w:pPr>
      <w:r>
        <w:rPr>
          <w:rFonts w:eastAsia="Times New Roman"/>
          <w:sz w:val="22"/>
          <w:szCs w:val="22"/>
        </w:rPr>
        <w:t xml:space="preserve">А.С.Аведисова и Е.Б.Любов выделяют следующие типы </w:t>
      </w:r>
      <w:r>
        <w:rPr>
          <w:rFonts w:eastAsia="Times New Roman"/>
          <w:b/>
          <w:bCs/>
          <w:i/>
          <w:iCs/>
          <w:sz w:val="22"/>
          <w:szCs w:val="22"/>
        </w:rPr>
        <w:t xml:space="preserve">неврологических моделей шизофрении, </w:t>
      </w:r>
      <w:r>
        <w:rPr>
          <w:rFonts w:eastAsia="Times New Roman"/>
          <w:sz w:val="22"/>
          <w:szCs w:val="22"/>
        </w:rPr>
        <w:t xml:space="preserve">связанных со структур-иыми нарушениями центральной нервной системы в процессе развития: «... </w:t>
      </w:r>
      <w:r>
        <w:rPr>
          <w:rFonts w:eastAsia="Times New Roman"/>
          <w:i/>
          <w:iCs/>
          <w:sz w:val="22"/>
          <w:szCs w:val="22"/>
        </w:rPr>
        <w:t xml:space="preserve">модель нейродегенерации </w:t>
      </w:r>
      <w:r>
        <w:rPr>
          <w:rFonts w:eastAsia="Times New Roman"/>
          <w:sz w:val="22"/>
          <w:szCs w:val="22"/>
        </w:rPr>
        <w:t>(прогрессирующее по</w:t>
      </w:r>
      <w:r>
        <w:rPr>
          <w:rFonts w:eastAsia="Times New Roman"/>
          <w:sz w:val="22"/>
          <w:szCs w:val="22"/>
        </w:rPr>
        <w:softHyphen/>
        <w:t>ражение мозговой ткани в связи с аутоиммунными и токсически</w:t>
      </w:r>
      <w:r>
        <w:rPr>
          <w:rFonts w:eastAsia="Times New Roman"/>
          <w:sz w:val="22"/>
          <w:szCs w:val="22"/>
        </w:rPr>
        <w:softHyphen/>
        <w:t xml:space="preserve">ми процессами при шизофрении); </w:t>
      </w:r>
      <w:r>
        <w:rPr>
          <w:rFonts w:eastAsia="Times New Roman"/>
          <w:i/>
          <w:iCs/>
          <w:sz w:val="22"/>
          <w:szCs w:val="22"/>
        </w:rPr>
        <w:t xml:space="preserve">модель нарушений раннего развития мозга </w:t>
      </w:r>
      <w:r>
        <w:rPr>
          <w:rFonts w:eastAsia="Times New Roman"/>
          <w:sz w:val="22"/>
          <w:szCs w:val="22"/>
        </w:rPr>
        <w:t>(в пренатальный период или в первые годы жиз</w:t>
      </w:r>
      <w:r>
        <w:rPr>
          <w:rFonts w:eastAsia="Times New Roman"/>
          <w:sz w:val="22"/>
          <w:szCs w:val="22"/>
        </w:rPr>
        <w:softHyphen/>
        <w:t xml:space="preserve">ни вследствие внутриутробных или перинатальных стрессовых факторов) и </w:t>
      </w:r>
      <w:r>
        <w:rPr>
          <w:rFonts w:eastAsia="Times New Roman"/>
          <w:i/>
          <w:iCs/>
          <w:sz w:val="22"/>
          <w:szCs w:val="22"/>
        </w:rPr>
        <w:t xml:space="preserve">модель поздних изменений при шизофрении </w:t>
      </w:r>
      <w:r>
        <w:rPr>
          <w:rFonts w:eastAsia="Times New Roman"/>
          <w:sz w:val="22"/>
          <w:szCs w:val="22"/>
        </w:rPr>
        <w:t>(выде</w:t>
      </w:r>
      <w:r>
        <w:rPr>
          <w:rFonts w:eastAsia="Times New Roman"/>
          <w:sz w:val="22"/>
          <w:szCs w:val="22"/>
        </w:rPr>
        <w:softHyphen/>
        <w:t xml:space="preserve">лено мной. — </w:t>
      </w:r>
      <w:r>
        <w:rPr>
          <w:rFonts w:eastAsia="Times New Roman"/>
          <w:i/>
          <w:iCs/>
          <w:sz w:val="22"/>
          <w:szCs w:val="22"/>
        </w:rPr>
        <w:t>А.</w:t>
      </w:r>
      <w:r>
        <w:rPr>
          <w:rFonts w:eastAsia="Times New Roman"/>
          <w:i/>
          <w:iCs/>
          <w:sz w:val="22"/>
          <w:szCs w:val="22"/>
          <w:lang w:val="en-US"/>
        </w:rPr>
        <w:t>X</w:t>
      </w:r>
      <w:r w:rsidRPr="00177921">
        <w:rPr>
          <w:rFonts w:eastAsia="Times New Roman"/>
          <w:i/>
          <w:iCs/>
          <w:sz w:val="22"/>
          <w:szCs w:val="22"/>
        </w:rPr>
        <w:t xml:space="preserve">.) </w:t>
      </w:r>
      <w:r>
        <w:rPr>
          <w:rFonts w:eastAsia="Times New Roman"/>
          <w:sz w:val="22"/>
          <w:szCs w:val="22"/>
        </w:rPr>
        <w:t>(прогрессирующее нарушение развития моз</w:t>
      </w:r>
      <w:r>
        <w:rPr>
          <w:rFonts w:eastAsia="Times New Roman"/>
          <w:sz w:val="22"/>
          <w:szCs w:val="22"/>
        </w:rPr>
        <w:softHyphen/>
        <w:t>га, не ограниченное только периодами пре- и/или перинатально</w:t>
      </w:r>
      <w:r>
        <w:rPr>
          <w:rFonts w:eastAsia="Times New Roman"/>
          <w:sz w:val="22"/>
          <w:szCs w:val="22"/>
        </w:rPr>
        <w:softHyphen/>
      </w:r>
      <w:r>
        <w:rPr>
          <w:rFonts w:eastAsia="Times New Roman"/>
          <w:spacing w:val="-1"/>
          <w:sz w:val="22"/>
          <w:szCs w:val="22"/>
        </w:rPr>
        <w:t xml:space="preserve">го развития)» (Аведисова А. С, Любов Е. Б. — 2010. — С. 95). Роль </w:t>
      </w:r>
      <w:r>
        <w:rPr>
          <w:rFonts w:eastAsia="Times New Roman"/>
          <w:b/>
          <w:bCs/>
          <w:i/>
          <w:iCs/>
          <w:sz w:val="22"/>
          <w:szCs w:val="22"/>
        </w:rPr>
        <w:t xml:space="preserve">генетических факторов </w:t>
      </w:r>
      <w:r>
        <w:rPr>
          <w:rFonts w:eastAsia="Times New Roman"/>
          <w:sz w:val="22"/>
          <w:szCs w:val="22"/>
        </w:rPr>
        <w:t>в происхождении шизофрении под</w:t>
      </w:r>
      <w:r>
        <w:rPr>
          <w:rFonts w:eastAsia="Times New Roman"/>
          <w:sz w:val="22"/>
          <w:szCs w:val="22"/>
        </w:rPr>
        <w:softHyphen/>
        <w:t>тверждает тот факт, что сходные морфологические нарушения центральной нервной системы, хоть и менее выраженные, в ряде случаев обнаруживаются у психически здоровых родственников больных шизофренией.</w:t>
      </w:r>
    </w:p>
    <w:p w:rsidR="004603F1" w:rsidRDefault="00177921">
      <w:pPr>
        <w:shd w:val="clear" w:color="auto" w:fill="FFFFFF"/>
        <w:spacing w:before="2" w:line="226" w:lineRule="exact"/>
        <w:ind w:left="17" w:right="17" w:firstLine="286"/>
        <w:jc w:val="both"/>
      </w:pPr>
      <w:r>
        <w:rPr>
          <w:rFonts w:eastAsia="Times New Roman"/>
          <w:i/>
          <w:iCs/>
          <w:sz w:val="22"/>
          <w:szCs w:val="22"/>
        </w:rPr>
        <w:t xml:space="preserve">Вместе с тем есть основания полагать, что эти данные справедливы лишь по отношению к части больных, страдаю-щих наиболее злокачественными, дефицитарными формами шизофрении с доминированием негативной симптоматики </w:t>
      </w:r>
      <w:r w:rsidRPr="00177921">
        <w:rPr>
          <w:rFonts w:eastAsia="Times New Roman"/>
          <w:i/>
          <w:iCs/>
          <w:sz w:val="22"/>
          <w:szCs w:val="22"/>
        </w:rPr>
        <w:t>{</w:t>
      </w:r>
      <w:r>
        <w:rPr>
          <w:rFonts w:eastAsia="Times New Roman"/>
          <w:i/>
          <w:iCs/>
          <w:sz w:val="22"/>
          <w:szCs w:val="22"/>
          <w:lang w:val="en-US"/>
        </w:rPr>
        <w:t>deficitschizophrenia</w:t>
      </w:r>
      <w:r w:rsidRPr="00177921">
        <w:rPr>
          <w:rFonts w:eastAsia="Times New Roman"/>
          <w:i/>
          <w:iCs/>
          <w:sz w:val="22"/>
          <w:szCs w:val="22"/>
        </w:rPr>
        <w:t xml:space="preserve">). </w:t>
      </w:r>
      <w:r>
        <w:rPr>
          <w:rFonts w:eastAsia="Times New Roman"/>
          <w:sz w:val="22"/>
          <w:szCs w:val="22"/>
        </w:rPr>
        <w:t>Различные сравнительные исследования дефицитарных и недефицитарных форм шизофрении выявили, что при одинаковой выраженности продуктивной симптоматики в этих группах у больных дефицитарными формами с выраженной негативной симптоматикой глубже тяжесть преморбидных на</w:t>
      </w:r>
      <w:r>
        <w:rPr>
          <w:rFonts w:eastAsia="Times New Roman"/>
          <w:sz w:val="22"/>
          <w:szCs w:val="22"/>
        </w:rPr>
        <w:softHyphen/>
        <w:t>рушений (низкие показатели социальной адаптации, успеваемо</w:t>
      </w:r>
      <w:r>
        <w:rPr>
          <w:rFonts w:eastAsia="Times New Roman"/>
          <w:sz w:val="22"/>
          <w:szCs w:val="22"/>
        </w:rPr>
        <w:softHyphen/>
        <w:t>сти в школе, в то время как в «недефицитарной» группе различий с контрольной группой здоровых практически не обнаружено) и значительно меньше выраженность мозговых изменений по срав</w:t>
      </w:r>
      <w:r>
        <w:rPr>
          <w:rFonts w:eastAsia="Times New Roman"/>
          <w:sz w:val="22"/>
          <w:szCs w:val="22"/>
        </w:rPr>
        <w:softHyphen/>
        <w:t xml:space="preserve">нению с группой с дефицитарными симптомами </w:t>
      </w:r>
      <w:r w:rsidRPr="00177921">
        <w:rPr>
          <w:rFonts w:eastAsia="Times New Roman"/>
          <w:sz w:val="22"/>
          <w:szCs w:val="22"/>
        </w:rPr>
        <w:t>(</w:t>
      </w:r>
      <w:r>
        <w:rPr>
          <w:rFonts w:eastAsia="Times New Roman"/>
          <w:sz w:val="22"/>
          <w:szCs w:val="22"/>
          <w:lang w:val="en-US"/>
        </w:rPr>
        <w:t>GalderesiS</w:t>
      </w:r>
      <w:r w:rsidRPr="00177921">
        <w:rPr>
          <w:rFonts w:eastAsia="Times New Roman"/>
          <w:sz w:val="22"/>
          <w:szCs w:val="22"/>
        </w:rPr>
        <w:t xml:space="preserve">., </w:t>
      </w:r>
      <w:r>
        <w:rPr>
          <w:rFonts w:eastAsia="Times New Roman"/>
          <w:sz w:val="22"/>
          <w:szCs w:val="22"/>
          <w:lang w:val="en-US"/>
        </w:rPr>
        <w:t>MajM</w:t>
      </w:r>
      <w:r w:rsidRPr="00177921">
        <w:rPr>
          <w:rFonts w:eastAsia="Times New Roman"/>
          <w:sz w:val="22"/>
          <w:szCs w:val="22"/>
        </w:rPr>
        <w:t xml:space="preserve">., </w:t>
      </w:r>
      <w:r>
        <w:rPr>
          <w:rFonts w:eastAsia="Times New Roman"/>
          <w:sz w:val="22"/>
          <w:szCs w:val="22"/>
          <w:lang w:val="en-US"/>
        </w:rPr>
        <w:t>MucciA</w:t>
      </w:r>
      <w:r w:rsidRPr="00177921">
        <w:rPr>
          <w:rFonts w:eastAsia="Times New Roman"/>
          <w:sz w:val="22"/>
          <w:szCs w:val="22"/>
        </w:rPr>
        <w:t xml:space="preserve">. </w:t>
      </w:r>
      <w:r>
        <w:rPr>
          <w:rFonts w:eastAsia="Times New Roman"/>
          <w:sz w:val="22"/>
          <w:szCs w:val="22"/>
          <w:lang w:val="en-US"/>
        </w:rPr>
        <w:t>etal</w:t>
      </w:r>
      <w:r w:rsidRPr="00177921">
        <w:rPr>
          <w:rFonts w:eastAsia="Times New Roman"/>
          <w:sz w:val="22"/>
          <w:szCs w:val="22"/>
        </w:rPr>
        <w:t xml:space="preserve">. </w:t>
      </w:r>
      <w:r>
        <w:rPr>
          <w:rFonts w:eastAsia="Times New Roman"/>
          <w:sz w:val="22"/>
          <w:szCs w:val="22"/>
        </w:rPr>
        <w:t>— 2002).</w:t>
      </w:r>
    </w:p>
    <w:p w:rsidR="004603F1" w:rsidRDefault="00177921">
      <w:pPr>
        <w:shd w:val="clear" w:color="auto" w:fill="FFFFFF"/>
        <w:spacing w:line="226" w:lineRule="exact"/>
        <w:ind w:left="26" w:firstLine="276"/>
        <w:jc w:val="both"/>
      </w:pPr>
      <w:r>
        <w:rPr>
          <w:rFonts w:eastAsia="Times New Roman"/>
          <w:sz w:val="22"/>
          <w:szCs w:val="22"/>
        </w:rPr>
        <w:t xml:space="preserve">Таким образом, находит подтверждение гипотеза Е. Блейлера о существовании «группы шизофрении» </w:t>
      </w:r>
      <w:r w:rsidRPr="00177921">
        <w:rPr>
          <w:rFonts w:eastAsia="Times New Roman"/>
          <w:sz w:val="22"/>
          <w:szCs w:val="22"/>
        </w:rPr>
        <w:t>(</w:t>
      </w:r>
      <w:r>
        <w:rPr>
          <w:rFonts w:eastAsia="Times New Roman"/>
          <w:sz w:val="22"/>
          <w:szCs w:val="22"/>
          <w:lang w:val="en-US"/>
        </w:rPr>
        <w:t>BleulerE</w:t>
      </w:r>
      <w:r w:rsidRPr="00177921">
        <w:rPr>
          <w:rFonts w:eastAsia="Times New Roman"/>
          <w:sz w:val="22"/>
          <w:szCs w:val="22"/>
        </w:rPr>
        <w:t xml:space="preserve">. </w:t>
      </w:r>
      <w:r>
        <w:rPr>
          <w:rFonts w:eastAsia="Times New Roman"/>
          <w:sz w:val="22"/>
          <w:szCs w:val="22"/>
        </w:rPr>
        <w:t xml:space="preserve">— 1911), из которых современные исследователи склонны выделять подтип под названием </w:t>
      </w:r>
      <w:r>
        <w:rPr>
          <w:rFonts w:eastAsia="Times New Roman"/>
          <w:b/>
          <w:bCs/>
          <w:i/>
          <w:iCs/>
          <w:sz w:val="22"/>
          <w:szCs w:val="22"/>
        </w:rPr>
        <w:t xml:space="preserve">расстройство нейроразвития </w:t>
      </w:r>
      <w:r w:rsidRPr="00177921">
        <w:rPr>
          <w:rFonts w:eastAsia="Times New Roman"/>
          <w:i/>
          <w:iCs/>
          <w:sz w:val="22"/>
          <w:szCs w:val="22"/>
        </w:rPr>
        <w:t>(</w:t>
      </w:r>
      <w:r>
        <w:rPr>
          <w:rFonts w:eastAsia="Times New Roman"/>
          <w:i/>
          <w:iCs/>
          <w:sz w:val="22"/>
          <w:szCs w:val="22"/>
          <w:lang w:val="en-US"/>
        </w:rPr>
        <w:t>neurodevelopmentdisorder</w:t>
      </w:r>
      <w:r w:rsidRPr="00177921">
        <w:rPr>
          <w:rFonts w:eastAsia="Times New Roman"/>
          <w:i/>
          <w:iCs/>
          <w:sz w:val="22"/>
          <w:szCs w:val="22"/>
        </w:rPr>
        <w:t xml:space="preserve">) </w:t>
      </w:r>
      <w:r w:rsidRPr="00177921">
        <w:rPr>
          <w:rFonts w:eastAsia="Times New Roman"/>
          <w:sz w:val="22"/>
          <w:szCs w:val="22"/>
        </w:rPr>
        <w:t>(</w:t>
      </w:r>
      <w:r>
        <w:rPr>
          <w:rFonts w:eastAsia="Times New Roman"/>
          <w:sz w:val="22"/>
          <w:szCs w:val="22"/>
          <w:lang w:val="en-US"/>
        </w:rPr>
        <w:t>BilderR</w:t>
      </w:r>
      <w:r w:rsidRPr="00177921">
        <w:rPr>
          <w:rFonts w:eastAsia="Times New Roman"/>
          <w:sz w:val="22"/>
          <w:szCs w:val="22"/>
        </w:rPr>
        <w:t>.</w:t>
      </w:r>
      <w:r>
        <w:rPr>
          <w:rFonts w:eastAsia="Times New Roman"/>
          <w:sz w:val="22"/>
          <w:szCs w:val="22"/>
          <w:lang w:val="en-US"/>
        </w:rPr>
        <w:t>M</w:t>
      </w:r>
      <w:r w:rsidRPr="00177921">
        <w:rPr>
          <w:rFonts w:eastAsia="Times New Roman"/>
          <w:sz w:val="22"/>
          <w:szCs w:val="22"/>
        </w:rPr>
        <w:t xml:space="preserve">. </w:t>
      </w:r>
      <w:r>
        <w:rPr>
          <w:rFonts w:eastAsia="Times New Roman"/>
          <w:sz w:val="22"/>
          <w:szCs w:val="22"/>
        </w:rPr>
        <w:t xml:space="preserve">— 2001; </w:t>
      </w:r>
      <w:r>
        <w:rPr>
          <w:rFonts w:eastAsia="Times New Roman"/>
          <w:sz w:val="22"/>
          <w:szCs w:val="22"/>
          <w:lang w:val="en-US"/>
        </w:rPr>
        <w:t>GalderesiS</w:t>
      </w:r>
      <w:r w:rsidRPr="00177921">
        <w:rPr>
          <w:rFonts w:eastAsia="Times New Roman"/>
          <w:sz w:val="22"/>
          <w:szCs w:val="22"/>
        </w:rPr>
        <w:t xml:space="preserve">., </w:t>
      </w:r>
      <w:r>
        <w:rPr>
          <w:rFonts w:eastAsia="Times New Roman"/>
          <w:sz w:val="22"/>
          <w:szCs w:val="22"/>
          <w:lang w:val="en-US"/>
        </w:rPr>
        <w:t>MajM</w:t>
      </w:r>
      <w:r w:rsidRPr="00177921">
        <w:rPr>
          <w:rFonts w:eastAsia="Times New Roman"/>
          <w:sz w:val="22"/>
          <w:szCs w:val="22"/>
        </w:rPr>
        <w:t xml:space="preserve">., </w:t>
      </w:r>
      <w:r>
        <w:rPr>
          <w:rFonts w:eastAsia="Times New Roman"/>
          <w:sz w:val="22"/>
          <w:szCs w:val="22"/>
          <w:lang w:val="en-US"/>
        </w:rPr>
        <w:t>MucciA</w:t>
      </w:r>
      <w:r w:rsidRPr="00177921">
        <w:rPr>
          <w:rFonts w:eastAsia="Times New Roman"/>
          <w:sz w:val="22"/>
          <w:szCs w:val="22"/>
        </w:rPr>
        <w:t xml:space="preserve">. </w:t>
      </w:r>
      <w:r>
        <w:rPr>
          <w:rFonts w:eastAsia="Times New Roman"/>
          <w:sz w:val="22"/>
          <w:szCs w:val="22"/>
          <w:lang w:val="en-US"/>
        </w:rPr>
        <w:t>etal</w:t>
      </w:r>
      <w:r w:rsidRPr="00177921">
        <w:rPr>
          <w:rFonts w:eastAsia="Times New Roman"/>
          <w:sz w:val="22"/>
          <w:szCs w:val="22"/>
        </w:rPr>
        <w:t xml:space="preserve">. </w:t>
      </w:r>
      <w:r>
        <w:rPr>
          <w:rFonts w:eastAsia="Times New Roman"/>
          <w:sz w:val="22"/>
          <w:szCs w:val="22"/>
        </w:rPr>
        <w:t xml:space="preserve">— 2002; </w:t>
      </w:r>
      <w:r>
        <w:rPr>
          <w:rFonts w:eastAsia="Times New Roman"/>
          <w:sz w:val="22"/>
          <w:szCs w:val="22"/>
          <w:lang w:val="en-US"/>
        </w:rPr>
        <w:t>LevisD</w:t>
      </w:r>
      <w:r w:rsidRPr="00177921">
        <w:rPr>
          <w:rFonts w:eastAsia="Times New Roman"/>
          <w:sz w:val="22"/>
          <w:szCs w:val="22"/>
        </w:rPr>
        <w:t>.</w:t>
      </w:r>
      <w:r>
        <w:rPr>
          <w:rFonts w:eastAsia="Times New Roman"/>
          <w:sz w:val="22"/>
          <w:szCs w:val="22"/>
          <w:lang w:val="en-US"/>
        </w:rPr>
        <w:t>A</w:t>
      </w:r>
      <w:r w:rsidRPr="00177921">
        <w:rPr>
          <w:rFonts w:eastAsia="Times New Roman"/>
          <w:sz w:val="22"/>
          <w:szCs w:val="22"/>
        </w:rPr>
        <w:t xml:space="preserve">., </w:t>
      </w:r>
      <w:r>
        <w:rPr>
          <w:rFonts w:eastAsia="Times New Roman"/>
          <w:sz w:val="22"/>
          <w:szCs w:val="22"/>
          <w:lang w:val="en-US"/>
        </w:rPr>
        <w:t>LevittR</w:t>
      </w:r>
      <w:r w:rsidRPr="00177921">
        <w:rPr>
          <w:rFonts w:eastAsia="Times New Roman"/>
          <w:sz w:val="22"/>
          <w:szCs w:val="22"/>
        </w:rPr>
        <w:t xml:space="preserve">. </w:t>
      </w:r>
      <w:r>
        <w:rPr>
          <w:rFonts w:eastAsia="Times New Roman"/>
          <w:sz w:val="22"/>
          <w:szCs w:val="22"/>
        </w:rPr>
        <w:t>— 2002).</w:t>
      </w:r>
    </w:p>
    <w:p w:rsidR="004603F1" w:rsidRDefault="00177921">
      <w:pPr>
        <w:shd w:val="clear" w:color="auto" w:fill="FFFFFF"/>
        <w:spacing w:line="226" w:lineRule="exact"/>
        <w:ind w:right="2" w:firstLine="295"/>
        <w:jc w:val="both"/>
      </w:pPr>
      <w:r>
        <w:rPr>
          <w:rFonts w:eastAsia="Times New Roman"/>
          <w:sz w:val="22"/>
          <w:szCs w:val="22"/>
        </w:rPr>
        <w:t>На основе суммы данных различных биологических наук «в по</w:t>
      </w:r>
      <w:r>
        <w:rPr>
          <w:rFonts w:eastAsia="Times New Roman"/>
          <w:sz w:val="22"/>
          <w:szCs w:val="22"/>
        </w:rPr>
        <w:softHyphen/>
        <w:t xml:space="preserve">следние годы возникла </w:t>
      </w:r>
      <w:r>
        <w:rPr>
          <w:rFonts w:eastAsia="Times New Roman"/>
          <w:b/>
          <w:bCs/>
          <w:i/>
          <w:iCs/>
          <w:sz w:val="22"/>
          <w:szCs w:val="22"/>
        </w:rPr>
        <w:t xml:space="preserve">комплексная «эволюционно-дегене-ративная» модель шизофрении </w:t>
      </w:r>
      <w:r>
        <w:rPr>
          <w:rFonts w:eastAsia="Times New Roman"/>
          <w:sz w:val="22"/>
          <w:szCs w:val="22"/>
        </w:rPr>
        <w:t xml:space="preserve">(выделено мной. </w:t>
      </w:r>
      <w:r>
        <w:rPr>
          <w:rFonts w:eastAsia="Times New Roman"/>
          <w:i/>
          <w:iCs/>
          <w:sz w:val="22"/>
          <w:szCs w:val="22"/>
        </w:rPr>
        <w:t xml:space="preserve">— А.Х.), </w:t>
      </w:r>
      <w:r>
        <w:rPr>
          <w:rFonts w:eastAsia="Times New Roman"/>
          <w:sz w:val="22"/>
          <w:szCs w:val="22"/>
        </w:rPr>
        <w:t>пред</w:t>
      </w:r>
      <w:r>
        <w:rPr>
          <w:rFonts w:eastAsia="Times New Roman"/>
          <w:sz w:val="22"/>
          <w:szCs w:val="22"/>
        </w:rPr>
        <w:softHyphen/>
        <w:t>полагающая нарушения разнообразных процессов: от обмена</w:t>
      </w:r>
    </w:p>
    <w:p w:rsidR="004603F1" w:rsidRDefault="00177921">
      <w:pPr>
        <w:shd w:val="clear" w:color="auto" w:fill="FFFFFF"/>
        <w:spacing w:before="101"/>
        <w:ind w:right="12"/>
        <w:jc w:val="right"/>
      </w:pPr>
      <w:r>
        <w:rPr>
          <w:rFonts w:ascii="Arial" w:hAnsi="Arial" w:cs="Arial"/>
          <w:b/>
          <w:bCs/>
        </w:rPr>
        <w:t>53</w:t>
      </w:r>
    </w:p>
    <w:p w:rsidR="004603F1" w:rsidRDefault="004603F1">
      <w:pPr>
        <w:shd w:val="clear" w:color="auto" w:fill="FFFFFF"/>
        <w:spacing w:before="101"/>
        <w:ind w:right="12"/>
        <w:jc w:val="right"/>
        <w:sectPr w:rsidR="004603F1">
          <w:pgSz w:w="11909" w:h="16834"/>
          <w:pgMar w:top="1440" w:right="2741" w:bottom="720" w:left="2746" w:header="720" w:footer="720" w:gutter="0"/>
          <w:cols w:space="60"/>
          <w:noEndnote/>
        </w:sectPr>
      </w:pPr>
    </w:p>
    <w:p w:rsidR="004603F1" w:rsidRDefault="00177921">
      <w:pPr>
        <w:shd w:val="clear" w:color="auto" w:fill="FFFFFF"/>
        <w:spacing w:line="226" w:lineRule="exact"/>
        <w:ind w:right="22"/>
        <w:jc w:val="both"/>
      </w:pPr>
      <w:r>
        <w:rPr>
          <w:rFonts w:eastAsia="Times New Roman"/>
          <w:spacing w:val="-1"/>
          <w:sz w:val="22"/>
          <w:szCs w:val="22"/>
        </w:rPr>
        <w:lastRenderedPageBreak/>
        <w:t xml:space="preserve">нейротрансмиттеров... и проведения нервного импульса в головном </w:t>
      </w:r>
      <w:r>
        <w:rPr>
          <w:rFonts w:eastAsia="Times New Roman"/>
          <w:sz w:val="22"/>
          <w:szCs w:val="22"/>
        </w:rPr>
        <w:t>мозге до функциональных мозговых систем; от молекулярной био</w:t>
      </w:r>
      <w:r>
        <w:rPr>
          <w:rFonts w:eastAsia="Times New Roman"/>
          <w:sz w:val="22"/>
          <w:szCs w:val="22"/>
        </w:rPr>
        <w:softHyphen/>
        <w:t>логии до структурной дефицитарности, в частности префронталь-ных зон коры; от семейной генетики... до геномики, протеомики и полиморфизма нуклеотидов» (Краснов В. Н. — 2009. — С. 444).</w:t>
      </w:r>
    </w:p>
    <w:p w:rsidR="004603F1" w:rsidRDefault="00177921">
      <w:pPr>
        <w:shd w:val="clear" w:color="auto" w:fill="FFFFFF"/>
        <w:spacing w:line="226" w:lineRule="exact"/>
        <w:ind w:left="2" w:right="12" w:firstLine="290"/>
        <w:jc w:val="both"/>
      </w:pPr>
      <w:r>
        <w:rPr>
          <w:rFonts w:eastAsia="Times New Roman"/>
          <w:sz w:val="22"/>
          <w:szCs w:val="22"/>
        </w:rPr>
        <w:t>Полученные данные о морфологических и биохимических аномалиях послужили основой для выдвижения одной из наи</w:t>
      </w:r>
      <w:r>
        <w:rPr>
          <w:rFonts w:eastAsia="Times New Roman"/>
          <w:sz w:val="22"/>
          <w:szCs w:val="22"/>
        </w:rPr>
        <w:softHyphen/>
        <w:t xml:space="preserve">более популярных современных эволюционно-дегенеративных гипотез о природе шизофрении — </w:t>
      </w:r>
      <w:r>
        <w:rPr>
          <w:rFonts w:eastAsia="Times New Roman"/>
          <w:b/>
          <w:bCs/>
          <w:i/>
          <w:iCs/>
          <w:sz w:val="22"/>
          <w:szCs w:val="22"/>
        </w:rPr>
        <w:t xml:space="preserve">гипотезе так называемого социального мозга, </w:t>
      </w:r>
      <w:r>
        <w:rPr>
          <w:rFonts w:eastAsia="Times New Roman"/>
          <w:sz w:val="22"/>
          <w:szCs w:val="22"/>
        </w:rPr>
        <w:t xml:space="preserve">которая начала развиваться около 20 лет тому назад </w:t>
      </w:r>
      <w:r w:rsidRPr="00177921">
        <w:rPr>
          <w:rFonts w:eastAsia="Times New Roman"/>
          <w:sz w:val="22"/>
          <w:szCs w:val="22"/>
        </w:rPr>
        <w:t>(</w:t>
      </w:r>
      <w:r>
        <w:rPr>
          <w:rFonts w:eastAsia="Times New Roman"/>
          <w:sz w:val="22"/>
          <w:szCs w:val="22"/>
          <w:lang w:val="en-US"/>
        </w:rPr>
        <w:t>BrothersL</w:t>
      </w:r>
      <w:r w:rsidRPr="00177921">
        <w:rPr>
          <w:rFonts w:eastAsia="Times New Roman"/>
          <w:sz w:val="22"/>
          <w:szCs w:val="22"/>
        </w:rPr>
        <w:t xml:space="preserve">. </w:t>
      </w:r>
      <w:r>
        <w:rPr>
          <w:rFonts w:eastAsia="Times New Roman"/>
          <w:sz w:val="22"/>
          <w:szCs w:val="22"/>
        </w:rPr>
        <w:t>— 1990). Социальный мозг при этом рассма</w:t>
      </w:r>
      <w:r>
        <w:rPr>
          <w:rFonts w:eastAsia="Times New Roman"/>
          <w:sz w:val="22"/>
          <w:szCs w:val="22"/>
        </w:rPr>
        <w:softHyphen/>
        <w:t>тривается как возникшая в результате эволюции система, вклю</w:t>
      </w:r>
      <w:r>
        <w:rPr>
          <w:rFonts w:eastAsia="Times New Roman"/>
          <w:sz w:val="22"/>
          <w:szCs w:val="22"/>
        </w:rPr>
        <w:softHyphen/>
        <w:t xml:space="preserve">чающая зоны, в которых локализованы функции социального интеллекта </w:t>
      </w:r>
      <w:r w:rsidRPr="00177921">
        <w:rPr>
          <w:rFonts w:eastAsia="Times New Roman"/>
          <w:sz w:val="22"/>
          <w:szCs w:val="22"/>
        </w:rPr>
        <w:t>(</w:t>
      </w:r>
      <w:r>
        <w:rPr>
          <w:rFonts w:eastAsia="Times New Roman"/>
          <w:sz w:val="22"/>
          <w:szCs w:val="22"/>
          <w:lang w:val="en-US"/>
        </w:rPr>
        <w:t>BurnsJ</w:t>
      </w:r>
      <w:r w:rsidRPr="00177921">
        <w:rPr>
          <w:rFonts w:eastAsia="Times New Roman"/>
          <w:sz w:val="22"/>
          <w:szCs w:val="22"/>
        </w:rPr>
        <w:t xml:space="preserve">. — </w:t>
      </w:r>
      <w:r>
        <w:rPr>
          <w:rFonts w:eastAsia="Times New Roman"/>
          <w:sz w:val="22"/>
          <w:szCs w:val="22"/>
        </w:rPr>
        <w:t>2006). Предполагается, что она «лежит в основе нашей способности функционировать как высокооргани</w:t>
      </w:r>
      <w:r>
        <w:rPr>
          <w:rFonts w:eastAsia="Times New Roman"/>
          <w:sz w:val="22"/>
          <w:szCs w:val="22"/>
        </w:rPr>
        <w:softHyphen/>
        <w:t>зованные животные и создает субстрат для адекватных социаль</w:t>
      </w:r>
      <w:r>
        <w:rPr>
          <w:rFonts w:eastAsia="Times New Roman"/>
          <w:sz w:val="22"/>
          <w:szCs w:val="22"/>
        </w:rPr>
        <w:softHyphen/>
        <w:t>ных когниций, социального поведения и эмоционального реаги</w:t>
      </w:r>
      <w:r>
        <w:rPr>
          <w:rFonts w:eastAsia="Times New Roman"/>
          <w:sz w:val="22"/>
          <w:szCs w:val="22"/>
        </w:rPr>
        <w:softHyphen/>
        <w:t xml:space="preserve">рования» </w:t>
      </w:r>
      <w:r w:rsidRPr="00177921">
        <w:rPr>
          <w:rFonts w:eastAsia="Times New Roman"/>
          <w:sz w:val="22"/>
          <w:szCs w:val="22"/>
        </w:rPr>
        <w:t>(</w:t>
      </w:r>
      <w:r>
        <w:rPr>
          <w:rFonts w:eastAsia="Times New Roman"/>
          <w:sz w:val="22"/>
          <w:szCs w:val="22"/>
          <w:lang w:val="en-US"/>
        </w:rPr>
        <w:t>BurnsJ</w:t>
      </w:r>
      <w:r w:rsidRPr="00177921">
        <w:rPr>
          <w:rFonts w:eastAsia="Times New Roman"/>
          <w:sz w:val="22"/>
          <w:szCs w:val="22"/>
        </w:rPr>
        <w:t xml:space="preserve">. </w:t>
      </w:r>
      <w:r>
        <w:rPr>
          <w:rFonts w:eastAsia="Times New Roman"/>
          <w:sz w:val="22"/>
          <w:szCs w:val="22"/>
        </w:rPr>
        <w:t xml:space="preserve">— 2006 — </w:t>
      </w:r>
      <w:r>
        <w:rPr>
          <w:rFonts w:eastAsia="Times New Roman"/>
          <w:sz w:val="22"/>
          <w:szCs w:val="22"/>
          <w:lang w:val="en-US"/>
        </w:rPr>
        <w:t>P</w:t>
      </w:r>
      <w:r w:rsidRPr="00177921">
        <w:rPr>
          <w:rFonts w:eastAsia="Times New Roman"/>
          <w:sz w:val="22"/>
          <w:szCs w:val="22"/>
        </w:rPr>
        <w:t xml:space="preserve">. </w:t>
      </w:r>
      <w:r>
        <w:rPr>
          <w:rFonts w:eastAsia="Times New Roman"/>
          <w:sz w:val="22"/>
          <w:szCs w:val="22"/>
        </w:rPr>
        <w:t>77).</w:t>
      </w:r>
    </w:p>
    <w:p w:rsidR="004603F1" w:rsidRDefault="00177921">
      <w:pPr>
        <w:shd w:val="clear" w:color="auto" w:fill="FFFFFF"/>
        <w:spacing w:line="226" w:lineRule="exact"/>
        <w:ind w:left="5" w:right="7" w:firstLine="286"/>
        <w:jc w:val="both"/>
      </w:pPr>
      <w:r>
        <w:rPr>
          <w:rFonts w:eastAsia="Times New Roman"/>
          <w:sz w:val="22"/>
          <w:szCs w:val="22"/>
        </w:rPr>
        <w:t>Сторонники этой гипотезы делают далеко идущий методологи</w:t>
      </w:r>
      <w:r>
        <w:rPr>
          <w:rFonts w:eastAsia="Times New Roman"/>
          <w:sz w:val="22"/>
          <w:szCs w:val="22"/>
        </w:rPr>
        <w:softHyphen/>
        <w:t xml:space="preserve">ческий вывод, касающийся не только природы шизофрении, но и </w:t>
      </w:r>
      <w:r>
        <w:rPr>
          <w:rFonts w:eastAsia="Times New Roman"/>
          <w:spacing w:val="-1"/>
          <w:sz w:val="22"/>
          <w:szCs w:val="22"/>
        </w:rPr>
        <w:t xml:space="preserve">психической патологии вообще: «Социальный мозг — это полезная </w:t>
      </w:r>
      <w:r>
        <w:rPr>
          <w:rFonts w:eastAsia="Times New Roman"/>
          <w:sz w:val="22"/>
          <w:szCs w:val="22"/>
        </w:rPr>
        <w:t>концепция для описания клинической манифестации и биологи</w:t>
      </w:r>
      <w:r>
        <w:rPr>
          <w:rFonts w:eastAsia="Times New Roman"/>
          <w:sz w:val="22"/>
          <w:szCs w:val="22"/>
        </w:rPr>
        <w:softHyphen/>
        <w:t xml:space="preserve">ческого базиса для широкого спектра психопатологии. Имеются убедительные свидетельства о дисфункции социального мозга при различных психических расстройствах, как психотических, так и невротических по своей природе» </w:t>
      </w:r>
      <w:r w:rsidRPr="00177921">
        <w:rPr>
          <w:rFonts w:eastAsia="Times New Roman"/>
          <w:sz w:val="22"/>
          <w:szCs w:val="22"/>
        </w:rPr>
        <w:t>(</w:t>
      </w:r>
      <w:r>
        <w:rPr>
          <w:rFonts w:eastAsia="Times New Roman"/>
          <w:sz w:val="22"/>
          <w:szCs w:val="22"/>
          <w:lang w:val="en-US"/>
        </w:rPr>
        <w:t>BumsJ</w:t>
      </w:r>
      <w:r w:rsidRPr="00177921">
        <w:rPr>
          <w:rFonts w:eastAsia="Times New Roman"/>
          <w:sz w:val="22"/>
          <w:szCs w:val="22"/>
        </w:rPr>
        <w:t xml:space="preserve">. </w:t>
      </w:r>
      <w:r>
        <w:rPr>
          <w:rFonts w:eastAsia="Times New Roman"/>
          <w:sz w:val="22"/>
          <w:szCs w:val="22"/>
        </w:rPr>
        <w:t xml:space="preserve">— 2006. — </w:t>
      </w:r>
      <w:r>
        <w:rPr>
          <w:rFonts w:eastAsia="Times New Roman"/>
          <w:sz w:val="22"/>
          <w:szCs w:val="22"/>
          <w:lang w:val="en-US"/>
        </w:rPr>
        <w:t>P</w:t>
      </w:r>
      <w:r w:rsidRPr="00177921">
        <w:rPr>
          <w:rFonts w:eastAsia="Times New Roman"/>
          <w:sz w:val="22"/>
          <w:szCs w:val="22"/>
        </w:rPr>
        <w:t xml:space="preserve">. </w:t>
      </w:r>
      <w:r>
        <w:rPr>
          <w:rFonts w:eastAsia="Times New Roman"/>
          <w:sz w:val="22"/>
          <w:szCs w:val="22"/>
        </w:rPr>
        <w:t>79). (Критику такого упрощенного подхода к психической патологии с позиций культурно-исторической психологии см. подразд. 1.1.)</w:t>
      </w:r>
    </w:p>
    <w:p w:rsidR="004603F1" w:rsidRDefault="00177921">
      <w:pPr>
        <w:shd w:val="clear" w:color="auto" w:fill="FFFFFF"/>
        <w:spacing w:line="226" w:lineRule="exact"/>
        <w:ind w:left="5" w:right="7" w:firstLine="288"/>
        <w:jc w:val="both"/>
      </w:pPr>
      <w:r>
        <w:rPr>
          <w:rFonts w:eastAsia="Times New Roman"/>
          <w:sz w:val="22"/>
          <w:szCs w:val="22"/>
        </w:rPr>
        <w:t xml:space="preserve">В последнее время возобновились исследования, направленные на проверку </w:t>
      </w:r>
      <w:r>
        <w:rPr>
          <w:rFonts w:eastAsia="Times New Roman"/>
          <w:b/>
          <w:bCs/>
          <w:i/>
          <w:iCs/>
          <w:sz w:val="22"/>
          <w:szCs w:val="22"/>
        </w:rPr>
        <w:t xml:space="preserve">инфекционно-вирусной модели </w:t>
      </w:r>
      <w:r>
        <w:rPr>
          <w:rFonts w:eastAsia="Times New Roman"/>
          <w:sz w:val="22"/>
          <w:szCs w:val="22"/>
        </w:rPr>
        <w:t>шизофрении (Ор</w:t>
      </w:r>
      <w:r>
        <w:rPr>
          <w:rFonts w:eastAsia="Times New Roman"/>
          <w:sz w:val="22"/>
          <w:szCs w:val="22"/>
        </w:rPr>
        <w:softHyphen/>
        <w:t>лова В. А., Серикова Т. М., Чернищук Е. Н. и др. — 2010), выдви</w:t>
      </w:r>
      <w:r>
        <w:rPr>
          <w:rFonts w:eastAsia="Times New Roman"/>
          <w:sz w:val="22"/>
          <w:szCs w:val="22"/>
        </w:rPr>
        <w:softHyphen/>
        <w:t xml:space="preserve">нутой британским психиатром Т. Кроу </w:t>
      </w:r>
      <w:r w:rsidRPr="00177921">
        <w:rPr>
          <w:rFonts w:eastAsia="Times New Roman"/>
          <w:sz w:val="22"/>
          <w:szCs w:val="22"/>
        </w:rPr>
        <w:t>(</w:t>
      </w:r>
      <w:r>
        <w:rPr>
          <w:rFonts w:eastAsia="Times New Roman"/>
          <w:sz w:val="22"/>
          <w:szCs w:val="22"/>
          <w:lang w:val="en-US"/>
        </w:rPr>
        <w:t>Crow</w:t>
      </w:r>
      <w:r>
        <w:rPr>
          <w:rFonts w:eastAsia="Times New Roman"/>
          <w:sz w:val="22"/>
          <w:szCs w:val="22"/>
        </w:rPr>
        <w:t>Т. — 1984). Одним из критических ответов на эти данные было доказательство того, что уход за больными не сопряжен с повышением риска заболе</w:t>
      </w:r>
      <w:r>
        <w:rPr>
          <w:rFonts w:eastAsia="Times New Roman"/>
          <w:sz w:val="22"/>
          <w:szCs w:val="22"/>
        </w:rPr>
        <w:softHyphen/>
        <w:t>вания. Подобного рода модели отражают элементаристскую мето</w:t>
      </w:r>
      <w:r>
        <w:rPr>
          <w:rFonts w:eastAsia="Times New Roman"/>
          <w:sz w:val="22"/>
          <w:szCs w:val="22"/>
        </w:rPr>
        <w:softHyphen/>
        <w:t>дологическую установку ряда исследователей шизофрении, кото</w:t>
      </w:r>
      <w:r>
        <w:rPr>
          <w:rFonts w:eastAsia="Times New Roman"/>
          <w:sz w:val="22"/>
          <w:szCs w:val="22"/>
        </w:rPr>
        <w:softHyphen/>
        <w:t>рая нами подробно анализировалась (см. т. 1, подразд. 2.2 и 2.3).</w:t>
      </w:r>
    </w:p>
    <w:p w:rsidR="004603F1" w:rsidRDefault="00177921">
      <w:pPr>
        <w:shd w:val="clear" w:color="auto" w:fill="FFFFFF"/>
        <w:spacing w:before="2" w:line="226" w:lineRule="exact"/>
        <w:ind w:left="7" w:firstLine="290"/>
        <w:jc w:val="both"/>
      </w:pPr>
      <w:r>
        <w:rPr>
          <w:rFonts w:eastAsia="Times New Roman"/>
          <w:sz w:val="22"/>
          <w:szCs w:val="22"/>
        </w:rPr>
        <w:t>Недостаточную обоснованность биологических моделей ши</w:t>
      </w:r>
      <w:r>
        <w:rPr>
          <w:rFonts w:eastAsia="Times New Roman"/>
          <w:sz w:val="22"/>
          <w:szCs w:val="22"/>
        </w:rPr>
        <w:softHyphen/>
        <w:t>зофрении отметил известный отечественный психиатр Ю. Л. Нул-лер: «Выдвигаемые в качестве причины психозов различные со</w:t>
      </w:r>
      <w:r>
        <w:rPr>
          <w:rFonts w:eastAsia="Times New Roman"/>
          <w:sz w:val="22"/>
          <w:szCs w:val="22"/>
        </w:rPr>
        <w:softHyphen/>
        <w:t>матические заболевания, аутоинтоксикационные и аутоиммунные процессы, морфологические изменения и повреждения мозга, метаболические и эндокринные нарушения и т.д. могли в лучшем случае рассматриваться как патогенетические факторы или во</w:t>
      </w:r>
      <w:r>
        <w:rPr>
          <w:rFonts w:eastAsia="Times New Roman"/>
          <w:sz w:val="22"/>
          <w:szCs w:val="22"/>
        </w:rPr>
        <w:softHyphen/>
        <w:t>обще не иметь отношения к происхождению психозов» (Нул-лерЮ.Л.-2007).</w:t>
      </w:r>
    </w:p>
    <w:p w:rsidR="004603F1" w:rsidRDefault="00177921">
      <w:pPr>
        <w:shd w:val="clear" w:color="auto" w:fill="FFFFFF"/>
        <w:spacing w:before="94"/>
        <w:ind w:left="24"/>
      </w:pPr>
      <w:r>
        <w:rPr>
          <w:rFonts w:ascii="Arial" w:hAnsi="Arial" w:cs="Arial"/>
          <w:b/>
          <w:bCs/>
        </w:rPr>
        <w:t>54</w:t>
      </w:r>
    </w:p>
    <w:p w:rsidR="004603F1" w:rsidRDefault="004603F1">
      <w:pPr>
        <w:shd w:val="clear" w:color="auto" w:fill="FFFFFF"/>
        <w:spacing w:before="94"/>
        <w:ind w:left="24"/>
        <w:sectPr w:rsidR="004603F1">
          <w:pgSz w:w="11909" w:h="16834"/>
          <w:pgMar w:top="1440" w:right="2753" w:bottom="720" w:left="2753" w:header="720" w:footer="720" w:gutter="0"/>
          <w:cols w:space="60"/>
          <w:noEndnote/>
        </w:sectPr>
      </w:pPr>
    </w:p>
    <w:p w:rsidR="004603F1" w:rsidRDefault="00177921">
      <w:pPr>
        <w:shd w:val="clear" w:color="auto" w:fill="FFFFFF"/>
        <w:spacing w:line="226" w:lineRule="exact"/>
        <w:ind w:left="14" w:right="7" w:firstLine="295"/>
        <w:jc w:val="both"/>
      </w:pPr>
      <w:r>
        <w:rPr>
          <w:rFonts w:eastAsia="Times New Roman"/>
          <w:sz w:val="22"/>
          <w:szCs w:val="22"/>
        </w:rPr>
        <w:lastRenderedPageBreak/>
        <w:t>В главе, посвященной шизофрении в отечественном руковод</w:t>
      </w:r>
      <w:r>
        <w:rPr>
          <w:rFonts w:eastAsia="Times New Roman"/>
          <w:sz w:val="22"/>
          <w:szCs w:val="22"/>
        </w:rPr>
        <w:softHyphen/>
      </w:r>
      <w:r>
        <w:rPr>
          <w:rFonts w:eastAsia="Times New Roman"/>
          <w:spacing w:val="-1"/>
          <w:sz w:val="22"/>
          <w:szCs w:val="22"/>
        </w:rPr>
        <w:t>стве по психиатрии, В. Н. Краснов отмечает логичность и наиболь</w:t>
      </w:r>
      <w:r>
        <w:rPr>
          <w:rFonts w:eastAsia="Times New Roman"/>
          <w:spacing w:val="-1"/>
          <w:sz w:val="22"/>
          <w:szCs w:val="22"/>
        </w:rPr>
        <w:softHyphen/>
      </w:r>
      <w:r>
        <w:rPr>
          <w:rFonts w:eastAsia="Times New Roman"/>
          <w:sz w:val="22"/>
          <w:szCs w:val="22"/>
        </w:rPr>
        <w:t>шее соответствие сумме современных научных данных сложной, ммогофакторной диатез-стрессовой модели шизофрении: «В ней находит отражение представление о значении в развитии болезни не только наследственных, но и средовых, в том числе социаль</w:t>
      </w:r>
      <w:r>
        <w:rPr>
          <w:rFonts w:eastAsia="Times New Roman"/>
          <w:sz w:val="22"/>
          <w:szCs w:val="22"/>
        </w:rPr>
        <w:softHyphen/>
        <w:t>ных, факторов. Также придается значение отклонениям в разви</w:t>
      </w:r>
      <w:r>
        <w:rPr>
          <w:rFonts w:eastAsia="Times New Roman"/>
          <w:sz w:val="22"/>
          <w:szCs w:val="22"/>
        </w:rPr>
        <w:softHyphen/>
        <w:t>тии головного мозга, явлениям индивидуальной уязвимости, при наличии которых сверхпороговые внешние раздражители (психо</w:t>
      </w:r>
      <w:r>
        <w:rPr>
          <w:rFonts w:eastAsia="Times New Roman"/>
          <w:sz w:val="22"/>
          <w:szCs w:val="22"/>
        </w:rPr>
        <w:softHyphen/>
        <w:t>социальные стрессовые факторы) приводят к прогрессирующему процессу, проявляющемуся психопатологической (позитивной и негативной) симптоматикой» (Краснов В.Н. — 2009. — С. 444).</w:t>
      </w:r>
    </w:p>
    <w:p w:rsidR="004603F1" w:rsidRDefault="00177921">
      <w:pPr>
        <w:shd w:val="clear" w:color="auto" w:fill="FFFFFF"/>
        <w:spacing w:line="226" w:lineRule="exact"/>
        <w:ind w:left="7" w:right="7" w:firstLine="262"/>
        <w:jc w:val="both"/>
      </w:pPr>
      <w:r>
        <w:rPr>
          <w:rFonts w:eastAsia="Times New Roman"/>
          <w:sz w:val="22"/>
          <w:szCs w:val="22"/>
        </w:rPr>
        <w:t xml:space="preserve">Аналогичный вывод делают и авторы другого авторитетного руководства: </w:t>
      </w:r>
      <w:r>
        <w:rPr>
          <w:rFonts w:eastAsia="Times New Roman"/>
          <w:b/>
          <w:bCs/>
          <w:i/>
          <w:iCs/>
          <w:sz w:val="22"/>
          <w:szCs w:val="22"/>
        </w:rPr>
        <w:t xml:space="preserve">«Стресс-обусловленная гипотеза </w:t>
      </w:r>
      <w:r>
        <w:rPr>
          <w:rFonts w:eastAsia="Times New Roman"/>
          <w:sz w:val="22"/>
          <w:szCs w:val="22"/>
        </w:rPr>
        <w:t>в большей сте</w:t>
      </w:r>
      <w:r>
        <w:rPr>
          <w:rFonts w:eastAsia="Times New Roman"/>
          <w:sz w:val="22"/>
          <w:szCs w:val="22"/>
        </w:rPr>
        <w:softHyphen/>
        <w:t>пени соответствует биопсихосоциальному подходу к пониманию шизофрении и представляет собой наиболее приемлемый способ для обобщения имеющихся данных и теорий» (Аведисова А. С, ЛюбовЕ.Б. -2010. -С. 97).</w:t>
      </w:r>
    </w:p>
    <w:p w:rsidR="004603F1" w:rsidRDefault="00177921">
      <w:pPr>
        <w:shd w:val="clear" w:color="auto" w:fill="FFFFFF"/>
        <w:spacing w:line="226" w:lineRule="exact"/>
        <w:ind w:right="7" w:firstLine="266"/>
        <w:jc w:val="both"/>
      </w:pPr>
      <w:r>
        <w:rPr>
          <w:rFonts w:eastAsia="Times New Roman"/>
          <w:sz w:val="22"/>
          <w:szCs w:val="22"/>
        </w:rPr>
        <w:t>Ссылаясь на один из наиболее фундаментальных обзоров со</w:t>
      </w:r>
      <w:r>
        <w:rPr>
          <w:rFonts w:eastAsia="Times New Roman"/>
          <w:sz w:val="22"/>
          <w:szCs w:val="22"/>
        </w:rPr>
        <w:softHyphen/>
        <w:t>временных исследований шизофрении, известный немецкий специалист П.Фалькаи делает вывод, что «в отношении клини</w:t>
      </w:r>
      <w:r>
        <w:rPr>
          <w:rFonts w:eastAsia="Times New Roman"/>
          <w:sz w:val="22"/>
          <w:szCs w:val="22"/>
        </w:rPr>
        <w:softHyphen/>
        <w:t xml:space="preserve">ческих критериев современный диагноз шизофрении является достаточно надежным и замена его другим набором субъективных критериев была бы сравнима "с починкой палубы Титаника"» </w:t>
      </w:r>
      <w:r w:rsidRPr="00177921">
        <w:rPr>
          <w:rFonts w:eastAsia="Times New Roman"/>
          <w:spacing w:val="-1"/>
          <w:sz w:val="22"/>
          <w:szCs w:val="22"/>
        </w:rPr>
        <w:t>(</w:t>
      </w:r>
      <w:r>
        <w:rPr>
          <w:rFonts w:eastAsia="Times New Roman"/>
          <w:spacing w:val="-1"/>
          <w:sz w:val="22"/>
          <w:szCs w:val="22"/>
          <w:lang w:val="en-US"/>
        </w:rPr>
        <w:t>FalkaiP</w:t>
      </w:r>
      <w:r w:rsidRPr="00177921">
        <w:rPr>
          <w:rFonts w:eastAsia="Times New Roman"/>
          <w:spacing w:val="-1"/>
          <w:sz w:val="22"/>
          <w:szCs w:val="22"/>
        </w:rPr>
        <w:t xml:space="preserve">. </w:t>
      </w:r>
      <w:r>
        <w:rPr>
          <w:rFonts w:eastAsia="Times New Roman"/>
          <w:spacing w:val="-1"/>
          <w:sz w:val="22"/>
          <w:szCs w:val="22"/>
        </w:rPr>
        <w:t>— 2011. — Р. 38). Далее он подчеркивает неудовлетвори</w:t>
      </w:r>
      <w:r>
        <w:rPr>
          <w:rFonts w:eastAsia="Times New Roman"/>
          <w:spacing w:val="-1"/>
          <w:sz w:val="22"/>
          <w:szCs w:val="22"/>
        </w:rPr>
        <w:softHyphen/>
      </w:r>
      <w:r>
        <w:rPr>
          <w:rFonts w:eastAsia="Times New Roman"/>
          <w:sz w:val="22"/>
          <w:szCs w:val="22"/>
        </w:rPr>
        <w:t>тельность резул^атов поиска биомаркеров шизофрении, подвер</w:t>
      </w:r>
      <w:r>
        <w:rPr>
          <w:rFonts w:eastAsia="Times New Roman"/>
          <w:sz w:val="22"/>
          <w:szCs w:val="22"/>
        </w:rPr>
        <w:softHyphen/>
        <w:t xml:space="preserve">гая критике модель нейродегенерации на основании последних данных об изменчивости таких показателей, как объем гиппокам-па под влиянием упражнений </w:t>
      </w:r>
      <w:r w:rsidRPr="00177921">
        <w:rPr>
          <w:rFonts w:eastAsia="Times New Roman"/>
          <w:sz w:val="22"/>
          <w:szCs w:val="22"/>
        </w:rPr>
        <w:t>(</w:t>
      </w:r>
      <w:r>
        <w:rPr>
          <w:rFonts w:eastAsia="Times New Roman"/>
          <w:sz w:val="22"/>
          <w:szCs w:val="22"/>
          <w:lang w:val="en-US"/>
        </w:rPr>
        <w:t>PajonkF</w:t>
      </w:r>
      <w:r w:rsidRPr="00177921">
        <w:rPr>
          <w:rFonts w:eastAsia="Times New Roman"/>
          <w:sz w:val="22"/>
          <w:szCs w:val="22"/>
        </w:rPr>
        <w:t xml:space="preserve">. </w:t>
      </w:r>
      <w:r>
        <w:rPr>
          <w:rFonts w:eastAsia="Times New Roman"/>
          <w:sz w:val="22"/>
          <w:szCs w:val="22"/>
          <w:lang w:val="en-US"/>
        </w:rPr>
        <w:t>etal</w:t>
      </w:r>
      <w:r w:rsidRPr="00177921">
        <w:rPr>
          <w:rFonts w:eastAsia="Times New Roman"/>
          <w:sz w:val="22"/>
          <w:szCs w:val="22"/>
        </w:rPr>
        <w:t xml:space="preserve">. </w:t>
      </w:r>
      <w:r>
        <w:rPr>
          <w:rFonts w:eastAsia="Times New Roman"/>
          <w:sz w:val="22"/>
          <w:szCs w:val="22"/>
        </w:rPr>
        <w:t>— 2010), а также о большом проценте случаев положительной динамики течения заболевания вплоть до выздоровления.</w:t>
      </w:r>
    </w:p>
    <w:p w:rsidR="004603F1" w:rsidRDefault="00177921">
      <w:pPr>
        <w:shd w:val="clear" w:color="auto" w:fill="FFFFFF"/>
        <w:spacing w:line="226" w:lineRule="exact"/>
        <w:ind w:left="10" w:firstLine="266"/>
        <w:jc w:val="both"/>
      </w:pPr>
      <w:r>
        <w:rPr>
          <w:rFonts w:eastAsia="Times New Roman"/>
          <w:sz w:val="22"/>
          <w:szCs w:val="22"/>
        </w:rPr>
        <w:t>Таким образом, успехи биологических исследований, доказывая роль генетических, биохимических и морфологических факторов, не позволяют сделать вывод о чисто биологической этиологии шизофрении. Ниже будут рассмотрены модели этого заболевания, акцентирующие психосоциальные факторы, хотя и эти модели являются ограниченными, так как зачастую игнорируют факторы биологической природы. Психологические модели, получившие солидное эмпирическое обоснование, интегрируются в различных многофакторных биопсихосоциальных моделях шизофрении.</w:t>
      </w:r>
    </w:p>
    <w:p w:rsidR="004603F1" w:rsidRDefault="00177921">
      <w:pPr>
        <w:shd w:val="clear" w:color="auto" w:fill="FFFFFF"/>
        <w:spacing w:before="401"/>
        <w:ind w:left="1150"/>
      </w:pPr>
      <w:r>
        <w:rPr>
          <w:rFonts w:ascii="Arial" w:hAnsi="Arial" w:cs="Arial"/>
          <w:b/>
          <w:bCs/>
          <w:spacing w:val="-2"/>
          <w:sz w:val="24"/>
          <w:szCs w:val="24"/>
        </w:rPr>
        <w:t xml:space="preserve">2.2.2. </w:t>
      </w:r>
      <w:r>
        <w:rPr>
          <w:rFonts w:ascii="Arial" w:eastAsia="Times New Roman" w:hAnsi="Arial"/>
          <w:b/>
          <w:bCs/>
          <w:spacing w:val="-2"/>
          <w:sz w:val="24"/>
          <w:szCs w:val="24"/>
        </w:rPr>
        <w:t>Психоаналитическиемодели</w:t>
      </w:r>
    </w:p>
    <w:p w:rsidR="004603F1" w:rsidRDefault="00177921">
      <w:pPr>
        <w:shd w:val="clear" w:color="auto" w:fill="FFFFFF"/>
        <w:spacing w:before="214" w:line="226" w:lineRule="exact"/>
        <w:ind w:left="17" w:firstLine="286"/>
        <w:jc w:val="both"/>
      </w:pPr>
      <w:r>
        <w:rPr>
          <w:rFonts w:eastAsia="Times New Roman"/>
          <w:sz w:val="22"/>
          <w:szCs w:val="22"/>
        </w:rPr>
        <w:t>Представители постклассического психоанализа — психологии «Я» и теории объектных отношений — разработали психогенети-</w:t>
      </w:r>
    </w:p>
    <w:p w:rsidR="004603F1" w:rsidRDefault="00177921">
      <w:pPr>
        <w:shd w:val="clear" w:color="auto" w:fill="FFFFFF"/>
        <w:spacing w:before="125"/>
        <w:ind w:right="2"/>
        <w:jc w:val="right"/>
      </w:pPr>
      <w:r>
        <w:rPr>
          <w:rFonts w:ascii="Arial" w:hAnsi="Arial" w:cs="Arial"/>
          <w:b/>
          <w:bCs/>
        </w:rPr>
        <w:t>55</w:t>
      </w:r>
    </w:p>
    <w:p w:rsidR="004603F1" w:rsidRDefault="004603F1">
      <w:pPr>
        <w:shd w:val="clear" w:color="auto" w:fill="FFFFFF"/>
        <w:spacing w:before="125"/>
        <w:ind w:right="2"/>
        <w:jc w:val="right"/>
        <w:sectPr w:rsidR="004603F1">
          <w:pgSz w:w="11909" w:h="16834"/>
          <w:pgMar w:top="1440" w:right="2761" w:bottom="720" w:left="2757" w:header="720" w:footer="720" w:gutter="0"/>
          <w:cols w:space="60"/>
          <w:noEndnote/>
        </w:sectPr>
      </w:pPr>
    </w:p>
    <w:p w:rsidR="004603F1" w:rsidRDefault="00177921">
      <w:pPr>
        <w:shd w:val="clear" w:color="auto" w:fill="FFFFFF"/>
        <w:spacing w:line="226" w:lineRule="exact"/>
        <w:ind w:left="2" w:right="31"/>
        <w:jc w:val="both"/>
      </w:pPr>
      <w:r>
        <w:rPr>
          <w:rFonts w:eastAsia="Times New Roman"/>
          <w:sz w:val="22"/>
          <w:szCs w:val="22"/>
        </w:rPr>
        <w:lastRenderedPageBreak/>
        <w:t>ческие модели шизофрении, которые до сих пор остаются до</w:t>
      </w:r>
      <w:r>
        <w:rPr>
          <w:rFonts w:eastAsia="Times New Roman"/>
          <w:sz w:val="22"/>
          <w:szCs w:val="22"/>
        </w:rPr>
        <w:softHyphen/>
        <w:t>статочно влиятельными.</w:t>
      </w:r>
    </w:p>
    <w:p w:rsidR="004603F1" w:rsidRDefault="00177921">
      <w:pPr>
        <w:shd w:val="clear" w:color="auto" w:fill="FFFFFF"/>
        <w:spacing w:line="226" w:lineRule="exact"/>
        <w:ind w:right="17" w:firstLine="290"/>
        <w:jc w:val="both"/>
      </w:pPr>
      <w:r>
        <w:rPr>
          <w:rFonts w:eastAsia="Times New Roman"/>
          <w:sz w:val="22"/>
          <w:szCs w:val="22"/>
        </w:rPr>
        <w:t xml:space="preserve">В рамках психологии «Я» </w:t>
      </w:r>
      <w:r>
        <w:rPr>
          <w:rFonts w:eastAsia="Times New Roman"/>
          <w:i/>
          <w:iCs/>
          <w:sz w:val="22"/>
          <w:szCs w:val="22"/>
        </w:rPr>
        <w:t>концепция шизофрении как регрес</w:t>
      </w:r>
      <w:r>
        <w:rPr>
          <w:rFonts w:eastAsia="Times New Roman"/>
          <w:i/>
          <w:iCs/>
          <w:sz w:val="22"/>
          <w:szCs w:val="22"/>
        </w:rPr>
        <w:softHyphen/>
        <w:t xml:space="preserve">сии «Я» на архаические стадии развития </w:t>
      </w:r>
      <w:r>
        <w:rPr>
          <w:rFonts w:eastAsia="Times New Roman"/>
          <w:sz w:val="22"/>
          <w:szCs w:val="22"/>
        </w:rPr>
        <w:t xml:space="preserve">была разработана </w:t>
      </w:r>
      <w:r>
        <w:rPr>
          <w:rFonts w:eastAsia="Times New Roman"/>
          <w:b/>
          <w:bCs/>
          <w:sz w:val="22"/>
          <w:szCs w:val="22"/>
        </w:rPr>
        <w:t xml:space="preserve">Хайнцем Хартманом </w:t>
      </w:r>
      <w:r w:rsidRPr="00177921">
        <w:rPr>
          <w:rFonts w:eastAsia="Times New Roman"/>
          <w:sz w:val="22"/>
          <w:szCs w:val="22"/>
        </w:rPr>
        <w:t>(</w:t>
      </w:r>
      <w:r>
        <w:rPr>
          <w:rFonts w:eastAsia="Times New Roman"/>
          <w:sz w:val="22"/>
          <w:szCs w:val="22"/>
          <w:lang w:val="en-US"/>
        </w:rPr>
        <w:t>HartmannH</w:t>
      </w:r>
      <w:r w:rsidRPr="00177921">
        <w:rPr>
          <w:rFonts w:eastAsia="Times New Roman"/>
          <w:sz w:val="22"/>
          <w:szCs w:val="22"/>
        </w:rPr>
        <w:t xml:space="preserve">. </w:t>
      </w:r>
      <w:r>
        <w:rPr>
          <w:rFonts w:eastAsia="Times New Roman"/>
          <w:sz w:val="22"/>
          <w:szCs w:val="22"/>
        </w:rPr>
        <w:t>— 1964), который считал, что регрессия является не тотальной, а частичной и касается опреде</w:t>
      </w:r>
      <w:r>
        <w:rPr>
          <w:rFonts w:eastAsia="Times New Roman"/>
          <w:sz w:val="22"/>
          <w:szCs w:val="22"/>
        </w:rPr>
        <w:softHyphen/>
        <w:t>ленных функций «Я». Согласно Х.Хартману, шизофреническое «Я» не способно к сдерживанию и сублимации либидонозных и агрессивных энергий, поэтому одна из задач психотерапии пси</w:t>
      </w:r>
      <w:r>
        <w:rPr>
          <w:rFonts w:eastAsia="Times New Roman"/>
          <w:sz w:val="22"/>
          <w:szCs w:val="22"/>
        </w:rPr>
        <w:softHyphen/>
        <w:t>хозов — укрепление и развитие зрелых защит, особенно защиты, связанной с вытеснением.</w:t>
      </w:r>
    </w:p>
    <w:p w:rsidR="004603F1" w:rsidRDefault="00177921">
      <w:pPr>
        <w:shd w:val="clear" w:color="auto" w:fill="FFFFFF"/>
        <w:spacing w:line="226" w:lineRule="exact"/>
        <w:ind w:firstLine="298"/>
        <w:jc w:val="both"/>
      </w:pPr>
      <w:r>
        <w:rPr>
          <w:rFonts w:eastAsia="Times New Roman"/>
          <w:sz w:val="22"/>
          <w:szCs w:val="22"/>
        </w:rPr>
        <w:t>В рамках теории объектных отношений психологические мо</w:t>
      </w:r>
      <w:r>
        <w:rPr>
          <w:rFonts w:eastAsia="Times New Roman"/>
          <w:sz w:val="22"/>
          <w:szCs w:val="22"/>
        </w:rPr>
        <w:softHyphen/>
        <w:t xml:space="preserve">дели шизофрении были предложены </w:t>
      </w:r>
      <w:r>
        <w:rPr>
          <w:rFonts w:eastAsia="Times New Roman"/>
          <w:b/>
          <w:bCs/>
          <w:sz w:val="22"/>
          <w:szCs w:val="22"/>
        </w:rPr>
        <w:t xml:space="preserve">Джудит Якобсон </w:t>
      </w:r>
      <w:r>
        <w:rPr>
          <w:rFonts w:eastAsia="Times New Roman"/>
          <w:sz w:val="22"/>
          <w:szCs w:val="22"/>
        </w:rPr>
        <w:t xml:space="preserve">и </w:t>
      </w:r>
      <w:r>
        <w:rPr>
          <w:rFonts w:eastAsia="Times New Roman"/>
          <w:b/>
          <w:bCs/>
          <w:sz w:val="22"/>
          <w:szCs w:val="22"/>
        </w:rPr>
        <w:t>Мар</w:t>
      </w:r>
      <w:r>
        <w:rPr>
          <w:rFonts w:eastAsia="Times New Roman"/>
          <w:b/>
          <w:bCs/>
          <w:sz w:val="22"/>
          <w:szCs w:val="22"/>
        </w:rPr>
        <w:softHyphen/>
        <w:t xml:space="preserve">гарет Малер. </w:t>
      </w:r>
      <w:r>
        <w:rPr>
          <w:rFonts w:eastAsia="Times New Roman"/>
          <w:sz w:val="22"/>
          <w:szCs w:val="22"/>
        </w:rPr>
        <w:t xml:space="preserve">Согласно Дж. Якобсон, </w:t>
      </w:r>
      <w:r>
        <w:rPr>
          <w:rFonts w:eastAsia="Times New Roman"/>
          <w:i/>
          <w:iCs/>
          <w:sz w:val="22"/>
          <w:szCs w:val="22"/>
        </w:rPr>
        <w:t>при шизофрении наруша</w:t>
      </w:r>
      <w:r>
        <w:rPr>
          <w:rFonts w:eastAsia="Times New Roman"/>
          <w:i/>
          <w:iCs/>
          <w:sz w:val="22"/>
          <w:szCs w:val="22"/>
        </w:rPr>
        <w:softHyphen/>
        <w:t xml:space="preserve">ется развитие объектных репрезентаций на ранних стадиях их формирования. </w:t>
      </w:r>
      <w:r>
        <w:rPr>
          <w:rFonts w:eastAsia="Times New Roman"/>
          <w:sz w:val="22"/>
          <w:szCs w:val="22"/>
        </w:rPr>
        <w:t>«Во время ранней преэдипальной фазы фор</w:t>
      </w:r>
      <w:r>
        <w:rPr>
          <w:rFonts w:eastAsia="Times New Roman"/>
          <w:sz w:val="22"/>
          <w:szCs w:val="22"/>
        </w:rPr>
        <w:softHyphen/>
        <w:t>мируются "добрые" и "злые" репрезентации себя и объектов любви. Это еще не образ реальности, они не разведены еще</w:t>
      </w:r>
      <w:r>
        <w:rPr>
          <w:rFonts w:eastAsia="Times New Roman"/>
          <w:sz w:val="22"/>
          <w:szCs w:val="22"/>
          <w:vertAlign w:val="superscript"/>
        </w:rPr>
        <w:t>г</w:t>
      </w:r>
      <w:r>
        <w:rPr>
          <w:rFonts w:eastAsia="Times New Roman"/>
          <w:sz w:val="22"/>
          <w:szCs w:val="22"/>
        </w:rPr>
        <w:t xml:space="preserve">чет-ко друг от друга и проявляют тенденцию легко смешиваться и вновь сливаться» </w:t>
      </w:r>
      <w:r w:rsidRPr="00177921">
        <w:rPr>
          <w:rFonts w:eastAsia="Times New Roman"/>
          <w:sz w:val="22"/>
          <w:szCs w:val="22"/>
        </w:rPr>
        <w:t>(</w:t>
      </w:r>
      <w:r>
        <w:rPr>
          <w:rFonts w:eastAsia="Times New Roman"/>
          <w:sz w:val="22"/>
          <w:szCs w:val="22"/>
          <w:lang w:val="en-US"/>
        </w:rPr>
        <w:t>JacobsonE</w:t>
      </w:r>
      <w:r w:rsidRPr="00177921">
        <w:rPr>
          <w:rFonts w:eastAsia="Times New Roman"/>
          <w:sz w:val="22"/>
          <w:szCs w:val="22"/>
        </w:rPr>
        <w:t xml:space="preserve">. </w:t>
      </w:r>
      <w:r>
        <w:rPr>
          <w:rFonts w:eastAsia="Times New Roman"/>
          <w:sz w:val="22"/>
          <w:szCs w:val="22"/>
        </w:rPr>
        <w:t>— 1954. — Р. 241). По мнению ав</w:t>
      </w:r>
      <w:r>
        <w:rPr>
          <w:rFonts w:eastAsia="Times New Roman"/>
          <w:sz w:val="22"/>
          <w:szCs w:val="22"/>
        </w:rPr>
        <w:softHyphen/>
        <w:t>торов упомянутых моделей, нарушение этой фазы развития свя</w:t>
      </w:r>
      <w:r>
        <w:rPr>
          <w:rFonts w:eastAsia="Times New Roman"/>
          <w:sz w:val="22"/>
          <w:szCs w:val="22"/>
        </w:rPr>
        <w:softHyphen/>
        <w:t>зано с ранними психотравмами и предрасполагает к шизофрении в последующие периоды жизни. У таких людей граница между собственным «Я» и объектами очерчена недостаточно четко. Неустойчивые репрезентации склонны к регрессивному расслое</w:t>
      </w:r>
      <w:r>
        <w:rPr>
          <w:rFonts w:eastAsia="Times New Roman"/>
          <w:sz w:val="22"/>
          <w:szCs w:val="22"/>
        </w:rPr>
        <w:softHyphen/>
        <w:t>нию на архаические образы себя и объекта в ситуациях тяжелого стресса. Острую симптоматику теоретики объектных отношений объясняют как результат слияния и смешения разных репрезен</w:t>
      </w:r>
      <w:r>
        <w:rPr>
          <w:rFonts w:eastAsia="Times New Roman"/>
          <w:sz w:val="22"/>
          <w:szCs w:val="22"/>
        </w:rPr>
        <w:softHyphen/>
        <w:t>таций с утратой собственных границ. В результате больной может ощущать себя каким-то другим человеком или предметом, ему может казаться, что действия, совершаемые с другими объектами, направлены на него, наконец, что он вообще исчезает и пере</w:t>
      </w:r>
      <w:r>
        <w:rPr>
          <w:rFonts w:eastAsia="Times New Roman"/>
          <w:sz w:val="22"/>
          <w:szCs w:val="22"/>
        </w:rPr>
        <w:softHyphen/>
        <w:t>стает существовать.</w:t>
      </w:r>
    </w:p>
    <w:p w:rsidR="004603F1" w:rsidRDefault="00177921">
      <w:pPr>
        <w:shd w:val="clear" w:color="auto" w:fill="FFFFFF"/>
        <w:spacing w:line="226" w:lineRule="exact"/>
        <w:ind w:left="14" w:firstLine="283"/>
        <w:jc w:val="both"/>
      </w:pPr>
      <w:r>
        <w:rPr>
          <w:rFonts w:eastAsia="Times New Roman"/>
          <w:b/>
          <w:bCs/>
          <w:sz w:val="22"/>
          <w:szCs w:val="22"/>
        </w:rPr>
        <w:t xml:space="preserve">Гарольд Сирлз, </w:t>
      </w:r>
      <w:r>
        <w:rPr>
          <w:rFonts w:eastAsia="Times New Roman"/>
          <w:sz w:val="22"/>
          <w:szCs w:val="22"/>
        </w:rPr>
        <w:t>опираясь на положения теории объектных отношений, описывает динамику потребностей больных шизо</w:t>
      </w:r>
      <w:r>
        <w:rPr>
          <w:rFonts w:eastAsia="Times New Roman"/>
          <w:sz w:val="22"/>
          <w:szCs w:val="22"/>
        </w:rPr>
        <w:softHyphen/>
        <w:t xml:space="preserve">френией как </w:t>
      </w:r>
      <w:r>
        <w:rPr>
          <w:rFonts w:eastAsia="Times New Roman"/>
          <w:i/>
          <w:iCs/>
          <w:sz w:val="22"/>
          <w:szCs w:val="22"/>
        </w:rPr>
        <w:t xml:space="preserve">резкое доминирование потребности в зависимости над потребностью в автономии, </w:t>
      </w:r>
      <w:r>
        <w:rPr>
          <w:rFonts w:eastAsia="Times New Roman"/>
          <w:sz w:val="22"/>
          <w:szCs w:val="22"/>
        </w:rPr>
        <w:t>в основе которого лежат про</w:t>
      </w:r>
      <w:r>
        <w:rPr>
          <w:rFonts w:eastAsia="Times New Roman"/>
          <w:sz w:val="22"/>
          <w:szCs w:val="22"/>
        </w:rPr>
        <w:softHyphen/>
        <w:t>блемы сепарации и высокий уровень тревоги.</w:t>
      </w:r>
    </w:p>
    <w:p w:rsidR="004603F1" w:rsidRDefault="00177921">
      <w:pPr>
        <w:shd w:val="clear" w:color="auto" w:fill="FFFFFF"/>
        <w:spacing w:before="55" w:line="214" w:lineRule="exact"/>
        <w:ind w:left="14" w:right="2" w:firstLine="288"/>
        <w:jc w:val="both"/>
      </w:pPr>
      <w:r>
        <w:rPr>
          <w:rFonts w:eastAsia="Times New Roman"/>
          <w:spacing w:val="-6"/>
          <w:sz w:val="22"/>
          <w:szCs w:val="22"/>
        </w:rPr>
        <w:t xml:space="preserve">«Эта потребность воплощается в требовании от другого человека, </w:t>
      </w:r>
      <w:r>
        <w:rPr>
          <w:rFonts w:eastAsia="Times New Roman"/>
          <w:spacing w:val="-4"/>
          <w:sz w:val="22"/>
          <w:szCs w:val="22"/>
        </w:rPr>
        <w:t xml:space="preserve">чтобы он взял на себя тотальную ответственность в удовлетворении </w:t>
      </w:r>
      <w:r>
        <w:rPr>
          <w:rFonts w:eastAsia="Times New Roman"/>
          <w:spacing w:val="-3"/>
          <w:sz w:val="22"/>
          <w:szCs w:val="22"/>
        </w:rPr>
        <w:t xml:space="preserve">всех потребностей, психологических и физиологических, в то время </w:t>
      </w:r>
      <w:r>
        <w:rPr>
          <w:rFonts w:eastAsia="Times New Roman"/>
          <w:spacing w:val="-7"/>
          <w:sz w:val="22"/>
          <w:szCs w:val="22"/>
        </w:rPr>
        <w:t>как сам этот человек ничего от больного не требует... Психологические потребности заключаются в желании, чтобы другой человек обеспечил больному постоянную защиту и неизменную любовь и взял на себя ру</w:t>
      </w:r>
      <w:r>
        <w:rPr>
          <w:rFonts w:eastAsia="Times New Roman"/>
          <w:spacing w:val="-7"/>
          <w:sz w:val="22"/>
          <w:szCs w:val="22"/>
        </w:rPr>
        <w:softHyphen/>
      </w:r>
      <w:r>
        <w:rPr>
          <w:rFonts w:eastAsia="Times New Roman"/>
          <w:spacing w:val="-6"/>
          <w:sz w:val="22"/>
          <w:szCs w:val="22"/>
        </w:rPr>
        <w:t xml:space="preserve">ководство всей его жизнью. По моим наблюдениям эти особенности </w:t>
      </w:r>
      <w:r>
        <w:rPr>
          <w:rFonts w:eastAsia="Times New Roman"/>
          <w:spacing w:val="-4"/>
          <w:sz w:val="22"/>
          <w:szCs w:val="22"/>
        </w:rPr>
        <w:t>характерны для всех больных шизофренией: кататонической, парано-</w:t>
      </w:r>
    </w:p>
    <w:p w:rsidR="004603F1" w:rsidRDefault="00177921">
      <w:pPr>
        <w:shd w:val="clear" w:color="auto" w:fill="FFFFFF"/>
        <w:spacing w:before="118"/>
        <w:ind w:left="24"/>
      </w:pPr>
      <w:r>
        <w:rPr>
          <w:sz w:val="22"/>
          <w:szCs w:val="22"/>
        </w:rPr>
        <w:t>56</w:t>
      </w:r>
    </w:p>
    <w:p w:rsidR="004603F1" w:rsidRDefault="004603F1">
      <w:pPr>
        <w:shd w:val="clear" w:color="auto" w:fill="FFFFFF"/>
        <w:spacing w:before="118"/>
        <w:ind w:left="24"/>
        <w:sectPr w:rsidR="004603F1">
          <w:pgSz w:w="11909" w:h="16834"/>
          <w:pgMar w:top="1440" w:right="2753" w:bottom="720" w:left="2755" w:header="720" w:footer="720" w:gutter="0"/>
          <w:cols w:space="60"/>
          <w:noEndnote/>
        </w:sectPr>
      </w:pPr>
    </w:p>
    <w:p w:rsidR="004603F1" w:rsidRDefault="00177921">
      <w:pPr>
        <w:shd w:val="clear" w:color="auto" w:fill="FFFFFF"/>
        <w:spacing w:line="214" w:lineRule="exact"/>
        <w:ind w:left="10" w:right="10"/>
        <w:jc w:val="both"/>
      </w:pPr>
      <w:r>
        <w:rPr>
          <w:rFonts w:eastAsia="Times New Roman"/>
          <w:spacing w:val="-8"/>
          <w:sz w:val="22"/>
          <w:szCs w:val="22"/>
        </w:rPr>
        <w:lastRenderedPageBreak/>
        <w:t>идмой и гебефренической формами. Мне бы хотелось подчеркнуть, что ми одна из этих потребностей не отличается от таковых у больных дру-</w:t>
      </w:r>
      <w:r>
        <w:rPr>
          <w:rFonts w:eastAsia="Times New Roman"/>
          <w:sz w:val="22"/>
          <w:szCs w:val="22"/>
        </w:rPr>
        <w:t xml:space="preserve">1ими </w:t>
      </w:r>
      <w:r>
        <w:rPr>
          <w:rFonts w:eastAsia="Times New Roman"/>
          <w:spacing w:val="-8"/>
          <w:sz w:val="22"/>
          <w:szCs w:val="22"/>
        </w:rPr>
        <w:t xml:space="preserve">психическими заболеваниями и даже, порой, у здоровых людей. </w:t>
      </w:r>
      <w:r>
        <w:rPr>
          <w:rFonts w:eastAsia="Times New Roman"/>
          <w:spacing w:val="-2"/>
          <w:sz w:val="22"/>
          <w:szCs w:val="22"/>
        </w:rPr>
        <w:t xml:space="preserve">Однако эти черты проявляются у больных шизофренией очень ясно, </w:t>
      </w:r>
      <w:r>
        <w:rPr>
          <w:rFonts w:eastAsia="Times New Roman"/>
          <w:spacing w:val="-8"/>
          <w:sz w:val="22"/>
          <w:szCs w:val="22"/>
        </w:rPr>
        <w:t xml:space="preserve">и отличие от здоровых людей, у которых образ жизни взрослых людей постепенно стирает эти черты» </w:t>
      </w:r>
      <w:r w:rsidRPr="00177921">
        <w:rPr>
          <w:rFonts w:eastAsia="Times New Roman"/>
          <w:spacing w:val="-8"/>
          <w:sz w:val="22"/>
          <w:szCs w:val="22"/>
        </w:rPr>
        <w:t>(</w:t>
      </w:r>
      <w:r>
        <w:rPr>
          <w:rFonts w:eastAsia="Times New Roman"/>
          <w:spacing w:val="-8"/>
          <w:sz w:val="22"/>
          <w:szCs w:val="22"/>
          <w:lang w:val="en-US"/>
        </w:rPr>
        <w:t>SearlesH</w:t>
      </w:r>
      <w:r w:rsidRPr="00177921">
        <w:rPr>
          <w:rFonts w:eastAsia="Times New Roman"/>
          <w:spacing w:val="-8"/>
          <w:sz w:val="22"/>
          <w:szCs w:val="22"/>
        </w:rPr>
        <w:t>.</w:t>
      </w:r>
      <w:r>
        <w:rPr>
          <w:rFonts w:eastAsia="Times New Roman"/>
          <w:spacing w:val="-8"/>
          <w:sz w:val="22"/>
          <w:szCs w:val="22"/>
          <w:lang w:val="en-US"/>
        </w:rPr>
        <w:t>F</w:t>
      </w:r>
      <w:r w:rsidRPr="00177921">
        <w:rPr>
          <w:rFonts w:eastAsia="Times New Roman"/>
          <w:spacing w:val="-8"/>
          <w:sz w:val="22"/>
          <w:szCs w:val="22"/>
        </w:rPr>
        <w:t xml:space="preserve">. </w:t>
      </w:r>
      <w:r>
        <w:rPr>
          <w:rFonts w:eastAsia="Times New Roman"/>
          <w:spacing w:val="-8"/>
          <w:sz w:val="22"/>
          <w:szCs w:val="22"/>
        </w:rPr>
        <w:t xml:space="preserve">— 1976. — Р. 57 — 58). Как </w:t>
      </w:r>
      <w:r>
        <w:rPr>
          <w:rFonts w:eastAsia="Times New Roman"/>
          <w:spacing w:val="-7"/>
          <w:sz w:val="22"/>
          <w:szCs w:val="22"/>
        </w:rPr>
        <w:t>шнорит Г.Сирлз, основное «послание» этих пациентов к близкой фигу</w:t>
      </w:r>
      <w:r>
        <w:rPr>
          <w:rFonts w:eastAsia="Times New Roman"/>
          <w:spacing w:val="-7"/>
          <w:sz w:val="22"/>
          <w:szCs w:val="22"/>
        </w:rPr>
        <w:softHyphen/>
      </w:r>
      <w:r>
        <w:rPr>
          <w:rFonts w:eastAsia="Times New Roman"/>
          <w:spacing w:val="-8"/>
          <w:sz w:val="22"/>
          <w:szCs w:val="22"/>
        </w:rPr>
        <w:t xml:space="preserve">ре: «Ты должен об этом для меня позаботиться». Иллюстрацией может служить поведение больного, который при малейшем затруднении тре-Гишал внимания и включения со стороны матери со словами: «Ты мать, гм должна меня выслушать». Как правило, сам больной не осознает эту </w:t>
      </w:r>
      <w:r>
        <w:rPr>
          <w:rFonts w:eastAsia="Times New Roman"/>
          <w:spacing w:val="-6"/>
          <w:sz w:val="22"/>
          <w:szCs w:val="22"/>
        </w:rPr>
        <w:t>потребность, так как она подавлена защитными механизмами. На по-</w:t>
      </w:r>
      <w:r>
        <w:rPr>
          <w:rFonts w:eastAsia="Times New Roman"/>
          <w:spacing w:val="-8"/>
          <w:sz w:val="22"/>
          <w:szCs w:val="22"/>
        </w:rPr>
        <w:t>иерхности нередко можно видеть высокомерие, враждебность, конкури</w:t>
      </w:r>
      <w:r>
        <w:rPr>
          <w:rFonts w:eastAsia="Times New Roman"/>
          <w:spacing w:val="-8"/>
          <w:sz w:val="22"/>
          <w:szCs w:val="22"/>
        </w:rPr>
        <w:softHyphen/>
      </w:r>
      <w:r>
        <w:rPr>
          <w:rFonts w:eastAsia="Times New Roman"/>
          <w:sz w:val="22"/>
          <w:szCs w:val="22"/>
        </w:rPr>
        <w:t>рующее поведение, презрение.</w:t>
      </w:r>
    </w:p>
    <w:p w:rsidR="004603F1" w:rsidRDefault="00177921">
      <w:pPr>
        <w:shd w:val="clear" w:color="auto" w:fill="FFFFFF"/>
        <w:spacing w:before="115" w:line="226" w:lineRule="exact"/>
        <w:ind w:right="2" w:firstLine="276"/>
        <w:jc w:val="both"/>
      </w:pPr>
      <w:r>
        <w:rPr>
          <w:rFonts w:eastAsia="Times New Roman"/>
          <w:sz w:val="22"/>
          <w:szCs w:val="22"/>
        </w:rPr>
        <w:t xml:space="preserve">Цель психоаналитической психотерапии шизофрении Г. Сирлз нидел в развитии автономии через осознание и постепенное преодоление потребности в зависимости. В своей </w:t>
      </w:r>
      <w:r>
        <w:rPr>
          <w:rFonts w:eastAsia="Times New Roman"/>
          <w:i/>
          <w:iCs/>
          <w:sz w:val="22"/>
          <w:szCs w:val="22"/>
        </w:rPr>
        <w:t>модели базис</w:t>
      </w:r>
      <w:r>
        <w:rPr>
          <w:rFonts w:eastAsia="Times New Roman"/>
          <w:i/>
          <w:iCs/>
          <w:sz w:val="22"/>
          <w:szCs w:val="22"/>
        </w:rPr>
        <w:softHyphen/>
        <w:t xml:space="preserve">ного дефекта в применении к больным шизофренией </w:t>
      </w:r>
      <w:r>
        <w:rPr>
          <w:rFonts w:eastAsia="Times New Roman"/>
          <w:b/>
          <w:bCs/>
          <w:sz w:val="22"/>
          <w:szCs w:val="22"/>
        </w:rPr>
        <w:t xml:space="preserve">Михаэль Балинт </w:t>
      </w:r>
      <w:r>
        <w:rPr>
          <w:rFonts w:eastAsia="Times New Roman"/>
          <w:sz w:val="22"/>
          <w:szCs w:val="22"/>
        </w:rPr>
        <w:t>фактически продолжил идеи Г. Сирлза относительно важной роли потребности в зависимости: «На самом деле более правильным было бы считать, что больные шизофренией в го</w:t>
      </w:r>
      <w:r>
        <w:rPr>
          <w:rFonts w:eastAsia="Times New Roman"/>
          <w:sz w:val="22"/>
          <w:szCs w:val="22"/>
        </w:rPr>
        <w:softHyphen/>
        <w:t>раздо большей степени связаны с окружением и более зависимы от негр, чем так называемые нормальные люди или невротики. Однако поверхностные наблюдения за поведением больного ши</w:t>
      </w:r>
      <w:r>
        <w:rPr>
          <w:rFonts w:eastAsia="Times New Roman"/>
          <w:sz w:val="22"/>
          <w:szCs w:val="22"/>
        </w:rPr>
        <w:softHyphen/>
        <w:t xml:space="preserve">зофренией не позволяют увидеть эту тесную связь и отчаянную зависимость; наоборот, создается впечатление ухода и отсутствия </w:t>
      </w:r>
      <w:r>
        <w:rPr>
          <w:rFonts w:eastAsia="Times New Roman"/>
          <w:spacing w:val="-1"/>
          <w:sz w:val="22"/>
          <w:szCs w:val="22"/>
        </w:rPr>
        <w:t xml:space="preserve">контакта» (Балинт М. — 2002. — С. 77). Базисный дефект, который </w:t>
      </w:r>
      <w:r>
        <w:rPr>
          <w:rFonts w:eastAsia="Times New Roman"/>
          <w:sz w:val="22"/>
          <w:szCs w:val="22"/>
        </w:rPr>
        <w:t>М. Балинт связывает с предрасположенностью к шизофрении, а также к тяжелым личностным расстройствам, заключается в не</w:t>
      </w:r>
      <w:r>
        <w:rPr>
          <w:rFonts w:eastAsia="Times New Roman"/>
          <w:sz w:val="22"/>
          <w:szCs w:val="22"/>
        </w:rPr>
        <w:softHyphen/>
        <w:t>возможности воспринимать Другого как отдельное существо, понимать его потребности, душевные состояния и считаться с ними. Можно сказать, что в своей концепции он предвосхитил современные исследования нарушений социального интеллекта и так называемой способности к ментализации у больных тяже</w:t>
      </w:r>
      <w:r>
        <w:rPr>
          <w:rFonts w:eastAsia="Times New Roman"/>
          <w:sz w:val="22"/>
          <w:szCs w:val="22"/>
        </w:rPr>
        <w:softHyphen/>
        <w:t xml:space="preserve">лыми формами психических расстройств (см. подразд. 2.2.3). М. Балинт подчеркивал, ссылаясь также на наблюдения других психоаналитиков, чрезвычайную важность </w:t>
      </w:r>
      <w:r>
        <w:rPr>
          <w:rFonts w:eastAsia="Times New Roman"/>
          <w:i/>
          <w:iCs/>
          <w:sz w:val="22"/>
          <w:szCs w:val="22"/>
        </w:rPr>
        <w:t>гармоничных поддер</w:t>
      </w:r>
      <w:r>
        <w:rPr>
          <w:rFonts w:eastAsia="Times New Roman"/>
          <w:i/>
          <w:iCs/>
          <w:sz w:val="22"/>
          <w:szCs w:val="22"/>
        </w:rPr>
        <w:softHyphen/>
        <w:t xml:space="preserve">живающих отношений с ближайшим окружением и соблюдение баланса близости и автономии, </w:t>
      </w:r>
      <w:r>
        <w:rPr>
          <w:rFonts w:eastAsia="Times New Roman"/>
          <w:sz w:val="22"/>
          <w:szCs w:val="22"/>
        </w:rPr>
        <w:t>как необходимых условий успешного лечения, развития «Я» и преодоления болезни.</w:t>
      </w:r>
    </w:p>
    <w:p w:rsidR="004603F1" w:rsidRDefault="00177921">
      <w:pPr>
        <w:shd w:val="clear" w:color="auto" w:fill="FFFFFF"/>
        <w:spacing w:line="226" w:lineRule="exact"/>
        <w:ind w:left="7" w:firstLine="288"/>
        <w:jc w:val="both"/>
      </w:pPr>
      <w:r>
        <w:rPr>
          <w:rFonts w:eastAsia="Times New Roman"/>
          <w:sz w:val="22"/>
          <w:szCs w:val="22"/>
        </w:rPr>
        <w:t>Мы приводим здесь эти модели, так как современные психо</w:t>
      </w:r>
      <w:r>
        <w:rPr>
          <w:rFonts w:eastAsia="Times New Roman"/>
          <w:sz w:val="22"/>
          <w:szCs w:val="22"/>
        </w:rPr>
        <w:softHyphen/>
        <w:t>аналитические представления во многом повторяют описанные взгляды на психологические механизмы психопатологии при ши</w:t>
      </w:r>
      <w:r>
        <w:rPr>
          <w:rFonts w:eastAsia="Times New Roman"/>
          <w:sz w:val="22"/>
          <w:szCs w:val="22"/>
        </w:rPr>
        <w:softHyphen/>
        <w:t>зофрении. В них акцентируется роль особой организации психи</w:t>
      </w:r>
      <w:r>
        <w:rPr>
          <w:rFonts w:eastAsia="Times New Roman"/>
          <w:sz w:val="22"/>
          <w:szCs w:val="22"/>
        </w:rPr>
        <w:softHyphen/>
        <w:t>ки у личности, предрасположенной к психотическим срывам, в частности, приводятся следующие структурно-динами-</w:t>
      </w:r>
    </w:p>
    <w:p w:rsidR="004603F1" w:rsidRDefault="00177921">
      <w:pPr>
        <w:shd w:val="clear" w:color="auto" w:fill="FFFFFF"/>
        <w:spacing w:before="158"/>
        <w:ind w:right="2"/>
        <w:jc w:val="right"/>
      </w:pPr>
      <w:r>
        <w:rPr>
          <w:rFonts w:ascii="Arial" w:hAnsi="Arial" w:cs="Arial"/>
          <w:b/>
          <w:bCs/>
        </w:rPr>
        <w:t>57</w:t>
      </w:r>
    </w:p>
    <w:p w:rsidR="004603F1" w:rsidRDefault="004603F1">
      <w:pPr>
        <w:shd w:val="clear" w:color="auto" w:fill="FFFFFF"/>
        <w:spacing w:before="158"/>
        <w:ind w:right="2"/>
        <w:jc w:val="right"/>
        <w:sectPr w:rsidR="004603F1">
          <w:pgSz w:w="11909" w:h="16834"/>
          <w:pgMar w:top="1440" w:right="2758" w:bottom="720" w:left="2760" w:header="720" w:footer="720" w:gutter="0"/>
          <w:cols w:space="60"/>
          <w:noEndnote/>
        </w:sectPr>
      </w:pPr>
    </w:p>
    <w:p w:rsidR="004603F1" w:rsidRDefault="00177921">
      <w:pPr>
        <w:shd w:val="clear" w:color="auto" w:fill="FFFFFF"/>
        <w:spacing w:line="226" w:lineRule="exact"/>
        <w:ind w:right="14"/>
        <w:jc w:val="both"/>
      </w:pPr>
      <w:r>
        <w:rPr>
          <w:rFonts w:eastAsia="Times New Roman"/>
          <w:spacing w:val="39"/>
          <w:sz w:val="22"/>
          <w:szCs w:val="22"/>
        </w:rPr>
        <w:lastRenderedPageBreak/>
        <w:t>ческие</w:t>
      </w:r>
      <w:r>
        <w:rPr>
          <w:rFonts w:eastAsia="Times New Roman"/>
          <w:spacing w:val="42"/>
          <w:sz w:val="22"/>
          <w:szCs w:val="22"/>
        </w:rPr>
        <w:t>характеристики</w:t>
      </w:r>
      <w:r>
        <w:rPr>
          <w:rFonts w:eastAsia="Times New Roman"/>
          <w:spacing w:val="39"/>
          <w:sz w:val="22"/>
          <w:szCs w:val="22"/>
        </w:rPr>
        <w:t>психотического</w:t>
      </w:r>
      <w:r>
        <w:rPr>
          <w:rFonts w:eastAsia="Times New Roman"/>
          <w:spacing w:val="41"/>
          <w:sz w:val="22"/>
          <w:szCs w:val="22"/>
        </w:rPr>
        <w:t xml:space="preserve">уровня </w:t>
      </w:r>
      <w:r>
        <w:rPr>
          <w:rFonts w:eastAsia="Times New Roman"/>
          <w:sz w:val="22"/>
          <w:szCs w:val="22"/>
        </w:rPr>
        <w:t>организации: 1) низкая внешняя (с внешним миром) и вну</w:t>
      </w:r>
      <w:r>
        <w:rPr>
          <w:rFonts w:eastAsia="Times New Roman"/>
          <w:sz w:val="22"/>
          <w:szCs w:val="22"/>
        </w:rPr>
        <w:softHyphen/>
        <w:t>тренняя (очень нечеткие объектные репрезентации) дифферен</w:t>
      </w:r>
      <w:r>
        <w:rPr>
          <w:rFonts w:eastAsia="Times New Roman"/>
          <w:sz w:val="22"/>
          <w:szCs w:val="22"/>
        </w:rPr>
        <w:softHyphen/>
        <w:t>циация; 2) захлестывающий аффект страха и примитивные пси</w:t>
      </w:r>
      <w:r>
        <w:rPr>
          <w:rFonts w:eastAsia="Times New Roman"/>
          <w:sz w:val="22"/>
          <w:szCs w:val="22"/>
        </w:rPr>
        <w:softHyphen/>
        <w:t>хологические механизмы как защита от этого страха — отрицание, расщепление в виде резкого разделения объектов на добрые и злые, плохие и хорошие, всемогущий контроль, примитивная изоляция в виде ухода в фантазии; 3) очень высокая межличност</w:t>
      </w:r>
      <w:r>
        <w:rPr>
          <w:rFonts w:eastAsia="Times New Roman"/>
          <w:sz w:val="22"/>
          <w:szCs w:val="22"/>
        </w:rPr>
        <w:softHyphen/>
        <w:t>ная сензитивность и чувствительность к коммуникативным стрес</w:t>
      </w:r>
      <w:r>
        <w:rPr>
          <w:rFonts w:eastAsia="Times New Roman"/>
          <w:sz w:val="22"/>
          <w:szCs w:val="22"/>
        </w:rPr>
        <w:softHyphen/>
        <w:t>сорам; 4) доминирование первичных дологических процессов мышления, склонность наделять события скрытым смыслом; 5) поиск могущественного объекта, способного дать защиту от невыносимого страха (Мак-Вильяме Н. — 1998).</w:t>
      </w:r>
    </w:p>
    <w:p w:rsidR="004603F1" w:rsidRDefault="00177921">
      <w:pPr>
        <w:shd w:val="clear" w:color="auto" w:fill="FFFFFF"/>
        <w:spacing w:line="226" w:lineRule="exact"/>
        <w:ind w:right="12" w:firstLine="281"/>
        <w:jc w:val="both"/>
      </w:pPr>
      <w:r>
        <w:rPr>
          <w:rFonts w:eastAsia="Times New Roman"/>
          <w:sz w:val="22"/>
          <w:szCs w:val="22"/>
        </w:rPr>
        <w:t>Среди современных авторов, разрабатывающих собственную концепцию психозов, включая шизофрению, можно назвать не</w:t>
      </w:r>
      <w:r>
        <w:rPr>
          <w:rFonts w:eastAsia="Times New Roman"/>
          <w:sz w:val="22"/>
          <w:szCs w:val="22"/>
        </w:rPr>
        <w:softHyphen/>
        <w:t>мецкого психоаналитика С. Ментцоса, который рассматривает манифестацию заболевания не как срыв защитных функций «Я», а, напротив, как «защиту против дилеммы, создающей невыно</w:t>
      </w:r>
      <w:r>
        <w:rPr>
          <w:rFonts w:eastAsia="Times New Roman"/>
          <w:sz w:val="22"/>
          <w:szCs w:val="22"/>
        </w:rPr>
        <w:softHyphen/>
        <w:t xml:space="preserve">симое внутреннее напряжение» </w:t>
      </w:r>
      <w:r w:rsidRPr="00177921">
        <w:rPr>
          <w:rFonts w:eastAsia="Times New Roman"/>
          <w:sz w:val="22"/>
          <w:szCs w:val="22"/>
        </w:rPr>
        <w:t>(</w:t>
      </w:r>
      <w:r>
        <w:rPr>
          <w:rFonts w:eastAsia="Times New Roman"/>
          <w:sz w:val="22"/>
          <w:szCs w:val="22"/>
          <w:lang w:val="en-US"/>
        </w:rPr>
        <w:t>MentzosS</w:t>
      </w:r>
      <w:r w:rsidRPr="00177921">
        <w:rPr>
          <w:rFonts w:eastAsia="Times New Roman"/>
          <w:sz w:val="22"/>
          <w:szCs w:val="22"/>
        </w:rPr>
        <w:t xml:space="preserve">. </w:t>
      </w:r>
      <w:r>
        <w:rPr>
          <w:rFonts w:eastAsia="Times New Roman"/>
          <w:sz w:val="22"/>
          <w:szCs w:val="22"/>
        </w:rPr>
        <w:t>— 2002. — Р. 223). Психоз он трактует как защитную, совладающую реакцию на тяжелые внутренние и интерперсональные конфликты, из которых пациент неспособен найти выход в силу крайней поляризован-ности своих оценок ситуации (например, при попытке установ</w:t>
      </w:r>
      <w:r>
        <w:rPr>
          <w:rFonts w:eastAsia="Times New Roman"/>
          <w:sz w:val="22"/>
          <w:szCs w:val="22"/>
        </w:rPr>
        <w:softHyphen/>
        <w:t>ления отношений возникает неразрешимая дилемма между пол</w:t>
      </w:r>
      <w:r>
        <w:rPr>
          <w:rFonts w:eastAsia="Times New Roman"/>
          <w:sz w:val="22"/>
          <w:szCs w:val="22"/>
        </w:rPr>
        <w:softHyphen/>
        <w:t xml:space="preserve">ным одиночеством или полной зависимостью). Таким образом, данная модель представляет шизофренический психоз </w:t>
      </w:r>
      <w:r>
        <w:rPr>
          <w:rFonts w:eastAsia="Times New Roman"/>
          <w:i/>
          <w:iCs/>
          <w:sz w:val="22"/>
          <w:szCs w:val="22"/>
        </w:rPr>
        <w:t>как за</w:t>
      </w:r>
      <w:r>
        <w:rPr>
          <w:rFonts w:eastAsia="Times New Roman"/>
          <w:i/>
          <w:iCs/>
          <w:sz w:val="22"/>
          <w:szCs w:val="22"/>
        </w:rPr>
        <w:softHyphen/>
        <w:t>щиту от неразрешимой дилеммы.</w:t>
      </w:r>
    </w:p>
    <w:p w:rsidR="004603F1" w:rsidRDefault="00177921">
      <w:pPr>
        <w:shd w:val="clear" w:color="auto" w:fill="FFFFFF"/>
        <w:spacing w:line="226" w:lineRule="exact"/>
        <w:ind w:right="5" w:firstLine="300"/>
        <w:jc w:val="both"/>
      </w:pPr>
      <w:r>
        <w:rPr>
          <w:rFonts w:eastAsia="Times New Roman"/>
          <w:sz w:val="22"/>
          <w:szCs w:val="22"/>
        </w:rPr>
        <w:t>В аналитическом подходе отчетливо прослеживаются черты диатез-стрессовой модели шизофрении. В качестве фактора риска выступает особая структурно-динамическая организация психи</w:t>
      </w:r>
      <w:r>
        <w:rPr>
          <w:rFonts w:eastAsia="Times New Roman"/>
          <w:sz w:val="22"/>
          <w:szCs w:val="22"/>
        </w:rPr>
        <w:softHyphen/>
        <w:t>ки, получившая название «психотический уровень организации», в качестве стрессоров рассматриваются различные критические жизненные события и внутренние конфликты, связанные с за</w:t>
      </w:r>
      <w:r>
        <w:rPr>
          <w:rFonts w:eastAsia="Times New Roman"/>
          <w:sz w:val="22"/>
          <w:szCs w:val="22"/>
        </w:rPr>
        <w:softHyphen/>
        <w:t>дачами сепарации и опытом отвержения. Вместе с тем следует отметить, что данные генетических исследований привели к тому, что биологическая почва для развития вышеописанных особен</w:t>
      </w:r>
      <w:r>
        <w:rPr>
          <w:rFonts w:eastAsia="Times New Roman"/>
          <w:sz w:val="22"/>
          <w:szCs w:val="22"/>
        </w:rPr>
        <w:softHyphen/>
        <w:t>ностей и необходимость биологического лечения признается многими представителями психодинамического подхода.</w:t>
      </w:r>
    </w:p>
    <w:p w:rsidR="004603F1" w:rsidRDefault="00177921">
      <w:pPr>
        <w:shd w:val="clear" w:color="auto" w:fill="FFFFFF"/>
        <w:spacing w:line="226" w:lineRule="exact"/>
        <w:ind w:left="10" w:firstLine="288"/>
        <w:jc w:val="both"/>
      </w:pPr>
      <w:r>
        <w:rPr>
          <w:rFonts w:eastAsia="Times New Roman"/>
          <w:sz w:val="22"/>
          <w:szCs w:val="22"/>
        </w:rPr>
        <w:t>Психодинамические модели психозов сыграли свою важную роль в исследованиях и практике лечения шизофрении. Совре</w:t>
      </w:r>
      <w:r>
        <w:rPr>
          <w:rFonts w:eastAsia="Times New Roman"/>
          <w:sz w:val="22"/>
          <w:szCs w:val="22"/>
        </w:rPr>
        <w:softHyphen/>
        <w:t>менные формы психодинамической психотерапии психозов име</w:t>
      </w:r>
      <w:r>
        <w:rPr>
          <w:rFonts w:eastAsia="Times New Roman"/>
          <w:sz w:val="22"/>
          <w:szCs w:val="22"/>
        </w:rPr>
        <w:softHyphen/>
        <w:t>ют очень мало общего с традиционным психоанализом, они продолжают развиваться во многих клиниках, где также прово</w:t>
      </w:r>
      <w:r>
        <w:rPr>
          <w:rFonts w:eastAsia="Times New Roman"/>
          <w:sz w:val="22"/>
          <w:szCs w:val="22"/>
        </w:rPr>
        <w:softHyphen/>
        <w:t xml:space="preserve">дятся серьезные исследования, направленные на доказательства их эффективности (Бабин СМ. — 2006; Вид В.Д. — 2008; </w:t>
      </w:r>
      <w:r>
        <w:rPr>
          <w:rFonts w:eastAsia="Times New Roman"/>
          <w:sz w:val="22"/>
          <w:szCs w:val="22"/>
          <w:lang w:val="en-US"/>
        </w:rPr>
        <w:t xml:space="preserve">Leichsenring F, Rabung S. </w:t>
      </w:r>
      <w:r>
        <w:rPr>
          <w:rFonts w:eastAsia="Times New Roman"/>
          <w:sz w:val="22"/>
          <w:szCs w:val="22"/>
        </w:rPr>
        <w:t>— 2008).</w:t>
      </w:r>
    </w:p>
    <w:p w:rsidR="004603F1" w:rsidRDefault="00177921">
      <w:pPr>
        <w:shd w:val="clear" w:color="auto" w:fill="FFFFFF"/>
        <w:spacing w:before="77"/>
        <w:ind w:left="24"/>
      </w:pPr>
      <w:r>
        <w:rPr>
          <w:sz w:val="22"/>
          <w:szCs w:val="22"/>
        </w:rPr>
        <w:t>58</w:t>
      </w:r>
    </w:p>
    <w:p w:rsidR="004603F1" w:rsidRDefault="004603F1">
      <w:pPr>
        <w:shd w:val="clear" w:color="auto" w:fill="FFFFFF"/>
        <w:spacing w:before="77"/>
        <w:ind w:left="24"/>
        <w:sectPr w:rsidR="004603F1">
          <w:pgSz w:w="11909" w:h="16834"/>
          <w:pgMar w:top="1440" w:right="2755" w:bottom="720" w:left="2753" w:header="720" w:footer="720" w:gutter="0"/>
          <w:cols w:space="60"/>
          <w:noEndnote/>
        </w:sectPr>
      </w:pPr>
    </w:p>
    <w:p w:rsidR="004603F1" w:rsidRDefault="00177921">
      <w:pPr>
        <w:shd w:val="clear" w:color="auto" w:fill="FFFFFF"/>
        <w:ind w:left="672"/>
      </w:pPr>
      <w:r>
        <w:rPr>
          <w:rFonts w:ascii="Arial" w:hAnsi="Arial" w:cs="Arial"/>
          <w:b/>
          <w:bCs/>
          <w:sz w:val="22"/>
          <w:szCs w:val="22"/>
        </w:rPr>
        <w:lastRenderedPageBreak/>
        <w:t xml:space="preserve">2.2.3. </w:t>
      </w:r>
      <w:r>
        <w:rPr>
          <w:rFonts w:ascii="Arial" w:eastAsia="Times New Roman" w:hAnsi="Arial"/>
          <w:b/>
          <w:bCs/>
          <w:sz w:val="22"/>
          <w:szCs w:val="22"/>
        </w:rPr>
        <w:t>Когнитивно</w:t>
      </w:r>
      <w:r>
        <w:rPr>
          <w:rFonts w:ascii="Arial" w:eastAsia="Times New Roman" w:hAnsi="Arial" w:cs="Arial"/>
          <w:b/>
          <w:bCs/>
          <w:sz w:val="22"/>
          <w:szCs w:val="22"/>
        </w:rPr>
        <w:t>-</w:t>
      </w:r>
      <w:r>
        <w:rPr>
          <w:rFonts w:ascii="Arial" w:eastAsia="Times New Roman" w:hAnsi="Arial"/>
          <w:b/>
          <w:bCs/>
          <w:sz w:val="22"/>
          <w:szCs w:val="22"/>
        </w:rPr>
        <w:t>бихевиоральныемодели</w:t>
      </w:r>
    </w:p>
    <w:p w:rsidR="004603F1" w:rsidRDefault="00177921">
      <w:pPr>
        <w:shd w:val="clear" w:color="auto" w:fill="FFFFFF"/>
        <w:spacing w:before="161" w:line="226" w:lineRule="exact"/>
        <w:ind w:left="5" w:right="22" w:firstLine="286"/>
        <w:jc w:val="both"/>
      </w:pPr>
      <w:r>
        <w:rPr>
          <w:rFonts w:eastAsia="Times New Roman"/>
          <w:sz w:val="22"/>
          <w:szCs w:val="22"/>
        </w:rPr>
        <w:t>В рамках бихевиоризма в отличие от психоанализа этиологи</w:t>
      </w:r>
      <w:r>
        <w:rPr>
          <w:rFonts w:eastAsia="Times New Roman"/>
          <w:sz w:val="22"/>
          <w:szCs w:val="22"/>
        </w:rPr>
        <w:softHyphen/>
        <w:t>ческие факторы шизофрении специально не рассматривались. Сторонники бихевиорального подхода, отвергая психогенетиче</w:t>
      </w:r>
      <w:r>
        <w:rPr>
          <w:rFonts w:eastAsia="Times New Roman"/>
          <w:sz w:val="22"/>
          <w:szCs w:val="22"/>
        </w:rPr>
        <w:softHyphen/>
        <w:t>ские концепции психоаналитиков, принимали чаще всего био</w:t>
      </w:r>
      <w:r>
        <w:rPr>
          <w:rFonts w:eastAsia="Times New Roman"/>
          <w:sz w:val="22"/>
          <w:szCs w:val="22"/>
        </w:rPr>
        <w:softHyphen/>
        <w:t>логическую гипотезу. Бихевиорально-ориентированная психоте</w:t>
      </w:r>
      <w:r>
        <w:rPr>
          <w:rFonts w:eastAsia="Times New Roman"/>
          <w:sz w:val="22"/>
          <w:szCs w:val="22"/>
        </w:rPr>
        <w:softHyphen/>
        <w:t>рапия трактуется прежде всего как процесс направленного фор</w:t>
      </w:r>
      <w:r>
        <w:rPr>
          <w:rFonts w:eastAsia="Times New Roman"/>
          <w:sz w:val="22"/>
          <w:szCs w:val="22"/>
        </w:rPr>
        <w:softHyphen/>
        <w:t>мирования желаемых, адаптивных форм поведения на основе принципов теории научения. Психологические факторы рассма</w:t>
      </w:r>
      <w:r>
        <w:rPr>
          <w:rFonts w:eastAsia="Times New Roman"/>
          <w:sz w:val="22"/>
          <w:szCs w:val="22"/>
        </w:rPr>
        <w:softHyphen/>
        <w:t>триваются лишь с точки зрения их влияния на течение заболева</w:t>
      </w:r>
      <w:r>
        <w:rPr>
          <w:rFonts w:eastAsia="Times New Roman"/>
          <w:sz w:val="22"/>
          <w:szCs w:val="22"/>
        </w:rPr>
        <w:softHyphen/>
        <w:t>ния и адаптацию больных.</w:t>
      </w:r>
    </w:p>
    <w:p w:rsidR="004603F1" w:rsidRDefault="00177921">
      <w:pPr>
        <w:shd w:val="clear" w:color="auto" w:fill="FFFFFF"/>
        <w:spacing w:before="2" w:line="226" w:lineRule="exact"/>
        <w:ind w:left="7" w:right="14" w:firstLine="281"/>
        <w:jc w:val="both"/>
      </w:pPr>
      <w:r>
        <w:rPr>
          <w:rFonts w:eastAsia="Times New Roman"/>
          <w:sz w:val="22"/>
          <w:szCs w:val="22"/>
        </w:rPr>
        <w:t>На базе различных представлений о механизмах научения (классического, оперантного, социального — см. т. 1, гл. 3) воз</w:t>
      </w:r>
      <w:r>
        <w:rPr>
          <w:rFonts w:eastAsia="Times New Roman"/>
          <w:sz w:val="22"/>
          <w:szCs w:val="22"/>
        </w:rPr>
        <w:softHyphen/>
        <w:t>никали и развивались различные методы поведенческой психо</w:t>
      </w:r>
      <w:r>
        <w:rPr>
          <w:rFonts w:eastAsia="Times New Roman"/>
          <w:sz w:val="22"/>
          <w:szCs w:val="22"/>
        </w:rPr>
        <w:softHyphen/>
        <w:t xml:space="preserve">терапии на основании </w:t>
      </w:r>
      <w:r>
        <w:rPr>
          <w:rFonts w:eastAsia="Times New Roman"/>
          <w:i/>
          <w:iCs/>
          <w:sz w:val="22"/>
          <w:szCs w:val="22"/>
        </w:rPr>
        <w:t>модели шизофрении как дефицита по</w:t>
      </w:r>
      <w:r>
        <w:rPr>
          <w:rFonts w:eastAsia="Times New Roman"/>
          <w:i/>
          <w:iCs/>
          <w:sz w:val="22"/>
          <w:szCs w:val="22"/>
        </w:rPr>
        <w:softHyphen/>
        <w:t xml:space="preserve">веденческих навыков. </w:t>
      </w:r>
      <w:r>
        <w:rPr>
          <w:rFonts w:eastAsia="Times New Roman"/>
          <w:sz w:val="22"/>
          <w:szCs w:val="22"/>
        </w:rPr>
        <w:t>Дефицит навыков самостоятельности, коммуникативных и других социальных навыков справедливо рассматривались бихевиористами как факторы, препятствующие адаптации в обществе и осложняющие течение заболевания. Эти навыки и стали основной мишенью психологической помощи в рамках поведенческого подхода.</w:t>
      </w:r>
    </w:p>
    <w:p w:rsidR="004603F1" w:rsidRDefault="00177921">
      <w:pPr>
        <w:shd w:val="clear" w:color="auto" w:fill="FFFFFF"/>
        <w:spacing w:line="226" w:lineRule="exact"/>
        <w:ind w:right="5" w:firstLine="286"/>
        <w:jc w:val="both"/>
      </w:pPr>
      <w:r>
        <w:rPr>
          <w:rFonts w:eastAsia="Times New Roman"/>
          <w:sz w:val="22"/>
          <w:szCs w:val="22"/>
        </w:rPr>
        <w:t>В период когнитивной революции в психологии бихевиоризм был принципиально реформирован, ему на смену пришли когни</w:t>
      </w:r>
      <w:r>
        <w:rPr>
          <w:rFonts w:eastAsia="Times New Roman"/>
          <w:sz w:val="22"/>
          <w:szCs w:val="22"/>
        </w:rPr>
        <w:softHyphen/>
        <w:t>тивно-бихевиоральные подходы (т. 1, подразд. 3.1). Модель мыш</w:t>
      </w:r>
      <w:r>
        <w:rPr>
          <w:rFonts w:eastAsia="Times New Roman"/>
          <w:sz w:val="22"/>
          <w:szCs w:val="22"/>
        </w:rPr>
        <w:softHyphen/>
        <w:t>ления как процесса переработки информации оказала большое влияние на разработку теоретических моделей болезни и эмпи</w:t>
      </w:r>
      <w:r>
        <w:rPr>
          <w:rFonts w:eastAsia="Times New Roman"/>
          <w:sz w:val="22"/>
          <w:szCs w:val="22"/>
        </w:rPr>
        <w:softHyphen/>
        <w:t>рического изучения нарушений мышления при шизофрении. Разработки А. Бека обогатили эти модели, в частности, через введение понятия «автоматические мысли», которому отводилась центральная роль в понимании аффективной патологии. Позднее эти разработки послужили основанием для создания модели, объ</w:t>
      </w:r>
      <w:r>
        <w:rPr>
          <w:rFonts w:eastAsia="Times New Roman"/>
          <w:sz w:val="22"/>
          <w:szCs w:val="22"/>
        </w:rPr>
        <w:softHyphen/>
        <w:t>ясняющей продуктивные симптомы шизофрении.</w:t>
      </w:r>
    </w:p>
    <w:p w:rsidR="004603F1" w:rsidRDefault="00177921">
      <w:pPr>
        <w:shd w:val="clear" w:color="auto" w:fill="FFFFFF"/>
        <w:spacing w:line="226" w:lineRule="exact"/>
        <w:ind w:left="2" w:right="5" w:firstLine="266"/>
        <w:jc w:val="both"/>
      </w:pPr>
      <w:r>
        <w:rPr>
          <w:rFonts w:eastAsia="Times New Roman"/>
          <w:sz w:val="22"/>
          <w:szCs w:val="22"/>
        </w:rPr>
        <w:t xml:space="preserve">Таким образом, на современном этапе в рамках когнитивного подхода к изучению и лечению шизофрении можно выделить два типа моделей: 1) </w:t>
      </w:r>
      <w:r>
        <w:rPr>
          <w:rFonts w:eastAsia="Times New Roman"/>
          <w:i/>
          <w:iCs/>
          <w:sz w:val="22"/>
          <w:szCs w:val="22"/>
        </w:rPr>
        <w:t xml:space="preserve">модели центрального психологического дефицита или базисного нарушения, </w:t>
      </w:r>
      <w:r>
        <w:rPr>
          <w:rFonts w:eastAsia="Times New Roman"/>
          <w:sz w:val="22"/>
          <w:szCs w:val="22"/>
        </w:rPr>
        <w:t>основанные на представ</w:t>
      </w:r>
      <w:r>
        <w:rPr>
          <w:rFonts w:eastAsia="Times New Roman"/>
          <w:sz w:val="22"/>
          <w:szCs w:val="22"/>
        </w:rPr>
        <w:softHyphen/>
        <w:t xml:space="preserve">лениях о нарушенном процессе переработки информации при этом заболевании и претендующие на объяснение его этиологии; 2) </w:t>
      </w:r>
      <w:r>
        <w:rPr>
          <w:rFonts w:eastAsia="Times New Roman"/>
          <w:i/>
          <w:iCs/>
          <w:sz w:val="22"/>
          <w:szCs w:val="22"/>
        </w:rPr>
        <w:t xml:space="preserve">модели дисфункциональных установок, </w:t>
      </w:r>
      <w:r>
        <w:rPr>
          <w:rFonts w:eastAsia="Times New Roman"/>
          <w:sz w:val="22"/>
          <w:szCs w:val="22"/>
        </w:rPr>
        <w:t>основанные на раз</w:t>
      </w:r>
      <w:r>
        <w:rPr>
          <w:rFonts w:eastAsia="Times New Roman"/>
          <w:sz w:val="22"/>
          <w:szCs w:val="22"/>
        </w:rPr>
        <w:softHyphen/>
        <w:t>работках А. Бека и направленные на поиск психологических ме</w:t>
      </w:r>
      <w:r>
        <w:rPr>
          <w:rFonts w:eastAsia="Times New Roman"/>
          <w:sz w:val="22"/>
          <w:szCs w:val="22"/>
        </w:rPr>
        <w:softHyphen/>
        <w:t>ханизмов продуктивных и негативных симптомов с целью раз</w:t>
      </w:r>
      <w:r>
        <w:rPr>
          <w:rFonts w:eastAsia="Times New Roman"/>
          <w:sz w:val="22"/>
          <w:szCs w:val="22"/>
        </w:rPr>
        <w:softHyphen/>
        <w:t>работки психологических методов их редуцирования.</w:t>
      </w:r>
    </w:p>
    <w:p w:rsidR="004603F1" w:rsidRDefault="00177921">
      <w:pPr>
        <w:shd w:val="clear" w:color="auto" w:fill="FFFFFF"/>
        <w:spacing w:line="226" w:lineRule="exact"/>
        <w:ind w:left="2" w:firstLine="286"/>
        <w:jc w:val="both"/>
      </w:pPr>
      <w:r>
        <w:rPr>
          <w:rFonts w:eastAsia="Times New Roman"/>
          <w:sz w:val="22"/>
          <w:szCs w:val="22"/>
        </w:rPr>
        <w:t>Наибольшую известность и широкое распространение полу</w:t>
      </w:r>
      <w:r>
        <w:rPr>
          <w:rFonts w:eastAsia="Times New Roman"/>
          <w:sz w:val="22"/>
          <w:szCs w:val="22"/>
        </w:rPr>
        <w:softHyphen/>
        <w:t>чили модели первого типа, или центрального психологического дефицита. При всей дискуссионности любых исследований в об-</w:t>
      </w:r>
    </w:p>
    <w:p w:rsidR="004603F1" w:rsidRDefault="00177921">
      <w:pPr>
        <w:shd w:val="clear" w:color="auto" w:fill="FFFFFF"/>
        <w:spacing w:before="142"/>
        <w:jc w:val="right"/>
      </w:pPr>
      <w:r>
        <w:rPr>
          <w:sz w:val="22"/>
          <w:szCs w:val="22"/>
        </w:rPr>
        <w:t>59</w:t>
      </w:r>
    </w:p>
    <w:p w:rsidR="004603F1" w:rsidRDefault="004603F1">
      <w:pPr>
        <w:shd w:val="clear" w:color="auto" w:fill="FFFFFF"/>
        <w:spacing w:before="142"/>
        <w:jc w:val="right"/>
        <w:sectPr w:rsidR="004603F1">
          <w:pgSz w:w="11909" w:h="16834"/>
          <w:pgMar w:top="1440" w:right="2754" w:bottom="720" w:left="2757" w:header="720" w:footer="720" w:gutter="0"/>
          <w:cols w:space="60"/>
          <w:noEndnote/>
        </w:sectPr>
      </w:pPr>
    </w:p>
    <w:p w:rsidR="004603F1" w:rsidRDefault="00177921">
      <w:pPr>
        <w:shd w:val="clear" w:color="auto" w:fill="FFFFFF"/>
        <w:spacing w:line="226" w:lineRule="exact"/>
        <w:ind w:left="19" w:right="24"/>
        <w:jc w:val="both"/>
      </w:pPr>
      <w:r>
        <w:rPr>
          <w:rFonts w:eastAsia="Times New Roman"/>
          <w:sz w:val="22"/>
          <w:szCs w:val="22"/>
        </w:rPr>
        <w:lastRenderedPageBreak/>
        <w:t>ласти шизофрении большинство ученых сходятся в том, что именно нарушения когнитивных процессов лежат в основе раз</w:t>
      </w:r>
      <w:r>
        <w:rPr>
          <w:rFonts w:eastAsia="Times New Roman"/>
          <w:sz w:val="22"/>
          <w:szCs w:val="22"/>
        </w:rPr>
        <w:softHyphen/>
        <w:t>нообразных симптомов, сопровождающих данное заболевание. Поэтому в англо-американской литературе нарушения когнитив</w:t>
      </w:r>
      <w:r>
        <w:rPr>
          <w:rFonts w:eastAsia="Times New Roman"/>
          <w:sz w:val="22"/>
          <w:szCs w:val="22"/>
        </w:rPr>
        <w:softHyphen/>
        <w:t xml:space="preserve">ных процессов получили название </w:t>
      </w:r>
      <w:r>
        <w:rPr>
          <w:rFonts w:eastAsia="Times New Roman"/>
          <w:b/>
          <w:bCs/>
          <w:i/>
          <w:iCs/>
          <w:sz w:val="22"/>
          <w:szCs w:val="22"/>
        </w:rPr>
        <w:t>центрального психологиче</w:t>
      </w:r>
      <w:r>
        <w:rPr>
          <w:rFonts w:eastAsia="Times New Roman"/>
          <w:b/>
          <w:bCs/>
          <w:i/>
          <w:iCs/>
          <w:sz w:val="22"/>
          <w:szCs w:val="22"/>
        </w:rPr>
        <w:softHyphen/>
        <w:t xml:space="preserve">ского дефицита </w:t>
      </w:r>
      <w:r>
        <w:rPr>
          <w:rFonts w:eastAsia="Times New Roman"/>
          <w:i/>
          <w:iCs/>
          <w:sz w:val="22"/>
          <w:szCs w:val="22"/>
          <w:lang w:val="en-US"/>
        </w:rPr>
        <w:t xml:space="preserve">(core psychological deficit), </w:t>
      </w:r>
      <w:r>
        <w:rPr>
          <w:rFonts w:eastAsia="Times New Roman"/>
          <w:sz w:val="22"/>
          <w:szCs w:val="22"/>
        </w:rPr>
        <w:t>а в немецкоязыч</w:t>
      </w:r>
      <w:r>
        <w:rPr>
          <w:rFonts w:eastAsia="Times New Roman"/>
          <w:sz w:val="22"/>
          <w:szCs w:val="22"/>
        </w:rPr>
        <w:softHyphen/>
        <w:t xml:space="preserve">ной — </w:t>
      </w:r>
      <w:r>
        <w:rPr>
          <w:rFonts w:eastAsia="Times New Roman"/>
          <w:b/>
          <w:bCs/>
          <w:i/>
          <w:iCs/>
          <w:sz w:val="22"/>
          <w:szCs w:val="22"/>
        </w:rPr>
        <w:t xml:space="preserve">базисного нарушения </w:t>
      </w:r>
      <w:r>
        <w:rPr>
          <w:rFonts w:eastAsia="Times New Roman"/>
          <w:i/>
          <w:iCs/>
          <w:sz w:val="22"/>
          <w:szCs w:val="22"/>
          <w:lang w:val="en-US"/>
        </w:rPr>
        <w:t xml:space="preserve">(Basisstorung). </w:t>
      </w:r>
      <w:r>
        <w:rPr>
          <w:rFonts w:eastAsia="Times New Roman"/>
          <w:sz w:val="22"/>
          <w:szCs w:val="22"/>
        </w:rPr>
        <w:t>Многие исследова</w:t>
      </w:r>
      <w:r>
        <w:rPr>
          <w:rFonts w:eastAsia="Times New Roman"/>
          <w:sz w:val="22"/>
          <w:szCs w:val="22"/>
        </w:rPr>
        <w:softHyphen/>
        <w:t>тели развивали эти представления, полагая, что когнитивные нарушения, возникающие в результате поломки биохимических механизмов, ведут к основным базисным симптомам шизофре</w:t>
      </w:r>
      <w:r>
        <w:rPr>
          <w:rFonts w:eastAsia="Times New Roman"/>
          <w:sz w:val="22"/>
          <w:szCs w:val="22"/>
        </w:rPr>
        <w:softHyphen/>
        <w:t xml:space="preserve">нии, которые они пытались выводить из одного центрального или основного нарушения </w:t>
      </w:r>
      <w:r>
        <w:rPr>
          <w:rFonts w:eastAsia="Times New Roman"/>
          <w:sz w:val="22"/>
          <w:szCs w:val="22"/>
          <w:lang w:val="en-US"/>
        </w:rPr>
        <w:t xml:space="preserve">(Chapman L.J. </w:t>
      </w:r>
      <w:r>
        <w:rPr>
          <w:rFonts w:eastAsia="Times New Roman"/>
          <w:sz w:val="22"/>
          <w:szCs w:val="22"/>
        </w:rPr>
        <w:t xml:space="preserve">— 1957; </w:t>
      </w:r>
      <w:r>
        <w:rPr>
          <w:rFonts w:eastAsia="Times New Roman"/>
          <w:sz w:val="22"/>
          <w:szCs w:val="22"/>
          <w:lang w:val="en-US"/>
        </w:rPr>
        <w:t xml:space="preserve">Huber G. </w:t>
      </w:r>
      <w:r>
        <w:rPr>
          <w:rFonts w:eastAsia="Times New Roman"/>
          <w:sz w:val="22"/>
          <w:szCs w:val="22"/>
        </w:rPr>
        <w:t xml:space="preserve">— 1983; </w:t>
      </w:r>
      <w:r>
        <w:rPr>
          <w:rFonts w:eastAsia="Times New Roman"/>
          <w:sz w:val="22"/>
          <w:szCs w:val="22"/>
          <w:lang w:val="en-US"/>
        </w:rPr>
        <w:t xml:space="preserve">Sullwold L., Huber G. </w:t>
      </w:r>
      <w:r>
        <w:rPr>
          <w:rFonts w:eastAsia="Times New Roman"/>
          <w:sz w:val="22"/>
          <w:szCs w:val="22"/>
        </w:rPr>
        <w:t>- 1986).</w:t>
      </w:r>
    </w:p>
    <w:p w:rsidR="004603F1" w:rsidRDefault="00177921">
      <w:pPr>
        <w:shd w:val="clear" w:color="auto" w:fill="FFFFFF"/>
        <w:spacing w:line="226" w:lineRule="exact"/>
        <w:ind w:right="17" w:firstLine="300"/>
        <w:jc w:val="both"/>
      </w:pPr>
      <w:r>
        <w:rPr>
          <w:rFonts w:eastAsia="Times New Roman"/>
          <w:sz w:val="22"/>
          <w:szCs w:val="22"/>
        </w:rPr>
        <w:t>В когнитивной психологии разрабатывались различные моде</w:t>
      </w:r>
      <w:r>
        <w:rPr>
          <w:rFonts w:eastAsia="Times New Roman"/>
          <w:sz w:val="22"/>
          <w:szCs w:val="22"/>
        </w:rPr>
        <w:softHyphen/>
        <w:t>ли внимания (Фаликман М.В. — 2006), используемые в клини</w:t>
      </w:r>
      <w:r>
        <w:rPr>
          <w:rFonts w:eastAsia="Times New Roman"/>
          <w:sz w:val="22"/>
          <w:szCs w:val="22"/>
        </w:rPr>
        <w:softHyphen/>
        <w:t>ческой психологии. Первые модели центрального психологиче</w:t>
      </w:r>
      <w:r>
        <w:rPr>
          <w:rFonts w:eastAsia="Times New Roman"/>
          <w:sz w:val="22"/>
          <w:szCs w:val="22"/>
        </w:rPr>
        <w:softHyphen/>
        <w:t xml:space="preserve">ского дефицита были основаны на представлении о функции внимания как о фильтре, отсеивающем ненужную информацию </w:t>
      </w:r>
      <w:r>
        <w:rPr>
          <w:rFonts w:eastAsia="Times New Roman"/>
          <w:sz w:val="22"/>
          <w:szCs w:val="22"/>
          <w:lang w:val="en-US"/>
        </w:rPr>
        <w:t xml:space="preserve">(Broadbent D. </w:t>
      </w:r>
      <w:r>
        <w:rPr>
          <w:rFonts w:eastAsia="Times New Roman"/>
          <w:sz w:val="22"/>
          <w:szCs w:val="22"/>
        </w:rPr>
        <w:t xml:space="preserve">Е. — 1971). Соответственно, центральный дефицит трактовался как </w:t>
      </w:r>
      <w:r>
        <w:rPr>
          <w:rFonts w:eastAsia="Times New Roman"/>
          <w:i/>
          <w:iCs/>
          <w:sz w:val="22"/>
          <w:szCs w:val="22"/>
        </w:rPr>
        <w:t xml:space="preserve">нарушение внимания </w:t>
      </w:r>
      <w:r>
        <w:rPr>
          <w:rFonts w:eastAsia="Times New Roman"/>
          <w:i/>
          <w:iCs/>
          <w:sz w:val="22"/>
          <w:szCs w:val="22"/>
          <w:lang w:val="en-US"/>
        </w:rPr>
        <w:t xml:space="preserve">(attention impairment) </w:t>
      </w:r>
      <w:r>
        <w:rPr>
          <w:rFonts w:eastAsia="Times New Roman"/>
          <w:i/>
          <w:iCs/>
          <w:sz w:val="22"/>
          <w:szCs w:val="22"/>
        </w:rPr>
        <w:t xml:space="preserve">в результате поломки фильтров </w:t>
      </w:r>
      <w:r>
        <w:rPr>
          <w:rFonts w:eastAsia="Times New Roman"/>
          <w:sz w:val="22"/>
          <w:szCs w:val="22"/>
          <w:lang w:val="en-US"/>
        </w:rPr>
        <w:t xml:space="preserve">(Yates A. </w:t>
      </w:r>
      <w:r>
        <w:rPr>
          <w:rFonts w:eastAsia="Times New Roman"/>
          <w:sz w:val="22"/>
          <w:szCs w:val="22"/>
        </w:rPr>
        <w:t xml:space="preserve">— 1966). Следующая модель центрального дефицита связывала основную поломку не с фильтрацией информации, а с </w:t>
      </w:r>
      <w:r>
        <w:rPr>
          <w:rFonts w:eastAsia="Times New Roman"/>
          <w:i/>
          <w:iCs/>
          <w:sz w:val="22"/>
          <w:szCs w:val="22"/>
        </w:rPr>
        <w:t>трудностями выбора адекват</w:t>
      </w:r>
      <w:r>
        <w:rPr>
          <w:rFonts w:eastAsia="Times New Roman"/>
          <w:i/>
          <w:iCs/>
          <w:sz w:val="22"/>
          <w:szCs w:val="22"/>
        </w:rPr>
        <w:softHyphen/>
        <w:t xml:space="preserve">ного ответа или реакции </w:t>
      </w:r>
      <w:r>
        <w:rPr>
          <w:rFonts w:eastAsia="Times New Roman"/>
          <w:i/>
          <w:iCs/>
          <w:sz w:val="22"/>
          <w:szCs w:val="22"/>
          <w:lang w:val="en-US"/>
        </w:rPr>
        <w:t xml:space="preserve">(response selection) </w:t>
      </w:r>
      <w:r>
        <w:rPr>
          <w:rFonts w:eastAsia="Times New Roman"/>
          <w:i/>
          <w:iCs/>
          <w:sz w:val="22"/>
          <w:szCs w:val="22"/>
        </w:rPr>
        <w:t>вследствие осла</w:t>
      </w:r>
      <w:r>
        <w:rPr>
          <w:rFonts w:eastAsia="Times New Roman"/>
          <w:i/>
          <w:iCs/>
          <w:sz w:val="22"/>
          <w:szCs w:val="22"/>
        </w:rPr>
        <w:softHyphen/>
        <w:t xml:space="preserve">бления установок или целей, осуществляющих регулятивные воздействия </w:t>
      </w:r>
      <w:r>
        <w:rPr>
          <w:rFonts w:eastAsia="Times New Roman"/>
          <w:sz w:val="22"/>
          <w:szCs w:val="22"/>
          <w:lang w:val="en-US"/>
        </w:rPr>
        <w:t xml:space="preserve">(Shakow D. </w:t>
      </w:r>
      <w:r>
        <w:rPr>
          <w:rFonts w:eastAsia="Times New Roman"/>
          <w:sz w:val="22"/>
          <w:szCs w:val="22"/>
        </w:rPr>
        <w:t xml:space="preserve">— 1962). В </w:t>
      </w:r>
      <w:r>
        <w:rPr>
          <w:rFonts w:eastAsia="Times New Roman"/>
          <w:b/>
          <w:bCs/>
          <w:i/>
          <w:iCs/>
          <w:sz w:val="22"/>
          <w:szCs w:val="22"/>
        </w:rPr>
        <w:t xml:space="preserve">теории интерференции </w:t>
      </w:r>
      <w:r>
        <w:rPr>
          <w:rFonts w:eastAsia="Times New Roman"/>
          <w:sz w:val="22"/>
          <w:szCs w:val="22"/>
        </w:rPr>
        <w:t xml:space="preserve">(Вгоеп </w:t>
      </w:r>
      <w:r>
        <w:rPr>
          <w:rFonts w:eastAsia="Times New Roman"/>
          <w:sz w:val="22"/>
          <w:szCs w:val="22"/>
          <w:lang w:val="en-US"/>
        </w:rPr>
        <w:t>W.</w:t>
      </w:r>
      <w:r>
        <w:rPr>
          <w:rFonts w:eastAsia="Times New Roman"/>
          <w:sz w:val="22"/>
          <w:szCs w:val="22"/>
        </w:rPr>
        <w:t xml:space="preserve">Е., </w:t>
      </w:r>
      <w:r>
        <w:rPr>
          <w:rFonts w:eastAsia="Times New Roman"/>
          <w:sz w:val="22"/>
          <w:szCs w:val="22"/>
          <w:lang w:val="en-US"/>
        </w:rPr>
        <w:t xml:space="preserve">Storms L.N. — </w:t>
      </w:r>
      <w:r>
        <w:rPr>
          <w:rFonts w:eastAsia="Times New Roman"/>
          <w:sz w:val="22"/>
          <w:szCs w:val="22"/>
        </w:rPr>
        <w:t>1966) именно это нарушение — сни</w:t>
      </w:r>
      <w:r>
        <w:rPr>
          <w:rFonts w:eastAsia="Times New Roman"/>
          <w:sz w:val="22"/>
          <w:szCs w:val="22"/>
        </w:rPr>
        <w:softHyphen/>
        <w:t>женная способность ориентироваться на прошлый опыт и отсут</w:t>
      </w:r>
      <w:r>
        <w:rPr>
          <w:rFonts w:eastAsia="Times New Roman"/>
          <w:sz w:val="22"/>
          <w:szCs w:val="22"/>
        </w:rPr>
        <w:softHyphen/>
        <w:t>ствие соответствующей иерархии ответных реакций — кладется в основу всего многообразия симптоматики.</w:t>
      </w:r>
    </w:p>
    <w:p w:rsidR="004603F1" w:rsidRDefault="00177921">
      <w:pPr>
        <w:shd w:val="clear" w:color="auto" w:fill="FFFFFF"/>
        <w:spacing w:line="226" w:lineRule="exact"/>
        <w:ind w:left="29" w:firstLine="295"/>
        <w:jc w:val="both"/>
      </w:pPr>
      <w:r>
        <w:rPr>
          <w:rFonts w:eastAsia="Times New Roman"/>
          <w:sz w:val="22"/>
          <w:szCs w:val="22"/>
        </w:rPr>
        <w:t xml:space="preserve">В более поздних концепциях в качестве основного нарушения рассматривалась </w:t>
      </w:r>
      <w:r>
        <w:rPr>
          <w:rFonts w:eastAsia="Times New Roman"/>
          <w:i/>
          <w:iCs/>
          <w:sz w:val="22"/>
          <w:szCs w:val="22"/>
        </w:rPr>
        <w:t xml:space="preserve">ограниченная «пропускная способность» </w:t>
      </w:r>
      <w:r>
        <w:rPr>
          <w:rFonts w:eastAsia="Times New Roman"/>
          <w:sz w:val="22"/>
          <w:szCs w:val="22"/>
        </w:rPr>
        <w:t xml:space="preserve">— </w:t>
      </w:r>
      <w:r>
        <w:rPr>
          <w:rFonts w:eastAsia="Times New Roman"/>
          <w:i/>
          <w:iCs/>
          <w:sz w:val="22"/>
          <w:szCs w:val="22"/>
        </w:rPr>
        <w:t xml:space="preserve">снижение объема перерабатываемой информации </w:t>
      </w:r>
      <w:r>
        <w:rPr>
          <w:rFonts w:eastAsia="Times New Roman"/>
          <w:i/>
          <w:iCs/>
          <w:sz w:val="22"/>
          <w:szCs w:val="22"/>
          <w:lang w:val="en-US"/>
        </w:rPr>
        <w:t xml:space="preserve">(limited information processing capasity) </w:t>
      </w:r>
      <w:r>
        <w:rPr>
          <w:rFonts w:eastAsia="Times New Roman"/>
          <w:sz w:val="22"/>
          <w:szCs w:val="22"/>
          <w:lang w:val="en-US"/>
        </w:rPr>
        <w:t xml:space="preserve">(Neuchterlein et al. </w:t>
      </w:r>
      <w:r>
        <w:rPr>
          <w:rFonts w:eastAsia="Times New Roman"/>
          <w:sz w:val="22"/>
          <w:szCs w:val="22"/>
        </w:rPr>
        <w:t>— 1989), соот</w:t>
      </w:r>
      <w:r>
        <w:rPr>
          <w:rFonts w:eastAsia="Times New Roman"/>
          <w:sz w:val="22"/>
          <w:szCs w:val="22"/>
        </w:rPr>
        <w:softHyphen/>
        <w:t>ветственно, предполагалось, что когнитивные нарушения усили</w:t>
      </w:r>
      <w:r>
        <w:rPr>
          <w:rFonts w:eastAsia="Times New Roman"/>
          <w:sz w:val="22"/>
          <w:szCs w:val="22"/>
        </w:rPr>
        <w:softHyphen/>
        <w:t>ваются при увеличении объема информации, которую необходи</w:t>
      </w:r>
      <w:r>
        <w:rPr>
          <w:rFonts w:eastAsia="Times New Roman"/>
          <w:sz w:val="22"/>
          <w:szCs w:val="22"/>
        </w:rPr>
        <w:softHyphen/>
        <w:t>мо переработать. Причины, которые лежат в основе этого фено</w:t>
      </w:r>
      <w:r>
        <w:rPr>
          <w:rFonts w:eastAsia="Times New Roman"/>
          <w:sz w:val="22"/>
          <w:szCs w:val="22"/>
        </w:rPr>
        <w:softHyphen/>
        <w:t>мена, трактуются по-разному.</w:t>
      </w:r>
    </w:p>
    <w:p w:rsidR="004603F1" w:rsidRDefault="00177921">
      <w:pPr>
        <w:shd w:val="clear" w:color="auto" w:fill="FFFFFF"/>
        <w:spacing w:line="226" w:lineRule="exact"/>
        <w:ind w:left="31" w:right="10" w:firstLine="290"/>
        <w:jc w:val="both"/>
      </w:pPr>
      <w:r>
        <w:rPr>
          <w:rFonts w:eastAsia="Times New Roman"/>
          <w:sz w:val="22"/>
          <w:szCs w:val="22"/>
        </w:rPr>
        <w:t>Известный американский специалист в области исследования когнитивного дефицита и способов его компенсации П. Корриган, суммируя попытки трактовок сниженной «пропускной способ</w:t>
      </w:r>
      <w:r>
        <w:rPr>
          <w:rFonts w:eastAsia="Times New Roman"/>
          <w:sz w:val="22"/>
          <w:szCs w:val="22"/>
        </w:rPr>
        <w:softHyphen/>
        <w:t xml:space="preserve">ности», выделил следующие: 1) «неэффективная политика распределения ресурсов» </w:t>
      </w:r>
      <w:r>
        <w:rPr>
          <w:rFonts w:eastAsia="Times New Roman"/>
          <w:i/>
          <w:iCs/>
          <w:sz w:val="22"/>
          <w:szCs w:val="22"/>
          <w:lang w:val="en-US"/>
        </w:rPr>
        <w:t xml:space="preserve">(«inefficient Allocation Policy»), </w:t>
      </w:r>
      <w:r>
        <w:rPr>
          <w:rFonts w:eastAsia="Times New Roman"/>
          <w:sz w:val="22"/>
          <w:szCs w:val="22"/>
        </w:rPr>
        <w:t>выра</w:t>
      </w:r>
      <w:r>
        <w:rPr>
          <w:rFonts w:eastAsia="Times New Roman"/>
          <w:sz w:val="22"/>
          <w:szCs w:val="22"/>
        </w:rPr>
        <w:softHyphen/>
        <w:t>жающаяся в трудностях выделения значимых, согласующихся с внутренними целями и задачами моментов в поступающей извне информации вследствие дезинтеграции перцептивных и когни-</w:t>
      </w:r>
    </w:p>
    <w:p w:rsidR="004603F1" w:rsidRDefault="00177921">
      <w:pPr>
        <w:shd w:val="clear" w:color="auto" w:fill="FFFFFF"/>
        <w:spacing w:before="79"/>
        <w:ind w:left="36"/>
      </w:pPr>
      <w:r>
        <w:rPr>
          <w:sz w:val="22"/>
          <w:szCs w:val="22"/>
        </w:rPr>
        <w:t>60</w:t>
      </w:r>
    </w:p>
    <w:p w:rsidR="004603F1" w:rsidRDefault="004603F1">
      <w:pPr>
        <w:shd w:val="clear" w:color="auto" w:fill="FFFFFF"/>
        <w:spacing w:before="79"/>
        <w:ind w:left="36"/>
        <w:sectPr w:rsidR="004603F1">
          <w:pgSz w:w="11909" w:h="16834"/>
          <w:pgMar w:top="1440" w:right="2734" w:bottom="720" w:left="2739" w:header="720" w:footer="720" w:gutter="0"/>
          <w:cols w:space="60"/>
          <w:noEndnote/>
        </w:sectPr>
      </w:pPr>
    </w:p>
    <w:p w:rsidR="004603F1" w:rsidRDefault="00177921">
      <w:pPr>
        <w:shd w:val="clear" w:color="auto" w:fill="FFFFFF"/>
        <w:spacing w:line="226" w:lineRule="exact"/>
        <w:ind w:left="22" w:right="19"/>
        <w:jc w:val="both"/>
      </w:pPr>
      <w:r>
        <w:rPr>
          <w:rFonts w:eastAsia="Times New Roman"/>
          <w:sz w:val="22"/>
          <w:szCs w:val="22"/>
        </w:rPr>
        <w:lastRenderedPageBreak/>
        <w:t>шнных процессов</w:t>
      </w:r>
      <w:r>
        <w:rPr>
          <w:rFonts w:eastAsia="Times New Roman"/>
          <w:sz w:val="22"/>
          <w:szCs w:val="22"/>
          <w:vertAlign w:val="superscript"/>
        </w:rPr>
        <w:t>1</w:t>
      </w:r>
      <w:r>
        <w:rPr>
          <w:rFonts w:eastAsia="Times New Roman"/>
          <w:sz w:val="22"/>
          <w:szCs w:val="22"/>
        </w:rPr>
        <w:t>; 2) эффекты повышенной возбудимости цен</w:t>
      </w:r>
      <w:r>
        <w:rPr>
          <w:rFonts w:eastAsia="Times New Roman"/>
          <w:sz w:val="22"/>
          <w:szCs w:val="22"/>
        </w:rPr>
        <w:softHyphen/>
      </w:r>
      <w:r>
        <w:rPr>
          <w:rFonts w:eastAsia="Times New Roman"/>
          <w:spacing w:val="-1"/>
          <w:sz w:val="22"/>
          <w:szCs w:val="22"/>
        </w:rPr>
        <w:t xml:space="preserve">тральной нервной системы </w:t>
      </w:r>
      <w:r>
        <w:rPr>
          <w:rFonts w:eastAsia="Times New Roman"/>
          <w:i/>
          <w:iCs/>
          <w:spacing w:val="-1"/>
          <w:sz w:val="22"/>
          <w:szCs w:val="22"/>
          <w:lang w:val="en-US"/>
        </w:rPr>
        <w:t xml:space="preserve">(effects of arousal), </w:t>
      </w:r>
      <w:r>
        <w:rPr>
          <w:rFonts w:eastAsia="Times New Roman"/>
          <w:spacing w:val="-1"/>
          <w:sz w:val="22"/>
          <w:szCs w:val="22"/>
        </w:rPr>
        <w:t>приводящие к обще</w:t>
      </w:r>
      <w:r>
        <w:rPr>
          <w:rFonts w:eastAsia="Times New Roman"/>
          <w:spacing w:val="-1"/>
          <w:sz w:val="22"/>
          <w:szCs w:val="22"/>
        </w:rPr>
        <w:softHyphen/>
      </w:r>
      <w:r>
        <w:rPr>
          <w:rFonts w:eastAsia="Times New Roman"/>
          <w:sz w:val="22"/>
          <w:szCs w:val="22"/>
        </w:rPr>
        <w:t xml:space="preserve">му снижению продуктивности; 3) нарушение автоматизированных процессов </w:t>
      </w:r>
      <w:r>
        <w:rPr>
          <w:rFonts w:eastAsia="Times New Roman"/>
          <w:i/>
          <w:iCs/>
          <w:sz w:val="22"/>
          <w:szCs w:val="22"/>
          <w:lang w:val="en-US"/>
        </w:rPr>
        <w:t xml:space="preserve">(impaired automaticity) </w:t>
      </w:r>
      <w:r>
        <w:rPr>
          <w:rFonts w:eastAsia="Times New Roman"/>
          <w:sz w:val="22"/>
          <w:szCs w:val="22"/>
        </w:rPr>
        <w:t xml:space="preserve">или трудности автоматизации навыков и реакций при их выработке </w:t>
      </w:r>
      <w:r>
        <w:rPr>
          <w:rFonts w:eastAsia="Times New Roman"/>
          <w:sz w:val="22"/>
          <w:szCs w:val="22"/>
          <w:lang w:val="en-US"/>
        </w:rPr>
        <w:t xml:space="preserve">(Corrigan P. </w:t>
      </w:r>
      <w:r>
        <w:rPr>
          <w:rFonts w:eastAsia="Times New Roman"/>
          <w:sz w:val="22"/>
          <w:szCs w:val="22"/>
        </w:rPr>
        <w:t>— 2002).</w:t>
      </w:r>
    </w:p>
    <w:p w:rsidR="004603F1" w:rsidRDefault="00177921">
      <w:pPr>
        <w:shd w:val="clear" w:color="auto" w:fill="FFFFFF"/>
        <w:spacing w:line="226" w:lineRule="exact"/>
        <w:ind w:right="12" w:firstLine="302"/>
        <w:jc w:val="both"/>
      </w:pPr>
      <w:r>
        <w:rPr>
          <w:rFonts w:eastAsia="Times New Roman"/>
          <w:sz w:val="22"/>
          <w:szCs w:val="22"/>
        </w:rPr>
        <w:t xml:space="preserve">Рассмотрим подробнее </w:t>
      </w:r>
      <w:r>
        <w:rPr>
          <w:rFonts w:eastAsia="Times New Roman"/>
          <w:i/>
          <w:iCs/>
          <w:sz w:val="22"/>
          <w:szCs w:val="22"/>
        </w:rPr>
        <w:t>модель базисного когнитивного на</w:t>
      </w:r>
      <w:r>
        <w:rPr>
          <w:rFonts w:eastAsia="Times New Roman"/>
          <w:i/>
          <w:iCs/>
          <w:sz w:val="22"/>
          <w:szCs w:val="22"/>
        </w:rPr>
        <w:softHyphen/>
        <w:t xml:space="preserve">рушения, </w:t>
      </w:r>
      <w:r>
        <w:rPr>
          <w:rFonts w:eastAsia="Times New Roman"/>
          <w:sz w:val="22"/>
          <w:szCs w:val="22"/>
        </w:rPr>
        <w:t>которая получила широкую известность и объединяет иышеописанные модели «фильтра», «выбора ответа» и «ограни</w:t>
      </w:r>
      <w:r>
        <w:rPr>
          <w:rFonts w:eastAsia="Times New Roman"/>
          <w:sz w:val="22"/>
          <w:szCs w:val="22"/>
        </w:rPr>
        <w:softHyphen/>
        <w:t>ченной пропускной способности». Согласно этой модели труд</w:t>
      </w:r>
      <w:r>
        <w:rPr>
          <w:rFonts w:eastAsia="Times New Roman"/>
          <w:sz w:val="22"/>
          <w:szCs w:val="22"/>
        </w:rPr>
        <w:softHyphen/>
        <w:t>ности отсеивания ненужной и селекции полезной информации, а также ее адекватной иерархизации или кодирования (упорядо</w:t>
      </w:r>
      <w:r>
        <w:rPr>
          <w:rFonts w:eastAsia="Times New Roman"/>
          <w:sz w:val="22"/>
          <w:szCs w:val="22"/>
        </w:rPr>
        <w:softHyphen/>
        <w:t xml:space="preserve">чивания и отнесения к соответствующим категориям) приводят к постоянной </w:t>
      </w:r>
      <w:r>
        <w:rPr>
          <w:rFonts w:eastAsia="Times New Roman"/>
          <w:b/>
          <w:bCs/>
          <w:i/>
          <w:iCs/>
          <w:sz w:val="22"/>
          <w:szCs w:val="22"/>
        </w:rPr>
        <w:t xml:space="preserve">сверхстимуляции. </w:t>
      </w:r>
      <w:r>
        <w:rPr>
          <w:rFonts w:eastAsia="Times New Roman"/>
          <w:sz w:val="22"/>
          <w:szCs w:val="22"/>
        </w:rPr>
        <w:t>Симптомы болезни трактуются как защита от этой сверхстимуляции, с одной стороны (негатив</w:t>
      </w:r>
      <w:r>
        <w:rPr>
          <w:rFonts w:eastAsia="Times New Roman"/>
          <w:sz w:val="22"/>
          <w:szCs w:val="22"/>
        </w:rPr>
        <w:softHyphen/>
        <w:t>ные симптомы — аутизация, социальная изоляция, пассивность), и как выражение ее ненормальной переработки — с другой (бред, галлюцинации — продуктивные симптомы).</w:t>
      </w:r>
    </w:p>
    <w:p w:rsidR="004603F1" w:rsidRDefault="00177921">
      <w:pPr>
        <w:shd w:val="clear" w:color="auto" w:fill="FFFFFF"/>
        <w:spacing w:line="226" w:lineRule="exact"/>
        <w:ind w:left="5" w:right="19" w:firstLine="278"/>
        <w:jc w:val="both"/>
      </w:pPr>
      <w:r>
        <w:rPr>
          <w:rFonts w:eastAsia="Times New Roman"/>
          <w:spacing w:val="-2"/>
          <w:sz w:val="22"/>
          <w:szCs w:val="22"/>
        </w:rPr>
        <w:t xml:space="preserve">На рис. 1 в виде несколько упрощенной схемы представлен один </w:t>
      </w:r>
      <w:r>
        <w:rPr>
          <w:rFonts w:eastAsia="Times New Roman"/>
          <w:sz w:val="22"/>
          <w:szCs w:val="22"/>
        </w:rPr>
        <w:t>из вариантов модели центрального психологического дефицита, где в качестве психологического диатеза или уязвимости к забо</w:t>
      </w:r>
      <w:r>
        <w:rPr>
          <w:rFonts w:eastAsia="Times New Roman"/>
          <w:sz w:val="22"/>
          <w:szCs w:val="22"/>
        </w:rPr>
        <w:softHyphen/>
        <w:t>леванию рассматривается дефицитарность процесса переработки информации, в качестве биологической уязвимости — нарушения трансмиттерного обмена в центральной нервной системе, а в ка</w:t>
      </w:r>
      <w:r>
        <w:rPr>
          <w:rFonts w:eastAsia="Times New Roman"/>
          <w:sz w:val="22"/>
          <w:szCs w:val="22"/>
        </w:rPr>
        <w:softHyphen/>
        <w:t>честве стрессоров — избыточная внешняя стимуляция.</w:t>
      </w:r>
    </w:p>
    <w:p w:rsidR="004603F1" w:rsidRDefault="00177921">
      <w:pPr>
        <w:shd w:val="clear" w:color="auto" w:fill="FFFFFF"/>
        <w:spacing w:line="226" w:lineRule="exact"/>
        <w:ind w:left="7" w:right="14" w:firstLine="254"/>
        <w:jc w:val="both"/>
      </w:pPr>
      <w:r>
        <w:rPr>
          <w:rFonts w:eastAsia="Times New Roman"/>
          <w:sz w:val="22"/>
          <w:szCs w:val="22"/>
        </w:rPr>
        <w:t>Данная модель была подвергнута критике за свою механистич</w:t>
      </w:r>
      <w:r>
        <w:rPr>
          <w:rFonts w:eastAsia="Times New Roman"/>
          <w:sz w:val="22"/>
          <w:szCs w:val="22"/>
        </w:rPr>
        <w:softHyphen/>
        <w:t>ность, так как она не учитывала данные исследований, касаю</w:t>
      </w:r>
      <w:r>
        <w:rPr>
          <w:rFonts w:eastAsia="Times New Roman"/>
          <w:sz w:val="22"/>
          <w:szCs w:val="22"/>
        </w:rPr>
        <w:softHyphen/>
        <w:t xml:space="preserve">щихся роли стресса и негативных влияний со стороны окружения, а напрямую выводила психологическую уязвимость и феномены болезни из биологических дисфункций </w:t>
      </w:r>
      <w:r>
        <w:rPr>
          <w:rFonts w:eastAsia="Times New Roman"/>
          <w:sz w:val="22"/>
          <w:szCs w:val="22"/>
          <w:lang w:val="en-US"/>
        </w:rPr>
        <w:t xml:space="preserve">(Brenner H. </w:t>
      </w:r>
      <w:r>
        <w:rPr>
          <w:rFonts w:eastAsia="Times New Roman"/>
          <w:sz w:val="22"/>
          <w:szCs w:val="22"/>
        </w:rPr>
        <w:t>— 1986).</w:t>
      </w:r>
    </w:p>
    <w:p w:rsidR="004603F1" w:rsidRDefault="00177921">
      <w:pPr>
        <w:shd w:val="clear" w:color="auto" w:fill="FFFFFF"/>
        <w:spacing w:line="226" w:lineRule="exact"/>
        <w:ind w:right="7" w:firstLine="274"/>
        <w:jc w:val="both"/>
      </w:pPr>
      <w:r>
        <w:rPr>
          <w:rFonts w:eastAsia="Times New Roman"/>
          <w:i/>
          <w:iCs/>
          <w:sz w:val="22"/>
          <w:szCs w:val="22"/>
        </w:rPr>
        <w:t>Модель центрального психологического дефицита в настоя</w:t>
      </w:r>
      <w:r>
        <w:rPr>
          <w:rFonts w:eastAsia="Times New Roman"/>
          <w:i/>
          <w:iCs/>
          <w:sz w:val="22"/>
          <w:szCs w:val="22"/>
        </w:rPr>
        <w:softHyphen/>
        <w:t xml:space="preserve">щее время все чаще называется моделью </w:t>
      </w:r>
      <w:r>
        <w:rPr>
          <w:rFonts w:eastAsia="Times New Roman"/>
          <w:b/>
          <w:bCs/>
          <w:i/>
          <w:iCs/>
          <w:sz w:val="22"/>
          <w:szCs w:val="22"/>
        </w:rPr>
        <w:t xml:space="preserve">нейропсихологинеского дефицита, </w:t>
      </w:r>
      <w:r>
        <w:rPr>
          <w:rFonts w:eastAsia="Times New Roman"/>
          <w:i/>
          <w:iCs/>
          <w:sz w:val="22"/>
          <w:szCs w:val="22"/>
        </w:rPr>
        <w:t>так как в ней подчеркивается связь психологиче</w:t>
      </w:r>
      <w:r>
        <w:rPr>
          <w:rFonts w:eastAsia="Times New Roman"/>
          <w:i/>
          <w:iCs/>
          <w:sz w:val="22"/>
          <w:szCs w:val="22"/>
        </w:rPr>
        <w:softHyphen/>
        <w:t xml:space="preserve">ских дисфункций с отклонениями в работе определенных зон центральной нервной системы. </w:t>
      </w:r>
      <w:r>
        <w:rPr>
          <w:rFonts w:eastAsia="Times New Roman"/>
          <w:sz w:val="22"/>
          <w:szCs w:val="22"/>
        </w:rPr>
        <w:t>Данная модель основана на со</w:t>
      </w:r>
      <w:r>
        <w:rPr>
          <w:rFonts w:eastAsia="Times New Roman"/>
          <w:sz w:val="22"/>
          <w:szCs w:val="22"/>
        </w:rPr>
        <w:softHyphen/>
        <w:t>временных исследованиях нейрохимии и морфологии головного мозга у больных и здоровых испытуемых. Исследования морфо</w:t>
      </w:r>
      <w:r>
        <w:rPr>
          <w:rFonts w:eastAsia="Times New Roman"/>
          <w:sz w:val="22"/>
          <w:szCs w:val="22"/>
        </w:rPr>
        <w:softHyphen/>
        <w:t>логии головного мозга современными методами дают основания предполагать, что так называемый когнитивный или центральный</w:t>
      </w:r>
    </w:p>
    <w:p w:rsidR="004603F1" w:rsidRDefault="00177921">
      <w:pPr>
        <w:shd w:val="clear" w:color="auto" w:fill="FFFFFF"/>
        <w:spacing w:before="302" w:line="211" w:lineRule="exact"/>
        <w:ind w:left="10" w:firstLine="281"/>
        <w:jc w:val="both"/>
      </w:pPr>
      <w:r>
        <w:rPr>
          <w:b/>
          <w:bCs/>
          <w:sz w:val="18"/>
          <w:szCs w:val="18"/>
          <w:vertAlign w:val="superscript"/>
        </w:rPr>
        <w:t>1</w:t>
      </w:r>
      <w:r>
        <w:rPr>
          <w:rFonts w:eastAsia="Times New Roman"/>
          <w:b/>
          <w:bCs/>
          <w:spacing w:val="-3"/>
          <w:sz w:val="18"/>
          <w:szCs w:val="18"/>
        </w:rPr>
        <w:t xml:space="preserve">В современной психологии внимания введен термин </w:t>
      </w:r>
      <w:r>
        <w:rPr>
          <w:rFonts w:eastAsia="Times New Roman"/>
          <w:b/>
          <w:bCs/>
          <w:spacing w:val="-3"/>
          <w:sz w:val="18"/>
          <w:szCs w:val="18"/>
          <w:lang w:val="en-US"/>
        </w:rPr>
        <w:t xml:space="preserve">«salient» </w:t>
      </w:r>
      <w:r>
        <w:rPr>
          <w:rFonts w:eastAsia="Times New Roman"/>
          <w:b/>
          <w:bCs/>
          <w:spacing w:val="-3"/>
          <w:sz w:val="18"/>
          <w:szCs w:val="18"/>
        </w:rPr>
        <w:t>(«выделен</w:t>
      </w:r>
      <w:r>
        <w:rPr>
          <w:rFonts w:eastAsia="Times New Roman"/>
          <w:b/>
          <w:bCs/>
          <w:spacing w:val="-3"/>
          <w:sz w:val="18"/>
          <w:szCs w:val="18"/>
        </w:rPr>
        <w:softHyphen/>
        <w:t>ный») для описания информации, которая выдвигается на передний план со</w:t>
      </w:r>
      <w:r>
        <w:rPr>
          <w:rFonts w:eastAsia="Times New Roman"/>
          <w:b/>
          <w:bCs/>
          <w:spacing w:val="-3"/>
          <w:sz w:val="18"/>
          <w:szCs w:val="18"/>
        </w:rPr>
        <w:softHyphen/>
      </w:r>
      <w:r>
        <w:rPr>
          <w:rFonts w:eastAsia="Times New Roman"/>
          <w:b/>
          <w:bCs/>
          <w:spacing w:val="-5"/>
          <w:sz w:val="18"/>
          <w:szCs w:val="18"/>
        </w:rPr>
        <w:t>знания человека. Некоторые исследователи шизофрении предлагают рассматри</w:t>
      </w:r>
      <w:r>
        <w:rPr>
          <w:rFonts w:eastAsia="Times New Roman"/>
          <w:b/>
          <w:bCs/>
          <w:spacing w:val="-5"/>
          <w:sz w:val="18"/>
          <w:szCs w:val="18"/>
        </w:rPr>
        <w:softHyphen/>
        <w:t xml:space="preserve">вать трудности в иерархизации или выделении нужной информации не только в </w:t>
      </w:r>
      <w:r>
        <w:rPr>
          <w:rFonts w:eastAsia="Times New Roman"/>
          <w:b/>
          <w:bCs/>
          <w:spacing w:val="-8"/>
          <w:sz w:val="18"/>
          <w:szCs w:val="18"/>
        </w:rPr>
        <w:t xml:space="preserve">качестве центрального дефицита, но даже заменить термином </w:t>
      </w:r>
      <w:r>
        <w:rPr>
          <w:rFonts w:eastAsia="Times New Roman"/>
          <w:b/>
          <w:bCs/>
          <w:spacing w:val="-8"/>
          <w:sz w:val="18"/>
          <w:szCs w:val="18"/>
          <w:lang w:val="en-US"/>
        </w:rPr>
        <w:t xml:space="preserve">«salience dysregulation </w:t>
      </w:r>
      <w:r>
        <w:rPr>
          <w:rFonts w:eastAsia="Times New Roman"/>
          <w:b/>
          <w:bCs/>
          <w:spacing w:val="-5"/>
          <w:sz w:val="18"/>
          <w:szCs w:val="18"/>
          <w:lang w:val="en-US"/>
        </w:rPr>
        <w:t xml:space="preserve">disorder» </w:t>
      </w:r>
      <w:r>
        <w:rPr>
          <w:rFonts w:eastAsia="Times New Roman"/>
          <w:b/>
          <w:bCs/>
          <w:spacing w:val="-5"/>
          <w:sz w:val="18"/>
          <w:szCs w:val="18"/>
        </w:rPr>
        <w:t xml:space="preserve">(«расстройство, связанное с дисрегуляцией выделения значимого») само </w:t>
      </w:r>
      <w:r>
        <w:rPr>
          <w:rFonts w:eastAsia="Times New Roman"/>
          <w:b/>
          <w:bCs/>
          <w:spacing w:val="-3"/>
          <w:sz w:val="18"/>
          <w:szCs w:val="18"/>
        </w:rPr>
        <w:t xml:space="preserve">классическое название этого заболевания </w:t>
      </w:r>
      <w:r>
        <w:rPr>
          <w:rFonts w:eastAsia="Times New Roman"/>
          <w:b/>
          <w:bCs/>
          <w:spacing w:val="-3"/>
          <w:sz w:val="18"/>
          <w:szCs w:val="18"/>
          <w:lang w:val="en-US"/>
        </w:rPr>
        <w:t xml:space="preserve">(Van Os J. </w:t>
      </w:r>
      <w:r>
        <w:rPr>
          <w:rFonts w:eastAsia="Times New Roman"/>
          <w:b/>
          <w:bCs/>
          <w:spacing w:val="-3"/>
          <w:sz w:val="18"/>
          <w:szCs w:val="18"/>
        </w:rPr>
        <w:t>— 2009).</w:t>
      </w:r>
    </w:p>
    <w:p w:rsidR="004603F1" w:rsidRDefault="00177921">
      <w:pPr>
        <w:shd w:val="clear" w:color="auto" w:fill="FFFFFF"/>
        <w:spacing w:before="115"/>
        <w:ind w:right="26"/>
        <w:jc w:val="right"/>
      </w:pPr>
      <w:r>
        <w:rPr>
          <w:sz w:val="22"/>
          <w:szCs w:val="22"/>
        </w:rPr>
        <w:t>61</w:t>
      </w:r>
    </w:p>
    <w:p w:rsidR="004603F1" w:rsidRDefault="004603F1">
      <w:pPr>
        <w:shd w:val="clear" w:color="auto" w:fill="FFFFFF"/>
        <w:spacing w:before="115"/>
        <w:ind w:right="26"/>
        <w:jc w:val="right"/>
        <w:sectPr w:rsidR="004603F1">
          <w:pgSz w:w="11909" w:h="16834"/>
          <w:pgMar w:top="1440" w:right="2756" w:bottom="720" w:left="2759" w:header="720" w:footer="720" w:gutter="0"/>
          <w:cols w:space="60"/>
          <w:noEndnote/>
        </w:sectPr>
      </w:pPr>
    </w:p>
    <w:tbl>
      <w:tblPr>
        <w:tblW w:w="0" w:type="auto"/>
        <w:tblInd w:w="40" w:type="dxa"/>
        <w:tblLayout w:type="fixed"/>
        <w:tblCellMar>
          <w:left w:w="40" w:type="dxa"/>
          <w:right w:w="40" w:type="dxa"/>
        </w:tblCellMar>
        <w:tblLook w:val="0000"/>
      </w:tblPr>
      <w:tblGrid>
        <w:gridCol w:w="1138"/>
        <w:gridCol w:w="230"/>
        <w:gridCol w:w="1013"/>
        <w:gridCol w:w="226"/>
        <w:gridCol w:w="288"/>
        <w:gridCol w:w="566"/>
        <w:gridCol w:w="394"/>
        <w:gridCol w:w="226"/>
        <w:gridCol w:w="1210"/>
      </w:tblGrid>
      <w:tr w:rsidR="004603F1">
        <w:trPr>
          <w:trHeight w:hRule="exact" w:val="523"/>
        </w:trPr>
        <w:tc>
          <w:tcPr>
            <w:tcW w:w="1138" w:type="dxa"/>
            <w:tcBorders>
              <w:top w:val="nil"/>
              <w:left w:val="nil"/>
              <w:bottom w:val="nil"/>
              <w:right w:val="single" w:sz="6" w:space="0" w:color="auto"/>
            </w:tcBorders>
            <w:shd w:val="clear" w:color="auto" w:fill="FFFFFF"/>
          </w:tcPr>
          <w:p w:rsidR="004603F1" w:rsidRDefault="004603F1">
            <w:pPr>
              <w:shd w:val="clear" w:color="auto" w:fill="FFFFFF"/>
            </w:pPr>
          </w:p>
        </w:tc>
        <w:tc>
          <w:tcPr>
            <w:tcW w:w="2943" w:type="dxa"/>
            <w:gridSpan w:val="7"/>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175" w:lineRule="exact"/>
              <w:ind w:left="324" w:right="329"/>
            </w:pPr>
            <w:r>
              <w:rPr>
                <w:rFonts w:eastAsia="Times New Roman"/>
                <w:b/>
                <w:bCs/>
                <w:sz w:val="16"/>
                <w:szCs w:val="16"/>
              </w:rPr>
              <w:t>Типичные для шизофрении феномены</w:t>
            </w:r>
          </w:p>
        </w:tc>
        <w:tc>
          <w:tcPr>
            <w:tcW w:w="1210" w:type="dxa"/>
            <w:tcBorders>
              <w:top w:val="nil"/>
              <w:left w:val="single" w:sz="6" w:space="0" w:color="auto"/>
              <w:bottom w:val="nil"/>
              <w:right w:val="nil"/>
            </w:tcBorders>
            <w:shd w:val="clear" w:color="auto" w:fill="FFFFFF"/>
          </w:tcPr>
          <w:p w:rsidR="004603F1" w:rsidRDefault="004603F1">
            <w:pPr>
              <w:shd w:val="clear" w:color="auto" w:fill="FFFFFF"/>
            </w:pPr>
          </w:p>
        </w:tc>
      </w:tr>
      <w:tr w:rsidR="004603F1">
        <w:trPr>
          <w:trHeight w:hRule="exact" w:val="168"/>
        </w:trPr>
        <w:tc>
          <w:tcPr>
            <w:tcW w:w="1138" w:type="dxa"/>
            <w:tcBorders>
              <w:top w:val="nil"/>
              <w:left w:val="nil"/>
              <w:bottom w:val="nil"/>
              <w:right w:val="nil"/>
            </w:tcBorders>
            <w:shd w:val="clear" w:color="auto" w:fill="FFFFFF"/>
          </w:tcPr>
          <w:p w:rsidR="004603F1" w:rsidRDefault="004603F1">
            <w:pPr>
              <w:shd w:val="clear" w:color="auto" w:fill="FFFFFF"/>
            </w:pPr>
          </w:p>
        </w:tc>
        <w:tc>
          <w:tcPr>
            <w:tcW w:w="1469" w:type="dxa"/>
            <w:gridSpan w:val="3"/>
            <w:tcBorders>
              <w:top w:val="single" w:sz="6" w:space="0" w:color="auto"/>
              <w:left w:val="nil"/>
              <w:bottom w:val="nil"/>
              <w:right w:val="single" w:sz="6" w:space="0" w:color="auto"/>
            </w:tcBorders>
            <w:shd w:val="clear" w:color="auto" w:fill="FFFFFF"/>
          </w:tcPr>
          <w:p w:rsidR="004603F1" w:rsidRDefault="00177921">
            <w:pPr>
              <w:shd w:val="clear" w:color="auto" w:fill="FFFFFF"/>
              <w:ind w:left="1325"/>
            </w:pPr>
            <w:r>
              <w:rPr>
                <w:b/>
                <w:bCs/>
              </w:rPr>
              <w:t>;</w:t>
            </w:r>
          </w:p>
        </w:tc>
        <w:tc>
          <w:tcPr>
            <w:tcW w:w="854" w:type="dxa"/>
            <w:gridSpan w:val="2"/>
            <w:tcBorders>
              <w:top w:val="single" w:sz="6" w:space="0" w:color="auto"/>
              <w:left w:val="single" w:sz="6" w:space="0" w:color="auto"/>
              <w:bottom w:val="nil"/>
              <w:right w:val="nil"/>
            </w:tcBorders>
            <w:shd w:val="clear" w:color="auto" w:fill="FFFFFF"/>
          </w:tcPr>
          <w:p w:rsidR="004603F1" w:rsidRDefault="00177921">
            <w:pPr>
              <w:shd w:val="clear" w:color="auto" w:fill="FFFFFF"/>
            </w:pPr>
            <w:r>
              <w:rPr>
                <w:b/>
                <w:bCs/>
                <w:sz w:val="8"/>
                <w:szCs w:val="8"/>
                <w:lang w:val="en-US"/>
              </w:rPr>
              <w:t>i</w:t>
            </w:r>
          </w:p>
        </w:tc>
        <w:tc>
          <w:tcPr>
            <w:tcW w:w="620" w:type="dxa"/>
            <w:gridSpan w:val="2"/>
            <w:tcBorders>
              <w:top w:val="single" w:sz="6" w:space="0" w:color="auto"/>
              <w:left w:val="nil"/>
              <w:bottom w:val="single" w:sz="6" w:space="0" w:color="auto"/>
              <w:right w:val="nil"/>
            </w:tcBorders>
            <w:shd w:val="clear" w:color="auto" w:fill="FFFFFF"/>
          </w:tcPr>
          <w:p w:rsidR="004603F1" w:rsidRDefault="004603F1">
            <w:pPr>
              <w:shd w:val="clear" w:color="auto" w:fill="FFFFFF"/>
            </w:pPr>
          </w:p>
        </w:tc>
        <w:tc>
          <w:tcPr>
            <w:tcW w:w="1210" w:type="dxa"/>
            <w:tcBorders>
              <w:top w:val="nil"/>
              <w:left w:val="nil"/>
              <w:bottom w:val="single" w:sz="6" w:space="0" w:color="auto"/>
              <w:right w:val="nil"/>
            </w:tcBorders>
            <w:shd w:val="clear" w:color="auto" w:fill="FFFFFF"/>
          </w:tcPr>
          <w:p w:rsidR="004603F1" w:rsidRDefault="004603F1">
            <w:pPr>
              <w:shd w:val="clear" w:color="auto" w:fill="FFFFFF"/>
            </w:pPr>
          </w:p>
        </w:tc>
      </w:tr>
      <w:tr w:rsidR="004603F1">
        <w:trPr>
          <w:trHeight w:hRule="exact" w:val="456"/>
        </w:trPr>
        <w:tc>
          <w:tcPr>
            <w:tcW w:w="2607" w:type="dxa"/>
            <w:gridSpan w:val="4"/>
            <w:tcBorders>
              <w:top w:val="nil"/>
              <w:left w:val="nil"/>
              <w:bottom w:val="nil"/>
              <w:right w:val="single" w:sz="6" w:space="0" w:color="auto"/>
            </w:tcBorders>
            <w:shd w:val="clear" w:color="auto" w:fill="FFFFFF"/>
          </w:tcPr>
          <w:p w:rsidR="004603F1" w:rsidRDefault="004603F1">
            <w:pPr>
              <w:shd w:val="clear" w:color="auto" w:fill="FFFFFF"/>
            </w:pPr>
          </w:p>
        </w:tc>
        <w:tc>
          <w:tcPr>
            <w:tcW w:w="854" w:type="dxa"/>
            <w:gridSpan w:val="2"/>
            <w:tcBorders>
              <w:top w:val="nil"/>
              <w:left w:val="single" w:sz="6" w:space="0" w:color="auto"/>
              <w:bottom w:val="single" w:sz="6" w:space="0" w:color="auto"/>
              <w:right w:val="single" w:sz="6" w:space="0" w:color="auto"/>
            </w:tcBorders>
            <w:shd w:val="clear" w:color="auto" w:fill="FFFFFF"/>
          </w:tcPr>
          <w:p w:rsidR="004603F1" w:rsidRDefault="004603F1">
            <w:pPr>
              <w:shd w:val="clear" w:color="auto" w:fill="FFFFFF"/>
            </w:pPr>
          </w:p>
        </w:tc>
        <w:tc>
          <w:tcPr>
            <w:tcW w:w="1830" w:type="dxa"/>
            <w:gridSpan w:val="3"/>
            <w:vMerge w:val="restart"/>
            <w:tcBorders>
              <w:top w:val="single" w:sz="6" w:space="0" w:color="auto"/>
              <w:left w:val="single" w:sz="6" w:space="0" w:color="auto"/>
              <w:bottom w:val="nil"/>
              <w:right w:val="single" w:sz="6" w:space="0" w:color="auto"/>
            </w:tcBorders>
            <w:shd w:val="clear" w:color="auto" w:fill="FFFFFF"/>
          </w:tcPr>
          <w:p w:rsidR="004603F1" w:rsidRDefault="00177921">
            <w:pPr>
              <w:shd w:val="clear" w:color="auto" w:fill="FFFFFF"/>
              <w:spacing w:line="175" w:lineRule="exact"/>
              <w:jc w:val="center"/>
            </w:pPr>
            <w:r>
              <w:rPr>
                <w:rFonts w:eastAsia="Times New Roman"/>
                <w:b/>
                <w:bCs/>
                <w:sz w:val="16"/>
                <w:szCs w:val="16"/>
              </w:rPr>
              <w:t>Психореактивное</w:t>
            </w:r>
          </w:p>
          <w:p w:rsidR="004603F1" w:rsidRDefault="00177921">
            <w:pPr>
              <w:shd w:val="clear" w:color="auto" w:fill="FFFFFF"/>
              <w:spacing w:line="175" w:lineRule="exact"/>
              <w:jc w:val="center"/>
            </w:pPr>
            <w:r>
              <w:rPr>
                <w:rFonts w:eastAsia="Times New Roman"/>
                <w:b/>
                <w:bCs/>
                <w:sz w:val="16"/>
                <w:szCs w:val="16"/>
              </w:rPr>
              <w:t>опосредствование</w:t>
            </w:r>
          </w:p>
          <w:p w:rsidR="004603F1" w:rsidRDefault="00177921">
            <w:pPr>
              <w:shd w:val="clear" w:color="auto" w:fill="FFFFFF"/>
              <w:spacing w:line="175" w:lineRule="exact"/>
              <w:jc w:val="center"/>
            </w:pPr>
            <w:r>
              <w:rPr>
                <w:b/>
                <w:bCs/>
                <w:sz w:val="16"/>
                <w:szCs w:val="16"/>
              </w:rPr>
              <w:t>(</w:t>
            </w:r>
            <w:r>
              <w:rPr>
                <w:rFonts w:eastAsia="Times New Roman"/>
                <w:b/>
                <w:bCs/>
                <w:sz w:val="16"/>
                <w:szCs w:val="16"/>
              </w:rPr>
              <w:t>реакции совладания</w:t>
            </w:r>
          </w:p>
          <w:p w:rsidR="004603F1" w:rsidRDefault="00177921">
            <w:pPr>
              <w:shd w:val="clear" w:color="auto" w:fill="FFFFFF"/>
              <w:spacing w:line="175" w:lineRule="exact"/>
              <w:jc w:val="center"/>
            </w:pPr>
            <w:r>
              <w:rPr>
                <w:rFonts w:eastAsia="Times New Roman"/>
                <w:b/>
                <w:bCs/>
                <w:sz w:val="16"/>
                <w:szCs w:val="16"/>
              </w:rPr>
              <w:t>и приспособления)</w:t>
            </w:r>
          </w:p>
        </w:tc>
      </w:tr>
      <w:tr w:rsidR="004603F1">
        <w:trPr>
          <w:trHeight w:hRule="exact" w:val="451"/>
        </w:trPr>
        <w:tc>
          <w:tcPr>
            <w:tcW w:w="2607" w:type="dxa"/>
            <w:gridSpan w:val="4"/>
            <w:tcBorders>
              <w:top w:val="nil"/>
              <w:left w:val="nil"/>
              <w:bottom w:val="nil"/>
              <w:right w:val="single" w:sz="6" w:space="0" w:color="auto"/>
            </w:tcBorders>
            <w:shd w:val="clear" w:color="auto" w:fill="FFFFFF"/>
          </w:tcPr>
          <w:p w:rsidR="004603F1" w:rsidRDefault="004603F1">
            <w:pPr>
              <w:shd w:val="clear" w:color="auto" w:fill="FFFFFF"/>
            </w:pPr>
          </w:p>
        </w:tc>
        <w:tc>
          <w:tcPr>
            <w:tcW w:w="854" w:type="dxa"/>
            <w:gridSpan w:val="2"/>
            <w:tcBorders>
              <w:top w:val="single" w:sz="6" w:space="0" w:color="auto"/>
              <w:left w:val="single" w:sz="6" w:space="0" w:color="auto"/>
              <w:bottom w:val="nil"/>
              <w:right w:val="single" w:sz="6" w:space="0" w:color="auto"/>
            </w:tcBorders>
            <w:shd w:val="clear" w:color="auto" w:fill="FFFFFF"/>
          </w:tcPr>
          <w:p w:rsidR="004603F1" w:rsidRDefault="004603F1">
            <w:pPr>
              <w:shd w:val="clear" w:color="auto" w:fill="FFFFFF"/>
            </w:pPr>
          </w:p>
        </w:tc>
        <w:tc>
          <w:tcPr>
            <w:tcW w:w="1830" w:type="dxa"/>
            <w:gridSpan w:val="3"/>
            <w:vMerge/>
            <w:tcBorders>
              <w:top w:val="nil"/>
              <w:left w:val="single" w:sz="6" w:space="0" w:color="auto"/>
              <w:bottom w:val="single" w:sz="6" w:space="0" w:color="auto"/>
              <w:right w:val="single" w:sz="6" w:space="0" w:color="auto"/>
            </w:tcBorders>
            <w:shd w:val="clear" w:color="auto" w:fill="FFFFFF"/>
          </w:tcPr>
          <w:p w:rsidR="004603F1" w:rsidRDefault="004603F1">
            <w:pPr>
              <w:shd w:val="clear" w:color="auto" w:fill="FFFFFF"/>
            </w:pPr>
          </w:p>
          <w:p w:rsidR="004603F1" w:rsidRDefault="004603F1">
            <w:pPr>
              <w:shd w:val="clear" w:color="auto" w:fill="FFFFFF"/>
            </w:pPr>
          </w:p>
        </w:tc>
      </w:tr>
      <w:tr w:rsidR="004603F1">
        <w:trPr>
          <w:trHeight w:hRule="exact" w:val="178"/>
        </w:trPr>
        <w:tc>
          <w:tcPr>
            <w:tcW w:w="1138" w:type="dxa"/>
            <w:tcBorders>
              <w:top w:val="nil"/>
              <w:left w:val="nil"/>
              <w:bottom w:val="nil"/>
              <w:right w:val="nil"/>
            </w:tcBorders>
            <w:shd w:val="clear" w:color="auto" w:fill="FFFFFF"/>
          </w:tcPr>
          <w:p w:rsidR="004603F1" w:rsidRDefault="004603F1">
            <w:pPr>
              <w:shd w:val="clear" w:color="auto" w:fill="FFFFFF"/>
            </w:pPr>
          </w:p>
        </w:tc>
        <w:tc>
          <w:tcPr>
            <w:tcW w:w="1469" w:type="dxa"/>
            <w:gridSpan w:val="3"/>
            <w:tcBorders>
              <w:top w:val="nil"/>
              <w:left w:val="nil"/>
              <w:bottom w:val="single" w:sz="6" w:space="0" w:color="auto"/>
              <w:right w:val="single" w:sz="6" w:space="0" w:color="auto"/>
            </w:tcBorders>
            <w:shd w:val="clear" w:color="auto" w:fill="FFFFFF"/>
          </w:tcPr>
          <w:p w:rsidR="004603F1" w:rsidRDefault="004603F1">
            <w:pPr>
              <w:shd w:val="clear" w:color="auto" w:fill="FFFFFF"/>
            </w:pPr>
          </w:p>
        </w:tc>
        <w:tc>
          <w:tcPr>
            <w:tcW w:w="854" w:type="dxa"/>
            <w:gridSpan w:val="2"/>
            <w:tcBorders>
              <w:top w:val="nil"/>
              <w:left w:val="single" w:sz="6" w:space="0" w:color="auto"/>
              <w:bottom w:val="single" w:sz="6" w:space="0" w:color="auto"/>
              <w:right w:val="nil"/>
            </w:tcBorders>
            <w:shd w:val="clear" w:color="auto" w:fill="FFFFFF"/>
          </w:tcPr>
          <w:p w:rsidR="004603F1" w:rsidRDefault="004603F1">
            <w:pPr>
              <w:shd w:val="clear" w:color="auto" w:fill="FFFFFF"/>
            </w:pPr>
          </w:p>
        </w:tc>
        <w:tc>
          <w:tcPr>
            <w:tcW w:w="620" w:type="dxa"/>
            <w:gridSpan w:val="2"/>
            <w:tcBorders>
              <w:top w:val="single" w:sz="6" w:space="0" w:color="auto"/>
              <w:left w:val="nil"/>
              <w:bottom w:val="single" w:sz="6" w:space="0" w:color="auto"/>
              <w:right w:val="nil"/>
            </w:tcBorders>
            <w:shd w:val="clear" w:color="auto" w:fill="FFFFFF"/>
          </w:tcPr>
          <w:p w:rsidR="004603F1" w:rsidRDefault="004603F1">
            <w:pPr>
              <w:shd w:val="clear" w:color="auto" w:fill="FFFFFF"/>
            </w:pPr>
          </w:p>
        </w:tc>
        <w:tc>
          <w:tcPr>
            <w:tcW w:w="1210" w:type="dxa"/>
            <w:tcBorders>
              <w:top w:val="single" w:sz="6" w:space="0" w:color="auto"/>
              <w:left w:val="nil"/>
              <w:bottom w:val="nil"/>
              <w:right w:val="nil"/>
            </w:tcBorders>
            <w:shd w:val="clear" w:color="auto" w:fill="FFFFFF"/>
          </w:tcPr>
          <w:p w:rsidR="004603F1" w:rsidRDefault="004603F1">
            <w:pPr>
              <w:shd w:val="clear" w:color="auto" w:fill="FFFFFF"/>
            </w:pPr>
          </w:p>
        </w:tc>
      </w:tr>
      <w:tr w:rsidR="004603F1">
        <w:trPr>
          <w:trHeight w:hRule="exact" w:val="509"/>
        </w:trPr>
        <w:tc>
          <w:tcPr>
            <w:tcW w:w="1138" w:type="dxa"/>
            <w:tcBorders>
              <w:top w:val="nil"/>
              <w:left w:val="nil"/>
              <w:bottom w:val="nil"/>
              <w:right w:val="single" w:sz="6" w:space="0" w:color="auto"/>
            </w:tcBorders>
            <w:shd w:val="clear" w:color="auto" w:fill="FFFFFF"/>
          </w:tcPr>
          <w:p w:rsidR="004603F1" w:rsidRDefault="004603F1">
            <w:pPr>
              <w:shd w:val="clear" w:color="auto" w:fill="FFFFFF"/>
            </w:pPr>
          </w:p>
        </w:tc>
        <w:tc>
          <w:tcPr>
            <w:tcW w:w="2943" w:type="dxa"/>
            <w:gridSpan w:val="7"/>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180" w:lineRule="exact"/>
              <w:ind w:left="96" w:right="86" w:firstLine="55"/>
            </w:pPr>
            <w:r>
              <w:rPr>
                <w:rFonts w:eastAsia="Times New Roman"/>
                <w:b/>
                <w:bCs/>
                <w:sz w:val="16"/>
                <w:szCs w:val="16"/>
              </w:rPr>
              <w:t>Базисные симптомы как прямые следствия центрального дефицита</w:t>
            </w:r>
          </w:p>
        </w:tc>
        <w:tc>
          <w:tcPr>
            <w:tcW w:w="1210" w:type="dxa"/>
            <w:tcBorders>
              <w:top w:val="nil"/>
              <w:left w:val="single" w:sz="6" w:space="0" w:color="auto"/>
              <w:bottom w:val="nil"/>
              <w:right w:val="nil"/>
            </w:tcBorders>
            <w:shd w:val="clear" w:color="auto" w:fill="FFFFFF"/>
          </w:tcPr>
          <w:p w:rsidR="004603F1" w:rsidRDefault="004603F1">
            <w:pPr>
              <w:shd w:val="clear" w:color="auto" w:fill="FFFFFF"/>
            </w:pPr>
          </w:p>
        </w:tc>
      </w:tr>
      <w:tr w:rsidR="004603F1">
        <w:trPr>
          <w:trHeight w:hRule="exact" w:val="278"/>
        </w:trPr>
        <w:tc>
          <w:tcPr>
            <w:tcW w:w="1138" w:type="dxa"/>
            <w:tcBorders>
              <w:top w:val="nil"/>
              <w:left w:val="nil"/>
              <w:bottom w:val="single" w:sz="6" w:space="0" w:color="auto"/>
              <w:right w:val="nil"/>
            </w:tcBorders>
            <w:shd w:val="clear" w:color="auto" w:fill="FFFFFF"/>
          </w:tcPr>
          <w:p w:rsidR="004603F1" w:rsidRDefault="004603F1">
            <w:pPr>
              <w:shd w:val="clear" w:color="auto" w:fill="FFFFFF"/>
            </w:pPr>
          </w:p>
        </w:tc>
        <w:tc>
          <w:tcPr>
            <w:tcW w:w="230" w:type="dxa"/>
            <w:tcBorders>
              <w:top w:val="single" w:sz="6" w:space="0" w:color="auto"/>
              <w:left w:val="nil"/>
              <w:bottom w:val="single" w:sz="6" w:space="0" w:color="auto"/>
              <w:right w:val="single" w:sz="6" w:space="0" w:color="auto"/>
            </w:tcBorders>
            <w:shd w:val="clear" w:color="auto" w:fill="FFFFFF"/>
          </w:tcPr>
          <w:p w:rsidR="004603F1" w:rsidRDefault="00177921">
            <w:pPr>
              <w:shd w:val="clear" w:color="auto" w:fill="FFFFFF"/>
              <w:ind w:left="84"/>
            </w:pPr>
            <w:r>
              <w:rPr>
                <w:b/>
                <w:bCs/>
                <w:i/>
                <w:iCs/>
                <w:sz w:val="8"/>
                <w:szCs w:val="8"/>
                <w:lang w:val="en-US"/>
              </w:rPr>
              <w:t>i</w:t>
            </w:r>
          </w:p>
        </w:tc>
        <w:tc>
          <w:tcPr>
            <w:tcW w:w="1013" w:type="dxa"/>
            <w:tcBorders>
              <w:top w:val="single" w:sz="6" w:space="0" w:color="auto"/>
              <w:left w:val="single" w:sz="6" w:space="0" w:color="auto"/>
              <w:bottom w:val="single" w:sz="6" w:space="0" w:color="auto"/>
              <w:right w:val="nil"/>
            </w:tcBorders>
            <w:shd w:val="clear" w:color="auto" w:fill="FFFFFF"/>
          </w:tcPr>
          <w:p w:rsidR="004603F1" w:rsidRDefault="00177921">
            <w:pPr>
              <w:shd w:val="clear" w:color="auto" w:fill="FFFFFF"/>
            </w:pPr>
            <w:r>
              <w:rPr>
                <w:b/>
                <w:bCs/>
                <w:sz w:val="6"/>
                <w:szCs w:val="6"/>
                <w:lang w:val="en-US"/>
              </w:rPr>
              <w:t>i</w:t>
            </w:r>
          </w:p>
        </w:tc>
        <w:tc>
          <w:tcPr>
            <w:tcW w:w="514" w:type="dxa"/>
            <w:gridSpan w:val="2"/>
            <w:tcBorders>
              <w:top w:val="single" w:sz="6" w:space="0" w:color="auto"/>
              <w:left w:val="nil"/>
              <w:bottom w:val="nil"/>
              <w:right w:val="nil"/>
            </w:tcBorders>
            <w:shd w:val="clear" w:color="auto" w:fill="FFFFFF"/>
          </w:tcPr>
          <w:p w:rsidR="004603F1" w:rsidRDefault="004603F1">
            <w:pPr>
              <w:shd w:val="clear" w:color="auto" w:fill="FFFFFF"/>
            </w:pPr>
          </w:p>
        </w:tc>
        <w:tc>
          <w:tcPr>
            <w:tcW w:w="960" w:type="dxa"/>
            <w:gridSpan w:val="2"/>
            <w:tcBorders>
              <w:top w:val="single" w:sz="6" w:space="0" w:color="auto"/>
              <w:left w:val="nil"/>
              <w:bottom w:val="single" w:sz="6" w:space="0" w:color="auto"/>
              <w:right w:val="single" w:sz="6" w:space="0" w:color="auto"/>
            </w:tcBorders>
            <w:shd w:val="clear" w:color="auto" w:fill="FFFFFF"/>
          </w:tcPr>
          <w:p w:rsidR="004603F1" w:rsidRDefault="00177921">
            <w:pPr>
              <w:shd w:val="clear" w:color="auto" w:fill="FFFFFF"/>
              <w:jc w:val="right"/>
            </w:pPr>
            <w:r>
              <w:rPr>
                <w:b/>
                <w:bCs/>
                <w:i/>
                <w:iCs/>
                <w:sz w:val="8"/>
                <w:szCs w:val="8"/>
                <w:lang w:val="en-US"/>
              </w:rPr>
              <w:t>i</w:t>
            </w:r>
          </w:p>
        </w:tc>
        <w:tc>
          <w:tcPr>
            <w:tcW w:w="226" w:type="dxa"/>
            <w:tcBorders>
              <w:top w:val="single" w:sz="6" w:space="0" w:color="auto"/>
              <w:left w:val="single" w:sz="6" w:space="0" w:color="auto"/>
              <w:bottom w:val="single" w:sz="6" w:space="0" w:color="auto"/>
              <w:right w:val="nil"/>
            </w:tcBorders>
            <w:shd w:val="clear" w:color="auto" w:fill="FFFFFF"/>
          </w:tcPr>
          <w:p w:rsidR="004603F1" w:rsidRDefault="00177921">
            <w:pPr>
              <w:shd w:val="clear" w:color="auto" w:fill="FFFFFF"/>
            </w:pPr>
            <w:r>
              <w:rPr>
                <w:b/>
                <w:bCs/>
                <w:sz w:val="6"/>
                <w:szCs w:val="6"/>
                <w:lang w:val="en-US"/>
              </w:rPr>
              <w:t>i</w:t>
            </w:r>
          </w:p>
        </w:tc>
        <w:tc>
          <w:tcPr>
            <w:tcW w:w="1210" w:type="dxa"/>
            <w:tcBorders>
              <w:top w:val="nil"/>
              <w:left w:val="nil"/>
              <w:bottom w:val="single" w:sz="6" w:space="0" w:color="auto"/>
              <w:right w:val="nil"/>
            </w:tcBorders>
            <w:shd w:val="clear" w:color="auto" w:fill="FFFFFF"/>
          </w:tcPr>
          <w:p w:rsidR="004603F1" w:rsidRDefault="004603F1">
            <w:pPr>
              <w:shd w:val="clear" w:color="auto" w:fill="FFFFFF"/>
            </w:pPr>
          </w:p>
        </w:tc>
      </w:tr>
      <w:tr w:rsidR="004603F1">
        <w:trPr>
          <w:trHeight w:hRule="exact" w:val="254"/>
        </w:trPr>
        <w:tc>
          <w:tcPr>
            <w:tcW w:w="2381" w:type="dxa"/>
            <w:gridSpan w:val="3"/>
            <w:vMerge w:val="restart"/>
            <w:tcBorders>
              <w:top w:val="single" w:sz="6" w:space="0" w:color="auto"/>
              <w:left w:val="single" w:sz="6" w:space="0" w:color="auto"/>
              <w:bottom w:val="nil"/>
              <w:right w:val="single" w:sz="6" w:space="0" w:color="auto"/>
            </w:tcBorders>
            <w:shd w:val="clear" w:color="auto" w:fill="FFFFFF"/>
          </w:tcPr>
          <w:p w:rsidR="004603F1" w:rsidRDefault="00177921">
            <w:pPr>
              <w:shd w:val="clear" w:color="auto" w:fill="FFFFFF"/>
              <w:spacing w:line="178" w:lineRule="exact"/>
              <w:ind w:left="401" w:right="350"/>
            </w:pPr>
            <w:r>
              <w:rPr>
                <w:rFonts w:eastAsia="Times New Roman"/>
                <w:b/>
                <w:bCs/>
                <w:spacing w:val="-1"/>
                <w:sz w:val="16"/>
                <w:szCs w:val="16"/>
              </w:rPr>
              <w:t xml:space="preserve">Поломка фильтров </w:t>
            </w:r>
            <w:r>
              <w:rPr>
                <w:rFonts w:eastAsia="Times New Roman"/>
                <w:b/>
                <w:bCs/>
                <w:sz w:val="16"/>
                <w:szCs w:val="16"/>
                <w:lang w:val="en-US"/>
              </w:rPr>
              <w:t>(overinclusion)</w:t>
            </w:r>
          </w:p>
        </w:tc>
        <w:tc>
          <w:tcPr>
            <w:tcW w:w="514" w:type="dxa"/>
            <w:gridSpan w:val="2"/>
            <w:tcBorders>
              <w:top w:val="nil"/>
              <w:left w:val="single" w:sz="6" w:space="0" w:color="auto"/>
              <w:bottom w:val="single" w:sz="6" w:space="0" w:color="auto"/>
              <w:right w:val="single" w:sz="6" w:space="0" w:color="auto"/>
            </w:tcBorders>
            <w:shd w:val="clear" w:color="auto" w:fill="FFFFFF"/>
          </w:tcPr>
          <w:p w:rsidR="004603F1" w:rsidRDefault="004603F1">
            <w:pPr>
              <w:shd w:val="clear" w:color="auto" w:fill="FFFFFF"/>
            </w:pPr>
          </w:p>
        </w:tc>
        <w:tc>
          <w:tcPr>
            <w:tcW w:w="2396" w:type="dxa"/>
            <w:gridSpan w:val="4"/>
            <w:vMerge w:val="restart"/>
            <w:tcBorders>
              <w:top w:val="single" w:sz="6" w:space="0" w:color="auto"/>
              <w:left w:val="single" w:sz="6" w:space="0" w:color="auto"/>
              <w:bottom w:val="nil"/>
              <w:right w:val="single" w:sz="6" w:space="0" w:color="auto"/>
            </w:tcBorders>
            <w:shd w:val="clear" w:color="auto" w:fill="FFFFFF"/>
          </w:tcPr>
          <w:p w:rsidR="004603F1" w:rsidRDefault="00177921">
            <w:pPr>
              <w:shd w:val="clear" w:color="auto" w:fill="FFFFFF"/>
              <w:spacing w:line="178" w:lineRule="exact"/>
              <w:ind w:left="130" w:right="98"/>
            </w:pPr>
            <w:r>
              <w:rPr>
                <w:rFonts w:eastAsia="Times New Roman"/>
                <w:b/>
                <w:bCs/>
                <w:spacing w:val="-1"/>
                <w:sz w:val="16"/>
                <w:szCs w:val="16"/>
              </w:rPr>
              <w:t xml:space="preserve">Нарушение выбора ответа </w:t>
            </w:r>
            <w:r>
              <w:rPr>
                <w:rFonts w:eastAsia="Times New Roman"/>
                <w:b/>
                <w:bCs/>
                <w:sz w:val="16"/>
                <w:szCs w:val="16"/>
                <w:lang w:val="en-US"/>
              </w:rPr>
              <w:t>«response-inference»</w:t>
            </w:r>
          </w:p>
        </w:tc>
      </w:tr>
      <w:tr w:rsidR="004603F1">
        <w:trPr>
          <w:trHeight w:hRule="exact" w:val="259"/>
        </w:trPr>
        <w:tc>
          <w:tcPr>
            <w:tcW w:w="2381" w:type="dxa"/>
            <w:gridSpan w:val="3"/>
            <w:vMerge/>
            <w:tcBorders>
              <w:top w:val="nil"/>
              <w:left w:val="single" w:sz="6" w:space="0" w:color="auto"/>
              <w:bottom w:val="single" w:sz="6" w:space="0" w:color="auto"/>
              <w:right w:val="single" w:sz="6" w:space="0" w:color="auto"/>
            </w:tcBorders>
            <w:shd w:val="clear" w:color="auto" w:fill="FFFFFF"/>
          </w:tcPr>
          <w:p w:rsidR="004603F1" w:rsidRDefault="004603F1"/>
          <w:p w:rsidR="004603F1" w:rsidRDefault="004603F1"/>
        </w:tc>
        <w:tc>
          <w:tcPr>
            <w:tcW w:w="514" w:type="dxa"/>
            <w:gridSpan w:val="2"/>
            <w:tcBorders>
              <w:top w:val="single" w:sz="6" w:space="0" w:color="auto"/>
              <w:left w:val="single" w:sz="6" w:space="0" w:color="auto"/>
              <w:bottom w:val="nil"/>
              <w:right w:val="single" w:sz="6" w:space="0" w:color="auto"/>
            </w:tcBorders>
            <w:shd w:val="clear" w:color="auto" w:fill="FFFFFF"/>
          </w:tcPr>
          <w:p w:rsidR="004603F1" w:rsidRDefault="004603F1">
            <w:pPr>
              <w:shd w:val="clear" w:color="auto" w:fill="FFFFFF"/>
            </w:pPr>
          </w:p>
        </w:tc>
        <w:tc>
          <w:tcPr>
            <w:tcW w:w="2396" w:type="dxa"/>
            <w:gridSpan w:val="4"/>
            <w:vMerge/>
            <w:tcBorders>
              <w:top w:val="nil"/>
              <w:left w:val="single" w:sz="6" w:space="0" w:color="auto"/>
              <w:bottom w:val="single" w:sz="6" w:space="0" w:color="auto"/>
              <w:right w:val="single" w:sz="6" w:space="0" w:color="auto"/>
            </w:tcBorders>
            <w:shd w:val="clear" w:color="auto" w:fill="FFFFFF"/>
          </w:tcPr>
          <w:p w:rsidR="004603F1" w:rsidRDefault="004603F1">
            <w:pPr>
              <w:shd w:val="clear" w:color="auto" w:fill="FFFFFF"/>
            </w:pPr>
          </w:p>
          <w:p w:rsidR="004603F1" w:rsidRDefault="004603F1">
            <w:pPr>
              <w:shd w:val="clear" w:color="auto" w:fill="FFFFFF"/>
            </w:pPr>
          </w:p>
        </w:tc>
      </w:tr>
      <w:tr w:rsidR="004603F1">
        <w:trPr>
          <w:trHeight w:hRule="exact" w:val="288"/>
        </w:trPr>
        <w:tc>
          <w:tcPr>
            <w:tcW w:w="1138" w:type="dxa"/>
            <w:tcBorders>
              <w:top w:val="single" w:sz="6" w:space="0" w:color="auto"/>
              <w:left w:val="nil"/>
              <w:bottom w:val="nil"/>
              <w:right w:val="nil"/>
            </w:tcBorders>
            <w:shd w:val="clear" w:color="auto" w:fill="FFFFFF"/>
          </w:tcPr>
          <w:p w:rsidR="004603F1" w:rsidRDefault="004603F1">
            <w:pPr>
              <w:shd w:val="clear" w:color="auto" w:fill="FFFFFF"/>
            </w:pPr>
          </w:p>
        </w:tc>
        <w:tc>
          <w:tcPr>
            <w:tcW w:w="230" w:type="dxa"/>
            <w:tcBorders>
              <w:top w:val="single" w:sz="6" w:space="0" w:color="auto"/>
              <w:left w:val="nil"/>
              <w:bottom w:val="single" w:sz="6" w:space="0" w:color="auto"/>
              <w:right w:val="single" w:sz="6" w:space="0" w:color="auto"/>
            </w:tcBorders>
            <w:shd w:val="clear" w:color="auto" w:fill="FFFFFF"/>
          </w:tcPr>
          <w:p w:rsidR="004603F1" w:rsidRDefault="00177921">
            <w:pPr>
              <w:shd w:val="clear" w:color="auto" w:fill="FFFFFF"/>
              <w:ind w:left="86"/>
            </w:pPr>
            <w:r>
              <w:rPr>
                <w:b/>
                <w:bCs/>
                <w:smallCaps/>
                <w:sz w:val="8"/>
                <w:szCs w:val="8"/>
                <w:lang w:val="en-US"/>
              </w:rPr>
              <w:t>j</w:t>
            </w:r>
          </w:p>
        </w:tc>
        <w:tc>
          <w:tcPr>
            <w:tcW w:w="1013" w:type="dxa"/>
            <w:tcBorders>
              <w:top w:val="single" w:sz="6" w:space="0" w:color="auto"/>
              <w:left w:val="single" w:sz="6" w:space="0" w:color="auto"/>
              <w:bottom w:val="single" w:sz="6" w:space="0" w:color="auto"/>
              <w:right w:val="nil"/>
            </w:tcBorders>
            <w:shd w:val="clear" w:color="auto" w:fill="FFFFFF"/>
          </w:tcPr>
          <w:p w:rsidR="004603F1" w:rsidRDefault="00177921">
            <w:pPr>
              <w:shd w:val="clear" w:color="auto" w:fill="FFFFFF"/>
            </w:pPr>
            <w:r>
              <w:rPr>
                <w:b/>
                <w:bCs/>
                <w:sz w:val="8"/>
                <w:szCs w:val="8"/>
                <w:lang w:val="en-US"/>
              </w:rPr>
              <w:t>i</w:t>
            </w:r>
          </w:p>
        </w:tc>
        <w:tc>
          <w:tcPr>
            <w:tcW w:w="514" w:type="dxa"/>
            <w:gridSpan w:val="2"/>
            <w:tcBorders>
              <w:top w:val="nil"/>
              <w:left w:val="nil"/>
              <w:bottom w:val="single" w:sz="6" w:space="0" w:color="auto"/>
              <w:right w:val="nil"/>
            </w:tcBorders>
            <w:shd w:val="clear" w:color="auto" w:fill="FFFFFF"/>
          </w:tcPr>
          <w:p w:rsidR="004603F1" w:rsidRDefault="004603F1">
            <w:pPr>
              <w:shd w:val="clear" w:color="auto" w:fill="FFFFFF"/>
            </w:pPr>
          </w:p>
        </w:tc>
        <w:tc>
          <w:tcPr>
            <w:tcW w:w="960" w:type="dxa"/>
            <w:gridSpan w:val="2"/>
            <w:tcBorders>
              <w:top w:val="single" w:sz="6" w:space="0" w:color="auto"/>
              <w:left w:val="nil"/>
              <w:bottom w:val="single" w:sz="6" w:space="0" w:color="auto"/>
              <w:right w:val="single" w:sz="6" w:space="0" w:color="auto"/>
            </w:tcBorders>
            <w:shd w:val="clear" w:color="auto" w:fill="FFFFFF"/>
          </w:tcPr>
          <w:p w:rsidR="004603F1" w:rsidRDefault="00177921">
            <w:pPr>
              <w:shd w:val="clear" w:color="auto" w:fill="FFFFFF"/>
              <w:jc w:val="right"/>
            </w:pPr>
            <w:r>
              <w:rPr>
                <w:b/>
                <w:bCs/>
                <w:sz w:val="6"/>
                <w:szCs w:val="6"/>
                <w:lang w:val="en-US"/>
              </w:rPr>
              <w:t>i</w:t>
            </w:r>
          </w:p>
        </w:tc>
        <w:tc>
          <w:tcPr>
            <w:tcW w:w="226" w:type="dxa"/>
            <w:tcBorders>
              <w:top w:val="single" w:sz="6" w:space="0" w:color="auto"/>
              <w:left w:val="single" w:sz="6" w:space="0" w:color="auto"/>
              <w:bottom w:val="single" w:sz="6" w:space="0" w:color="auto"/>
              <w:right w:val="nil"/>
            </w:tcBorders>
            <w:shd w:val="clear" w:color="auto" w:fill="FFFFFF"/>
          </w:tcPr>
          <w:p w:rsidR="004603F1" w:rsidRDefault="00177921">
            <w:pPr>
              <w:shd w:val="clear" w:color="auto" w:fill="FFFFFF"/>
            </w:pPr>
            <w:r>
              <w:rPr>
                <w:b/>
                <w:bCs/>
                <w:sz w:val="8"/>
                <w:szCs w:val="8"/>
                <w:lang w:val="en-US"/>
              </w:rPr>
              <w:t>i</w:t>
            </w:r>
          </w:p>
        </w:tc>
        <w:tc>
          <w:tcPr>
            <w:tcW w:w="1210" w:type="dxa"/>
            <w:tcBorders>
              <w:top w:val="single" w:sz="6" w:space="0" w:color="auto"/>
              <w:left w:val="nil"/>
              <w:bottom w:val="nil"/>
              <w:right w:val="nil"/>
            </w:tcBorders>
            <w:shd w:val="clear" w:color="auto" w:fill="FFFFFF"/>
          </w:tcPr>
          <w:p w:rsidR="004603F1" w:rsidRDefault="004603F1">
            <w:pPr>
              <w:shd w:val="clear" w:color="auto" w:fill="FFFFFF"/>
            </w:pPr>
          </w:p>
        </w:tc>
      </w:tr>
      <w:tr w:rsidR="004603F1">
        <w:trPr>
          <w:trHeight w:hRule="exact" w:val="917"/>
        </w:trPr>
        <w:tc>
          <w:tcPr>
            <w:tcW w:w="1138" w:type="dxa"/>
            <w:tcBorders>
              <w:top w:val="nil"/>
              <w:left w:val="nil"/>
              <w:bottom w:val="nil"/>
              <w:right w:val="single" w:sz="6" w:space="0" w:color="auto"/>
            </w:tcBorders>
            <w:shd w:val="clear" w:color="auto" w:fill="FFFFFF"/>
          </w:tcPr>
          <w:p w:rsidR="004603F1" w:rsidRDefault="004603F1">
            <w:pPr>
              <w:shd w:val="clear" w:color="auto" w:fill="FFFFFF"/>
            </w:pPr>
          </w:p>
        </w:tc>
        <w:tc>
          <w:tcPr>
            <w:tcW w:w="2943" w:type="dxa"/>
            <w:gridSpan w:val="7"/>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175" w:lineRule="exact"/>
              <w:ind w:left="101"/>
            </w:pPr>
            <w:r>
              <w:rPr>
                <w:rFonts w:eastAsia="Times New Roman"/>
                <w:b/>
                <w:bCs/>
                <w:sz w:val="16"/>
                <w:szCs w:val="16"/>
              </w:rPr>
              <w:t>Базисное когнитивное нарушение</w:t>
            </w:r>
          </w:p>
          <w:p w:rsidR="004603F1" w:rsidRDefault="00177921">
            <w:pPr>
              <w:shd w:val="clear" w:color="auto" w:fill="FFFFFF"/>
              <w:spacing w:line="175" w:lineRule="exact"/>
              <w:ind w:left="101"/>
            </w:pPr>
            <w:r>
              <w:rPr>
                <w:b/>
                <w:bCs/>
                <w:sz w:val="16"/>
                <w:szCs w:val="16"/>
              </w:rPr>
              <w:t>(</w:t>
            </w:r>
            <w:r>
              <w:rPr>
                <w:rFonts w:eastAsia="Times New Roman"/>
                <w:b/>
                <w:bCs/>
                <w:sz w:val="16"/>
                <w:szCs w:val="16"/>
              </w:rPr>
              <w:t>отсутствие нормальной</w:t>
            </w:r>
          </w:p>
          <w:p w:rsidR="004603F1" w:rsidRDefault="00177921">
            <w:pPr>
              <w:shd w:val="clear" w:color="auto" w:fill="FFFFFF"/>
              <w:spacing w:line="175" w:lineRule="exact"/>
              <w:ind w:left="101"/>
            </w:pPr>
            <w:r>
              <w:rPr>
                <w:rFonts w:eastAsia="Times New Roman"/>
                <w:b/>
                <w:bCs/>
                <w:sz w:val="16"/>
                <w:szCs w:val="16"/>
              </w:rPr>
              <w:t>иерархизации стимулов</w:t>
            </w:r>
          </w:p>
          <w:p w:rsidR="004603F1" w:rsidRDefault="00177921">
            <w:pPr>
              <w:shd w:val="clear" w:color="auto" w:fill="FFFFFF"/>
              <w:spacing w:line="175" w:lineRule="exact"/>
              <w:ind w:left="101"/>
            </w:pPr>
            <w:r>
              <w:rPr>
                <w:rFonts w:eastAsia="Times New Roman"/>
                <w:b/>
                <w:bCs/>
                <w:sz w:val="16"/>
                <w:szCs w:val="16"/>
              </w:rPr>
              <w:t>при переработке информации)</w:t>
            </w:r>
          </w:p>
        </w:tc>
        <w:tc>
          <w:tcPr>
            <w:tcW w:w="1210" w:type="dxa"/>
            <w:tcBorders>
              <w:top w:val="nil"/>
              <w:left w:val="single" w:sz="6" w:space="0" w:color="auto"/>
              <w:bottom w:val="nil"/>
              <w:right w:val="nil"/>
            </w:tcBorders>
            <w:shd w:val="clear" w:color="auto" w:fill="FFFFFF"/>
          </w:tcPr>
          <w:p w:rsidR="004603F1" w:rsidRDefault="00177921">
            <w:pPr>
              <w:shd w:val="clear" w:color="auto" w:fill="FFFFFF"/>
              <w:ind w:left="823"/>
            </w:pPr>
            <w:r>
              <w:rPr>
                <w:rFonts w:eastAsia="Times New Roman"/>
                <w:b/>
                <w:bCs/>
                <w:sz w:val="10"/>
                <w:szCs w:val="10"/>
              </w:rPr>
              <w:t>г</w:t>
            </w:r>
          </w:p>
        </w:tc>
      </w:tr>
    </w:tbl>
    <w:p w:rsidR="004603F1" w:rsidRDefault="00177921">
      <w:pPr>
        <w:shd w:val="clear" w:color="auto" w:fill="FFFFFF"/>
        <w:spacing w:before="353" w:line="175" w:lineRule="exact"/>
        <w:ind w:left="1838" w:right="1903"/>
        <w:jc w:val="center"/>
      </w:pPr>
      <w:r>
        <w:rPr>
          <w:rFonts w:eastAsia="Times New Roman"/>
          <w:b/>
          <w:bCs/>
          <w:sz w:val="16"/>
          <w:szCs w:val="16"/>
        </w:rPr>
        <w:t>Биохимические и нейрофизиологи</w:t>
      </w:r>
      <w:r>
        <w:rPr>
          <w:rFonts w:eastAsia="Times New Roman"/>
          <w:b/>
          <w:bCs/>
          <w:sz w:val="16"/>
          <w:szCs w:val="16"/>
        </w:rPr>
        <w:softHyphen/>
        <w:t>ческие дисфункции</w:t>
      </w:r>
    </w:p>
    <w:p w:rsidR="004603F1" w:rsidRDefault="00177921">
      <w:pPr>
        <w:shd w:val="clear" w:color="auto" w:fill="FFFFFF"/>
        <w:spacing w:before="305"/>
        <w:ind w:left="144"/>
      </w:pPr>
      <w:r>
        <w:rPr>
          <w:rFonts w:ascii="Arial" w:eastAsia="Times New Roman" w:hAnsi="Arial"/>
          <w:b/>
          <w:bCs/>
          <w:spacing w:val="-2"/>
          <w:sz w:val="18"/>
          <w:szCs w:val="18"/>
        </w:rPr>
        <w:t>Рис</w:t>
      </w:r>
      <w:r>
        <w:rPr>
          <w:rFonts w:ascii="Arial" w:eastAsia="Times New Roman" w:hAnsi="Arial" w:cs="Arial"/>
          <w:b/>
          <w:bCs/>
          <w:spacing w:val="-2"/>
          <w:sz w:val="18"/>
          <w:szCs w:val="18"/>
        </w:rPr>
        <w:t xml:space="preserve">. 1. </w:t>
      </w:r>
      <w:r>
        <w:rPr>
          <w:rFonts w:ascii="Arial" w:eastAsia="Times New Roman" w:hAnsi="Arial"/>
          <w:b/>
          <w:bCs/>
          <w:spacing w:val="-2"/>
          <w:sz w:val="18"/>
          <w:szCs w:val="18"/>
        </w:rPr>
        <w:t>Модельбазисногокогнитивногонарушения</w:t>
      </w:r>
      <w:r>
        <w:rPr>
          <w:rFonts w:ascii="Arial" w:eastAsia="Times New Roman" w:hAnsi="Arial" w:cs="Arial"/>
          <w:b/>
          <w:bCs/>
          <w:spacing w:val="-2"/>
          <w:sz w:val="18"/>
          <w:szCs w:val="18"/>
          <w:lang w:val="en-US"/>
        </w:rPr>
        <w:t xml:space="preserve">(Huber G. </w:t>
      </w:r>
      <w:r>
        <w:rPr>
          <w:rFonts w:ascii="Arial" w:eastAsia="Times New Roman" w:hAnsi="Arial"/>
          <w:b/>
          <w:bCs/>
          <w:spacing w:val="-2"/>
          <w:sz w:val="18"/>
          <w:szCs w:val="18"/>
        </w:rPr>
        <w:t>—</w:t>
      </w:r>
      <w:r>
        <w:rPr>
          <w:rFonts w:ascii="Arial" w:eastAsia="Times New Roman" w:hAnsi="Arial" w:cs="Arial"/>
          <w:b/>
          <w:bCs/>
          <w:spacing w:val="-2"/>
          <w:sz w:val="18"/>
          <w:szCs w:val="18"/>
        </w:rPr>
        <w:t xml:space="preserve"> 1983)</w:t>
      </w:r>
    </w:p>
    <w:p w:rsidR="004603F1" w:rsidRDefault="00177921">
      <w:pPr>
        <w:shd w:val="clear" w:color="auto" w:fill="FFFFFF"/>
        <w:spacing w:before="415" w:line="226" w:lineRule="exact"/>
        <w:ind w:right="2"/>
        <w:jc w:val="both"/>
      </w:pPr>
      <w:r>
        <w:rPr>
          <w:rFonts w:eastAsia="Times New Roman"/>
          <w:sz w:val="22"/>
          <w:szCs w:val="22"/>
        </w:rPr>
        <w:t>психологический дефицит при шизофрении связан с атрофиче-скими процессами в определенных областях мозга. При этом речь идет только о наиболее тяжелых формах болезни с выраженным доминированием негативной симптоматики (см. подразд. 2.2.1), кроме того, природа этих структурных изменений пока остается неизвестной, а данные исследований относительно связи когни</w:t>
      </w:r>
      <w:r>
        <w:rPr>
          <w:rFonts w:eastAsia="Times New Roman"/>
          <w:sz w:val="22"/>
          <w:szCs w:val="22"/>
        </w:rPr>
        <w:softHyphen/>
        <w:t>тивных дисфункций и изменений в центральной нервной системы далеко не всегда согласуются между собой.</w:t>
      </w:r>
    </w:p>
    <w:p w:rsidR="004603F1" w:rsidRDefault="00177921">
      <w:pPr>
        <w:shd w:val="clear" w:color="auto" w:fill="FFFFFF"/>
        <w:spacing w:line="226" w:lineRule="exact"/>
        <w:ind w:left="7" w:firstLine="293"/>
        <w:jc w:val="both"/>
      </w:pPr>
      <w:r>
        <w:rPr>
          <w:rFonts w:eastAsia="Times New Roman"/>
          <w:sz w:val="22"/>
          <w:szCs w:val="22"/>
        </w:rPr>
        <w:t>Помимо наследственных факторов различных мозговых дис</w:t>
      </w:r>
      <w:r>
        <w:rPr>
          <w:rFonts w:eastAsia="Times New Roman"/>
          <w:sz w:val="22"/>
          <w:szCs w:val="22"/>
        </w:rPr>
        <w:softHyphen/>
        <w:t>функций, авторитетные исследователи в этой области Б.Ходель и Г. Бреннер отмечают возможный вклад негативных психосоциаль</w:t>
      </w:r>
      <w:r>
        <w:rPr>
          <w:rFonts w:eastAsia="Times New Roman"/>
          <w:sz w:val="22"/>
          <w:szCs w:val="22"/>
        </w:rPr>
        <w:softHyphen/>
        <w:t>ных влияний. Созревание центральной нервной системы, фор</w:t>
      </w:r>
      <w:r>
        <w:rPr>
          <w:rFonts w:eastAsia="Times New Roman"/>
          <w:sz w:val="22"/>
          <w:szCs w:val="22"/>
        </w:rPr>
        <w:softHyphen/>
        <w:t>мирование структуры мозга и нейронных сетей в процессе раз</w:t>
      </w:r>
      <w:r>
        <w:rPr>
          <w:rFonts w:eastAsia="Times New Roman"/>
          <w:sz w:val="22"/>
          <w:szCs w:val="22"/>
        </w:rPr>
        <w:softHyphen/>
        <w:t xml:space="preserve">вития происходит под воздействием внешних факторов. «Это объясняет, почему негативные психосоциальные факторы могут приводить к нарушениям внимания, перцепции и когнитивного функционирования, зависимых от функционального состояния мозга. Другими словами, эти нарушения могут быть усилены или снижены как под действием внутренних, так и внешних факторов» </w:t>
      </w:r>
      <w:r>
        <w:rPr>
          <w:rFonts w:eastAsia="Times New Roman"/>
          <w:sz w:val="22"/>
          <w:szCs w:val="22"/>
          <w:lang w:val="en-US"/>
        </w:rPr>
        <w:t xml:space="preserve">(Hodel </w:t>
      </w:r>
      <w:r>
        <w:rPr>
          <w:rFonts w:eastAsia="Times New Roman"/>
          <w:sz w:val="22"/>
          <w:szCs w:val="22"/>
        </w:rPr>
        <w:t xml:space="preserve">В., </w:t>
      </w:r>
      <w:r>
        <w:rPr>
          <w:rFonts w:eastAsia="Times New Roman"/>
          <w:sz w:val="22"/>
          <w:szCs w:val="22"/>
          <w:lang w:val="en-US"/>
        </w:rPr>
        <w:t xml:space="preserve">Brenner H. </w:t>
      </w:r>
      <w:r>
        <w:rPr>
          <w:rFonts w:eastAsia="Times New Roman"/>
          <w:sz w:val="22"/>
          <w:szCs w:val="22"/>
        </w:rPr>
        <w:t>- 2002. - Р. 18).</w:t>
      </w:r>
    </w:p>
    <w:p w:rsidR="004603F1" w:rsidRDefault="00177921">
      <w:pPr>
        <w:shd w:val="clear" w:color="auto" w:fill="FFFFFF"/>
        <w:spacing w:before="70"/>
        <w:ind w:left="12"/>
      </w:pPr>
      <w:r>
        <w:rPr>
          <w:spacing w:val="-14"/>
          <w:sz w:val="22"/>
          <w:szCs w:val="22"/>
        </w:rPr>
        <w:t>62</w:t>
      </w:r>
    </w:p>
    <w:p w:rsidR="004603F1" w:rsidRDefault="004603F1">
      <w:pPr>
        <w:shd w:val="clear" w:color="auto" w:fill="FFFFFF"/>
        <w:spacing w:before="70"/>
        <w:ind w:left="12"/>
        <w:sectPr w:rsidR="004603F1">
          <w:pgSz w:w="11909" w:h="16834"/>
          <w:pgMar w:top="1440" w:right="2764" w:bottom="720" w:left="2751" w:header="720" w:footer="720" w:gutter="0"/>
          <w:cols w:space="60"/>
          <w:noEndnote/>
        </w:sectPr>
      </w:pPr>
    </w:p>
    <w:p w:rsidR="004603F1" w:rsidRDefault="00177921">
      <w:pPr>
        <w:shd w:val="clear" w:color="auto" w:fill="FFFFFF"/>
        <w:spacing w:line="226" w:lineRule="exact"/>
        <w:ind w:right="12" w:firstLine="281"/>
        <w:jc w:val="both"/>
      </w:pPr>
      <w:r>
        <w:rPr>
          <w:rFonts w:eastAsia="Times New Roman"/>
          <w:sz w:val="22"/>
          <w:szCs w:val="22"/>
        </w:rPr>
        <w:lastRenderedPageBreak/>
        <w:t xml:space="preserve">В последние годы в структуре когнитивного дефицита особое ниимание исследователей привлекают </w:t>
      </w:r>
      <w:r>
        <w:rPr>
          <w:rFonts w:eastAsia="Times New Roman"/>
          <w:i/>
          <w:iCs/>
          <w:sz w:val="22"/>
          <w:szCs w:val="22"/>
        </w:rPr>
        <w:t>нарушения так называе</w:t>
      </w:r>
      <w:r>
        <w:rPr>
          <w:rFonts w:eastAsia="Times New Roman"/>
          <w:i/>
          <w:iCs/>
          <w:sz w:val="22"/>
          <w:szCs w:val="22"/>
        </w:rPr>
        <w:softHyphen/>
        <w:t xml:space="preserve">мого социального познания у больных шизофренией. </w:t>
      </w:r>
      <w:r>
        <w:rPr>
          <w:rFonts w:eastAsia="Times New Roman"/>
          <w:sz w:val="22"/>
          <w:szCs w:val="22"/>
        </w:rPr>
        <w:t>Существует тенденция рассматривать эти нарушения в качестве основного дефицита, наиболее тесно связанного с трудностями социальной пдаптации и исходом заболевания. Под социальным познанием или социальными когнициями понимается «многоаспектный кон</w:t>
      </w:r>
      <w:r>
        <w:rPr>
          <w:rFonts w:eastAsia="Times New Roman"/>
          <w:sz w:val="22"/>
          <w:szCs w:val="22"/>
        </w:rPr>
        <w:softHyphen/>
        <w:t xml:space="preserve">структ, который связан с психическими процессами, лежащими в </w:t>
      </w:r>
      <w:r>
        <w:rPr>
          <w:rFonts w:eastAsia="Times New Roman"/>
          <w:spacing w:val="-1"/>
          <w:sz w:val="22"/>
          <w:szCs w:val="22"/>
        </w:rPr>
        <w:t xml:space="preserve">основе социальных интеракций» </w:t>
      </w:r>
      <w:r>
        <w:rPr>
          <w:rFonts w:eastAsia="Times New Roman"/>
          <w:spacing w:val="-1"/>
          <w:sz w:val="22"/>
          <w:szCs w:val="22"/>
          <w:lang w:val="en-US"/>
        </w:rPr>
        <w:t xml:space="preserve">(Kern R., Horan W. </w:t>
      </w:r>
      <w:r>
        <w:rPr>
          <w:rFonts w:eastAsia="Times New Roman"/>
          <w:spacing w:val="-1"/>
          <w:sz w:val="22"/>
          <w:szCs w:val="22"/>
        </w:rPr>
        <w:t xml:space="preserve">— 2010). Часто </w:t>
      </w:r>
      <w:r>
        <w:rPr>
          <w:rFonts w:eastAsia="Times New Roman"/>
          <w:sz w:val="22"/>
          <w:szCs w:val="22"/>
        </w:rPr>
        <w:t xml:space="preserve">ссылаются на определение Р.Адольфса, который рассматривает социальные когниции как «способность строить репрезентации отношений между собой и другими людьми и использовать их для гибкой регуляции социального поведения» </w:t>
      </w:r>
      <w:r>
        <w:rPr>
          <w:rFonts w:eastAsia="Times New Roman"/>
          <w:sz w:val="22"/>
          <w:szCs w:val="22"/>
          <w:lang w:val="en-US"/>
        </w:rPr>
        <w:t xml:space="preserve">(Adolphs R. </w:t>
      </w:r>
      <w:r>
        <w:rPr>
          <w:rFonts w:eastAsia="Times New Roman"/>
          <w:sz w:val="22"/>
          <w:szCs w:val="22"/>
        </w:rPr>
        <w:t>— 2001. -Р. 231).</w:t>
      </w:r>
    </w:p>
    <w:p w:rsidR="004603F1" w:rsidRDefault="00177921">
      <w:pPr>
        <w:shd w:val="clear" w:color="auto" w:fill="FFFFFF"/>
        <w:spacing w:line="226" w:lineRule="exact"/>
        <w:ind w:left="2" w:right="12" w:firstLine="286"/>
        <w:jc w:val="both"/>
      </w:pPr>
      <w:r>
        <w:rPr>
          <w:rFonts w:eastAsia="Times New Roman"/>
          <w:sz w:val="22"/>
          <w:szCs w:val="22"/>
        </w:rPr>
        <w:t>Как видно, это определение во многом близко понятиям «объ</w:t>
      </w:r>
      <w:r>
        <w:rPr>
          <w:rFonts w:eastAsia="Times New Roman"/>
          <w:sz w:val="22"/>
          <w:szCs w:val="22"/>
        </w:rPr>
        <w:softHyphen/>
        <w:t>ектных репрезентаций» в постклассическом психоанализе и «ра</w:t>
      </w:r>
      <w:r>
        <w:rPr>
          <w:rFonts w:eastAsia="Times New Roman"/>
          <w:sz w:val="22"/>
          <w:szCs w:val="22"/>
        </w:rPr>
        <w:softHyphen/>
        <w:t>бочих моделей» в теории привязанности Дж. Боулби (см. т. 1, гл. 3 и подразд. 7.1). В клинической психологии его популярность, видимо, непосредственно связана с возможностью операциона-лизации и экспериментальной проверки давно вызревших идей когнитивно-бихевиоральной и психодинамической традиции, а также теории привязанности относительно дефицитарности ког</w:t>
      </w:r>
      <w:r>
        <w:rPr>
          <w:rFonts w:eastAsia="Times New Roman"/>
          <w:sz w:val="22"/>
          <w:szCs w:val="22"/>
        </w:rPr>
        <w:softHyphen/>
        <w:t>нитивных структур, регулирующих интерперсональные отноше</w:t>
      </w:r>
      <w:r>
        <w:rPr>
          <w:rFonts w:eastAsia="Times New Roman"/>
          <w:sz w:val="22"/>
          <w:szCs w:val="22"/>
        </w:rPr>
        <w:softHyphen/>
        <w:t>ния при психической патологии (см. заключение к т. 1). Однако, в отличие от перечисленных традиций, природа этой дефицитар</w:t>
      </w:r>
      <w:r>
        <w:rPr>
          <w:rFonts w:eastAsia="Times New Roman"/>
          <w:sz w:val="22"/>
          <w:szCs w:val="22"/>
        </w:rPr>
        <w:softHyphen/>
        <w:t>ности большинством исследователей социальных когниции усма</w:t>
      </w:r>
      <w:r>
        <w:rPr>
          <w:rFonts w:eastAsia="Times New Roman"/>
          <w:sz w:val="22"/>
          <w:szCs w:val="22"/>
        </w:rPr>
        <w:softHyphen/>
        <w:t>тривается не в патологии интерперсональных отношений в раннем возрасте, а в генетически обусловленных нарушениях центральной нервной системы. Хотя, как было указано выше, есть авторитет</w:t>
      </w:r>
      <w:r>
        <w:rPr>
          <w:rFonts w:eastAsia="Times New Roman"/>
          <w:sz w:val="22"/>
          <w:szCs w:val="22"/>
        </w:rPr>
        <w:softHyphen/>
        <w:t>ные исследователи, признающие роль средовых факторов в раз</w:t>
      </w:r>
      <w:r>
        <w:rPr>
          <w:rFonts w:eastAsia="Times New Roman"/>
          <w:sz w:val="22"/>
          <w:szCs w:val="22"/>
        </w:rPr>
        <w:softHyphen/>
        <w:t>витии нейрокогнитивного дефицита.</w:t>
      </w:r>
    </w:p>
    <w:p w:rsidR="004603F1" w:rsidRDefault="00177921">
      <w:pPr>
        <w:shd w:val="clear" w:color="auto" w:fill="FFFFFF"/>
        <w:spacing w:line="226" w:lineRule="exact"/>
        <w:ind w:left="2" w:right="5" w:firstLine="269"/>
        <w:jc w:val="both"/>
      </w:pPr>
      <w:r>
        <w:rPr>
          <w:rFonts w:eastAsia="Times New Roman"/>
          <w:sz w:val="22"/>
          <w:szCs w:val="22"/>
        </w:rPr>
        <w:t>За одно десятилетие с 1997 по 2007 г. число публикаций по проблеме социальных когниции при шизофрении выросло в восемь раз. Классификация видов интеллекта с выделением по</w:t>
      </w:r>
      <w:r>
        <w:rPr>
          <w:rFonts w:eastAsia="Times New Roman"/>
          <w:sz w:val="22"/>
          <w:szCs w:val="22"/>
        </w:rPr>
        <w:softHyphen/>
        <w:t xml:space="preserve">нятия «социальный интеллект» восходит к работам Э. Торндайка </w:t>
      </w:r>
      <w:r>
        <w:rPr>
          <w:rFonts w:eastAsia="Times New Roman"/>
          <w:sz w:val="22"/>
          <w:szCs w:val="22"/>
          <w:lang w:val="en-US"/>
        </w:rPr>
        <w:t xml:space="preserve">(Thorndike E. L. </w:t>
      </w:r>
      <w:r>
        <w:rPr>
          <w:rFonts w:eastAsia="Times New Roman"/>
          <w:sz w:val="22"/>
          <w:szCs w:val="22"/>
        </w:rPr>
        <w:t>— 1920). Ренессанс этого понятия в клинической психологии и психиатрии в наше время связан с потребностью в новых объяснительных моделях, интегрирующих разрозненные данные и факты — «ползучую эмпирию», в которой «тонут» со</w:t>
      </w:r>
      <w:r>
        <w:rPr>
          <w:rFonts w:eastAsia="Times New Roman"/>
          <w:sz w:val="22"/>
          <w:szCs w:val="22"/>
        </w:rPr>
        <w:softHyphen/>
        <w:t>временные исследователи шизофрении.</w:t>
      </w:r>
    </w:p>
    <w:p w:rsidR="004603F1" w:rsidRDefault="00177921">
      <w:pPr>
        <w:shd w:val="clear" w:color="auto" w:fill="FFFFFF"/>
        <w:spacing w:line="226" w:lineRule="exact"/>
        <w:ind w:left="5" w:firstLine="281"/>
        <w:jc w:val="both"/>
      </w:pPr>
      <w:r>
        <w:rPr>
          <w:rFonts w:eastAsia="Times New Roman"/>
          <w:sz w:val="22"/>
          <w:szCs w:val="22"/>
        </w:rPr>
        <w:t xml:space="preserve">В </w:t>
      </w:r>
      <w:r>
        <w:rPr>
          <w:rFonts w:eastAsia="Times New Roman"/>
          <w:i/>
          <w:iCs/>
          <w:sz w:val="22"/>
          <w:szCs w:val="22"/>
        </w:rPr>
        <w:t xml:space="preserve">модели дефицитарности социального познания </w:t>
      </w:r>
      <w:r>
        <w:rPr>
          <w:rFonts w:eastAsia="Times New Roman"/>
          <w:sz w:val="22"/>
          <w:szCs w:val="22"/>
        </w:rPr>
        <w:t>ученые пытаются обобщить н е с к о л ь к о направлений исследо</w:t>
      </w:r>
      <w:r>
        <w:rPr>
          <w:rFonts w:eastAsia="Times New Roman"/>
          <w:sz w:val="22"/>
          <w:szCs w:val="22"/>
        </w:rPr>
        <w:softHyphen/>
      </w:r>
      <w:r>
        <w:rPr>
          <w:rFonts w:eastAsia="Times New Roman"/>
          <w:spacing w:val="49"/>
          <w:sz w:val="22"/>
          <w:szCs w:val="22"/>
        </w:rPr>
        <w:t>ваний</w:t>
      </w:r>
      <w:r>
        <w:rPr>
          <w:rFonts w:eastAsia="Times New Roman"/>
          <w:sz w:val="22"/>
          <w:szCs w:val="22"/>
        </w:rPr>
        <w:t xml:space="preserve"> шизофрении, имеющих отношение к социальному взаимодействию: 1) восприятие и распознавание эмоций; 2) со</w:t>
      </w:r>
      <w:r>
        <w:rPr>
          <w:rFonts w:eastAsia="Times New Roman"/>
          <w:sz w:val="22"/>
          <w:szCs w:val="22"/>
        </w:rPr>
        <w:softHyphen/>
        <w:t>циальная перцепция; 3) атрибутивный стиль; 4) процессы мента-лизации или способность строить представления о психической</w:t>
      </w:r>
    </w:p>
    <w:p w:rsidR="004603F1" w:rsidRDefault="00177921">
      <w:pPr>
        <w:shd w:val="clear" w:color="auto" w:fill="FFFFFF"/>
        <w:spacing w:before="82"/>
        <w:ind w:right="5"/>
        <w:jc w:val="right"/>
      </w:pPr>
      <w:r>
        <w:rPr>
          <w:sz w:val="22"/>
          <w:szCs w:val="22"/>
        </w:rPr>
        <w:t>63</w:t>
      </w:r>
    </w:p>
    <w:p w:rsidR="004603F1" w:rsidRDefault="004603F1">
      <w:pPr>
        <w:shd w:val="clear" w:color="auto" w:fill="FFFFFF"/>
        <w:spacing w:before="82"/>
        <w:ind w:right="5"/>
        <w:jc w:val="right"/>
        <w:sectPr w:rsidR="004603F1">
          <w:pgSz w:w="11909" w:h="16834"/>
          <w:pgMar w:top="1440" w:right="2753" w:bottom="720" w:left="2762" w:header="720" w:footer="720" w:gutter="0"/>
          <w:cols w:space="60"/>
          <w:noEndnote/>
        </w:sectPr>
      </w:pPr>
    </w:p>
    <w:p w:rsidR="004603F1" w:rsidRDefault="00177921">
      <w:pPr>
        <w:shd w:val="clear" w:color="auto" w:fill="FFFFFF"/>
        <w:spacing w:line="226" w:lineRule="exact"/>
        <w:ind w:right="7"/>
        <w:jc w:val="both"/>
      </w:pPr>
      <w:r>
        <w:rPr>
          <w:rFonts w:eastAsia="Times New Roman"/>
          <w:sz w:val="22"/>
          <w:szCs w:val="22"/>
        </w:rPr>
        <w:lastRenderedPageBreak/>
        <w:t xml:space="preserve">жизни людей. Последнее направление нередко обозначается как концепция </w:t>
      </w:r>
      <w:r>
        <w:rPr>
          <w:rFonts w:eastAsia="Times New Roman"/>
          <w:i/>
          <w:iCs/>
          <w:sz w:val="22"/>
          <w:szCs w:val="22"/>
          <w:lang w:val="en-US"/>
        </w:rPr>
        <w:t xml:space="preserve">«theory of mind», </w:t>
      </w:r>
      <w:r>
        <w:rPr>
          <w:rFonts w:eastAsia="Times New Roman"/>
          <w:sz w:val="22"/>
          <w:szCs w:val="22"/>
        </w:rPr>
        <w:t xml:space="preserve">предложенная для использования в исследованиях шизофрении К.Фрисом </w:t>
      </w:r>
      <w:r>
        <w:rPr>
          <w:rFonts w:eastAsia="Times New Roman"/>
          <w:sz w:val="22"/>
          <w:szCs w:val="22"/>
          <w:lang w:val="en-US"/>
        </w:rPr>
        <w:t xml:space="preserve">(Frith </w:t>
      </w:r>
      <w:r>
        <w:rPr>
          <w:rFonts w:eastAsia="Times New Roman"/>
          <w:sz w:val="22"/>
          <w:szCs w:val="22"/>
        </w:rPr>
        <w:t>С. — 1992). Под этим труднопереводимым на русский язык термином имеется в виду «теория психических процессов», создаваемая людьми в по</w:t>
      </w:r>
      <w:r>
        <w:rPr>
          <w:rFonts w:eastAsia="Times New Roman"/>
          <w:sz w:val="22"/>
          <w:szCs w:val="22"/>
        </w:rPr>
        <w:softHyphen/>
        <w:t>вседневном общении. Согласно К.Фрису, в основе нарушения способности к построению адекватных «теорий психической жизни людей» лежат нарушения мозга. С ним не соглашаются другие представители когнитивно-бихевиорального подхода, ко</w:t>
      </w:r>
      <w:r>
        <w:rPr>
          <w:rFonts w:eastAsia="Times New Roman"/>
          <w:sz w:val="22"/>
          <w:szCs w:val="22"/>
        </w:rPr>
        <w:softHyphen/>
        <w:t>торые объясняют нарушение способности к ментализации влия</w:t>
      </w:r>
      <w:r>
        <w:rPr>
          <w:rFonts w:eastAsia="Times New Roman"/>
          <w:sz w:val="22"/>
          <w:szCs w:val="22"/>
        </w:rPr>
        <w:softHyphen/>
        <w:t>нием средовых, в первую очередь семейных, факторов, подчер</w:t>
      </w:r>
      <w:r>
        <w:rPr>
          <w:rFonts w:eastAsia="Times New Roman"/>
          <w:sz w:val="22"/>
          <w:szCs w:val="22"/>
        </w:rPr>
        <w:softHyphen/>
        <w:t xml:space="preserve">кивая, что системы представлений о себе и о людях, получившие в когнитивной психотерапии А. Бека название «когнитивные схемы», являются прежде всего результатом интерперсональных отношений и жизненных обстоятельств в процессе взросления человека </w:t>
      </w:r>
      <w:r>
        <w:rPr>
          <w:rFonts w:eastAsia="Times New Roman"/>
          <w:sz w:val="22"/>
          <w:szCs w:val="22"/>
          <w:lang w:val="en-US"/>
        </w:rPr>
        <w:t xml:space="preserve">(Merlo M., Gekle W. </w:t>
      </w:r>
      <w:r>
        <w:rPr>
          <w:rFonts w:eastAsia="Times New Roman"/>
          <w:sz w:val="22"/>
          <w:szCs w:val="22"/>
        </w:rPr>
        <w:t>— 2002).</w:t>
      </w:r>
    </w:p>
    <w:p w:rsidR="004603F1" w:rsidRDefault="00177921">
      <w:pPr>
        <w:shd w:val="clear" w:color="auto" w:fill="FFFFFF"/>
        <w:spacing w:line="226" w:lineRule="exact"/>
        <w:ind w:left="10" w:right="7" w:firstLine="278"/>
        <w:jc w:val="both"/>
      </w:pPr>
      <w:r>
        <w:rPr>
          <w:rFonts w:eastAsia="Times New Roman"/>
          <w:sz w:val="22"/>
          <w:szCs w:val="22"/>
        </w:rPr>
        <w:t xml:space="preserve">Энтузиазм исследователей, связанный с моделью дефицитар-ности социального познания, имеет следующие </w:t>
      </w:r>
      <w:r>
        <w:rPr>
          <w:rFonts w:eastAsia="Times New Roman"/>
          <w:spacing w:val="34"/>
          <w:sz w:val="22"/>
          <w:szCs w:val="22"/>
        </w:rPr>
        <w:t>основа</w:t>
      </w:r>
      <w:r>
        <w:rPr>
          <w:rFonts w:eastAsia="Times New Roman"/>
          <w:sz w:val="22"/>
          <w:szCs w:val="22"/>
        </w:rPr>
        <w:t xml:space="preserve"> №и я: 1) открытие так называемых зеркальных нейронов, которые ги</w:t>
      </w:r>
      <w:r>
        <w:rPr>
          <w:rFonts w:eastAsia="Times New Roman"/>
          <w:sz w:val="22"/>
          <w:szCs w:val="22"/>
        </w:rPr>
        <w:softHyphen/>
        <w:t>потетически образуют особую, специфичную для социальных когниций нейронную сеть — «социальный мозг»; 2) тесная связь социальных когниций и их нарушений с исходом болезни и со</w:t>
      </w:r>
      <w:r>
        <w:rPr>
          <w:rFonts w:eastAsia="Times New Roman"/>
          <w:sz w:val="22"/>
          <w:szCs w:val="22"/>
        </w:rPr>
        <w:softHyphen/>
        <w:t>циальной адаптацией; 3) имеющиеся математические доказатель</w:t>
      </w:r>
      <w:r>
        <w:rPr>
          <w:rFonts w:eastAsia="Times New Roman"/>
          <w:sz w:val="22"/>
          <w:szCs w:val="22"/>
        </w:rPr>
        <w:softHyphen/>
        <w:t>ства того, что социальные когниций являются конструктом, от</w:t>
      </w:r>
      <w:r>
        <w:rPr>
          <w:rFonts w:eastAsia="Times New Roman"/>
          <w:sz w:val="22"/>
          <w:szCs w:val="22"/>
        </w:rPr>
        <w:softHyphen/>
        <w:t>носительно независимым от базовых нейрокогниций и психоти</w:t>
      </w:r>
      <w:r>
        <w:rPr>
          <w:rFonts w:eastAsia="Times New Roman"/>
          <w:sz w:val="22"/>
          <w:szCs w:val="22"/>
        </w:rPr>
        <w:softHyphen/>
        <w:t xml:space="preserve">ческих симптомов </w:t>
      </w:r>
      <w:r>
        <w:rPr>
          <w:rFonts w:eastAsia="Times New Roman"/>
          <w:sz w:val="22"/>
          <w:szCs w:val="22"/>
          <w:lang w:val="en-US"/>
        </w:rPr>
        <w:t xml:space="preserve">(Van Hooren S., Versmissen D., Janssen J. et al. </w:t>
      </w:r>
      <w:r>
        <w:rPr>
          <w:rFonts w:eastAsia="Times New Roman"/>
          <w:sz w:val="22"/>
          <w:szCs w:val="22"/>
        </w:rPr>
        <w:t>— 2008).</w:t>
      </w:r>
    </w:p>
    <w:p w:rsidR="004603F1" w:rsidRDefault="00177921">
      <w:pPr>
        <w:shd w:val="clear" w:color="auto" w:fill="FFFFFF"/>
        <w:spacing w:line="226" w:lineRule="exact"/>
        <w:ind w:left="5" w:right="10" w:firstLine="290"/>
        <w:jc w:val="both"/>
      </w:pPr>
      <w:r>
        <w:rPr>
          <w:rFonts w:eastAsia="Times New Roman"/>
          <w:sz w:val="22"/>
          <w:szCs w:val="22"/>
        </w:rPr>
        <w:t>Основанный на описанных когнитивно-бихевиоральных мо</w:t>
      </w:r>
      <w:r>
        <w:rPr>
          <w:rFonts w:eastAsia="Times New Roman"/>
          <w:sz w:val="22"/>
          <w:szCs w:val="22"/>
        </w:rPr>
        <w:softHyphen/>
        <w:t>делях дефицитарности комплексный тренинг когнитивного де</w:t>
      </w:r>
      <w:r>
        <w:rPr>
          <w:rFonts w:eastAsia="Times New Roman"/>
          <w:sz w:val="22"/>
          <w:szCs w:val="22"/>
        </w:rPr>
        <w:softHyphen/>
        <w:t>фицита и социальных навыков в наше время стал одной из наи</w:t>
      </w:r>
      <w:r>
        <w:rPr>
          <w:rFonts w:eastAsia="Times New Roman"/>
          <w:sz w:val="22"/>
          <w:szCs w:val="22"/>
        </w:rPr>
        <w:softHyphen/>
        <w:t xml:space="preserve">более популярных и эффективных моделей психологической помощи больным шизофренией (Холмогорова А. Б. — 1993, 2007; </w:t>
      </w:r>
      <w:r>
        <w:rPr>
          <w:rFonts w:eastAsia="Times New Roman"/>
          <w:spacing w:val="-4"/>
          <w:sz w:val="22"/>
          <w:szCs w:val="22"/>
        </w:rPr>
        <w:t xml:space="preserve">Холмогорова А. Б., Гаранян Н. Г., Долныкова А. Б., Шмуклер А. Б. — </w:t>
      </w:r>
      <w:r>
        <w:rPr>
          <w:rFonts w:eastAsia="Times New Roman"/>
          <w:sz w:val="22"/>
          <w:szCs w:val="22"/>
        </w:rPr>
        <w:t xml:space="preserve">2007; </w:t>
      </w:r>
      <w:r>
        <w:rPr>
          <w:rFonts w:eastAsia="Times New Roman"/>
          <w:sz w:val="22"/>
          <w:szCs w:val="22"/>
          <w:lang w:val="en-US"/>
        </w:rPr>
        <w:t xml:space="preserve">Roder V. et al. </w:t>
      </w:r>
      <w:r>
        <w:rPr>
          <w:rFonts w:eastAsia="Times New Roman"/>
          <w:sz w:val="22"/>
          <w:szCs w:val="22"/>
        </w:rPr>
        <w:t xml:space="preserve">- 1995; </w:t>
      </w:r>
      <w:r>
        <w:rPr>
          <w:rFonts w:eastAsia="Times New Roman"/>
          <w:sz w:val="22"/>
          <w:szCs w:val="22"/>
          <w:lang w:val="en-US"/>
        </w:rPr>
        <w:t xml:space="preserve">Roder V., Medalia A. </w:t>
      </w:r>
      <w:r>
        <w:rPr>
          <w:rFonts w:eastAsia="Times New Roman"/>
          <w:sz w:val="22"/>
          <w:szCs w:val="22"/>
        </w:rPr>
        <w:t>- 2010).</w:t>
      </w:r>
    </w:p>
    <w:p w:rsidR="004603F1" w:rsidRDefault="00177921">
      <w:pPr>
        <w:shd w:val="clear" w:color="auto" w:fill="FFFFFF"/>
        <w:spacing w:line="226" w:lineRule="exact"/>
        <w:ind w:left="12" w:firstLine="293"/>
        <w:jc w:val="both"/>
      </w:pPr>
      <w:r>
        <w:rPr>
          <w:rFonts w:eastAsia="Times New Roman"/>
          <w:sz w:val="22"/>
          <w:szCs w:val="22"/>
        </w:rPr>
        <w:t xml:space="preserve">Возникновение второй когнитивной модели, которую мы для удобства назвали </w:t>
      </w:r>
      <w:r>
        <w:rPr>
          <w:rFonts w:eastAsia="Times New Roman"/>
          <w:i/>
          <w:iCs/>
          <w:sz w:val="22"/>
          <w:szCs w:val="22"/>
        </w:rPr>
        <w:t xml:space="preserve">моделью дисфункциональных установок, </w:t>
      </w:r>
      <w:r>
        <w:rPr>
          <w:rFonts w:eastAsia="Times New Roman"/>
          <w:sz w:val="22"/>
          <w:szCs w:val="22"/>
        </w:rPr>
        <w:t>свя</w:t>
      </w:r>
      <w:r>
        <w:rPr>
          <w:rFonts w:eastAsia="Times New Roman"/>
          <w:sz w:val="22"/>
          <w:szCs w:val="22"/>
        </w:rPr>
        <w:softHyphen/>
        <w:t>зано с развитием когнитивной психотерапии А. Бека. Успехи когнитивной психотерапии в области лечения аффективных рас</w:t>
      </w:r>
      <w:r>
        <w:rPr>
          <w:rFonts w:eastAsia="Times New Roman"/>
          <w:sz w:val="22"/>
          <w:szCs w:val="22"/>
        </w:rPr>
        <w:softHyphen/>
        <w:t>стройств привели к развитию новых моделей, направленных на выявление психологических механизмов симптомов шизофрении, в первую очередь бреда и галлюцинаций, а также методов их пси</w:t>
      </w:r>
      <w:r>
        <w:rPr>
          <w:rFonts w:eastAsia="Times New Roman"/>
          <w:sz w:val="22"/>
          <w:szCs w:val="22"/>
        </w:rPr>
        <w:softHyphen/>
        <w:t>хологического купирования. В последние два десятилетия эта модель развивалась особенно интенсивно, для ее обоснования были проведены многочисленные исследования и на ее основе разработан эффективный метод лечения, направленный на устра</w:t>
      </w:r>
      <w:r>
        <w:rPr>
          <w:rFonts w:eastAsia="Times New Roman"/>
          <w:sz w:val="22"/>
          <w:szCs w:val="22"/>
        </w:rPr>
        <w:softHyphen/>
        <w:t>нение или редукцию продуктивных симптомов.</w:t>
      </w:r>
    </w:p>
    <w:p w:rsidR="004603F1" w:rsidRDefault="00177921">
      <w:pPr>
        <w:shd w:val="clear" w:color="auto" w:fill="FFFFFF"/>
        <w:spacing w:before="77"/>
        <w:ind w:left="19"/>
      </w:pPr>
      <w:r>
        <w:rPr>
          <w:spacing w:val="-8"/>
          <w:sz w:val="22"/>
          <w:szCs w:val="22"/>
        </w:rPr>
        <w:t>64</w:t>
      </w:r>
    </w:p>
    <w:p w:rsidR="004603F1" w:rsidRDefault="004603F1">
      <w:pPr>
        <w:shd w:val="clear" w:color="auto" w:fill="FFFFFF"/>
        <w:spacing w:before="77"/>
        <w:ind w:left="19"/>
        <w:sectPr w:rsidR="004603F1">
          <w:pgSz w:w="11909" w:h="16834"/>
          <w:pgMar w:top="1440" w:right="2751" w:bottom="720" w:left="2755" w:header="720" w:footer="720" w:gutter="0"/>
          <w:cols w:space="60"/>
          <w:noEndnote/>
        </w:sectPr>
      </w:pPr>
    </w:p>
    <w:p w:rsidR="004603F1" w:rsidRDefault="00177921">
      <w:pPr>
        <w:shd w:val="clear" w:color="auto" w:fill="FFFFFF"/>
        <w:spacing w:line="226" w:lineRule="exact"/>
        <w:ind w:right="5" w:firstLine="281"/>
        <w:jc w:val="both"/>
      </w:pPr>
      <w:r>
        <w:rPr>
          <w:rFonts w:eastAsia="Times New Roman"/>
          <w:sz w:val="22"/>
          <w:szCs w:val="22"/>
        </w:rPr>
        <w:lastRenderedPageBreak/>
        <w:t xml:space="preserve">В основе данной модели лежат труды и идеи А. Бека. В опоре </w:t>
      </w:r>
      <w:r>
        <w:rPr>
          <w:rFonts w:eastAsia="Times New Roman"/>
          <w:sz w:val="22"/>
          <w:szCs w:val="22"/>
          <w:lang w:val="en-US"/>
        </w:rPr>
        <w:t xml:space="preserve">iiii </w:t>
      </w:r>
      <w:r>
        <w:rPr>
          <w:rFonts w:eastAsia="Times New Roman"/>
          <w:sz w:val="22"/>
          <w:szCs w:val="22"/>
        </w:rPr>
        <w:t>эти идеи она особенно активно развивалась и развивается в британской когнитивно-бихевиоральной традиции. По мнению (британских исследователей, при всех успехах современной пси</w:t>
      </w:r>
      <w:r>
        <w:rPr>
          <w:rFonts w:eastAsia="Times New Roman"/>
          <w:sz w:val="22"/>
          <w:szCs w:val="22"/>
        </w:rPr>
        <w:softHyphen/>
        <w:t>хофармакологии, отрицание психологических методов лечения многими психиатрами не оправдано. В частности, они ссылают</w:t>
      </w:r>
      <w:r>
        <w:rPr>
          <w:rFonts w:eastAsia="Times New Roman"/>
          <w:sz w:val="22"/>
          <w:szCs w:val="22"/>
        </w:rPr>
        <w:softHyphen/>
        <w:t>ся на исследование установок по отношению к медикаментам как со стороны пациентов, так и со стороны психиатров, в котором Оыло выявлено, что большинство из них расценивают дистресс от побочных эффектов как соотносимый с тяжестью симптома</w:t>
      </w:r>
      <w:r>
        <w:rPr>
          <w:rFonts w:eastAsia="Times New Roman"/>
          <w:sz w:val="22"/>
          <w:szCs w:val="22"/>
        </w:rPr>
        <w:softHyphen/>
        <w:t>тики и подчеркивают: «Пессимизм по поводу психологического лечения психотических пациентов не может быть, таким образом, оправдан тем, что биологическое лечение уже выполнило эту за</w:t>
      </w:r>
      <w:r>
        <w:rPr>
          <w:rFonts w:eastAsia="Times New Roman"/>
          <w:sz w:val="22"/>
          <w:szCs w:val="22"/>
        </w:rPr>
        <w:softHyphen/>
        <w:t xml:space="preserve">дачу» </w:t>
      </w:r>
      <w:r>
        <w:rPr>
          <w:rFonts w:eastAsia="Times New Roman"/>
          <w:sz w:val="22"/>
          <w:szCs w:val="22"/>
          <w:lang w:val="en-US"/>
        </w:rPr>
        <w:t xml:space="preserve">(Bentall R. </w:t>
      </w:r>
      <w:r>
        <w:rPr>
          <w:rFonts w:eastAsia="Times New Roman"/>
          <w:sz w:val="22"/>
          <w:szCs w:val="22"/>
        </w:rPr>
        <w:t>— 1996. — Р. 5).</w:t>
      </w:r>
    </w:p>
    <w:p w:rsidR="004603F1" w:rsidRDefault="00177921">
      <w:pPr>
        <w:shd w:val="clear" w:color="auto" w:fill="FFFFFF"/>
        <w:spacing w:line="226" w:lineRule="exact"/>
        <w:ind w:left="2" w:right="2" w:firstLine="278"/>
        <w:jc w:val="both"/>
      </w:pPr>
      <w:r>
        <w:rPr>
          <w:rFonts w:eastAsia="Times New Roman"/>
          <w:sz w:val="22"/>
          <w:szCs w:val="22"/>
        </w:rPr>
        <w:t>Как отмечают энтузиасты этого направления, большинство психиатров вслед за Э. Крепелиным и К.Ясперсом считают, что психотические симптомы принципиально не поддаются понима</w:t>
      </w:r>
      <w:r>
        <w:rPr>
          <w:rFonts w:eastAsia="Times New Roman"/>
          <w:sz w:val="22"/>
          <w:szCs w:val="22"/>
        </w:rPr>
        <w:softHyphen/>
      </w:r>
      <w:r>
        <w:rPr>
          <w:rFonts w:eastAsia="Times New Roman"/>
          <w:spacing w:val="-1"/>
          <w:sz w:val="22"/>
          <w:szCs w:val="22"/>
        </w:rPr>
        <w:t>нию, поэтому личность и опыт больных мало принимаются во вни</w:t>
      </w:r>
      <w:r>
        <w:rPr>
          <w:rFonts w:eastAsia="Times New Roman"/>
          <w:spacing w:val="-1"/>
          <w:sz w:val="22"/>
          <w:szCs w:val="22"/>
        </w:rPr>
        <w:softHyphen/>
      </w:r>
      <w:r>
        <w:rPr>
          <w:rFonts w:eastAsia="Times New Roman"/>
          <w:sz w:val="22"/>
          <w:szCs w:val="22"/>
        </w:rPr>
        <w:t xml:space="preserve">мание (Теркингтон Д., Тай С, Браун С, Холмогорова А. — 2011; </w:t>
      </w:r>
      <w:r>
        <w:rPr>
          <w:rFonts w:eastAsia="Times New Roman"/>
          <w:sz w:val="22"/>
          <w:szCs w:val="22"/>
          <w:lang w:val="en-US"/>
        </w:rPr>
        <w:t xml:space="preserve">Bentall R. </w:t>
      </w:r>
      <w:r>
        <w:rPr>
          <w:rFonts w:eastAsia="Times New Roman"/>
          <w:sz w:val="22"/>
          <w:szCs w:val="22"/>
        </w:rPr>
        <w:t xml:space="preserve">— 1996; </w:t>
      </w:r>
      <w:r>
        <w:rPr>
          <w:rFonts w:eastAsia="Times New Roman"/>
          <w:sz w:val="22"/>
          <w:szCs w:val="22"/>
          <w:lang w:val="en-US"/>
        </w:rPr>
        <w:t xml:space="preserve">Rector </w:t>
      </w:r>
      <w:r>
        <w:rPr>
          <w:rFonts w:eastAsia="Times New Roman"/>
          <w:sz w:val="22"/>
          <w:szCs w:val="22"/>
        </w:rPr>
        <w:t xml:space="preserve">N. — 2004; </w:t>
      </w:r>
      <w:r>
        <w:rPr>
          <w:rFonts w:eastAsia="Times New Roman"/>
          <w:sz w:val="22"/>
          <w:szCs w:val="22"/>
          <w:lang w:val="en-US"/>
        </w:rPr>
        <w:t xml:space="preserve">Kingdon D., Turkington D. </w:t>
      </w:r>
      <w:r>
        <w:rPr>
          <w:rFonts w:eastAsia="Times New Roman"/>
          <w:sz w:val="22"/>
          <w:szCs w:val="22"/>
        </w:rPr>
        <w:t>— 2002). «В экстремальной форме весь психотический опыт, вклю</w:t>
      </w:r>
      <w:r>
        <w:rPr>
          <w:rFonts w:eastAsia="Times New Roman"/>
          <w:sz w:val="22"/>
          <w:szCs w:val="22"/>
        </w:rPr>
        <w:softHyphen/>
        <w:t xml:space="preserve">чая галлюцинации, признается бессмысленным» </w:t>
      </w:r>
      <w:r>
        <w:rPr>
          <w:rFonts w:eastAsia="Times New Roman"/>
          <w:sz w:val="22"/>
          <w:szCs w:val="22"/>
          <w:lang w:val="en-US"/>
        </w:rPr>
        <w:t xml:space="preserve">(Bentall R. </w:t>
      </w:r>
      <w:r>
        <w:rPr>
          <w:rFonts w:eastAsia="Times New Roman"/>
          <w:sz w:val="22"/>
          <w:szCs w:val="22"/>
        </w:rPr>
        <w:t>— 1996. —Т. 16). Модель центрального психологического дефицита также представляется этим авторам неспособной объяснить все богатство и разнообразие симптомов болезни: «По контрасту с ме</w:t>
      </w:r>
      <w:r>
        <w:rPr>
          <w:rFonts w:eastAsia="Times New Roman"/>
          <w:sz w:val="22"/>
          <w:szCs w:val="22"/>
        </w:rPr>
        <w:softHyphen/>
        <w:t xml:space="preserve">ханистической трактовкой бреда как отражения фиксированного нейропсихологического дефицита, когнитивный подход направлен на понимание того, каким путем общие когнитивные схемы могут нарушать восприятие жизненного опыта» </w:t>
      </w:r>
      <w:r>
        <w:rPr>
          <w:rFonts w:eastAsia="Times New Roman"/>
          <w:sz w:val="22"/>
          <w:szCs w:val="22"/>
          <w:lang w:val="en-US"/>
        </w:rPr>
        <w:t xml:space="preserve">(Rector </w:t>
      </w:r>
      <w:r>
        <w:rPr>
          <w:rFonts w:eastAsia="Times New Roman"/>
          <w:sz w:val="22"/>
          <w:szCs w:val="22"/>
        </w:rPr>
        <w:t>N. — 2004. — Р. 247). Можно выделить следующие основные положения рассматриваемой модели дисфункциональных установок:</w:t>
      </w:r>
    </w:p>
    <w:p w:rsidR="004603F1" w:rsidRDefault="00177921" w:rsidP="00177921">
      <w:pPr>
        <w:numPr>
          <w:ilvl w:val="0"/>
          <w:numId w:val="6"/>
        </w:numPr>
        <w:shd w:val="clear" w:color="auto" w:fill="FFFFFF"/>
        <w:tabs>
          <w:tab w:val="left" w:pos="566"/>
        </w:tabs>
        <w:spacing w:line="226" w:lineRule="exact"/>
        <w:ind w:left="2" w:firstLine="283"/>
        <w:jc w:val="both"/>
        <w:rPr>
          <w:spacing w:val="-30"/>
          <w:sz w:val="22"/>
          <w:szCs w:val="22"/>
        </w:rPr>
      </w:pPr>
      <w:r>
        <w:rPr>
          <w:rFonts w:eastAsia="Times New Roman"/>
          <w:sz w:val="22"/>
          <w:szCs w:val="22"/>
        </w:rPr>
        <w:t>Бред и галлюцинации не являются механическим следстви</w:t>
      </w:r>
      <w:r>
        <w:rPr>
          <w:rFonts w:eastAsia="Times New Roman"/>
          <w:sz w:val="22"/>
          <w:szCs w:val="22"/>
        </w:rPr>
        <w:softHyphen/>
        <w:t>ем нейрокогнитивного дефицита. Существует связь продуктивных симптомов с негативными жизненными событиями или же осо</w:t>
      </w:r>
      <w:r>
        <w:rPr>
          <w:rFonts w:eastAsia="Times New Roman"/>
          <w:sz w:val="22"/>
          <w:szCs w:val="22"/>
        </w:rPr>
        <w:softHyphen/>
        <w:t>бым жизненным контекстом.</w:t>
      </w:r>
    </w:p>
    <w:p w:rsidR="004603F1" w:rsidRDefault="00177921" w:rsidP="00177921">
      <w:pPr>
        <w:numPr>
          <w:ilvl w:val="0"/>
          <w:numId w:val="6"/>
        </w:numPr>
        <w:shd w:val="clear" w:color="auto" w:fill="FFFFFF"/>
        <w:tabs>
          <w:tab w:val="left" w:pos="566"/>
        </w:tabs>
        <w:spacing w:line="226" w:lineRule="exact"/>
        <w:ind w:left="2" w:firstLine="283"/>
        <w:jc w:val="both"/>
        <w:rPr>
          <w:spacing w:val="-12"/>
          <w:sz w:val="22"/>
          <w:szCs w:val="22"/>
        </w:rPr>
      </w:pPr>
      <w:r>
        <w:rPr>
          <w:rFonts w:eastAsia="Times New Roman"/>
          <w:sz w:val="22"/>
          <w:szCs w:val="22"/>
        </w:rPr>
        <w:t>Особая роль в предшествующем негативном жизненном опыте принадлежит дисфункциональным интерперсональным отношениям, которые привели к формированию дисфункцио</w:t>
      </w:r>
      <w:r>
        <w:rPr>
          <w:rFonts w:eastAsia="Times New Roman"/>
          <w:sz w:val="22"/>
          <w:szCs w:val="22"/>
        </w:rPr>
        <w:softHyphen/>
        <w:t>нальных установок.</w:t>
      </w:r>
    </w:p>
    <w:p w:rsidR="004603F1" w:rsidRDefault="00177921" w:rsidP="00177921">
      <w:pPr>
        <w:numPr>
          <w:ilvl w:val="0"/>
          <w:numId w:val="6"/>
        </w:numPr>
        <w:shd w:val="clear" w:color="auto" w:fill="FFFFFF"/>
        <w:tabs>
          <w:tab w:val="left" w:pos="566"/>
        </w:tabs>
        <w:spacing w:line="226" w:lineRule="exact"/>
        <w:ind w:left="2" w:right="5" w:firstLine="283"/>
        <w:jc w:val="both"/>
        <w:rPr>
          <w:spacing w:val="-13"/>
          <w:sz w:val="22"/>
          <w:szCs w:val="22"/>
        </w:rPr>
      </w:pPr>
      <w:r>
        <w:rPr>
          <w:rFonts w:eastAsia="Times New Roman"/>
          <w:sz w:val="22"/>
          <w:szCs w:val="22"/>
        </w:rPr>
        <w:t>Пусковыми факторами-усилителями продуктивных симпто</w:t>
      </w:r>
      <w:r>
        <w:rPr>
          <w:rFonts w:eastAsia="Times New Roman"/>
          <w:sz w:val="22"/>
          <w:szCs w:val="22"/>
        </w:rPr>
        <w:softHyphen/>
        <w:t>мов служат определенные стрессоры — события, обстоятель</w:t>
      </w:r>
      <w:r>
        <w:rPr>
          <w:rFonts w:eastAsia="Times New Roman"/>
          <w:sz w:val="22"/>
          <w:szCs w:val="22"/>
        </w:rPr>
        <w:softHyphen/>
        <w:t>ства.</w:t>
      </w:r>
    </w:p>
    <w:p w:rsidR="004603F1" w:rsidRDefault="00177921" w:rsidP="00177921">
      <w:pPr>
        <w:numPr>
          <w:ilvl w:val="0"/>
          <w:numId w:val="6"/>
        </w:numPr>
        <w:shd w:val="clear" w:color="auto" w:fill="FFFFFF"/>
        <w:tabs>
          <w:tab w:val="left" w:pos="566"/>
        </w:tabs>
        <w:spacing w:line="226" w:lineRule="exact"/>
        <w:ind w:left="2" w:right="2" w:firstLine="283"/>
        <w:jc w:val="both"/>
        <w:rPr>
          <w:spacing w:val="-9"/>
          <w:sz w:val="22"/>
          <w:szCs w:val="22"/>
        </w:rPr>
      </w:pPr>
      <w:r>
        <w:rPr>
          <w:rFonts w:eastAsia="Times New Roman"/>
          <w:sz w:val="22"/>
          <w:szCs w:val="22"/>
        </w:rPr>
        <w:t>Так же как и в случае депрессивных и тревожных рас</w:t>
      </w:r>
      <w:r>
        <w:rPr>
          <w:rFonts w:eastAsia="Times New Roman"/>
          <w:sz w:val="22"/>
          <w:szCs w:val="22"/>
        </w:rPr>
        <w:softHyphen/>
        <w:t>стройств, при восприятии этих стрессоров у больных шизофре</w:t>
      </w:r>
      <w:r>
        <w:rPr>
          <w:rFonts w:eastAsia="Times New Roman"/>
          <w:sz w:val="22"/>
          <w:szCs w:val="22"/>
        </w:rPr>
        <w:softHyphen/>
        <w:t>нией отмечается активизация дисфункциональных установок и выраженные когнитивные искажения: эгоцентрическое отклоне-</w:t>
      </w:r>
    </w:p>
    <w:p w:rsidR="004603F1" w:rsidRDefault="00177921">
      <w:pPr>
        <w:shd w:val="clear" w:color="auto" w:fill="FFFFFF"/>
        <w:spacing w:before="84"/>
        <w:ind w:right="2"/>
        <w:jc w:val="right"/>
      </w:pPr>
      <w:r>
        <w:rPr>
          <w:sz w:val="22"/>
          <w:szCs w:val="22"/>
        </w:rPr>
        <w:t>65</w:t>
      </w:r>
    </w:p>
    <w:p w:rsidR="004603F1" w:rsidRDefault="004603F1">
      <w:pPr>
        <w:shd w:val="clear" w:color="auto" w:fill="FFFFFF"/>
        <w:spacing w:before="84"/>
        <w:ind w:right="2"/>
        <w:jc w:val="right"/>
        <w:sectPr w:rsidR="004603F1">
          <w:pgSz w:w="11909" w:h="16834"/>
          <w:pgMar w:top="1440" w:right="2760" w:bottom="720" w:left="2758" w:header="720" w:footer="720" w:gutter="0"/>
          <w:cols w:space="60"/>
          <w:noEndnote/>
        </w:sectPr>
      </w:pPr>
    </w:p>
    <w:p w:rsidR="004603F1" w:rsidRDefault="00177921">
      <w:pPr>
        <w:shd w:val="clear" w:color="auto" w:fill="FFFFFF"/>
        <w:spacing w:line="228" w:lineRule="exact"/>
        <w:ind w:left="5" w:right="26"/>
        <w:jc w:val="both"/>
      </w:pPr>
      <w:r>
        <w:rPr>
          <w:rFonts w:eastAsia="Times New Roman"/>
          <w:sz w:val="22"/>
          <w:szCs w:val="22"/>
        </w:rPr>
        <w:lastRenderedPageBreak/>
        <w:t>ние, экстернализация, интенционализация, произвольные умо</w:t>
      </w:r>
      <w:r>
        <w:rPr>
          <w:rFonts w:eastAsia="Times New Roman"/>
          <w:sz w:val="22"/>
          <w:szCs w:val="22"/>
        </w:rPr>
        <w:softHyphen/>
        <w:t>заключения.</w:t>
      </w:r>
    </w:p>
    <w:p w:rsidR="004603F1" w:rsidRDefault="00177921">
      <w:pPr>
        <w:shd w:val="clear" w:color="auto" w:fill="FFFFFF"/>
        <w:spacing w:line="228" w:lineRule="exact"/>
        <w:ind w:left="2" w:right="17" w:firstLine="290"/>
        <w:jc w:val="both"/>
      </w:pPr>
      <w:r>
        <w:rPr>
          <w:sz w:val="22"/>
          <w:szCs w:val="22"/>
        </w:rPr>
        <w:t xml:space="preserve">5. </w:t>
      </w:r>
      <w:r>
        <w:rPr>
          <w:rFonts w:eastAsia="Times New Roman"/>
          <w:sz w:val="22"/>
          <w:szCs w:val="22"/>
        </w:rPr>
        <w:t>Компенсаторная стратегия совладания со страхом и расте</w:t>
      </w:r>
      <w:r>
        <w:rPr>
          <w:rFonts w:eastAsia="Times New Roman"/>
          <w:sz w:val="22"/>
          <w:szCs w:val="22"/>
        </w:rPr>
        <w:softHyphen/>
        <w:t>рянностью в виде избегающего поведения (так называемое безо</w:t>
      </w:r>
      <w:r>
        <w:rPr>
          <w:rFonts w:eastAsia="Times New Roman"/>
          <w:sz w:val="22"/>
          <w:szCs w:val="22"/>
        </w:rPr>
        <w:softHyphen/>
        <w:t>пасное поведение, свойственное также пациентам с тревожными расстройствами) мешает эмпирической проверке дисфункцио</w:t>
      </w:r>
      <w:r>
        <w:rPr>
          <w:rFonts w:eastAsia="Times New Roman"/>
          <w:sz w:val="22"/>
          <w:szCs w:val="22"/>
        </w:rPr>
        <w:softHyphen/>
        <w:t>нальных установок.</w:t>
      </w:r>
    </w:p>
    <w:p w:rsidR="004603F1" w:rsidRDefault="00177921">
      <w:pPr>
        <w:shd w:val="clear" w:color="auto" w:fill="FFFFFF"/>
        <w:spacing w:line="228" w:lineRule="exact"/>
        <w:ind w:right="10" w:firstLine="290"/>
        <w:jc w:val="both"/>
      </w:pPr>
      <w:r>
        <w:rPr>
          <w:rFonts w:eastAsia="Times New Roman"/>
          <w:sz w:val="22"/>
          <w:szCs w:val="22"/>
        </w:rPr>
        <w:t>В 1952 г. А. Бек опубликовал первый случай лечения пациента, страдающего шизофренией, на основе работы с его мыслями и убеждениями. Но только в последние два десятилетия его идеи получили широкое распространение и возникла модель когни</w:t>
      </w:r>
      <w:r>
        <w:rPr>
          <w:rFonts w:eastAsia="Times New Roman"/>
          <w:sz w:val="22"/>
          <w:szCs w:val="22"/>
        </w:rPr>
        <w:softHyphen/>
        <w:t>тивной психотерапии шизофрении, прошедшая к настоящему времени солидную эмпирическую проверку.</w:t>
      </w:r>
    </w:p>
    <w:p w:rsidR="004603F1" w:rsidRDefault="00177921">
      <w:pPr>
        <w:shd w:val="clear" w:color="auto" w:fill="FFFFFF"/>
        <w:spacing w:line="228" w:lineRule="exact"/>
        <w:ind w:left="2" w:right="10" w:firstLine="274"/>
        <w:jc w:val="both"/>
      </w:pPr>
      <w:r>
        <w:rPr>
          <w:rFonts w:eastAsia="Times New Roman"/>
          <w:sz w:val="22"/>
          <w:szCs w:val="22"/>
        </w:rPr>
        <w:t xml:space="preserve">Анализ содержания бреда большого числа больных позволил исследователям выделить наиболее общие темы — </w:t>
      </w:r>
      <w:r>
        <w:rPr>
          <w:rFonts w:eastAsia="Times New Roman"/>
          <w:i/>
          <w:iCs/>
          <w:sz w:val="22"/>
          <w:szCs w:val="22"/>
        </w:rPr>
        <w:t xml:space="preserve">наказания </w:t>
      </w:r>
      <w:r>
        <w:rPr>
          <w:rFonts w:eastAsia="Times New Roman"/>
          <w:sz w:val="22"/>
          <w:szCs w:val="22"/>
        </w:rPr>
        <w:t>(голоса обычно делают определенные замечания, чаето негатив</w:t>
      </w:r>
      <w:r>
        <w:rPr>
          <w:rFonts w:eastAsia="Times New Roman"/>
          <w:sz w:val="22"/>
          <w:szCs w:val="22"/>
        </w:rPr>
        <w:softHyphen/>
        <w:t xml:space="preserve">ного содержания в адрес больного) и </w:t>
      </w:r>
      <w:r>
        <w:rPr>
          <w:rFonts w:eastAsia="Times New Roman"/>
          <w:i/>
          <w:iCs/>
          <w:sz w:val="22"/>
          <w:szCs w:val="22"/>
        </w:rPr>
        <w:t xml:space="preserve">грандиозности </w:t>
      </w:r>
      <w:r>
        <w:rPr>
          <w:rFonts w:eastAsia="Times New Roman"/>
          <w:sz w:val="22"/>
          <w:szCs w:val="22"/>
        </w:rPr>
        <w:t>(например, больной может считать себя спасителем человечества, подобно герою рассказа В.М.Гаршина «Красный цветок»). По мнению авторов, конкретное содержание бреда чаще всего основано на убеждениях, которые были у пациента до заболевания (относи</w:t>
      </w:r>
      <w:r>
        <w:rPr>
          <w:rFonts w:eastAsia="Times New Roman"/>
          <w:sz w:val="22"/>
          <w:szCs w:val="22"/>
        </w:rPr>
        <w:softHyphen/>
        <w:t>тельно враждебности окружающих или своей непривлекатель</w:t>
      </w:r>
      <w:r>
        <w:rPr>
          <w:rFonts w:eastAsia="Times New Roman"/>
          <w:sz w:val="22"/>
          <w:szCs w:val="22"/>
        </w:rPr>
        <w:softHyphen/>
        <w:t>ности и греховности и т. п.) и отражали прошлый опыт интерпер</w:t>
      </w:r>
      <w:r>
        <w:rPr>
          <w:rFonts w:eastAsia="Times New Roman"/>
          <w:sz w:val="22"/>
          <w:szCs w:val="22"/>
        </w:rPr>
        <w:softHyphen/>
        <w:t>сональных отношений и доминирующие установки.</w:t>
      </w:r>
    </w:p>
    <w:p w:rsidR="004603F1" w:rsidRDefault="00177921">
      <w:pPr>
        <w:shd w:val="clear" w:color="auto" w:fill="FFFFFF"/>
        <w:spacing w:before="110" w:line="214" w:lineRule="exact"/>
        <w:ind w:left="7" w:right="5" w:firstLine="290"/>
        <w:jc w:val="both"/>
      </w:pPr>
      <w:r>
        <w:rPr>
          <w:rFonts w:eastAsia="Times New Roman"/>
          <w:spacing w:val="-7"/>
          <w:sz w:val="22"/>
          <w:szCs w:val="22"/>
        </w:rPr>
        <w:t>Канадский психотерапевт и исследователь шизофрении Н. Ректор в</w:t>
      </w:r>
      <w:r>
        <w:rPr>
          <w:rFonts w:eastAsia="Times New Roman"/>
          <w:spacing w:val="-6"/>
          <w:sz w:val="22"/>
          <w:szCs w:val="22"/>
        </w:rPr>
        <w:t xml:space="preserve">качестве примера развития бреда на основе определенных установок, </w:t>
      </w:r>
      <w:r>
        <w:rPr>
          <w:rFonts w:eastAsia="Times New Roman"/>
          <w:spacing w:val="-7"/>
          <w:sz w:val="22"/>
          <w:szCs w:val="22"/>
        </w:rPr>
        <w:t>существовавших до заболевания, описывает случай больного параноид</w:t>
      </w:r>
      <w:r>
        <w:rPr>
          <w:rFonts w:eastAsia="Times New Roman"/>
          <w:spacing w:val="-7"/>
          <w:sz w:val="22"/>
          <w:szCs w:val="22"/>
        </w:rPr>
        <w:softHyphen/>
      </w:r>
      <w:r>
        <w:rPr>
          <w:rFonts w:eastAsia="Times New Roman"/>
          <w:spacing w:val="-6"/>
          <w:sz w:val="22"/>
          <w:szCs w:val="22"/>
        </w:rPr>
        <w:t xml:space="preserve">ной шизофренией юноши из семьи с твердыми моральными правилами </w:t>
      </w:r>
      <w:r>
        <w:rPr>
          <w:rFonts w:eastAsia="Times New Roman"/>
          <w:spacing w:val="-5"/>
          <w:sz w:val="22"/>
          <w:szCs w:val="22"/>
        </w:rPr>
        <w:t>и ценностями честности, открытости и ответственности, недопусти</w:t>
      </w:r>
      <w:r>
        <w:rPr>
          <w:rFonts w:eastAsia="Times New Roman"/>
          <w:spacing w:val="-5"/>
          <w:sz w:val="22"/>
          <w:szCs w:val="22"/>
        </w:rPr>
        <w:softHyphen/>
      </w:r>
      <w:r>
        <w:rPr>
          <w:rFonts w:eastAsia="Times New Roman"/>
          <w:spacing w:val="-6"/>
          <w:sz w:val="22"/>
          <w:szCs w:val="22"/>
        </w:rPr>
        <w:t xml:space="preserve">мости промахов и ошибок. Юноша, как ему казалось, всегда старался </w:t>
      </w:r>
      <w:r>
        <w:rPr>
          <w:rFonts w:eastAsia="Times New Roman"/>
          <w:spacing w:val="-8"/>
          <w:sz w:val="22"/>
          <w:szCs w:val="22"/>
        </w:rPr>
        <w:t>следовать этим ценностям. Но однажды случилось так, что он сдал пре</w:t>
      </w:r>
      <w:r>
        <w:rPr>
          <w:rFonts w:eastAsia="Times New Roman"/>
          <w:spacing w:val="-8"/>
          <w:sz w:val="22"/>
          <w:szCs w:val="22"/>
        </w:rPr>
        <w:softHyphen/>
      </w:r>
      <w:r>
        <w:rPr>
          <w:rFonts w:eastAsia="Times New Roman"/>
          <w:spacing w:val="-6"/>
          <w:sz w:val="22"/>
          <w:szCs w:val="22"/>
        </w:rPr>
        <w:t>подавателю эссе, являвшееся плагиатом, при этом получил за него са</w:t>
      </w:r>
      <w:r>
        <w:rPr>
          <w:rFonts w:eastAsia="Times New Roman"/>
          <w:spacing w:val="-6"/>
          <w:sz w:val="22"/>
          <w:szCs w:val="22"/>
        </w:rPr>
        <w:softHyphen/>
      </w:r>
      <w:r>
        <w:rPr>
          <w:rFonts w:eastAsia="Times New Roman"/>
          <w:spacing w:val="-8"/>
          <w:sz w:val="22"/>
          <w:szCs w:val="22"/>
        </w:rPr>
        <w:t xml:space="preserve">мый высокий балл и был выдвинут на премию. В это время в институте </w:t>
      </w:r>
      <w:r>
        <w:rPr>
          <w:rFonts w:eastAsia="Times New Roman"/>
          <w:spacing w:val="-6"/>
          <w:sz w:val="22"/>
          <w:szCs w:val="22"/>
        </w:rPr>
        <w:t xml:space="preserve">развернулась кампания против плагиата. Каждый невинный вопрос и </w:t>
      </w:r>
      <w:r>
        <w:rPr>
          <w:rFonts w:eastAsia="Times New Roman"/>
          <w:spacing w:val="-8"/>
          <w:sz w:val="22"/>
          <w:szCs w:val="22"/>
        </w:rPr>
        <w:t xml:space="preserve">разговор на эту тему среди студентов и со стороны преподавателей стал </w:t>
      </w:r>
      <w:r>
        <w:rPr>
          <w:rFonts w:eastAsia="Times New Roman"/>
          <w:spacing w:val="-6"/>
          <w:sz w:val="22"/>
          <w:szCs w:val="22"/>
        </w:rPr>
        <w:t>восприниматься юношей как намеки на его виновность. В этих ситуа</w:t>
      </w:r>
      <w:r>
        <w:rPr>
          <w:rFonts w:eastAsia="Times New Roman"/>
          <w:spacing w:val="-6"/>
          <w:sz w:val="22"/>
          <w:szCs w:val="22"/>
        </w:rPr>
        <w:softHyphen/>
      </w:r>
      <w:r>
        <w:rPr>
          <w:rFonts w:eastAsia="Times New Roman"/>
          <w:spacing w:val="-8"/>
          <w:sz w:val="22"/>
          <w:szCs w:val="22"/>
        </w:rPr>
        <w:t>циях у него постоянно стали появляться автоматические мысли следую</w:t>
      </w:r>
      <w:r>
        <w:rPr>
          <w:rFonts w:eastAsia="Times New Roman"/>
          <w:spacing w:val="-8"/>
          <w:sz w:val="22"/>
          <w:szCs w:val="22"/>
        </w:rPr>
        <w:softHyphen/>
      </w:r>
      <w:r>
        <w:rPr>
          <w:rFonts w:eastAsia="Times New Roman"/>
          <w:spacing w:val="-5"/>
          <w:sz w:val="22"/>
          <w:szCs w:val="22"/>
        </w:rPr>
        <w:t xml:space="preserve">щего содержания: «Я виноват и должен быть наказан», «Это намек на </w:t>
      </w:r>
      <w:r>
        <w:rPr>
          <w:rFonts w:eastAsia="Times New Roman"/>
          <w:spacing w:val="-6"/>
          <w:sz w:val="22"/>
          <w:szCs w:val="22"/>
        </w:rPr>
        <w:t>то, что им все известно» и т.д. В полном одиночестве, не смея ни с кем разделить свою тревогу по поводу, как ему казалось, страшного и не</w:t>
      </w:r>
      <w:r>
        <w:rPr>
          <w:rFonts w:eastAsia="Times New Roman"/>
          <w:spacing w:val="-6"/>
          <w:sz w:val="22"/>
          <w:szCs w:val="22"/>
        </w:rPr>
        <w:softHyphen/>
      </w:r>
      <w:r>
        <w:rPr>
          <w:rFonts w:eastAsia="Times New Roman"/>
          <w:spacing w:val="-5"/>
          <w:sz w:val="22"/>
          <w:szCs w:val="22"/>
        </w:rPr>
        <w:t xml:space="preserve">смываемого позора, юноша приходит к выводу, что все против него — </w:t>
      </w:r>
      <w:r>
        <w:rPr>
          <w:rFonts w:eastAsia="Times New Roman"/>
          <w:spacing w:val="-6"/>
          <w:sz w:val="22"/>
          <w:szCs w:val="22"/>
        </w:rPr>
        <w:t xml:space="preserve">и преподаватели, и студенты. Так, постепенно, на основе его системы представлений и убеждений до заболевания, формировалась бредовая </w:t>
      </w:r>
      <w:r>
        <w:rPr>
          <w:rFonts w:eastAsia="Times New Roman"/>
          <w:spacing w:val="-8"/>
          <w:sz w:val="22"/>
          <w:szCs w:val="22"/>
        </w:rPr>
        <w:t xml:space="preserve">система греховности и возмездия. </w:t>
      </w:r>
      <w:r>
        <w:rPr>
          <w:rFonts w:eastAsia="Times New Roman"/>
          <w:spacing w:val="-8"/>
          <w:sz w:val="22"/>
          <w:szCs w:val="22"/>
          <w:lang w:val="en-US"/>
        </w:rPr>
        <w:t xml:space="preserve">(Rector </w:t>
      </w:r>
      <w:r>
        <w:rPr>
          <w:rFonts w:eastAsia="Times New Roman"/>
          <w:spacing w:val="-8"/>
          <w:sz w:val="22"/>
          <w:szCs w:val="22"/>
        </w:rPr>
        <w:t>N. — 2004. — Р. 249 — 250).</w:t>
      </w:r>
    </w:p>
    <w:p w:rsidR="004603F1" w:rsidRDefault="00177921">
      <w:pPr>
        <w:shd w:val="clear" w:color="auto" w:fill="FFFFFF"/>
        <w:spacing w:before="115" w:line="226" w:lineRule="exact"/>
        <w:ind w:left="22" w:firstLine="269"/>
        <w:jc w:val="both"/>
      </w:pPr>
      <w:r>
        <w:rPr>
          <w:rFonts w:eastAsia="Times New Roman"/>
          <w:sz w:val="22"/>
          <w:szCs w:val="22"/>
        </w:rPr>
        <w:t>Дальнейшие наблюдения показали, что галлюцинации чаще всего усиливаются в определенных ситуациях, когда больной в</w:t>
      </w:r>
    </w:p>
    <w:p w:rsidR="004603F1" w:rsidRDefault="00177921">
      <w:pPr>
        <w:shd w:val="clear" w:color="auto" w:fill="FFFFFF"/>
        <w:spacing w:before="94"/>
        <w:ind w:left="17"/>
      </w:pPr>
      <w:r>
        <w:rPr>
          <w:sz w:val="22"/>
          <w:szCs w:val="22"/>
        </w:rPr>
        <w:t>66</w:t>
      </w:r>
    </w:p>
    <w:p w:rsidR="004603F1" w:rsidRDefault="004603F1">
      <w:pPr>
        <w:shd w:val="clear" w:color="auto" w:fill="FFFFFF"/>
        <w:spacing w:before="94"/>
        <w:ind w:left="17"/>
        <w:sectPr w:rsidR="004603F1">
          <w:pgSz w:w="11909" w:h="16834"/>
          <w:pgMar w:top="1440" w:right="2751" w:bottom="720" w:left="2753" w:header="720" w:footer="720" w:gutter="0"/>
          <w:cols w:space="60"/>
          <w:noEndnote/>
        </w:sectPr>
      </w:pPr>
    </w:p>
    <w:p w:rsidR="004603F1" w:rsidRDefault="00177921">
      <w:pPr>
        <w:shd w:val="clear" w:color="auto" w:fill="FFFFFF"/>
        <w:spacing w:line="228" w:lineRule="exact"/>
        <w:ind w:right="10"/>
        <w:jc w:val="both"/>
      </w:pPr>
      <w:r>
        <w:rPr>
          <w:rFonts w:eastAsia="Times New Roman"/>
          <w:sz w:val="22"/>
          <w:szCs w:val="22"/>
        </w:rPr>
        <w:lastRenderedPageBreak/>
        <w:t>конфликте или подавлен, а также когда у него возникают опреде</w:t>
      </w:r>
      <w:r>
        <w:rPr>
          <w:rFonts w:eastAsia="Times New Roman"/>
          <w:sz w:val="22"/>
          <w:szCs w:val="22"/>
        </w:rPr>
        <w:softHyphen/>
        <w:t>ленные трудно улавливаемые автоматические мысли, соответ</w:t>
      </w:r>
      <w:r>
        <w:rPr>
          <w:rFonts w:eastAsia="Times New Roman"/>
          <w:sz w:val="22"/>
          <w:szCs w:val="22"/>
        </w:rPr>
        <w:softHyphen/>
        <w:t xml:space="preserve">ствующие этому аффекту. </w:t>
      </w:r>
      <w:r>
        <w:rPr>
          <w:rFonts w:eastAsia="Times New Roman"/>
          <w:i/>
          <w:iCs/>
          <w:sz w:val="22"/>
          <w:szCs w:val="22"/>
        </w:rPr>
        <w:t xml:space="preserve">Была выдвинута гипотеза, что го-юса — это проекция вовне автоматических полусознательных мыслей. </w:t>
      </w:r>
      <w:r>
        <w:rPr>
          <w:rFonts w:eastAsia="Times New Roman"/>
          <w:sz w:val="22"/>
          <w:szCs w:val="22"/>
        </w:rPr>
        <w:t>Работа по модификации бредовых убеждений, которые лежат в основе таких автоматических мыслей, а также специаль</w:t>
      </w:r>
      <w:r>
        <w:rPr>
          <w:rFonts w:eastAsia="Times New Roman"/>
          <w:sz w:val="22"/>
          <w:szCs w:val="22"/>
        </w:rPr>
        <w:softHyphen/>
        <w:t>ные техники, направленные на переадресацию голосов самому себе (концентрация на них, обсуждение с персоналом, повторение сказанного собственным голосом и т.д.), позволили прекратить или снизить слуховые галлюцинации. Уже проведены убедитель</w:t>
      </w:r>
      <w:r>
        <w:rPr>
          <w:rFonts w:eastAsia="Times New Roman"/>
          <w:sz w:val="22"/>
          <w:szCs w:val="22"/>
        </w:rPr>
        <w:softHyphen/>
        <w:t>ные исследования, доказывающие эффективность и преимуще</w:t>
      </w:r>
      <w:r>
        <w:rPr>
          <w:rFonts w:eastAsia="Times New Roman"/>
          <w:sz w:val="22"/>
          <w:szCs w:val="22"/>
        </w:rPr>
        <w:softHyphen/>
        <w:t>ства когнитивной психотерапии (в комбинации с медикаментоз</w:t>
      </w:r>
      <w:r>
        <w:rPr>
          <w:rFonts w:eastAsia="Times New Roman"/>
          <w:sz w:val="22"/>
          <w:szCs w:val="22"/>
        </w:rPr>
        <w:softHyphen/>
        <w:t>ным лечением), построенной на описываемой модели для умень</w:t>
      </w:r>
      <w:r>
        <w:rPr>
          <w:rFonts w:eastAsia="Times New Roman"/>
          <w:sz w:val="22"/>
          <w:szCs w:val="22"/>
        </w:rPr>
        <w:softHyphen/>
        <w:t>шения позитивных и негативных симптомов, перестройке «пси</w:t>
      </w:r>
      <w:r>
        <w:rPr>
          <w:rFonts w:eastAsia="Times New Roman"/>
          <w:sz w:val="22"/>
          <w:szCs w:val="22"/>
        </w:rPr>
        <w:softHyphen/>
        <w:t xml:space="preserve">хотического мышления», уменьшения депрессии и дисфории </w:t>
      </w:r>
      <w:r>
        <w:rPr>
          <w:rFonts w:eastAsia="Times New Roman"/>
          <w:spacing w:val="-2"/>
          <w:sz w:val="22"/>
          <w:szCs w:val="22"/>
        </w:rPr>
        <w:t xml:space="preserve">(Теркингтон Д., Тай С, Браун С, Холмогорова А. — 2011; </w:t>
      </w:r>
      <w:r>
        <w:rPr>
          <w:rFonts w:eastAsia="Times New Roman"/>
          <w:spacing w:val="-2"/>
          <w:sz w:val="22"/>
          <w:szCs w:val="22"/>
          <w:lang w:val="en-US"/>
        </w:rPr>
        <w:t xml:space="preserve">Rector N., </w:t>
      </w:r>
      <w:r>
        <w:rPr>
          <w:rFonts w:eastAsia="Times New Roman"/>
          <w:sz w:val="22"/>
          <w:szCs w:val="22"/>
          <w:lang w:val="en-US"/>
        </w:rPr>
        <w:t xml:space="preserve">Beck A. </w:t>
      </w:r>
      <w:r>
        <w:rPr>
          <w:rFonts w:eastAsia="Times New Roman"/>
          <w:sz w:val="22"/>
          <w:szCs w:val="22"/>
        </w:rPr>
        <w:t xml:space="preserve">- 2001; </w:t>
      </w:r>
      <w:r>
        <w:rPr>
          <w:rFonts w:eastAsia="Times New Roman"/>
          <w:sz w:val="22"/>
          <w:szCs w:val="22"/>
          <w:lang w:val="en-US"/>
        </w:rPr>
        <w:t xml:space="preserve">Tarrier </w:t>
      </w:r>
      <w:r>
        <w:rPr>
          <w:rFonts w:eastAsia="Times New Roman"/>
          <w:sz w:val="22"/>
          <w:szCs w:val="22"/>
        </w:rPr>
        <w:t xml:space="preserve">N. - 1992; </w:t>
      </w:r>
      <w:r>
        <w:rPr>
          <w:rFonts w:eastAsia="Times New Roman"/>
          <w:sz w:val="22"/>
          <w:szCs w:val="22"/>
          <w:lang w:val="en-US"/>
        </w:rPr>
        <w:t xml:space="preserve">Tarrier </w:t>
      </w:r>
      <w:r>
        <w:rPr>
          <w:rFonts w:eastAsia="Times New Roman"/>
          <w:sz w:val="22"/>
          <w:szCs w:val="22"/>
        </w:rPr>
        <w:t xml:space="preserve">N. </w:t>
      </w:r>
      <w:r>
        <w:rPr>
          <w:rFonts w:eastAsia="Times New Roman"/>
          <w:sz w:val="22"/>
          <w:szCs w:val="22"/>
          <w:lang w:val="en-US"/>
        </w:rPr>
        <w:t xml:space="preserve">et al. </w:t>
      </w:r>
      <w:r>
        <w:rPr>
          <w:rFonts w:eastAsia="Times New Roman"/>
          <w:sz w:val="22"/>
          <w:szCs w:val="22"/>
        </w:rPr>
        <w:t>- 1998).</w:t>
      </w:r>
    </w:p>
    <w:p w:rsidR="004603F1" w:rsidRDefault="00177921">
      <w:pPr>
        <w:shd w:val="clear" w:color="auto" w:fill="FFFFFF"/>
        <w:spacing w:before="242"/>
        <w:ind w:left="938"/>
      </w:pPr>
      <w:r>
        <w:rPr>
          <w:rFonts w:ascii="Arial" w:hAnsi="Arial" w:cs="Arial"/>
          <w:b/>
          <w:bCs/>
          <w:sz w:val="22"/>
          <w:szCs w:val="22"/>
        </w:rPr>
        <w:t xml:space="preserve">2.2.4. </w:t>
      </w:r>
      <w:r>
        <w:rPr>
          <w:rFonts w:ascii="Arial" w:eastAsia="Times New Roman" w:hAnsi="Arial"/>
          <w:b/>
          <w:bCs/>
          <w:sz w:val="22"/>
          <w:szCs w:val="22"/>
        </w:rPr>
        <w:t>Культурно</w:t>
      </w:r>
      <w:r>
        <w:rPr>
          <w:rFonts w:ascii="Arial" w:eastAsia="Times New Roman" w:hAnsi="Arial" w:cs="Arial"/>
          <w:b/>
          <w:bCs/>
          <w:sz w:val="22"/>
          <w:szCs w:val="22"/>
        </w:rPr>
        <w:t>-</w:t>
      </w:r>
      <w:r>
        <w:rPr>
          <w:rFonts w:ascii="Arial" w:eastAsia="Times New Roman" w:hAnsi="Arial"/>
          <w:b/>
          <w:bCs/>
          <w:sz w:val="22"/>
          <w:szCs w:val="22"/>
        </w:rPr>
        <w:t>историческаямодель</w:t>
      </w:r>
    </w:p>
    <w:p w:rsidR="004603F1" w:rsidRDefault="00177921">
      <w:pPr>
        <w:shd w:val="clear" w:color="auto" w:fill="FFFFFF"/>
        <w:spacing w:before="166" w:line="226" w:lineRule="exact"/>
        <w:ind w:left="7" w:right="12" w:firstLine="266"/>
        <w:jc w:val="both"/>
      </w:pPr>
      <w:r>
        <w:rPr>
          <w:rFonts w:eastAsia="Times New Roman"/>
          <w:sz w:val="22"/>
          <w:szCs w:val="22"/>
        </w:rPr>
        <w:t>Данная модель была заложена Л.С.Выготским и основана на его идеях о психической патологии как дефиците или распаде средств самоорганизации психики (см. т. 1, гл. 6.1). Эти средства человек усваивает при освоении культурного опыта в процессе психического развития. В случае их дефицита или утраты, воз</w:t>
      </w:r>
      <w:r>
        <w:rPr>
          <w:rFonts w:eastAsia="Times New Roman"/>
          <w:sz w:val="22"/>
          <w:szCs w:val="22"/>
        </w:rPr>
        <w:softHyphen/>
        <w:t>можности адаптации снижаются и возникают различные психи</w:t>
      </w:r>
      <w:r>
        <w:rPr>
          <w:rFonts w:eastAsia="Times New Roman"/>
          <w:sz w:val="22"/>
          <w:szCs w:val="22"/>
        </w:rPr>
        <w:softHyphen/>
        <w:t>ческие отклонения.</w:t>
      </w:r>
    </w:p>
    <w:p w:rsidR="004603F1" w:rsidRDefault="00177921">
      <w:pPr>
        <w:shd w:val="clear" w:color="auto" w:fill="FFFFFF"/>
        <w:spacing w:line="226" w:lineRule="exact"/>
        <w:ind w:left="5" w:right="2" w:firstLine="278"/>
        <w:jc w:val="both"/>
      </w:pPr>
      <w:r>
        <w:rPr>
          <w:rFonts w:eastAsia="Times New Roman"/>
          <w:sz w:val="22"/>
          <w:szCs w:val="22"/>
        </w:rPr>
        <w:t>При шизофрении, согласно Л. С. Выготскому, речь идет о раз</w:t>
      </w:r>
      <w:r>
        <w:rPr>
          <w:rFonts w:eastAsia="Times New Roman"/>
          <w:sz w:val="22"/>
          <w:szCs w:val="22"/>
        </w:rPr>
        <w:softHyphen/>
        <w:t>рушении системы понятийного мышления — основы культурно</w:t>
      </w:r>
      <w:r>
        <w:rPr>
          <w:rFonts w:eastAsia="Times New Roman"/>
          <w:sz w:val="22"/>
          <w:szCs w:val="22"/>
        </w:rPr>
        <w:softHyphen/>
        <w:t>го опыта, который каждый человек усваивает (интериоризирует). В своих исследованиях понятийного мышления при шизофрении он пришел к выводу о распаде понятий и нарушении способности их вырабатывать при данном заболевании (Выготский Л. С. — 1933). Не обсуждая этиологию этого нарушения, он выдвинул гипотезу о компенсаторном характере специфических искажений мышления при шизофрении как попытке противостоять «круше</w:t>
      </w:r>
      <w:r>
        <w:rPr>
          <w:rFonts w:eastAsia="Times New Roman"/>
          <w:sz w:val="22"/>
          <w:szCs w:val="22"/>
        </w:rPr>
        <w:softHyphen/>
        <w:t>нию» структуры понятийного мышления, основанного на куль</w:t>
      </w:r>
      <w:r>
        <w:rPr>
          <w:rFonts w:eastAsia="Times New Roman"/>
          <w:sz w:val="22"/>
          <w:szCs w:val="22"/>
        </w:rPr>
        <w:softHyphen/>
        <w:t>турных нормах и опыте человечества, путем создания собственных оснований для обобщения, отличных от социально нормирован</w:t>
      </w:r>
      <w:r>
        <w:rPr>
          <w:rFonts w:eastAsia="Times New Roman"/>
          <w:sz w:val="22"/>
          <w:szCs w:val="22"/>
        </w:rPr>
        <w:softHyphen/>
        <w:t>ных.</w:t>
      </w:r>
    </w:p>
    <w:p w:rsidR="004603F1" w:rsidRDefault="00177921">
      <w:pPr>
        <w:shd w:val="clear" w:color="auto" w:fill="FFFFFF"/>
        <w:spacing w:line="226" w:lineRule="exact"/>
        <w:ind w:left="5" w:firstLine="283"/>
        <w:jc w:val="both"/>
      </w:pPr>
      <w:r>
        <w:rPr>
          <w:rFonts w:eastAsia="Times New Roman"/>
          <w:sz w:val="22"/>
          <w:szCs w:val="22"/>
        </w:rPr>
        <w:t>Позднее идея Б. В.Зейграник о ведущей роли мотивации в на</w:t>
      </w:r>
      <w:r>
        <w:rPr>
          <w:rFonts w:eastAsia="Times New Roman"/>
          <w:sz w:val="22"/>
          <w:szCs w:val="22"/>
        </w:rPr>
        <w:softHyphen/>
        <w:t>рушениях мышления при шизофрении способствовала развитию этой гипотезы в аспекте связи нарушений аффекта и интеллекта, роль которой для понимания мыслительных процессов отмечал Л.С.Выготский (1960). Так, М.М.Коченов и В.В.Николаева (1978), Е.Т.Соколова (1976) в своих экспериментах показали,</w:t>
      </w:r>
    </w:p>
    <w:p w:rsidR="004603F1" w:rsidRDefault="00177921">
      <w:pPr>
        <w:shd w:val="clear" w:color="auto" w:fill="FFFFFF"/>
        <w:spacing w:before="106"/>
        <w:ind w:right="2"/>
        <w:jc w:val="right"/>
      </w:pPr>
      <w:r>
        <w:rPr>
          <w:sz w:val="22"/>
          <w:szCs w:val="22"/>
        </w:rPr>
        <w:t>67</w:t>
      </w:r>
    </w:p>
    <w:p w:rsidR="004603F1" w:rsidRDefault="004603F1">
      <w:pPr>
        <w:shd w:val="clear" w:color="auto" w:fill="FFFFFF"/>
        <w:spacing w:before="106"/>
        <w:ind w:right="2"/>
        <w:jc w:val="right"/>
        <w:sectPr w:rsidR="004603F1">
          <w:pgSz w:w="11909" w:h="16834"/>
          <w:pgMar w:top="1440" w:right="2753" w:bottom="720" w:left="2757" w:header="720" w:footer="720" w:gutter="0"/>
          <w:cols w:space="60"/>
          <w:noEndnote/>
        </w:sectPr>
      </w:pPr>
    </w:p>
    <w:p w:rsidR="004603F1" w:rsidRDefault="00177921">
      <w:pPr>
        <w:shd w:val="clear" w:color="auto" w:fill="FFFFFF"/>
        <w:spacing w:line="226" w:lineRule="exact"/>
        <w:ind w:right="7"/>
        <w:jc w:val="both"/>
      </w:pPr>
      <w:r>
        <w:rPr>
          <w:rFonts w:eastAsia="Times New Roman"/>
          <w:sz w:val="22"/>
          <w:szCs w:val="22"/>
        </w:rPr>
        <w:lastRenderedPageBreak/>
        <w:t>что у больных шизофренией нарушена экспертная смыслообра-зующая мотивация. К выводу о мотивационной обусловленности нарушений мышления при шизофрении в виде дефицитарно-сти социальной направленности позднее пришли и другие из</w:t>
      </w:r>
      <w:r>
        <w:rPr>
          <w:rFonts w:eastAsia="Times New Roman"/>
          <w:sz w:val="22"/>
          <w:szCs w:val="22"/>
        </w:rPr>
        <w:softHyphen/>
        <w:t xml:space="preserve">вестные отечественные исследователи шизофрении (Критская Е.П., Мелешко Т.К., Поляков Ю.Ф. — 1991). Согласно данным </w:t>
      </w:r>
      <w:r>
        <w:rPr>
          <w:rFonts w:eastAsia="Times New Roman"/>
          <w:spacing w:val="-2"/>
          <w:sz w:val="22"/>
          <w:szCs w:val="22"/>
        </w:rPr>
        <w:t>В. П. Критской, Т. К. Мелешко, Ю. Ф. Полякова и других сотрудни</w:t>
      </w:r>
      <w:r>
        <w:rPr>
          <w:rFonts w:eastAsia="Times New Roman"/>
          <w:spacing w:val="-2"/>
          <w:sz w:val="22"/>
          <w:szCs w:val="22"/>
        </w:rPr>
        <w:softHyphen/>
      </w:r>
      <w:r>
        <w:rPr>
          <w:rFonts w:eastAsia="Times New Roman"/>
          <w:sz w:val="22"/>
          <w:szCs w:val="22"/>
        </w:rPr>
        <w:t>ков лаборатории патопсихологии Научного центра психического здоровья РАМН, а также модели, развиваемой Б. В. Зейгарник и А.Б.Холмогоровой (Зейгарник Б.В., Холмогорова А.Б. — 1986; Зейгарник Б. В., Холмогорова А. Б., Мазур Е.С. — 1989; Хол</w:t>
      </w:r>
      <w:r>
        <w:rPr>
          <w:rFonts w:eastAsia="Times New Roman"/>
          <w:sz w:val="22"/>
          <w:szCs w:val="22"/>
        </w:rPr>
        <w:softHyphen/>
        <w:t xml:space="preserve">могорова А. Б. — 1983, </w:t>
      </w:r>
      <w:r>
        <w:rPr>
          <w:rFonts w:eastAsia="Times New Roman"/>
          <w:i/>
          <w:iCs/>
          <w:sz w:val="22"/>
          <w:szCs w:val="22"/>
        </w:rPr>
        <w:t xml:space="preserve">а), </w:t>
      </w:r>
      <w:r>
        <w:rPr>
          <w:rFonts w:eastAsia="Times New Roman"/>
          <w:sz w:val="22"/>
          <w:szCs w:val="22"/>
        </w:rPr>
        <w:t>у больных шизофренией нарушается способность к опоре на выработанный в культуре опыт вследствие искажения мотивационной, коммуникативной направленности мышления и способности учитывать интерактивный контекст мыслительной деятельности: позицию другого человека, особен</w:t>
      </w:r>
      <w:r>
        <w:rPr>
          <w:rFonts w:eastAsia="Times New Roman"/>
          <w:sz w:val="22"/>
          <w:szCs w:val="22"/>
        </w:rPr>
        <w:softHyphen/>
        <w:t xml:space="preserve">ности мышления и доступную ему информацию. Было также показано, что у больных шизофренией снижается способность к сознательной, рефлексивной регуляции собственного процесса мышления (Холмогорова А. Б. — 1983, </w:t>
      </w:r>
      <w:r>
        <w:rPr>
          <w:rFonts w:eastAsia="Times New Roman"/>
          <w:i/>
          <w:iCs/>
          <w:sz w:val="22"/>
          <w:szCs w:val="22"/>
        </w:rPr>
        <w:t>б).</w:t>
      </w:r>
    </w:p>
    <w:p w:rsidR="004603F1" w:rsidRDefault="00177921">
      <w:pPr>
        <w:shd w:val="clear" w:color="auto" w:fill="FFFFFF"/>
        <w:spacing w:line="226" w:lineRule="exact"/>
        <w:ind w:left="2" w:firstLine="290"/>
        <w:jc w:val="both"/>
      </w:pPr>
      <w:r>
        <w:rPr>
          <w:rFonts w:eastAsia="Times New Roman"/>
          <w:sz w:val="22"/>
          <w:szCs w:val="22"/>
        </w:rPr>
        <w:t xml:space="preserve">В настоящее время в западной литературе разрабатываются сходные идеи в рамках концепции нарушения процесса ментали-зации при шизофрении, которые были рассмотрены выше в рамках когнитивно-бихевиоральных моделей. </w:t>
      </w:r>
      <w:r>
        <w:rPr>
          <w:rFonts w:eastAsia="Times New Roman"/>
          <w:i/>
          <w:iCs/>
          <w:sz w:val="22"/>
          <w:szCs w:val="22"/>
        </w:rPr>
        <w:t xml:space="preserve">Дискуссионной остается природа дефицитарной способности к реконструкции психических процессов другого человека или коммуникативной направленности мышления. </w:t>
      </w:r>
      <w:r>
        <w:rPr>
          <w:rFonts w:eastAsia="Times New Roman"/>
          <w:sz w:val="22"/>
          <w:szCs w:val="22"/>
        </w:rPr>
        <w:t>Наряду с представлениями о био</w:t>
      </w:r>
      <w:r>
        <w:rPr>
          <w:rFonts w:eastAsia="Times New Roman"/>
          <w:sz w:val="22"/>
          <w:szCs w:val="22"/>
        </w:rPr>
        <w:softHyphen/>
        <w:t>логической природе, которые в западной науке выражаются, в частности, в концепции «социального мозга», существуют пред</w:t>
      </w:r>
      <w:r>
        <w:rPr>
          <w:rFonts w:eastAsia="Times New Roman"/>
          <w:sz w:val="22"/>
          <w:szCs w:val="22"/>
        </w:rPr>
        <w:softHyphen/>
        <w:t>ставления о более сложной биопсихосоциальной природе этих нарушений, связанной с ранним травматическим опытом и осо</w:t>
      </w:r>
      <w:r>
        <w:rPr>
          <w:rFonts w:eastAsia="Times New Roman"/>
          <w:sz w:val="22"/>
          <w:szCs w:val="22"/>
        </w:rPr>
        <w:softHyphen/>
        <w:t>бенностями коммуникации в семье (см. подробнее подразд. 2.3.3 и 2.3.4).</w:t>
      </w:r>
    </w:p>
    <w:p w:rsidR="004603F1" w:rsidRDefault="00177921">
      <w:pPr>
        <w:shd w:val="clear" w:color="auto" w:fill="FFFFFF"/>
        <w:spacing w:before="247"/>
        <w:ind w:left="307"/>
      </w:pPr>
      <w:r>
        <w:rPr>
          <w:rFonts w:ascii="Arial" w:hAnsi="Arial" w:cs="Arial"/>
          <w:b/>
          <w:bCs/>
          <w:sz w:val="22"/>
          <w:szCs w:val="22"/>
        </w:rPr>
        <w:t xml:space="preserve">2.2.5. </w:t>
      </w:r>
      <w:r>
        <w:rPr>
          <w:rFonts w:ascii="Arial" w:eastAsia="Times New Roman" w:hAnsi="Arial"/>
          <w:b/>
          <w:bCs/>
          <w:sz w:val="22"/>
          <w:szCs w:val="22"/>
        </w:rPr>
        <w:t>Экзистенциалцно</w:t>
      </w:r>
      <w:r>
        <w:rPr>
          <w:rFonts w:ascii="Arial" w:eastAsia="Times New Roman" w:hAnsi="Arial" w:cs="Arial"/>
          <w:b/>
          <w:bCs/>
          <w:sz w:val="22"/>
          <w:szCs w:val="22"/>
        </w:rPr>
        <w:t>-</w:t>
      </w:r>
      <w:r>
        <w:rPr>
          <w:rFonts w:ascii="Arial" w:eastAsia="Times New Roman" w:hAnsi="Arial"/>
          <w:b/>
          <w:bCs/>
          <w:sz w:val="22"/>
          <w:szCs w:val="22"/>
        </w:rPr>
        <w:t>гуманистическиемодели</w:t>
      </w:r>
    </w:p>
    <w:p w:rsidR="004603F1" w:rsidRDefault="00177921">
      <w:pPr>
        <w:shd w:val="clear" w:color="auto" w:fill="FFFFFF"/>
        <w:spacing w:before="161" w:line="226" w:lineRule="exact"/>
        <w:ind w:left="7" w:right="2" w:firstLine="295"/>
        <w:jc w:val="both"/>
      </w:pPr>
      <w:r>
        <w:rPr>
          <w:rFonts w:eastAsia="Times New Roman"/>
          <w:sz w:val="22"/>
          <w:szCs w:val="22"/>
        </w:rPr>
        <w:t>Как отмечает отечественный психиатр Ю.И.Полищук, исто</w:t>
      </w:r>
      <w:r>
        <w:rPr>
          <w:rFonts w:eastAsia="Times New Roman"/>
          <w:sz w:val="22"/>
          <w:szCs w:val="22"/>
        </w:rPr>
        <w:softHyphen/>
        <w:t>рически сложившееся в российской психиатрии отрицательное отношение к экзистенциальному анализу нуждается в пересмотре. «Необходимо извлечь из него все ценное и полезное для теории и практики. Философский экзистенциализм более остро, чем предшествующие философские течения, поставил вопрос об ана</w:t>
      </w:r>
      <w:r>
        <w:rPr>
          <w:rFonts w:eastAsia="Times New Roman"/>
          <w:sz w:val="22"/>
          <w:szCs w:val="22"/>
        </w:rPr>
        <w:softHyphen/>
        <w:t>лизе человеческой субъективности... Он нашел признание и при</w:t>
      </w:r>
      <w:r>
        <w:rPr>
          <w:rFonts w:eastAsia="Times New Roman"/>
          <w:sz w:val="22"/>
          <w:szCs w:val="22"/>
        </w:rPr>
        <w:softHyphen/>
        <w:t>менение при анализе психопатий, неврозов и психозов, которые трактовались как особые формы существования личности... Глав</w:t>
      </w:r>
      <w:r>
        <w:rPr>
          <w:rFonts w:eastAsia="Times New Roman"/>
          <w:sz w:val="22"/>
          <w:szCs w:val="22"/>
        </w:rPr>
        <w:softHyphen/>
        <w:t>ную задачу сторонники экзистенциального анализа в психиатрии</w:t>
      </w:r>
    </w:p>
    <w:p w:rsidR="004603F1" w:rsidRDefault="00177921">
      <w:pPr>
        <w:shd w:val="clear" w:color="auto" w:fill="FFFFFF"/>
        <w:spacing w:before="96"/>
        <w:ind w:left="19"/>
      </w:pPr>
      <w:r>
        <w:rPr>
          <w:sz w:val="22"/>
          <w:szCs w:val="22"/>
        </w:rPr>
        <w:t>68</w:t>
      </w:r>
    </w:p>
    <w:p w:rsidR="004603F1" w:rsidRDefault="004603F1">
      <w:pPr>
        <w:shd w:val="clear" w:color="auto" w:fill="FFFFFF"/>
        <w:spacing w:before="96"/>
        <w:ind w:left="19"/>
        <w:sectPr w:rsidR="004603F1">
          <w:pgSz w:w="11909" w:h="16834"/>
          <w:pgMar w:top="1440" w:right="2748" w:bottom="720" w:left="2755" w:header="720" w:footer="720" w:gutter="0"/>
          <w:cols w:space="60"/>
          <w:noEndnote/>
        </w:sectPr>
      </w:pPr>
    </w:p>
    <w:p w:rsidR="004603F1" w:rsidRDefault="00177921">
      <w:pPr>
        <w:shd w:val="clear" w:color="auto" w:fill="FFFFFF"/>
        <w:spacing w:line="226" w:lineRule="exact"/>
        <w:ind w:left="5" w:right="26"/>
        <w:jc w:val="both"/>
      </w:pPr>
      <w:r>
        <w:rPr>
          <w:rFonts w:eastAsia="Times New Roman"/>
          <w:sz w:val="22"/>
          <w:szCs w:val="22"/>
        </w:rPr>
        <w:lastRenderedPageBreak/>
        <w:t>нидят в анализе путем «понимающей интроспекции» состояний сознания и самосознания пациента, его духовной сферы, непо</w:t>
      </w:r>
      <w:r>
        <w:rPr>
          <w:rFonts w:eastAsia="Times New Roman"/>
          <w:sz w:val="22"/>
          <w:szCs w:val="22"/>
        </w:rPr>
        <w:softHyphen/>
        <w:t>вторимого способа существования на основе подробного довери</w:t>
      </w:r>
      <w:r>
        <w:rPr>
          <w:rFonts w:eastAsia="Times New Roman"/>
          <w:sz w:val="22"/>
          <w:szCs w:val="22"/>
        </w:rPr>
        <w:softHyphen/>
        <w:t>тельного самоотчета в процессе эмпатического диалога» (Поли-тук Ю.И. - 2010. - С. 12-13).</w:t>
      </w:r>
    </w:p>
    <w:p w:rsidR="004603F1" w:rsidRDefault="00177921">
      <w:pPr>
        <w:shd w:val="clear" w:color="auto" w:fill="FFFFFF"/>
        <w:spacing w:line="226" w:lineRule="exact"/>
        <w:ind w:left="5" w:right="12" w:firstLine="281"/>
        <w:jc w:val="both"/>
      </w:pPr>
      <w:r>
        <w:rPr>
          <w:rFonts w:eastAsia="Times New Roman"/>
          <w:i/>
          <w:iCs/>
          <w:sz w:val="22"/>
          <w:szCs w:val="22"/>
        </w:rPr>
        <w:t>Экзистенциально ориентированные модели шизофрении в основном представляют собой формы интеграции экзистен</w:t>
      </w:r>
      <w:r>
        <w:rPr>
          <w:rFonts w:eastAsia="Times New Roman"/>
          <w:i/>
          <w:iCs/>
          <w:sz w:val="22"/>
          <w:szCs w:val="22"/>
        </w:rPr>
        <w:softHyphen/>
        <w:t xml:space="preserve">циального подхода с психоаналитическим. </w:t>
      </w:r>
      <w:r>
        <w:rPr>
          <w:rFonts w:eastAsia="Times New Roman"/>
          <w:sz w:val="22"/>
          <w:szCs w:val="22"/>
        </w:rPr>
        <w:t>В соответствии с феноменологическим методом описание механизмов болезни и психотерапевтическая помощь основаны на вчувствовании в ду</w:t>
      </w:r>
      <w:r>
        <w:rPr>
          <w:rFonts w:eastAsia="Times New Roman"/>
          <w:sz w:val="22"/>
          <w:szCs w:val="22"/>
        </w:rPr>
        <w:softHyphen/>
        <w:t xml:space="preserve">шевное состояние больного, поэтому в рамках этого подхода даны яркие и глубокие описания экзистенциального одиночества и отчаянья людей, страдающих шизофренией. Состояние </w:t>
      </w:r>
      <w:r>
        <w:rPr>
          <w:rFonts w:eastAsia="Times New Roman"/>
          <w:b/>
          <w:bCs/>
          <w:i/>
          <w:iCs/>
          <w:sz w:val="22"/>
          <w:szCs w:val="22"/>
        </w:rPr>
        <w:t>патоло</w:t>
      </w:r>
      <w:r>
        <w:rPr>
          <w:rFonts w:eastAsia="Times New Roman"/>
          <w:b/>
          <w:bCs/>
          <w:i/>
          <w:iCs/>
          <w:sz w:val="22"/>
          <w:szCs w:val="22"/>
        </w:rPr>
        <w:softHyphen/>
        <w:t xml:space="preserve">гического одиночества </w:t>
      </w:r>
      <w:r>
        <w:rPr>
          <w:rFonts w:eastAsia="Times New Roman"/>
          <w:sz w:val="22"/>
          <w:szCs w:val="22"/>
        </w:rPr>
        <w:t xml:space="preserve">и связанной с ним </w:t>
      </w:r>
      <w:r>
        <w:rPr>
          <w:rFonts w:eastAsia="Times New Roman"/>
          <w:b/>
          <w:bCs/>
          <w:i/>
          <w:iCs/>
          <w:sz w:val="22"/>
          <w:szCs w:val="22"/>
        </w:rPr>
        <w:t xml:space="preserve">онтологической неуверенности </w:t>
      </w:r>
      <w:r>
        <w:rPr>
          <w:rFonts w:eastAsia="Times New Roman"/>
          <w:sz w:val="22"/>
          <w:szCs w:val="22"/>
        </w:rPr>
        <w:t xml:space="preserve">(неуверенности в собственном существовании) блестяще выражено в книге </w:t>
      </w:r>
      <w:r>
        <w:rPr>
          <w:rFonts w:eastAsia="Times New Roman"/>
          <w:b/>
          <w:bCs/>
          <w:sz w:val="22"/>
          <w:szCs w:val="22"/>
        </w:rPr>
        <w:t xml:space="preserve">Рональда Лэнга </w:t>
      </w:r>
      <w:r>
        <w:rPr>
          <w:rFonts w:eastAsia="Times New Roman"/>
          <w:sz w:val="22"/>
          <w:szCs w:val="22"/>
        </w:rPr>
        <w:t>«Расколотое Я»: «Больной может ощущать себя скорее нереальным, чем реальным, скорее мертвым, чем живым, рискованно отличным от окружаю</w:t>
      </w:r>
      <w:r>
        <w:rPr>
          <w:rFonts w:eastAsia="Times New Roman"/>
          <w:sz w:val="22"/>
          <w:szCs w:val="22"/>
        </w:rPr>
        <w:softHyphen/>
        <w:t>щих, так что его индивидуальность и автономия всегда находятся иод вопросом... Он может не обладать ощущением личностной согласованности и связанности. Он может чувствовать себя ско</w:t>
      </w:r>
      <w:r>
        <w:rPr>
          <w:rFonts w:eastAsia="Times New Roman"/>
          <w:sz w:val="22"/>
          <w:szCs w:val="22"/>
        </w:rPr>
        <w:softHyphen/>
        <w:t>рее несубстанциональным, чем субстанциональным, неспособным допустить, что вещество, из которого он сделан, подлинное, до</w:t>
      </w:r>
      <w:r>
        <w:rPr>
          <w:rFonts w:eastAsia="Times New Roman"/>
          <w:sz w:val="22"/>
          <w:szCs w:val="22"/>
        </w:rPr>
        <w:softHyphen/>
        <w:t>бротное и ценное. И он может ощущать свое Я частично отлу</w:t>
      </w:r>
      <w:r>
        <w:rPr>
          <w:rFonts w:eastAsia="Times New Roman"/>
          <w:sz w:val="22"/>
          <w:szCs w:val="22"/>
        </w:rPr>
        <w:softHyphen/>
        <w:t>ченным от тела» (Лэнг Р. — 1995. — С. 36).</w:t>
      </w:r>
    </w:p>
    <w:p w:rsidR="004603F1" w:rsidRDefault="00177921">
      <w:pPr>
        <w:shd w:val="clear" w:color="auto" w:fill="FFFFFF"/>
        <w:spacing w:before="166" w:line="214" w:lineRule="exact"/>
        <w:ind w:left="7" w:right="5" w:firstLine="271"/>
        <w:jc w:val="both"/>
      </w:pPr>
      <w:r>
        <w:rPr>
          <w:rFonts w:eastAsia="Times New Roman"/>
          <w:spacing w:val="-6"/>
          <w:sz w:val="22"/>
          <w:szCs w:val="22"/>
        </w:rPr>
        <w:t>Это чувство является доминирующим в описании начала заболева</w:t>
      </w:r>
      <w:r>
        <w:rPr>
          <w:rFonts w:eastAsia="Times New Roman"/>
          <w:spacing w:val="-6"/>
          <w:sz w:val="22"/>
          <w:szCs w:val="22"/>
        </w:rPr>
        <w:softHyphen/>
      </w:r>
      <w:r>
        <w:rPr>
          <w:rFonts w:eastAsia="Times New Roman"/>
          <w:spacing w:val="-8"/>
          <w:sz w:val="22"/>
          <w:szCs w:val="22"/>
        </w:rPr>
        <w:t xml:space="preserve">ния, данного в автобиографической книге А. Лаувенг: «Как мне видится </w:t>
      </w:r>
      <w:r>
        <w:rPr>
          <w:rFonts w:eastAsia="Times New Roman"/>
          <w:spacing w:val="-4"/>
          <w:sz w:val="22"/>
          <w:szCs w:val="22"/>
        </w:rPr>
        <w:t xml:space="preserve">уже задним числом, самым отчетливым тревожным сигналом у меня </w:t>
      </w:r>
      <w:r>
        <w:rPr>
          <w:rFonts w:eastAsia="Times New Roman"/>
          <w:spacing w:val="-6"/>
          <w:sz w:val="22"/>
          <w:szCs w:val="22"/>
        </w:rPr>
        <w:t xml:space="preserve">был распад ощущения идентичности, уверенности в том, что я — это я. </w:t>
      </w:r>
      <w:r>
        <w:rPr>
          <w:rFonts w:eastAsia="Times New Roman"/>
          <w:spacing w:val="-7"/>
          <w:sz w:val="22"/>
          <w:szCs w:val="22"/>
        </w:rPr>
        <w:t xml:space="preserve">Я все больше теряла ощущение своего реального существования, я уже не могла сказать, существую ли я на самом деле или я — выдуманный </w:t>
      </w:r>
      <w:r>
        <w:rPr>
          <w:rFonts w:eastAsia="Times New Roman"/>
          <w:spacing w:val="-8"/>
          <w:sz w:val="22"/>
          <w:szCs w:val="22"/>
        </w:rPr>
        <w:t xml:space="preserve">кем-то персонаж из книги. Я уже не могла сказать, кто управляет моими </w:t>
      </w:r>
      <w:r>
        <w:rPr>
          <w:rFonts w:eastAsia="Times New Roman"/>
          <w:spacing w:val="-7"/>
          <w:sz w:val="22"/>
          <w:szCs w:val="22"/>
        </w:rPr>
        <w:t>мыслями и поступками, сама ли я это делаю или кто-то другой. А вдруг это какой-то "автор"? Я потеряла уверенность в том, есть ли я на самом деле, потому что вокруг осталась только страшная серая пустота. В сво</w:t>
      </w:r>
      <w:r>
        <w:rPr>
          <w:rFonts w:eastAsia="Times New Roman"/>
          <w:spacing w:val="-7"/>
          <w:sz w:val="22"/>
          <w:szCs w:val="22"/>
        </w:rPr>
        <w:softHyphen/>
      </w:r>
      <w:r>
        <w:rPr>
          <w:rFonts w:eastAsia="Times New Roman"/>
          <w:spacing w:val="-5"/>
          <w:sz w:val="22"/>
          <w:szCs w:val="22"/>
        </w:rPr>
        <w:t xml:space="preserve">ем дневнике я стала заменять слово "я" на "она", а скоро и мысленно </w:t>
      </w:r>
      <w:r>
        <w:rPr>
          <w:rFonts w:eastAsia="Times New Roman"/>
          <w:spacing w:val="-10"/>
          <w:sz w:val="22"/>
          <w:szCs w:val="22"/>
        </w:rPr>
        <w:t>стала думать о себе в третьем лице...» (Лаувенг А. — 2009. — С. 13— 14).</w:t>
      </w:r>
    </w:p>
    <w:p w:rsidR="004603F1" w:rsidRDefault="00177921">
      <w:pPr>
        <w:shd w:val="clear" w:color="auto" w:fill="FFFFFF"/>
        <w:spacing w:before="173" w:line="226" w:lineRule="exact"/>
        <w:ind w:firstLine="281"/>
        <w:jc w:val="both"/>
      </w:pPr>
      <w:r>
        <w:rPr>
          <w:rFonts w:eastAsia="Times New Roman"/>
          <w:sz w:val="22"/>
          <w:szCs w:val="22"/>
        </w:rPr>
        <w:t>Онтологическая неуверенность и патологическое одиноче</w:t>
      </w:r>
      <w:r>
        <w:rPr>
          <w:rFonts w:eastAsia="Times New Roman"/>
          <w:sz w:val="22"/>
          <w:szCs w:val="22"/>
        </w:rPr>
        <w:softHyphen/>
        <w:t>ство — центральные понятия концепции экзистенциального под</w:t>
      </w:r>
      <w:r>
        <w:rPr>
          <w:rFonts w:eastAsia="Times New Roman"/>
          <w:sz w:val="22"/>
          <w:szCs w:val="22"/>
        </w:rPr>
        <w:softHyphen/>
        <w:t xml:space="preserve">хода к шизофрении. </w:t>
      </w:r>
      <w:r>
        <w:rPr>
          <w:rFonts w:eastAsia="Times New Roman"/>
          <w:i/>
          <w:iCs/>
          <w:sz w:val="22"/>
          <w:szCs w:val="22"/>
        </w:rPr>
        <w:t>Патологическое одиночество пациентов, согласно Р.Лэнгу, тесно связано с их страхом перед контак</w:t>
      </w:r>
      <w:r>
        <w:rPr>
          <w:rFonts w:eastAsia="Times New Roman"/>
          <w:i/>
          <w:iCs/>
          <w:sz w:val="22"/>
          <w:szCs w:val="22"/>
        </w:rPr>
        <w:softHyphen/>
        <w:t>тами, в которых может произойти поглощение слабого «Я», лишенного развитого чувства идентичности Другим, более сильным, при этом даже желание любви и близости со сто</w:t>
      </w:r>
      <w:r>
        <w:rPr>
          <w:rFonts w:eastAsia="Times New Roman"/>
          <w:i/>
          <w:iCs/>
          <w:sz w:val="22"/>
          <w:szCs w:val="22"/>
        </w:rPr>
        <w:softHyphen/>
        <w:t>роны Другого могут восприниматься как угроза существова-</w:t>
      </w:r>
    </w:p>
    <w:p w:rsidR="004603F1" w:rsidRDefault="00177921">
      <w:pPr>
        <w:shd w:val="clear" w:color="auto" w:fill="FFFFFF"/>
        <w:spacing w:before="120"/>
        <w:ind w:right="2"/>
        <w:jc w:val="right"/>
      </w:pPr>
      <w:r>
        <w:rPr>
          <w:sz w:val="22"/>
          <w:szCs w:val="22"/>
        </w:rPr>
        <w:t>69</w:t>
      </w:r>
    </w:p>
    <w:p w:rsidR="004603F1" w:rsidRDefault="004603F1">
      <w:pPr>
        <w:shd w:val="clear" w:color="auto" w:fill="FFFFFF"/>
        <w:spacing w:before="120"/>
        <w:ind w:right="2"/>
        <w:jc w:val="right"/>
        <w:sectPr w:rsidR="004603F1">
          <w:pgSz w:w="11909" w:h="16834"/>
          <w:pgMar w:top="1440" w:right="2751" w:bottom="720" w:left="2753" w:header="720" w:footer="720" w:gutter="0"/>
          <w:cols w:space="60"/>
          <w:noEndnote/>
        </w:sectPr>
      </w:pPr>
    </w:p>
    <w:p w:rsidR="004603F1" w:rsidRDefault="00177921">
      <w:pPr>
        <w:shd w:val="clear" w:color="auto" w:fill="FFFFFF"/>
        <w:spacing w:line="228" w:lineRule="exact"/>
        <w:ind w:right="19"/>
        <w:jc w:val="both"/>
      </w:pPr>
      <w:r>
        <w:rPr>
          <w:rFonts w:eastAsia="Times New Roman"/>
          <w:i/>
          <w:iCs/>
          <w:sz w:val="22"/>
          <w:szCs w:val="22"/>
        </w:rPr>
        <w:lastRenderedPageBreak/>
        <w:t xml:space="preserve">нию. </w:t>
      </w:r>
      <w:r>
        <w:rPr>
          <w:rFonts w:eastAsia="Times New Roman"/>
          <w:sz w:val="22"/>
          <w:szCs w:val="22"/>
        </w:rPr>
        <w:t>Таким образом, патологическое одиночество — это своего рода защитный механизм, который помогает «выжить и скрыть от опасного мира свою онтологическую неуверенность». В по</w:t>
      </w:r>
      <w:r>
        <w:rPr>
          <w:rFonts w:eastAsia="Times New Roman"/>
          <w:sz w:val="22"/>
          <w:szCs w:val="22"/>
        </w:rPr>
        <w:softHyphen/>
        <w:t>нимании Р.Лэнга то, что в психиатрии называется шизофрени</w:t>
      </w:r>
      <w:r>
        <w:rPr>
          <w:rFonts w:eastAsia="Times New Roman"/>
          <w:sz w:val="22"/>
          <w:szCs w:val="22"/>
        </w:rPr>
        <w:softHyphen/>
        <w:t xml:space="preserve">ей </w:t>
      </w:r>
      <w:r>
        <w:rPr>
          <w:rFonts w:eastAsia="Times New Roman"/>
          <w:b/>
          <w:bCs/>
          <w:sz w:val="22"/>
          <w:szCs w:val="22"/>
        </w:rPr>
        <w:t xml:space="preserve">— </w:t>
      </w:r>
      <w:r>
        <w:rPr>
          <w:rFonts w:eastAsia="Times New Roman"/>
          <w:b/>
          <w:bCs/>
          <w:i/>
          <w:iCs/>
          <w:sz w:val="22"/>
          <w:szCs w:val="22"/>
        </w:rPr>
        <w:t>это способ существования людей, для которых пробле</w:t>
      </w:r>
      <w:r>
        <w:rPr>
          <w:rFonts w:eastAsia="Times New Roman"/>
          <w:b/>
          <w:bCs/>
          <w:i/>
          <w:iCs/>
          <w:sz w:val="22"/>
          <w:szCs w:val="22"/>
        </w:rPr>
        <w:softHyphen/>
        <w:t>матичен вопрос их экзистенции в мире, которые постоянно испытывают чувство угрозы своему существованию и под</w:t>
      </w:r>
      <w:r>
        <w:rPr>
          <w:rFonts w:eastAsia="Times New Roman"/>
          <w:b/>
          <w:bCs/>
          <w:i/>
          <w:iCs/>
          <w:sz w:val="22"/>
          <w:szCs w:val="22"/>
        </w:rPr>
        <w:softHyphen/>
        <w:t>вержены страху их экзистенциального уничтожения, анни</w:t>
      </w:r>
      <w:r>
        <w:rPr>
          <w:rFonts w:eastAsia="Times New Roman"/>
          <w:b/>
          <w:bCs/>
          <w:i/>
          <w:iCs/>
          <w:sz w:val="22"/>
          <w:szCs w:val="22"/>
        </w:rPr>
        <w:softHyphen/>
        <w:t>гиляции другой личностью.</w:t>
      </w:r>
    </w:p>
    <w:p w:rsidR="004603F1" w:rsidRDefault="00177921">
      <w:pPr>
        <w:shd w:val="clear" w:color="auto" w:fill="FFFFFF"/>
        <w:spacing w:before="166" w:line="216" w:lineRule="exact"/>
        <w:ind w:left="17" w:right="14" w:firstLine="281"/>
        <w:jc w:val="both"/>
      </w:pPr>
      <w:r>
        <w:rPr>
          <w:rFonts w:eastAsia="Times New Roman"/>
          <w:spacing w:val="-6"/>
          <w:sz w:val="22"/>
          <w:szCs w:val="22"/>
        </w:rPr>
        <w:t>Страдания, связанные с чувством отверженности в среде сверстни</w:t>
      </w:r>
      <w:r>
        <w:rPr>
          <w:rFonts w:eastAsia="Times New Roman"/>
          <w:spacing w:val="-6"/>
          <w:sz w:val="22"/>
          <w:szCs w:val="22"/>
        </w:rPr>
        <w:softHyphen/>
      </w:r>
      <w:r>
        <w:rPr>
          <w:rFonts w:eastAsia="Times New Roman"/>
          <w:spacing w:val="-7"/>
          <w:sz w:val="22"/>
          <w:szCs w:val="22"/>
        </w:rPr>
        <w:t>ков, нередко переходят в патологическое одиночество как способ суще</w:t>
      </w:r>
      <w:r>
        <w:rPr>
          <w:rFonts w:eastAsia="Times New Roman"/>
          <w:spacing w:val="-7"/>
          <w:sz w:val="22"/>
          <w:szCs w:val="22"/>
        </w:rPr>
        <w:softHyphen/>
      </w:r>
      <w:r>
        <w:rPr>
          <w:rFonts w:eastAsia="Times New Roman"/>
          <w:spacing w:val="-6"/>
          <w:sz w:val="22"/>
          <w:szCs w:val="22"/>
        </w:rPr>
        <w:t>ствования: «Это началось давно и продолжалось долгое время, но по</w:t>
      </w:r>
      <w:r>
        <w:rPr>
          <w:rFonts w:eastAsia="Times New Roman"/>
          <w:spacing w:val="-6"/>
          <w:sz w:val="22"/>
          <w:szCs w:val="22"/>
        </w:rPr>
        <w:softHyphen/>
      </w:r>
      <w:r>
        <w:rPr>
          <w:rFonts w:eastAsia="Times New Roman"/>
          <w:spacing w:val="-7"/>
          <w:sz w:val="22"/>
          <w:szCs w:val="22"/>
        </w:rPr>
        <w:t>степенно я начала замечать, что все чаще остаюсь одна и что мое внеш</w:t>
      </w:r>
      <w:r>
        <w:rPr>
          <w:rFonts w:eastAsia="Times New Roman"/>
          <w:spacing w:val="-7"/>
          <w:sz w:val="22"/>
          <w:szCs w:val="22"/>
        </w:rPr>
        <w:softHyphen/>
      </w:r>
      <w:r>
        <w:rPr>
          <w:rFonts w:eastAsia="Times New Roman"/>
          <w:spacing w:val="-9"/>
          <w:sz w:val="22"/>
          <w:szCs w:val="22"/>
        </w:rPr>
        <w:t xml:space="preserve">нее одиночество начинает проникать мне в душу. Что-то такое случилось </w:t>
      </w:r>
      <w:r>
        <w:rPr>
          <w:rFonts w:eastAsia="Times New Roman"/>
          <w:spacing w:val="-6"/>
          <w:sz w:val="22"/>
          <w:szCs w:val="22"/>
        </w:rPr>
        <w:t xml:space="preserve">в моей жизни, после чего мое одиночество изменилось: я теперь была </w:t>
      </w:r>
      <w:r>
        <w:rPr>
          <w:rFonts w:eastAsia="Times New Roman"/>
          <w:spacing w:val="-7"/>
          <w:sz w:val="22"/>
          <w:szCs w:val="22"/>
        </w:rPr>
        <w:t xml:space="preserve">одинока не только потому, что не с кем было общаться, а потому что </w:t>
      </w:r>
      <w:r>
        <w:rPr>
          <w:rFonts w:eastAsia="Times New Roman"/>
          <w:spacing w:val="-8"/>
          <w:sz w:val="22"/>
          <w:szCs w:val="22"/>
        </w:rPr>
        <w:t xml:space="preserve">общению мешал поднявшийся туман, и одиночество стало частью меня </w:t>
      </w:r>
      <w:r>
        <w:rPr>
          <w:rFonts w:eastAsia="Times New Roman"/>
          <w:sz w:val="22"/>
          <w:szCs w:val="22"/>
        </w:rPr>
        <w:t>самой» (Лаувенг А. — 2009. — С. 11 — 12).</w:t>
      </w:r>
    </w:p>
    <w:p w:rsidR="004603F1" w:rsidRDefault="00177921">
      <w:pPr>
        <w:shd w:val="clear" w:color="auto" w:fill="FFFFFF"/>
        <w:spacing w:before="173" w:line="226" w:lineRule="exact"/>
        <w:ind w:left="14" w:right="10" w:firstLine="288"/>
        <w:jc w:val="both"/>
      </w:pPr>
      <w:r>
        <w:rPr>
          <w:rFonts w:eastAsia="Times New Roman"/>
          <w:sz w:val="22"/>
          <w:szCs w:val="22"/>
        </w:rPr>
        <w:t>Р. Лэнг пытался разработать свою модель помощи больным на основе создания особой безопасной среды, для чего организовал в Лондоне одно из первых специальных поселений для страдаю</w:t>
      </w:r>
      <w:r>
        <w:rPr>
          <w:rFonts w:eastAsia="Times New Roman"/>
          <w:sz w:val="22"/>
          <w:szCs w:val="22"/>
        </w:rPr>
        <w:softHyphen/>
        <w:t>щих шизофренией вне стен больницы — коммуну Кингсли-Холл. Антипсихиатрические взгляды Р.Лэнга (см. т. 1, подразд. 2.5), полный отказ от медикаментов при лечении психотических па</w:t>
      </w:r>
      <w:r>
        <w:rPr>
          <w:rFonts w:eastAsia="Times New Roman"/>
          <w:sz w:val="22"/>
          <w:szCs w:val="22"/>
        </w:rPr>
        <w:softHyphen/>
        <w:t>циентов не дали возможности наладить в ее стенах сбалансиро</w:t>
      </w:r>
      <w:r>
        <w:rPr>
          <w:rFonts w:eastAsia="Times New Roman"/>
          <w:sz w:val="22"/>
          <w:szCs w:val="22"/>
        </w:rPr>
        <w:softHyphen/>
        <w:t>ванного лечения, коммуна оказалась недолговечной, однако сама идея «жилья под защитой» с созданием особых условий для пси</w:t>
      </w:r>
      <w:r>
        <w:rPr>
          <w:rFonts w:eastAsia="Times New Roman"/>
          <w:sz w:val="22"/>
          <w:szCs w:val="22"/>
        </w:rPr>
        <w:softHyphen/>
        <w:t>хически больных получила признание и распространение.</w:t>
      </w:r>
    </w:p>
    <w:p w:rsidR="004603F1" w:rsidRDefault="00177921">
      <w:pPr>
        <w:shd w:val="clear" w:color="auto" w:fill="FFFFFF"/>
        <w:spacing w:line="226" w:lineRule="exact"/>
        <w:ind w:left="26" w:firstLine="283"/>
        <w:jc w:val="both"/>
      </w:pPr>
      <w:r>
        <w:rPr>
          <w:rFonts w:eastAsia="Times New Roman"/>
          <w:sz w:val="22"/>
          <w:szCs w:val="22"/>
        </w:rPr>
        <w:t>Опыт Р.Лэнга по созданию безопасной понимающей и при</w:t>
      </w:r>
      <w:r>
        <w:rPr>
          <w:rFonts w:eastAsia="Times New Roman"/>
          <w:sz w:val="22"/>
          <w:szCs w:val="22"/>
        </w:rPr>
        <w:softHyphen/>
        <w:t>нимающей среды для больных шизофренией со значительной корректировкой (в частности, ограниченное использование меди</w:t>
      </w:r>
      <w:r>
        <w:rPr>
          <w:rFonts w:eastAsia="Times New Roman"/>
          <w:sz w:val="22"/>
          <w:szCs w:val="22"/>
        </w:rPr>
        <w:softHyphen/>
      </w:r>
      <w:r>
        <w:rPr>
          <w:rFonts w:eastAsia="Times New Roman"/>
          <w:spacing w:val="-1"/>
          <w:sz w:val="22"/>
          <w:szCs w:val="22"/>
        </w:rPr>
        <w:t xml:space="preserve">каментов </w:t>
      </w:r>
      <w:r>
        <w:rPr>
          <w:rFonts w:eastAsia="Times New Roman"/>
          <w:i/>
          <w:iCs/>
          <w:spacing w:val="-1"/>
          <w:sz w:val="22"/>
          <w:szCs w:val="22"/>
          <w:lang w:val="en-US"/>
        </w:rPr>
        <w:t xml:space="preserve">(low drug approach) </w:t>
      </w:r>
      <w:r>
        <w:rPr>
          <w:rFonts w:eastAsia="Times New Roman"/>
          <w:spacing w:val="-1"/>
          <w:sz w:val="22"/>
          <w:szCs w:val="22"/>
        </w:rPr>
        <w:t xml:space="preserve">вместо полного отказа от них, как это </w:t>
      </w:r>
      <w:r>
        <w:rPr>
          <w:rFonts w:eastAsia="Times New Roman"/>
          <w:sz w:val="22"/>
          <w:szCs w:val="22"/>
        </w:rPr>
        <w:t xml:space="preserve">практиковалось в Кингсли-холле) был изучен и перенесен в США </w:t>
      </w:r>
      <w:r>
        <w:rPr>
          <w:rFonts w:eastAsia="Times New Roman"/>
          <w:spacing w:val="-2"/>
          <w:sz w:val="22"/>
          <w:szCs w:val="22"/>
        </w:rPr>
        <w:t>американским психиатром Л</w:t>
      </w:r>
      <w:r>
        <w:rPr>
          <w:rFonts w:eastAsia="Times New Roman"/>
          <w:spacing w:val="-2"/>
          <w:sz w:val="22"/>
          <w:szCs w:val="22"/>
          <w:vertAlign w:val="subscript"/>
        </w:rPr>
        <w:t>г</w:t>
      </w:r>
      <w:r>
        <w:rPr>
          <w:rFonts w:eastAsia="Times New Roman"/>
          <w:spacing w:val="-2"/>
          <w:sz w:val="22"/>
          <w:szCs w:val="22"/>
        </w:rPr>
        <w:t xml:space="preserve"> Мошером. В начале 1970-х гг. он воз</w:t>
      </w:r>
      <w:r>
        <w:rPr>
          <w:rFonts w:eastAsia="Times New Roman"/>
          <w:spacing w:val="-2"/>
          <w:sz w:val="22"/>
          <w:szCs w:val="22"/>
        </w:rPr>
        <w:softHyphen/>
      </w:r>
      <w:r>
        <w:rPr>
          <w:rFonts w:eastAsia="Times New Roman"/>
          <w:sz w:val="22"/>
          <w:szCs w:val="22"/>
        </w:rPr>
        <w:t>главил созданный тогда же Центр по исследованию шизофрении при Национальном институте психического здоровья</w:t>
      </w:r>
      <w:r>
        <w:rPr>
          <w:rFonts w:eastAsia="Times New Roman"/>
          <w:i/>
          <w:iCs/>
          <w:sz w:val="22"/>
          <w:szCs w:val="22"/>
          <w:lang w:val="en-US"/>
        </w:rPr>
        <w:t xml:space="preserve">(NIMH) </w:t>
      </w:r>
      <w:r>
        <w:rPr>
          <w:rFonts w:eastAsia="Times New Roman"/>
          <w:sz w:val="22"/>
          <w:szCs w:val="22"/>
        </w:rPr>
        <w:t xml:space="preserve">США и основал журнал </w:t>
      </w:r>
      <w:r>
        <w:rPr>
          <w:rFonts w:eastAsia="Times New Roman"/>
          <w:i/>
          <w:iCs/>
          <w:sz w:val="22"/>
          <w:szCs w:val="22"/>
          <w:lang w:val="en-US"/>
        </w:rPr>
        <w:t xml:space="preserve">«Schizophrenia Bulletin», </w:t>
      </w:r>
      <w:r>
        <w:rPr>
          <w:rFonts w:eastAsia="Times New Roman"/>
          <w:sz w:val="22"/>
          <w:szCs w:val="22"/>
        </w:rPr>
        <w:t>который до сих пор остается одним из самых солидных изданий по данной тематике.</w:t>
      </w:r>
    </w:p>
    <w:p w:rsidR="004603F1" w:rsidRDefault="00177921">
      <w:pPr>
        <w:shd w:val="clear" w:color="auto" w:fill="FFFFFF"/>
        <w:spacing w:line="226" w:lineRule="exact"/>
        <w:ind w:left="31" w:right="5" w:firstLine="286"/>
        <w:jc w:val="both"/>
      </w:pPr>
      <w:r>
        <w:rPr>
          <w:rFonts w:eastAsia="Times New Roman"/>
          <w:sz w:val="22"/>
          <w:szCs w:val="22"/>
        </w:rPr>
        <w:t xml:space="preserve">Организованное им в 1971 г. в Калифорнии жилье под защитой под названием «Сотерия» (от греч. </w:t>
      </w:r>
      <w:r>
        <w:rPr>
          <w:rFonts w:eastAsia="Times New Roman"/>
          <w:i/>
          <w:iCs/>
          <w:sz w:val="22"/>
          <w:szCs w:val="22"/>
          <w:lang w:val="en-US"/>
        </w:rPr>
        <w:t xml:space="preserve">soteria </w:t>
      </w:r>
      <w:r>
        <w:rPr>
          <w:rFonts w:eastAsia="Times New Roman"/>
          <w:i/>
          <w:iCs/>
          <w:sz w:val="22"/>
          <w:szCs w:val="22"/>
        </w:rPr>
        <w:t xml:space="preserve">— </w:t>
      </w:r>
      <w:r>
        <w:rPr>
          <w:rFonts w:eastAsia="Times New Roman"/>
          <w:sz w:val="22"/>
          <w:szCs w:val="22"/>
        </w:rPr>
        <w:t>расслабление, осво</w:t>
      </w:r>
      <w:r>
        <w:rPr>
          <w:rFonts w:eastAsia="Times New Roman"/>
          <w:sz w:val="22"/>
          <w:szCs w:val="22"/>
        </w:rPr>
        <w:softHyphen/>
        <w:t>бождение, раскрепощение) было предназначено для лечения, основанного на феноменологическом методе вчувствования и понимающем присутствии как способах коммуникаций с боль</w:t>
      </w:r>
      <w:r>
        <w:rPr>
          <w:rFonts w:eastAsia="Times New Roman"/>
          <w:sz w:val="22"/>
          <w:szCs w:val="22"/>
        </w:rPr>
        <w:softHyphen/>
        <w:t>ными, обязательными для всего персонала. Пациентам предостав-</w:t>
      </w:r>
    </w:p>
    <w:p w:rsidR="004603F1" w:rsidRDefault="00177921">
      <w:pPr>
        <w:shd w:val="clear" w:color="auto" w:fill="FFFFFF"/>
        <w:spacing w:before="91"/>
        <w:ind w:left="36"/>
      </w:pPr>
      <w:r>
        <w:rPr>
          <w:rFonts w:ascii="Arial" w:hAnsi="Arial" w:cs="Arial"/>
          <w:b/>
          <w:bCs/>
        </w:rPr>
        <w:t>70</w:t>
      </w:r>
    </w:p>
    <w:p w:rsidR="004603F1" w:rsidRDefault="004603F1">
      <w:pPr>
        <w:shd w:val="clear" w:color="auto" w:fill="FFFFFF"/>
        <w:spacing w:before="91"/>
        <w:ind w:left="36"/>
        <w:sectPr w:rsidR="004603F1">
          <w:pgSz w:w="11909" w:h="16834"/>
          <w:pgMar w:top="1440" w:right="2746" w:bottom="720" w:left="2743" w:header="720" w:footer="720" w:gutter="0"/>
          <w:cols w:space="60"/>
          <w:noEndnote/>
        </w:sectPr>
      </w:pPr>
    </w:p>
    <w:p w:rsidR="004603F1" w:rsidRDefault="00177921">
      <w:pPr>
        <w:shd w:val="clear" w:color="auto" w:fill="FFFFFF"/>
        <w:spacing w:line="226" w:lineRule="exact"/>
        <w:ind w:left="2" w:right="14"/>
        <w:jc w:val="both"/>
      </w:pPr>
      <w:r>
        <w:rPr>
          <w:rFonts w:eastAsia="Times New Roman"/>
          <w:sz w:val="22"/>
          <w:szCs w:val="22"/>
        </w:rPr>
        <w:lastRenderedPageBreak/>
        <w:t>лилась большая свобода, всячески поддерживалась их самостоя</w:t>
      </w:r>
      <w:r>
        <w:rPr>
          <w:rFonts w:eastAsia="Times New Roman"/>
          <w:sz w:val="22"/>
          <w:szCs w:val="22"/>
        </w:rPr>
        <w:softHyphen/>
        <w:t>тельность и инициатива (они занимались закупками, приготов</w:t>
      </w:r>
      <w:r>
        <w:rPr>
          <w:rFonts w:eastAsia="Times New Roman"/>
          <w:sz w:val="22"/>
          <w:szCs w:val="22"/>
        </w:rPr>
        <w:softHyphen/>
        <w:t>лением пищи, организацией быта и т.д.). «Сотерия» стала центром распространения концепции создания поддерживающей безопас</w:t>
      </w:r>
      <w:r>
        <w:rPr>
          <w:rFonts w:eastAsia="Times New Roman"/>
          <w:sz w:val="22"/>
          <w:szCs w:val="22"/>
        </w:rPr>
        <w:softHyphen/>
        <w:t xml:space="preserve">ной среды и получила определенное распространение в других странах. Клиники, основанные на модели «Сотерия», существуют и Швейцарии, Швеции, Германии. Их положительный опыт, иключая доказательные исследования эффективности модели «Сотерия», описан в ряде публикаций </w:t>
      </w:r>
      <w:r>
        <w:rPr>
          <w:rFonts w:eastAsia="Times New Roman"/>
          <w:sz w:val="22"/>
          <w:szCs w:val="22"/>
          <w:lang w:val="en-US"/>
        </w:rPr>
        <w:t xml:space="preserve">(Ciompi L., Dauwalder H., Maier Ch. et al. </w:t>
      </w:r>
      <w:r>
        <w:rPr>
          <w:rFonts w:eastAsia="Times New Roman"/>
          <w:sz w:val="22"/>
          <w:szCs w:val="22"/>
        </w:rPr>
        <w:t xml:space="preserve">— 1992; </w:t>
      </w:r>
      <w:r>
        <w:rPr>
          <w:rFonts w:eastAsia="Times New Roman"/>
          <w:sz w:val="22"/>
          <w:szCs w:val="22"/>
          <w:lang w:val="en-US"/>
        </w:rPr>
        <w:t xml:space="preserve">Ciomli L., Hoffman H., Broccard M. </w:t>
      </w:r>
      <w:r>
        <w:rPr>
          <w:rFonts w:eastAsia="Times New Roman"/>
          <w:sz w:val="22"/>
          <w:szCs w:val="22"/>
        </w:rPr>
        <w:t>— 2001).</w:t>
      </w:r>
    </w:p>
    <w:p w:rsidR="004603F1" w:rsidRDefault="00177921">
      <w:pPr>
        <w:shd w:val="clear" w:color="auto" w:fill="FFFFFF"/>
        <w:spacing w:before="5" w:line="226" w:lineRule="exact"/>
        <w:ind w:left="7" w:right="12" w:firstLine="278"/>
        <w:jc w:val="both"/>
      </w:pPr>
      <w:r>
        <w:rPr>
          <w:rFonts w:eastAsia="Times New Roman"/>
          <w:sz w:val="22"/>
          <w:szCs w:val="22"/>
        </w:rPr>
        <w:t>К наиболее разработанным в рамках экзистенциального под</w:t>
      </w:r>
      <w:r>
        <w:rPr>
          <w:rFonts w:eastAsia="Times New Roman"/>
          <w:sz w:val="22"/>
          <w:szCs w:val="22"/>
        </w:rPr>
        <w:softHyphen/>
        <w:t xml:space="preserve">хода относится модель шизофрении, предложенная итальянским </w:t>
      </w:r>
      <w:r>
        <w:rPr>
          <w:rFonts w:eastAsia="Times New Roman"/>
          <w:spacing w:val="-1"/>
          <w:sz w:val="22"/>
          <w:szCs w:val="22"/>
        </w:rPr>
        <w:t xml:space="preserve">психиатром </w:t>
      </w:r>
      <w:r>
        <w:rPr>
          <w:rFonts w:eastAsia="Times New Roman"/>
          <w:b/>
          <w:bCs/>
          <w:spacing w:val="-1"/>
          <w:sz w:val="22"/>
          <w:szCs w:val="22"/>
        </w:rPr>
        <w:t>ГЬидано Бенедетти</w:t>
      </w:r>
      <w:r>
        <w:rPr>
          <w:rFonts w:eastAsia="Times New Roman"/>
          <w:spacing w:val="-1"/>
          <w:sz w:val="22"/>
          <w:szCs w:val="22"/>
          <w:lang w:val="en-US"/>
        </w:rPr>
        <w:t xml:space="preserve">(Benedetti G. </w:t>
      </w:r>
      <w:r>
        <w:rPr>
          <w:rFonts w:eastAsia="Times New Roman"/>
          <w:spacing w:val="-1"/>
          <w:sz w:val="22"/>
          <w:szCs w:val="22"/>
        </w:rPr>
        <w:t xml:space="preserve">— 1976, 1980, 1983). Сам Г. Бенедетти называл свой подход структурно-аналитическим, </w:t>
      </w:r>
      <w:r>
        <w:rPr>
          <w:rFonts w:eastAsia="Times New Roman"/>
          <w:sz w:val="22"/>
          <w:szCs w:val="22"/>
        </w:rPr>
        <w:t>подчеркивая его связь с концепциями французских структурали</w:t>
      </w:r>
      <w:r>
        <w:rPr>
          <w:rFonts w:eastAsia="Times New Roman"/>
          <w:sz w:val="22"/>
          <w:szCs w:val="22"/>
        </w:rPr>
        <w:softHyphen/>
        <w:t>стов. По его наблюдениям шизофреническим психозам предше</w:t>
      </w:r>
      <w:r>
        <w:rPr>
          <w:rFonts w:eastAsia="Times New Roman"/>
          <w:sz w:val="22"/>
          <w:szCs w:val="22"/>
        </w:rPr>
        <w:softHyphen/>
        <w:t>ствовал многолетний опыт переживания себя как «нежизнеспо</w:t>
      </w:r>
      <w:r>
        <w:rPr>
          <w:rFonts w:eastAsia="Times New Roman"/>
          <w:sz w:val="22"/>
          <w:szCs w:val="22"/>
        </w:rPr>
        <w:softHyphen/>
        <w:t xml:space="preserve">собного, неадекватного, непринимаемого, неловкого, виноватого, </w:t>
      </w:r>
      <w:r>
        <w:rPr>
          <w:rFonts w:eastAsia="Times New Roman"/>
          <w:spacing w:val="-1"/>
          <w:sz w:val="22"/>
          <w:szCs w:val="22"/>
        </w:rPr>
        <w:t xml:space="preserve">социально нежелательного и нелюбимого» </w:t>
      </w:r>
      <w:r>
        <w:rPr>
          <w:rFonts w:eastAsia="Times New Roman"/>
          <w:spacing w:val="-1"/>
          <w:sz w:val="22"/>
          <w:szCs w:val="22"/>
          <w:lang w:val="en-US"/>
        </w:rPr>
        <w:t xml:space="preserve">(Benedetti G. </w:t>
      </w:r>
      <w:r>
        <w:rPr>
          <w:rFonts w:eastAsia="Times New Roman"/>
          <w:spacing w:val="-1"/>
          <w:sz w:val="22"/>
          <w:szCs w:val="22"/>
        </w:rPr>
        <w:t xml:space="preserve">— 1980. — </w:t>
      </w:r>
      <w:r>
        <w:rPr>
          <w:rFonts w:eastAsia="Times New Roman"/>
          <w:sz w:val="22"/>
          <w:szCs w:val="22"/>
        </w:rPr>
        <w:t>Р. 150). Дезинтеграцию «Я» при шизофрении он связал с наруше</w:t>
      </w:r>
      <w:r>
        <w:rPr>
          <w:rFonts w:eastAsia="Times New Roman"/>
          <w:sz w:val="22"/>
          <w:szCs w:val="22"/>
        </w:rPr>
        <w:softHyphen/>
        <w:t>нием способности больных к символизации и выражению их опыта, а также с их базовым одиночеством и изолированностью.</w:t>
      </w:r>
    </w:p>
    <w:p w:rsidR="004603F1" w:rsidRDefault="00177921">
      <w:pPr>
        <w:shd w:val="clear" w:color="auto" w:fill="FFFFFF"/>
        <w:spacing w:line="226" w:lineRule="exact"/>
        <w:ind w:left="7" w:right="12" w:firstLine="283"/>
        <w:jc w:val="both"/>
      </w:pPr>
      <w:r>
        <w:rPr>
          <w:rFonts w:eastAsia="Times New Roman"/>
          <w:sz w:val="22"/>
          <w:szCs w:val="22"/>
        </w:rPr>
        <w:t>В его концепции отчетливо прослеживаются черты теории объектных отношений, подчеркивающей важную роль объектных репрезентаций в развитии, и взгляды К. Роджерса, подчеркивав</w:t>
      </w:r>
      <w:r>
        <w:rPr>
          <w:rFonts w:eastAsia="Times New Roman"/>
          <w:sz w:val="22"/>
          <w:szCs w:val="22"/>
        </w:rPr>
        <w:softHyphen/>
        <w:t>шего важность механизма символизации опыта для его перера</w:t>
      </w:r>
      <w:r>
        <w:rPr>
          <w:rFonts w:eastAsia="Times New Roman"/>
          <w:sz w:val="22"/>
          <w:szCs w:val="22"/>
        </w:rPr>
        <w:softHyphen/>
        <w:t>ботки и интеграции. Сам Г. Бенедетти следующим образом описал свой метод психотерапии шизофрении: «Это место, где в комму</w:t>
      </w:r>
      <w:r>
        <w:rPr>
          <w:rFonts w:eastAsia="Times New Roman"/>
          <w:sz w:val="22"/>
          <w:szCs w:val="22"/>
        </w:rPr>
        <w:softHyphen/>
        <w:t>никативной модели лечения смыкаются вклады психоанализа Фрейда, аналитической психологии Юнга, дазайн-анализа Бинс-</w:t>
      </w:r>
      <w:r>
        <w:rPr>
          <w:rFonts w:eastAsia="Times New Roman"/>
          <w:spacing w:val="-1"/>
          <w:sz w:val="22"/>
          <w:szCs w:val="22"/>
        </w:rPr>
        <w:t xml:space="preserve">вангера, американской интерперсональной школы» </w:t>
      </w:r>
      <w:r>
        <w:rPr>
          <w:rFonts w:eastAsia="Times New Roman"/>
          <w:spacing w:val="-1"/>
          <w:sz w:val="22"/>
          <w:szCs w:val="22"/>
          <w:lang w:val="en-US"/>
        </w:rPr>
        <w:t xml:space="preserve">(Benedetti G. </w:t>
      </w:r>
      <w:r>
        <w:rPr>
          <w:rFonts w:eastAsia="Times New Roman"/>
          <w:spacing w:val="-1"/>
          <w:sz w:val="22"/>
          <w:szCs w:val="22"/>
        </w:rPr>
        <w:t xml:space="preserve">— </w:t>
      </w:r>
      <w:r>
        <w:rPr>
          <w:rFonts w:eastAsia="Times New Roman"/>
          <w:sz w:val="22"/>
          <w:szCs w:val="22"/>
        </w:rPr>
        <w:t>1980. - Р. 149).</w:t>
      </w:r>
    </w:p>
    <w:p w:rsidR="004603F1" w:rsidRDefault="00177921">
      <w:pPr>
        <w:shd w:val="clear" w:color="auto" w:fill="FFFFFF"/>
        <w:spacing w:line="226" w:lineRule="exact"/>
        <w:ind w:left="5" w:firstLine="271"/>
        <w:jc w:val="both"/>
      </w:pPr>
      <w:r>
        <w:rPr>
          <w:rFonts w:eastAsia="Times New Roman"/>
          <w:sz w:val="22"/>
          <w:szCs w:val="22"/>
        </w:rPr>
        <w:t>Согласно Г. Бенедетти, разрушение симбиотической связи с матерью, сепарация и дистанцирование от нее, развитие собствен</w:t>
      </w:r>
      <w:r>
        <w:rPr>
          <w:rFonts w:eastAsia="Times New Roman"/>
          <w:sz w:val="22"/>
          <w:szCs w:val="22"/>
        </w:rPr>
        <w:softHyphen/>
        <w:t>ной идентичности тесно связано со способностью к символиза</w:t>
      </w:r>
      <w:r>
        <w:rPr>
          <w:rFonts w:eastAsia="Times New Roman"/>
          <w:sz w:val="22"/>
          <w:szCs w:val="22"/>
        </w:rPr>
        <w:softHyphen/>
        <w:t>ции. Это выражается в том, что ребенок может заменить, заме</w:t>
      </w:r>
      <w:r>
        <w:rPr>
          <w:rFonts w:eastAsia="Times New Roman"/>
          <w:sz w:val="22"/>
          <w:szCs w:val="22"/>
        </w:rPr>
        <w:softHyphen/>
        <w:t>стить мать через какую-то связанную с ней вещь (например, оставшись с бабушкой и скучая по матери, просит показать ее халатик). Если же такой символизации не происходит, то отно</w:t>
      </w:r>
      <w:r>
        <w:rPr>
          <w:rFonts w:eastAsia="Times New Roman"/>
          <w:sz w:val="22"/>
          <w:szCs w:val="22"/>
        </w:rPr>
        <w:softHyphen/>
        <w:t>шения остаются симбиотическими, ребенок чувствует острую тревогу без матери, цепляется за нее, соответственно не развива</w:t>
      </w:r>
      <w:r>
        <w:rPr>
          <w:rFonts w:eastAsia="Times New Roman"/>
          <w:sz w:val="22"/>
          <w:szCs w:val="22"/>
        </w:rPr>
        <w:softHyphen/>
        <w:t>ется способность к разграничению между «Я» и «не-Я». Сепара</w:t>
      </w:r>
      <w:r>
        <w:rPr>
          <w:rFonts w:eastAsia="Times New Roman"/>
          <w:sz w:val="22"/>
          <w:szCs w:val="22"/>
        </w:rPr>
        <w:softHyphen/>
        <w:t>ция, основанная на интернализации родительских образов, как независимых и интегрированных внутренних репрезентаций, не происходит. Следуя этой логике, можно предположить, что за</w:t>
      </w:r>
    </w:p>
    <w:p w:rsidR="004603F1" w:rsidRDefault="00177921">
      <w:pPr>
        <w:shd w:val="clear" w:color="auto" w:fill="FFFFFF"/>
        <w:spacing w:before="98"/>
        <w:ind w:right="24"/>
        <w:jc w:val="right"/>
      </w:pPr>
      <w:r>
        <w:rPr>
          <w:rFonts w:ascii="Arial" w:hAnsi="Arial" w:cs="Arial"/>
          <w:b/>
          <w:bCs/>
        </w:rPr>
        <w:t>71</w:t>
      </w:r>
    </w:p>
    <w:p w:rsidR="004603F1" w:rsidRDefault="004603F1">
      <w:pPr>
        <w:shd w:val="clear" w:color="auto" w:fill="FFFFFF"/>
        <w:spacing w:before="98"/>
        <w:ind w:right="24"/>
        <w:jc w:val="right"/>
        <w:sectPr w:rsidR="004603F1">
          <w:pgSz w:w="11909" w:h="16834"/>
          <w:pgMar w:top="1440" w:right="2753" w:bottom="720" w:left="2755" w:header="720" w:footer="720" w:gutter="0"/>
          <w:cols w:space="60"/>
          <w:noEndnote/>
        </w:sectPr>
      </w:pPr>
    </w:p>
    <w:p w:rsidR="004603F1" w:rsidRDefault="00177921">
      <w:pPr>
        <w:shd w:val="clear" w:color="auto" w:fill="FFFFFF"/>
        <w:spacing w:line="226" w:lineRule="exact"/>
        <w:ind w:left="2" w:right="14"/>
        <w:jc w:val="both"/>
      </w:pPr>
      <w:r>
        <w:rPr>
          <w:rFonts w:eastAsia="Times New Roman"/>
          <w:sz w:val="22"/>
          <w:szCs w:val="22"/>
        </w:rPr>
        <w:lastRenderedPageBreak/>
        <w:t>склонностью больных к символизации стоит не истинный символ, а замещение объекта, т. е. объект и символ фактически отождест</w:t>
      </w:r>
      <w:r>
        <w:rPr>
          <w:rFonts w:eastAsia="Times New Roman"/>
          <w:sz w:val="22"/>
          <w:szCs w:val="22"/>
        </w:rPr>
        <w:softHyphen/>
        <w:t>вляются. Так, в рассказе В. М. Гаршина «Красный цветок» крас</w:t>
      </w:r>
      <w:r>
        <w:rPr>
          <w:rFonts w:eastAsia="Times New Roman"/>
          <w:sz w:val="22"/>
          <w:szCs w:val="22"/>
        </w:rPr>
        <w:softHyphen/>
        <w:t>ный мак, с которым вступает в борьбу больной, является для него не просто символом мирового зла, а есть само зло, которое не</w:t>
      </w:r>
      <w:r>
        <w:rPr>
          <w:rFonts w:eastAsia="Times New Roman"/>
          <w:sz w:val="22"/>
          <w:szCs w:val="22"/>
        </w:rPr>
        <w:softHyphen/>
        <w:t>обходимо победить. Неумение перевести отношения с миром на уровень внутренних символических репрезентаций ведет к невоз</w:t>
      </w:r>
      <w:r>
        <w:rPr>
          <w:rFonts w:eastAsia="Times New Roman"/>
          <w:sz w:val="22"/>
          <w:szCs w:val="22"/>
        </w:rPr>
        <w:softHyphen/>
        <w:t>можности дистанцирования от объекта и зависимости от первич</w:t>
      </w:r>
      <w:r>
        <w:rPr>
          <w:rFonts w:eastAsia="Times New Roman"/>
          <w:sz w:val="22"/>
          <w:szCs w:val="22"/>
        </w:rPr>
        <w:softHyphen/>
        <w:t>ных процессов. Так как психоанализ, как никакая другая форма психотерапии, связан с языком и способностью к символизации, по мнению Г. Бенедетти, он неизбежно наталкивается на свои границы при лечении шизофрении.</w:t>
      </w:r>
    </w:p>
    <w:p w:rsidR="004603F1" w:rsidRDefault="00177921">
      <w:pPr>
        <w:shd w:val="clear" w:color="auto" w:fill="FFFFFF"/>
        <w:spacing w:line="226" w:lineRule="exact"/>
        <w:ind w:left="10" w:right="12" w:firstLine="286"/>
        <w:jc w:val="both"/>
      </w:pPr>
      <w:r>
        <w:rPr>
          <w:rFonts w:eastAsia="Times New Roman"/>
          <w:sz w:val="22"/>
          <w:szCs w:val="22"/>
        </w:rPr>
        <w:t>Вытесненные и неосознаваемые при неврозах тенденции превращаются как бы в самостоятельные системы сознания при психозах, вроде самостоятельных личностей (вспомним опи</w:t>
      </w:r>
      <w:r>
        <w:rPr>
          <w:rFonts w:eastAsia="Times New Roman"/>
          <w:sz w:val="22"/>
          <w:szCs w:val="22"/>
        </w:rPr>
        <w:softHyphen/>
        <w:t>сания больного Штауденмайера в подразд. 2.1): «В виде голо</w:t>
      </w:r>
      <w:r>
        <w:rPr>
          <w:rFonts w:eastAsia="Times New Roman"/>
          <w:sz w:val="22"/>
          <w:szCs w:val="22"/>
        </w:rPr>
        <w:softHyphen/>
        <w:t xml:space="preserve">сов, галлюцинаций, автоматических действий они расщепляют поле сознания и сами являются феноменами расщепления» </w:t>
      </w:r>
      <w:r>
        <w:rPr>
          <w:rFonts w:eastAsia="Times New Roman"/>
          <w:spacing w:val="-3"/>
          <w:sz w:val="22"/>
          <w:szCs w:val="22"/>
          <w:lang w:val="en-US"/>
        </w:rPr>
        <w:t xml:space="preserve">(Benedetti G. </w:t>
      </w:r>
      <w:r>
        <w:rPr>
          <w:rFonts w:eastAsia="Times New Roman"/>
          <w:spacing w:val="-3"/>
          <w:sz w:val="22"/>
          <w:szCs w:val="22"/>
        </w:rPr>
        <w:t xml:space="preserve">— 1976. — Р. 116). Утрата границ «Я», которую другой </w:t>
      </w:r>
      <w:r>
        <w:rPr>
          <w:rFonts w:eastAsia="Times New Roman"/>
          <w:sz w:val="22"/>
          <w:szCs w:val="22"/>
        </w:rPr>
        <w:t xml:space="preserve">психоаналитик П. Федерн назвал «утратой демаркационной линии "Я"», соответствует расщеплению в области самоотграничения по отношению к объектам: «Больной "пустой замок, занимаемый всеми находящимися рядом", "дырка на улице, через которую все проезжают", "оболочка без содержания, чьи стены разорваны"» </w:t>
      </w:r>
      <w:r>
        <w:rPr>
          <w:rFonts w:eastAsia="Times New Roman"/>
          <w:sz w:val="22"/>
          <w:szCs w:val="22"/>
          <w:lang w:val="en-US"/>
        </w:rPr>
        <w:t xml:space="preserve">(Benedetti G. </w:t>
      </w:r>
      <w:r>
        <w:rPr>
          <w:rFonts w:eastAsia="Times New Roman"/>
          <w:sz w:val="22"/>
          <w:szCs w:val="22"/>
        </w:rPr>
        <w:t>- 1983. - Р. 15).</w:t>
      </w:r>
    </w:p>
    <w:p w:rsidR="004603F1" w:rsidRDefault="00177921">
      <w:pPr>
        <w:shd w:val="clear" w:color="auto" w:fill="FFFFFF"/>
        <w:spacing w:line="226" w:lineRule="exact"/>
        <w:ind w:left="14" w:right="7" w:firstLine="283"/>
        <w:jc w:val="both"/>
      </w:pPr>
      <w:r>
        <w:rPr>
          <w:rFonts w:eastAsia="Times New Roman"/>
          <w:sz w:val="22"/>
          <w:szCs w:val="22"/>
        </w:rPr>
        <w:t>Г. Бенедетти рассматривает шизофрению и симптомы расще</w:t>
      </w:r>
      <w:r>
        <w:rPr>
          <w:rFonts w:eastAsia="Times New Roman"/>
          <w:sz w:val="22"/>
          <w:szCs w:val="22"/>
        </w:rPr>
        <w:softHyphen/>
        <w:t>пления как глубокое нарушение экзистенции: «Не признанное, не подтвержденное другим человеком право жизни, бытие на</w:t>
      </w:r>
      <w:r>
        <w:rPr>
          <w:rFonts w:eastAsia="Times New Roman"/>
          <w:sz w:val="22"/>
          <w:szCs w:val="22"/>
        </w:rPr>
        <w:softHyphen/>
        <w:t>чинает отрицаться самим носителем. Тяжело больной шизофре</w:t>
      </w:r>
      <w:r>
        <w:rPr>
          <w:rFonts w:eastAsia="Times New Roman"/>
          <w:sz w:val="22"/>
          <w:szCs w:val="22"/>
        </w:rPr>
        <w:softHyphen/>
        <w:t xml:space="preserve">нией никогда не скажет «Я»: во мне несколько людей, мои чувства в других людях, я могу думать только посредством другого и т.д. Определенные области своего собственного бытия отрицаются и рассматриваются как чуждые силы» </w:t>
      </w:r>
      <w:r>
        <w:rPr>
          <w:rFonts w:eastAsia="Times New Roman"/>
          <w:sz w:val="22"/>
          <w:szCs w:val="22"/>
          <w:lang w:val="en-US"/>
        </w:rPr>
        <w:t xml:space="preserve">(Benedetti G. </w:t>
      </w:r>
      <w:r>
        <w:rPr>
          <w:rFonts w:eastAsia="Times New Roman"/>
          <w:sz w:val="22"/>
          <w:szCs w:val="22"/>
        </w:rPr>
        <w:t>— 1976. — Р. 109).</w:t>
      </w:r>
    </w:p>
    <w:p w:rsidR="004603F1" w:rsidRDefault="00177921">
      <w:pPr>
        <w:shd w:val="clear" w:color="auto" w:fill="FFFFFF"/>
        <w:spacing w:before="106" w:line="214" w:lineRule="exact"/>
        <w:ind w:left="12" w:firstLine="288"/>
        <w:jc w:val="both"/>
      </w:pPr>
      <w:r>
        <w:rPr>
          <w:rFonts w:eastAsia="Times New Roman"/>
          <w:spacing w:val="-6"/>
          <w:sz w:val="22"/>
          <w:szCs w:val="22"/>
        </w:rPr>
        <w:t xml:space="preserve">Г. Бенедетти разрабатывал свою модель психотерапии, исходя из </w:t>
      </w:r>
      <w:r>
        <w:rPr>
          <w:rFonts w:eastAsia="Times New Roman"/>
          <w:spacing w:val="-5"/>
          <w:sz w:val="22"/>
          <w:szCs w:val="22"/>
        </w:rPr>
        <w:t>правил и принципов экзистенциально-гуманистической традиции: по</w:t>
      </w:r>
      <w:r>
        <w:rPr>
          <w:rFonts w:eastAsia="Times New Roman"/>
          <w:spacing w:val="-5"/>
          <w:sz w:val="22"/>
          <w:szCs w:val="22"/>
        </w:rPr>
        <w:softHyphen/>
      </w:r>
      <w:r>
        <w:rPr>
          <w:rFonts w:eastAsia="Times New Roman"/>
          <w:spacing w:val="-7"/>
          <w:sz w:val="22"/>
          <w:szCs w:val="22"/>
        </w:rPr>
        <w:t>нимать больного во всей целостности его бытия (в его собственных по</w:t>
      </w:r>
      <w:r>
        <w:rPr>
          <w:rFonts w:eastAsia="Times New Roman"/>
          <w:spacing w:val="-7"/>
          <w:sz w:val="22"/>
          <w:szCs w:val="22"/>
        </w:rPr>
        <w:softHyphen/>
        <w:t>нятиях и категориях), путем непосредственного проникновения во вну</w:t>
      </w:r>
      <w:r>
        <w:rPr>
          <w:rFonts w:eastAsia="Times New Roman"/>
          <w:spacing w:val="-7"/>
          <w:sz w:val="22"/>
          <w:szCs w:val="22"/>
        </w:rPr>
        <w:softHyphen/>
      </w:r>
      <w:r>
        <w:rPr>
          <w:rFonts w:eastAsia="Times New Roman"/>
          <w:spacing w:val="-6"/>
          <w:sz w:val="22"/>
          <w:szCs w:val="22"/>
        </w:rPr>
        <w:t>тренний мир личности (феноменологический метод). При этом он счи</w:t>
      </w:r>
      <w:r>
        <w:rPr>
          <w:rFonts w:eastAsia="Times New Roman"/>
          <w:spacing w:val="-6"/>
          <w:sz w:val="22"/>
          <w:szCs w:val="22"/>
        </w:rPr>
        <w:softHyphen/>
      </w:r>
      <w:r>
        <w:rPr>
          <w:rFonts w:eastAsia="Times New Roman"/>
          <w:spacing w:val="-7"/>
          <w:sz w:val="22"/>
          <w:szCs w:val="22"/>
        </w:rPr>
        <w:t>тал необходимым компенсировать недостаточную структурированность и символизацию опыта больных очень четким сеттингом, а главную за</w:t>
      </w:r>
      <w:r>
        <w:rPr>
          <w:rFonts w:eastAsia="Times New Roman"/>
          <w:spacing w:val="-7"/>
          <w:sz w:val="22"/>
          <w:szCs w:val="22"/>
        </w:rPr>
        <w:softHyphen/>
        <w:t>дачу психотерапевта видел в том, чтобы слушать и понимать, но не от</w:t>
      </w:r>
      <w:r>
        <w:rPr>
          <w:rFonts w:eastAsia="Times New Roman"/>
          <w:spacing w:val="-7"/>
          <w:sz w:val="22"/>
          <w:szCs w:val="22"/>
        </w:rPr>
        <w:softHyphen/>
      </w:r>
      <w:r>
        <w:rPr>
          <w:rFonts w:eastAsia="Times New Roman"/>
          <w:spacing w:val="-5"/>
          <w:sz w:val="22"/>
          <w:szCs w:val="22"/>
        </w:rPr>
        <w:t>странение, а давая почувствовать больному свою собственную экзи</w:t>
      </w:r>
      <w:r>
        <w:rPr>
          <w:rFonts w:eastAsia="Times New Roman"/>
          <w:spacing w:val="-5"/>
          <w:sz w:val="22"/>
          <w:szCs w:val="22"/>
        </w:rPr>
        <w:softHyphen/>
      </w:r>
      <w:r>
        <w:rPr>
          <w:rFonts w:eastAsia="Times New Roman"/>
          <w:spacing w:val="-7"/>
          <w:sz w:val="22"/>
          <w:szCs w:val="22"/>
        </w:rPr>
        <w:t>стенцию и сопереживание. В процессе лечения терапевт как бы регрес</w:t>
      </w:r>
      <w:r>
        <w:rPr>
          <w:rFonts w:eastAsia="Times New Roman"/>
          <w:spacing w:val="-7"/>
          <w:sz w:val="22"/>
          <w:szCs w:val="22"/>
        </w:rPr>
        <w:softHyphen/>
        <w:t xml:space="preserve">сирует вслед за пациентом, вживаясь в его состояние, работает «внутри </w:t>
      </w:r>
      <w:r>
        <w:rPr>
          <w:rFonts w:eastAsia="Times New Roman"/>
          <w:spacing w:val="-4"/>
          <w:sz w:val="22"/>
          <w:szCs w:val="22"/>
        </w:rPr>
        <w:t>психоза», пытаясь понять переживания больного и с помощью своего</w:t>
      </w:r>
    </w:p>
    <w:p w:rsidR="004603F1" w:rsidRDefault="00177921">
      <w:pPr>
        <w:shd w:val="clear" w:color="auto" w:fill="FFFFFF"/>
        <w:spacing w:before="125"/>
        <w:ind w:left="22"/>
      </w:pPr>
      <w:r>
        <w:rPr>
          <w:rFonts w:ascii="Arial" w:hAnsi="Arial" w:cs="Arial"/>
          <w:b/>
          <w:bCs/>
        </w:rPr>
        <w:t>72</w:t>
      </w:r>
    </w:p>
    <w:p w:rsidR="004603F1" w:rsidRDefault="004603F1">
      <w:pPr>
        <w:shd w:val="clear" w:color="auto" w:fill="FFFFFF"/>
        <w:spacing w:before="125"/>
        <w:ind w:left="22"/>
        <w:sectPr w:rsidR="004603F1">
          <w:pgSz w:w="11909" w:h="16834"/>
          <w:pgMar w:top="1440" w:right="2749" w:bottom="720" w:left="2753" w:header="720" w:footer="720" w:gutter="0"/>
          <w:cols w:space="60"/>
          <w:noEndnote/>
        </w:sectPr>
      </w:pPr>
    </w:p>
    <w:p w:rsidR="004603F1" w:rsidRDefault="00177921">
      <w:pPr>
        <w:shd w:val="clear" w:color="auto" w:fill="FFFFFF"/>
        <w:spacing w:line="214" w:lineRule="exact"/>
        <w:ind w:left="5" w:right="22"/>
        <w:jc w:val="both"/>
      </w:pPr>
      <w:r>
        <w:rPr>
          <w:spacing w:val="-9"/>
          <w:sz w:val="22"/>
          <w:szCs w:val="22"/>
        </w:rPr>
        <w:lastRenderedPageBreak/>
        <w:t>1</w:t>
      </w:r>
      <w:r>
        <w:rPr>
          <w:rFonts w:eastAsia="Times New Roman"/>
          <w:spacing w:val="-9"/>
          <w:sz w:val="22"/>
          <w:szCs w:val="22"/>
        </w:rPr>
        <w:t xml:space="preserve">дорового «Я» помочь ему интегрировать больное и фрагментарное «Я». </w:t>
      </w:r>
      <w:r>
        <w:rPr>
          <w:rFonts w:eastAsia="Times New Roman"/>
          <w:spacing w:val="-8"/>
          <w:sz w:val="22"/>
          <w:szCs w:val="22"/>
        </w:rPr>
        <w:t>' Уют метод направлен на восстановление нового образа больного в пси</w:t>
      </w:r>
      <w:r>
        <w:rPr>
          <w:rFonts w:eastAsia="Times New Roman"/>
          <w:spacing w:val="-8"/>
          <w:sz w:val="22"/>
          <w:szCs w:val="22"/>
        </w:rPr>
        <w:softHyphen/>
      </w:r>
      <w:r>
        <w:rPr>
          <w:rFonts w:eastAsia="Times New Roman"/>
          <w:spacing w:val="-6"/>
          <w:sz w:val="22"/>
          <w:szCs w:val="22"/>
        </w:rPr>
        <w:t xml:space="preserve">хотерапевтическом зеркале с помощью специальных техник осознания </w:t>
      </w:r>
      <w:r>
        <w:rPr>
          <w:rFonts w:eastAsia="Times New Roman"/>
          <w:spacing w:val="-7"/>
          <w:sz w:val="22"/>
          <w:szCs w:val="22"/>
        </w:rPr>
        <w:t xml:space="preserve">и символизации его опыта. Согласно этой модели эффект психотерапии трактуется как результат процессов идентификации и интернализации, </w:t>
      </w:r>
      <w:r>
        <w:rPr>
          <w:rFonts w:eastAsia="Times New Roman"/>
          <w:spacing w:val="-10"/>
          <w:sz w:val="22"/>
          <w:szCs w:val="22"/>
        </w:rPr>
        <w:t>оГгьектом которых становится психотерапевт. В результате предполагае</w:t>
      </w:r>
      <w:r>
        <w:rPr>
          <w:rFonts w:eastAsia="Times New Roman"/>
          <w:spacing w:val="-10"/>
          <w:sz w:val="22"/>
          <w:szCs w:val="22"/>
        </w:rPr>
        <w:softHyphen/>
      </w:r>
      <w:r>
        <w:rPr>
          <w:rFonts w:eastAsia="Times New Roman"/>
          <w:spacing w:val="-7"/>
          <w:sz w:val="22"/>
          <w:szCs w:val="22"/>
        </w:rPr>
        <w:t>мый образ больного, интегрированный в психотерапевтическом «зерка</w:t>
      </w:r>
      <w:r>
        <w:rPr>
          <w:rFonts w:eastAsia="Times New Roman"/>
          <w:spacing w:val="-7"/>
          <w:sz w:val="22"/>
          <w:szCs w:val="22"/>
        </w:rPr>
        <w:softHyphen/>
      </w:r>
      <w:r>
        <w:rPr>
          <w:rFonts w:eastAsia="Times New Roman"/>
          <w:sz w:val="22"/>
          <w:szCs w:val="22"/>
        </w:rPr>
        <w:t>ле», служит средством интеграции его «Я».</w:t>
      </w:r>
    </w:p>
    <w:p w:rsidR="004603F1" w:rsidRDefault="00177921">
      <w:pPr>
        <w:shd w:val="clear" w:color="auto" w:fill="FFFFFF"/>
        <w:spacing w:before="86" w:line="226" w:lineRule="exact"/>
        <w:ind w:left="2" w:right="10" w:firstLine="278"/>
        <w:jc w:val="both"/>
      </w:pPr>
      <w:r>
        <w:rPr>
          <w:rFonts w:eastAsia="Times New Roman"/>
          <w:sz w:val="22"/>
          <w:szCs w:val="22"/>
        </w:rPr>
        <w:t>В контексте экзистенциально-гуманистического подхода нель</w:t>
      </w:r>
      <w:r>
        <w:rPr>
          <w:rFonts w:eastAsia="Times New Roman"/>
          <w:sz w:val="22"/>
          <w:szCs w:val="22"/>
        </w:rPr>
        <w:softHyphen/>
        <w:t xml:space="preserve">зя не упомянуть самоописания людей, выздоровевших после тяжелых психотических состояний. В первом томе учебника уже упоминался американец </w:t>
      </w:r>
      <w:r>
        <w:rPr>
          <w:rFonts w:eastAsia="Times New Roman"/>
          <w:b/>
          <w:bCs/>
          <w:sz w:val="22"/>
          <w:szCs w:val="22"/>
        </w:rPr>
        <w:t xml:space="preserve">Клифорд Бирс, </w:t>
      </w:r>
      <w:r>
        <w:rPr>
          <w:rFonts w:eastAsia="Times New Roman"/>
          <w:sz w:val="22"/>
          <w:szCs w:val="22"/>
        </w:rPr>
        <w:t>написавший и издавший в 1908 г. после трехгодичного пребывания в психиатрической больнице (1990—1993) книгу «Разум, обретший себя», имевшую огромный общественный резонанс. В ней он ярко описал со</w:t>
      </w:r>
      <w:r>
        <w:rPr>
          <w:rFonts w:eastAsia="Times New Roman"/>
          <w:sz w:val="22"/>
          <w:szCs w:val="22"/>
        </w:rPr>
        <w:softHyphen/>
        <w:t>стояние, которое предшествовало психозу — постоянный много</w:t>
      </w:r>
      <w:r>
        <w:rPr>
          <w:rFonts w:eastAsia="Times New Roman"/>
          <w:sz w:val="22"/>
          <w:szCs w:val="22"/>
        </w:rPr>
        <w:softHyphen/>
        <w:t>летний страх повторить судьбу брата, умершего от опухоли голов</w:t>
      </w:r>
      <w:r>
        <w:rPr>
          <w:rFonts w:eastAsia="Times New Roman"/>
          <w:sz w:val="22"/>
          <w:szCs w:val="22"/>
        </w:rPr>
        <w:softHyphen/>
        <w:t>ного мозга. Невозможность получения помощи, когда еще можно предотвратить психоз, К. Бирс считал огромным недостатком системы здравоохранения того времени. Он ярко показал, как многолетнее лечение в клинике, где практически отсутствовала какая-либо психологическая и социальная помощь, приводили к вторичным осложнениям в виде госпитализма. Благодаря своей энергии и организаторскому таланту, К. Бирс, не будучи медиком, стал лидером движения за профилактику психических рас</w:t>
      </w:r>
      <w:r>
        <w:rPr>
          <w:rFonts w:eastAsia="Times New Roman"/>
          <w:sz w:val="22"/>
          <w:szCs w:val="22"/>
        </w:rPr>
        <w:softHyphen/>
        <w:t>стройств, сплотив вокруг себя известных врачей и психологов того времени (так, сам У.Джемс оказывал этому начинанию матери</w:t>
      </w:r>
      <w:r>
        <w:rPr>
          <w:rFonts w:eastAsia="Times New Roman"/>
          <w:sz w:val="22"/>
          <w:szCs w:val="22"/>
        </w:rPr>
        <w:softHyphen/>
        <w:t>альную поддержку).</w:t>
      </w:r>
    </w:p>
    <w:p w:rsidR="004603F1" w:rsidRDefault="00177921">
      <w:pPr>
        <w:shd w:val="clear" w:color="auto" w:fill="FFFFFF"/>
        <w:spacing w:line="226" w:lineRule="exact"/>
        <w:ind w:firstLine="286"/>
        <w:jc w:val="both"/>
      </w:pPr>
      <w:r>
        <w:rPr>
          <w:rFonts w:eastAsia="Times New Roman"/>
          <w:sz w:val="22"/>
          <w:szCs w:val="22"/>
        </w:rPr>
        <w:t>Книги с самоописанием бывших пациентов продолжают по</w:t>
      </w:r>
      <w:r>
        <w:rPr>
          <w:rFonts w:eastAsia="Times New Roman"/>
          <w:sz w:val="22"/>
          <w:szCs w:val="22"/>
        </w:rPr>
        <w:softHyphen/>
        <w:t>являться как важная обратная связь специалистам, нередко склон</w:t>
      </w:r>
      <w:r>
        <w:rPr>
          <w:rFonts w:eastAsia="Times New Roman"/>
          <w:sz w:val="22"/>
          <w:szCs w:val="22"/>
        </w:rPr>
        <w:softHyphen/>
        <w:t>ным видеть в больных не столько страдающих людей, сколько дисфункции центральной нервной системы. В 2009 г. на русский язык была переведена книга «Завтра я всегда бывала львом» нор</w:t>
      </w:r>
      <w:r>
        <w:rPr>
          <w:rFonts w:eastAsia="Times New Roman"/>
          <w:sz w:val="22"/>
          <w:szCs w:val="22"/>
        </w:rPr>
        <w:softHyphen/>
        <w:t>вежского психолога А. Лаувенг, которая в течение нескольких лет регулярно госпитализировалась в психиатрическую больницу с периодическими приступами острого психоза и суицидальными попытками. Подробная история патологических переживаний, преодоления болезни и выздоровления позволяет сделать вывод о необходимости комплексного лечения, включающего не только биологическую терапию, но и психологическую помощь и под</w:t>
      </w:r>
      <w:r>
        <w:rPr>
          <w:rFonts w:eastAsia="Times New Roman"/>
          <w:sz w:val="22"/>
          <w:szCs w:val="22"/>
        </w:rPr>
        <w:softHyphen/>
        <w:t>держку, ведь когда «твои слова теряют смысл и превращаются в симптомы, чувствуешь себя одинокой и все вокруг мрачно» (Лаувенг А. — 2009. — С. 133). Необходимость поддержки, по</w:t>
      </w:r>
      <w:r>
        <w:rPr>
          <w:rFonts w:eastAsia="Times New Roman"/>
          <w:sz w:val="22"/>
          <w:szCs w:val="22"/>
        </w:rPr>
        <w:softHyphen/>
        <w:t>нимания психологического смысла симптомов, уникального для каждого случая, а также наличие веры в возможность преодоления болезни автор цитированной книги, уже не только как бывшая</w:t>
      </w:r>
    </w:p>
    <w:p w:rsidR="004603F1" w:rsidRDefault="00177921">
      <w:pPr>
        <w:shd w:val="clear" w:color="auto" w:fill="FFFFFF"/>
        <w:spacing w:before="115"/>
        <w:jc w:val="right"/>
      </w:pPr>
      <w:r>
        <w:rPr>
          <w:rFonts w:ascii="Arial" w:hAnsi="Arial" w:cs="Arial"/>
          <w:b/>
          <w:bCs/>
        </w:rPr>
        <w:t>73</w:t>
      </w:r>
    </w:p>
    <w:p w:rsidR="004603F1" w:rsidRDefault="004603F1">
      <w:pPr>
        <w:shd w:val="clear" w:color="auto" w:fill="FFFFFF"/>
        <w:spacing w:before="115"/>
        <w:jc w:val="right"/>
        <w:sectPr w:rsidR="004603F1">
          <w:pgSz w:w="11909" w:h="16834"/>
          <w:pgMar w:top="1440" w:right="2760" w:bottom="720" w:left="2750" w:header="720" w:footer="720" w:gutter="0"/>
          <w:cols w:space="60"/>
          <w:noEndnote/>
        </w:sectPr>
      </w:pPr>
    </w:p>
    <w:p w:rsidR="004603F1" w:rsidRDefault="00177921">
      <w:pPr>
        <w:shd w:val="clear" w:color="auto" w:fill="FFFFFF"/>
        <w:spacing w:line="226" w:lineRule="exact"/>
        <w:ind w:left="2" w:right="17"/>
        <w:jc w:val="both"/>
      </w:pPr>
      <w:r>
        <w:rPr>
          <w:rFonts w:eastAsia="Times New Roman"/>
          <w:sz w:val="22"/>
          <w:szCs w:val="22"/>
        </w:rPr>
        <w:lastRenderedPageBreak/>
        <w:t>пациентка, но и как клинический психолог, считает важнейшими условиями выздоровления.</w:t>
      </w:r>
    </w:p>
    <w:p w:rsidR="004603F1" w:rsidRDefault="00177921">
      <w:pPr>
        <w:shd w:val="clear" w:color="auto" w:fill="FFFFFF"/>
        <w:spacing w:line="226" w:lineRule="exact"/>
        <w:ind w:left="5" w:right="5" w:firstLine="281"/>
        <w:jc w:val="both"/>
      </w:pPr>
      <w:r>
        <w:rPr>
          <w:rFonts w:eastAsia="Times New Roman"/>
          <w:sz w:val="22"/>
          <w:szCs w:val="22"/>
        </w:rPr>
        <w:t>«Я отнюдь не считаю, будто моя история — это не только моя история. Она вовсе не обязательно справедлива для всех осталь</w:t>
      </w:r>
      <w:r>
        <w:rPr>
          <w:rFonts w:eastAsia="Times New Roman"/>
          <w:sz w:val="22"/>
          <w:szCs w:val="22"/>
        </w:rPr>
        <w:softHyphen/>
        <w:t>ных. Однако это все же не та история, которая обычно препод</w:t>
      </w:r>
      <w:r>
        <w:rPr>
          <w:rFonts w:eastAsia="Times New Roman"/>
          <w:sz w:val="22"/>
          <w:szCs w:val="22"/>
        </w:rPr>
        <w:softHyphen/>
        <w:t>носится всем, кому поставлен диагноз шизофрении, и потому мне показалось важным поделиться ею с другими. Когда я была боль</w:t>
      </w:r>
      <w:r>
        <w:rPr>
          <w:rFonts w:eastAsia="Times New Roman"/>
          <w:sz w:val="22"/>
          <w:szCs w:val="22"/>
        </w:rPr>
        <w:softHyphen/>
        <w:t>на, мне предлагали только одну историю. Мне говорили, что я больна, что это болезнь — врожденная, что она останется при мне на всю жизнь, и поэтому единственное, что я могу сделать — это научиться с нею жить. Такая история мне не понравилась. Такая история не придавала ни мужества, ни сил, ни надежды, тогда как мне больше всего нужны были как раз мужество, сила и надежда. От этой истории мне лучше не становилось. К тому же в моем случае эта история не отражала действительности. Однако это была единственная история, которую мне предложили» (Лау-венг А. — 2009. — С. 8 —9).</w:t>
      </w:r>
    </w:p>
    <w:p w:rsidR="004603F1" w:rsidRDefault="00177921">
      <w:pPr>
        <w:shd w:val="clear" w:color="auto" w:fill="FFFFFF"/>
        <w:spacing w:line="226" w:lineRule="exact"/>
        <w:ind w:right="2" w:firstLine="293"/>
        <w:jc w:val="both"/>
      </w:pPr>
      <w:r>
        <w:rPr>
          <w:rFonts w:eastAsia="Times New Roman"/>
          <w:sz w:val="22"/>
          <w:szCs w:val="22"/>
        </w:rPr>
        <w:t>О важной роли экзистенциального анализа в исследованиях и лечении шизофрении писал М.Блейлер, продолживший дело своего отца в знаменитой клинике Бургхольци (Швейцария). Он подчеркивал, что в душевной жизни человека, страдающего ши</w:t>
      </w:r>
      <w:r>
        <w:rPr>
          <w:rFonts w:eastAsia="Times New Roman"/>
          <w:sz w:val="22"/>
          <w:szCs w:val="22"/>
        </w:rPr>
        <w:softHyphen/>
        <w:t>зофренией, экзистенциальный аналитик находит не просто «усы</w:t>
      </w:r>
      <w:r>
        <w:rPr>
          <w:rFonts w:eastAsia="Times New Roman"/>
          <w:sz w:val="22"/>
          <w:szCs w:val="22"/>
        </w:rPr>
        <w:softHyphen/>
        <w:t>панное осколками поле», а сохранившуюся структуру, психиче</w:t>
      </w:r>
      <w:r>
        <w:rPr>
          <w:rFonts w:eastAsia="Times New Roman"/>
          <w:sz w:val="22"/>
          <w:szCs w:val="22"/>
        </w:rPr>
        <w:softHyphen/>
        <w:t xml:space="preserve">скую жизнь, которую надо описывать не как набор симптомов, а как целостный гештальт </w:t>
      </w:r>
      <w:r>
        <w:rPr>
          <w:rFonts w:eastAsia="Times New Roman"/>
          <w:sz w:val="22"/>
          <w:szCs w:val="22"/>
          <w:lang w:val="en-US"/>
        </w:rPr>
        <w:t xml:space="preserve">(Bleuler M. </w:t>
      </w:r>
      <w:r>
        <w:rPr>
          <w:rFonts w:eastAsia="Times New Roman"/>
          <w:sz w:val="22"/>
          <w:szCs w:val="22"/>
        </w:rPr>
        <w:t>— 1954).</w:t>
      </w:r>
    </w:p>
    <w:p w:rsidR="004603F1" w:rsidRDefault="00177921">
      <w:pPr>
        <w:shd w:val="clear" w:color="auto" w:fill="FFFFFF"/>
        <w:spacing w:before="226"/>
        <w:ind w:left="1087"/>
      </w:pPr>
      <w:r>
        <w:rPr>
          <w:rFonts w:ascii="Arial" w:hAnsi="Arial" w:cs="Arial"/>
          <w:b/>
          <w:bCs/>
          <w:spacing w:val="-2"/>
          <w:sz w:val="24"/>
          <w:szCs w:val="24"/>
        </w:rPr>
        <w:t xml:space="preserve">2.2.6. </w:t>
      </w:r>
      <w:r>
        <w:rPr>
          <w:rFonts w:ascii="Arial" w:eastAsia="Times New Roman" w:hAnsi="Arial"/>
          <w:b/>
          <w:bCs/>
          <w:spacing w:val="-2"/>
          <w:sz w:val="24"/>
          <w:szCs w:val="24"/>
        </w:rPr>
        <w:t>Системныесемейныемодели</w:t>
      </w:r>
    </w:p>
    <w:p w:rsidR="004603F1" w:rsidRDefault="00177921">
      <w:pPr>
        <w:shd w:val="clear" w:color="auto" w:fill="FFFFFF"/>
        <w:spacing w:before="158" w:line="228" w:lineRule="exact"/>
        <w:ind w:firstLine="298"/>
        <w:jc w:val="both"/>
      </w:pPr>
      <w:r>
        <w:rPr>
          <w:rFonts w:eastAsia="Times New Roman"/>
          <w:sz w:val="22"/>
          <w:szCs w:val="22"/>
        </w:rPr>
        <w:t>Первые наблюдения, давшие толчок развитию системных мо</w:t>
      </w:r>
      <w:r>
        <w:rPr>
          <w:rFonts w:eastAsia="Times New Roman"/>
          <w:sz w:val="22"/>
          <w:szCs w:val="22"/>
        </w:rPr>
        <w:softHyphen/>
        <w:t xml:space="preserve">делей шизофрении, были сделаны аналитиками Р.Лидз и Т.Лидз </w:t>
      </w:r>
      <w:r>
        <w:rPr>
          <w:rFonts w:eastAsia="Times New Roman"/>
          <w:spacing w:val="-1"/>
          <w:sz w:val="22"/>
          <w:szCs w:val="22"/>
          <w:lang w:val="en-US"/>
        </w:rPr>
        <w:t xml:space="preserve">(Lidz </w:t>
      </w:r>
      <w:r>
        <w:rPr>
          <w:rFonts w:eastAsia="Times New Roman"/>
          <w:spacing w:val="-1"/>
          <w:sz w:val="22"/>
          <w:szCs w:val="22"/>
        </w:rPr>
        <w:t xml:space="preserve">Т., </w:t>
      </w:r>
      <w:r>
        <w:rPr>
          <w:rFonts w:eastAsia="Times New Roman"/>
          <w:spacing w:val="-1"/>
          <w:sz w:val="22"/>
          <w:szCs w:val="22"/>
          <w:lang w:val="en-US"/>
        </w:rPr>
        <w:t xml:space="preserve">Lidz R. </w:t>
      </w:r>
      <w:r>
        <w:rPr>
          <w:rFonts w:eastAsia="Times New Roman"/>
          <w:spacing w:val="-1"/>
          <w:sz w:val="22"/>
          <w:szCs w:val="22"/>
        </w:rPr>
        <w:t xml:space="preserve">— 1949). В их взглядах явно прослеживаются идеи </w:t>
      </w:r>
      <w:r>
        <w:rPr>
          <w:rFonts w:eastAsia="Times New Roman"/>
          <w:sz w:val="22"/>
          <w:szCs w:val="22"/>
        </w:rPr>
        <w:t xml:space="preserve">теории объектных отношений. </w:t>
      </w:r>
      <w:r>
        <w:rPr>
          <w:rFonts w:eastAsia="Times New Roman"/>
          <w:i/>
          <w:iCs/>
          <w:sz w:val="22"/>
          <w:szCs w:val="22"/>
        </w:rPr>
        <w:t>Соединение этих идей с идеями системного подхода способствовали созданию принципиально новых системных моделей, в рамках которых болезнь рассма</w:t>
      </w:r>
      <w:r>
        <w:rPr>
          <w:rFonts w:eastAsia="Times New Roman"/>
          <w:i/>
          <w:iCs/>
          <w:sz w:val="22"/>
          <w:szCs w:val="22"/>
        </w:rPr>
        <w:softHyphen/>
        <w:t>тривается как результат дисфункциональных семейных от</w:t>
      </w:r>
      <w:r>
        <w:rPr>
          <w:rFonts w:eastAsia="Times New Roman"/>
          <w:i/>
          <w:iCs/>
          <w:sz w:val="22"/>
          <w:szCs w:val="22"/>
        </w:rPr>
        <w:softHyphen/>
        <w:t>ношений.</w:t>
      </w:r>
    </w:p>
    <w:p w:rsidR="004603F1" w:rsidRDefault="00177921">
      <w:pPr>
        <w:shd w:val="clear" w:color="auto" w:fill="FFFFFF"/>
        <w:spacing w:line="228" w:lineRule="exact"/>
        <w:ind w:left="10" w:right="2" w:firstLine="293"/>
        <w:jc w:val="both"/>
      </w:pPr>
      <w:r>
        <w:rPr>
          <w:rFonts w:eastAsia="Times New Roman"/>
          <w:sz w:val="22"/>
          <w:szCs w:val="22"/>
        </w:rPr>
        <w:t xml:space="preserve">По их мнению, </w:t>
      </w:r>
      <w:r>
        <w:rPr>
          <w:rFonts w:eastAsia="Times New Roman"/>
          <w:i/>
          <w:iCs/>
          <w:sz w:val="22"/>
          <w:szCs w:val="22"/>
        </w:rPr>
        <w:t>решающим фактором в развитии шизофре</w:t>
      </w:r>
      <w:r>
        <w:rPr>
          <w:rFonts w:eastAsia="Times New Roman"/>
          <w:i/>
          <w:iCs/>
          <w:sz w:val="22"/>
          <w:szCs w:val="22"/>
        </w:rPr>
        <w:softHyphen/>
        <w:t xml:space="preserve">нии являются симбиотические отношения с матерью, </w:t>
      </w:r>
      <w:r>
        <w:rPr>
          <w:rFonts w:eastAsia="Times New Roman"/>
          <w:sz w:val="22"/>
          <w:szCs w:val="22"/>
        </w:rPr>
        <w:t>а пси</w:t>
      </w:r>
      <w:r>
        <w:rPr>
          <w:rFonts w:eastAsia="Times New Roman"/>
          <w:sz w:val="22"/>
          <w:szCs w:val="22"/>
        </w:rPr>
        <w:softHyphen/>
        <w:t>хотерапия трактуется соответственно как процесс разрушения подобного рода отношений на основе развития самостоятельно</w:t>
      </w:r>
      <w:r>
        <w:rPr>
          <w:rFonts w:eastAsia="Times New Roman"/>
          <w:sz w:val="22"/>
          <w:szCs w:val="22"/>
        </w:rPr>
        <w:softHyphen/>
        <w:t>сти и чувства собственной идентичности пациента благодаря осознанию и свободному проявлению своих потребностей. Сим-биотическая связь с одним из родителей, чаще всего с матерью, описывается этими авторами как наиболее распространенная форма развития больных шизофренией. Речь идет о матерях, которые полностью замыкаются на своих детях, тем самым неосо-</w:t>
      </w:r>
    </w:p>
    <w:p w:rsidR="004603F1" w:rsidRDefault="00177921">
      <w:pPr>
        <w:shd w:val="clear" w:color="auto" w:fill="FFFFFF"/>
        <w:spacing w:before="118"/>
        <w:ind w:left="17"/>
      </w:pPr>
      <w:r>
        <w:rPr>
          <w:rFonts w:ascii="Arial" w:hAnsi="Arial" w:cs="Arial"/>
          <w:b/>
          <w:bCs/>
        </w:rPr>
        <w:t>74</w:t>
      </w:r>
    </w:p>
    <w:p w:rsidR="004603F1" w:rsidRDefault="004603F1">
      <w:pPr>
        <w:shd w:val="clear" w:color="auto" w:fill="FFFFFF"/>
        <w:spacing w:before="118"/>
        <w:ind w:left="17"/>
        <w:sectPr w:rsidR="004603F1">
          <w:pgSz w:w="11909" w:h="16834"/>
          <w:pgMar w:top="1440" w:right="2750" w:bottom="720" w:left="2758" w:header="720" w:footer="720" w:gutter="0"/>
          <w:cols w:space="60"/>
          <w:noEndnote/>
        </w:sectPr>
      </w:pPr>
    </w:p>
    <w:p w:rsidR="004603F1" w:rsidRDefault="00177921">
      <w:pPr>
        <w:shd w:val="clear" w:color="auto" w:fill="FFFFFF"/>
        <w:spacing w:line="226" w:lineRule="exact"/>
        <w:ind w:left="10" w:right="17"/>
        <w:jc w:val="both"/>
      </w:pPr>
      <w:r>
        <w:rPr>
          <w:smallCaps/>
          <w:sz w:val="22"/>
          <w:szCs w:val="22"/>
          <w:lang w:val="en-US"/>
        </w:rPr>
        <w:lastRenderedPageBreak/>
        <w:t xml:space="preserve">iiiuhho </w:t>
      </w:r>
      <w:r>
        <w:rPr>
          <w:rFonts w:eastAsia="Times New Roman"/>
          <w:sz w:val="22"/>
          <w:szCs w:val="22"/>
        </w:rPr>
        <w:t>препятствуя их взрослению и сепарации. При этом оба )го настолько сливаются и смешиваются, что их границы как у матери, так и у ребенка, исчезают. У последнего не возникает чувства идентичности и собственной значимости, он не может получить ответ на вопрос: «Кто я?», не осознает собственных желаний, не имеет собственных убеждений.</w:t>
      </w:r>
    </w:p>
    <w:p w:rsidR="004603F1" w:rsidRDefault="00177921">
      <w:pPr>
        <w:shd w:val="clear" w:color="auto" w:fill="FFFFFF"/>
        <w:spacing w:line="226" w:lineRule="exact"/>
        <w:ind w:left="7" w:right="19" w:firstLine="290"/>
        <w:jc w:val="both"/>
      </w:pPr>
      <w:r>
        <w:rPr>
          <w:rFonts w:eastAsia="Times New Roman"/>
          <w:sz w:val="22"/>
          <w:szCs w:val="22"/>
        </w:rPr>
        <w:t>Р. Лидз и Т.Лидз исследовали семьи пациентов с относительно благоприятным течением болезни. Важно признание авторов, что симбиотические отношения существуют у многих больных, но не у всех. Кроме того, симбиотическими могут быть отношения не обязательно с матерью, это может быть отец или еще какой-то и'фослый. Авторы не настаивают также на специфичности сим-биотических отношений для больных шизофренией, подчеркивая, что подобные констелляции возможны и при неврозах и при по</w:t>
      </w:r>
      <w:r>
        <w:rPr>
          <w:rFonts w:eastAsia="Times New Roman"/>
          <w:sz w:val="22"/>
          <w:szCs w:val="22"/>
        </w:rPr>
        <w:softHyphen/>
        <w:t>граничных личностных расстройствах.</w:t>
      </w:r>
    </w:p>
    <w:p w:rsidR="004603F1" w:rsidRDefault="00177921">
      <w:pPr>
        <w:shd w:val="clear" w:color="auto" w:fill="FFFFFF"/>
        <w:spacing w:line="226" w:lineRule="exact"/>
        <w:ind w:right="12" w:firstLine="286"/>
        <w:jc w:val="both"/>
      </w:pPr>
      <w:r>
        <w:rPr>
          <w:rFonts w:eastAsia="Times New Roman"/>
          <w:b/>
          <w:bCs/>
          <w:sz w:val="22"/>
          <w:szCs w:val="22"/>
        </w:rPr>
        <w:t xml:space="preserve">Мюррей Боуэн </w:t>
      </w:r>
      <w:r>
        <w:rPr>
          <w:rFonts w:eastAsia="Times New Roman"/>
          <w:sz w:val="22"/>
          <w:szCs w:val="22"/>
        </w:rPr>
        <w:t>— один из наиболее крупных представите</w:t>
      </w:r>
      <w:r>
        <w:rPr>
          <w:rFonts w:eastAsia="Times New Roman"/>
          <w:sz w:val="22"/>
          <w:szCs w:val="22"/>
        </w:rPr>
        <w:softHyphen/>
        <w:t>лей системного подхода к семье, также изначально был пси</w:t>
      </w:r>
      <w:r>
        <w:rPr>
          <w:rFonts w:eastAsia="Times New Roman"/>
          <w:sz w:val="22"/>
          <w:szCs w:val="22"/>
        </w:rPr>
        <w:softHyphen/>
        <w:t xml:space="preserve">хоаналитиком. В рамках предложенной им модели шизофрении </w:t>
      </w:r>
      <w:r>
        <w:rPr>
          <w:rFonts w:eastAsia="Times New Roman"/>
          <w:sz w:val="22"/>
          <w:szCs w:val="22"/>
          <w:lang w:val="en-US"/>
        </w:rPr>
        <w:t xml:space="preserve">(Bowen M. </w:t>
      </w:r>
      <w:r>
        <w:rPr>
          <w:rFonts w:eastAsia="Times New Roman"/>
          <w:sz w:val="22"/>
          <w:szCs w:val="22"/>
        </w:rPr>
        <w:t xml:space="preserve">— 1971; 1976) </w:t>
      </w:r>
      <w:r>
        <w:rPr>
          <w:rFonts w:eastAsia="Times New Roman"/>
          <w:b/>
          <w:bCs/>
          <w:i/>
          <w:iCs/>
          <w:sz w:val="22"/>
          <w:szCs w:val="22"/>
        </w:rPr>
        <w:t>возникновение болезни трактуется как разрешение конфликта между естественным процессом взросления подростка или юноши и потребностью сохранить симбиотическую связь с матерью</w:t>
      </w:r>
      <w:r>
        <w:rPr>
          <w:rFonts w:eastAsia="Times New Roman"/>
          <w:b/>
          <w:bCs/>
          <w:i/>
          <w:iCs/>
          <w:sz w:val="22"/>
          <w:szCs w:val="22"/>
          <w:vertAlign w:val="subscript"/>
        </w:rPr>
        <w:t>у</w:t>
      </w:r>
      <w:r>
        <w:rPr>
          <w:rFonts w:eastAsia="Times New Roman"/>
          <w:b/>
          <w:bCs/>
          <w:i/>
          <w:iCs/>
          <w:sz w:val="22"/>
          <w:szCs w:val="22"/>
        </w:rPr>
        <w:t xml:space="preserve"> т. е. остаться ребенком. </w:t>
      </w:r>
      <w:r>
        <w:rPr>
          <w:rFonts w:eastAsia="Times New Roman"/>
          <w:sz w:val="22"/>
          <w:szCs w:val="22"/>
        </w:rPr>
        <w:t>Психотерапию М. Боуэн рассматривает как процесс направлен</w:t>
      </w:r>
      <w:r>
        <w:rPr>
          <w:rFonts w:eastAsia="Times New Roman"/>
          <w:sz w:val="22"/>
          <w:szCs w:val="22"/>
        </w:rPr>
        <w:softHyphen/>
        <w:t>ного изменения семейной структуры, прежде всего отношений доминантности — подчинения. Важным в его концепции является интерпретация роли отца как фигуры, непосредственно включен</w:t>
      </w:r>
      <w:r>
        <w:rPr>
          <w:rFonts w:eastAsia="Times New Roman"/>
          <w:sz w:val="22"/>
          <w:szCs w:val="22"/>
        </w:rPr>
        <w:softHyphen/>
        <w:t>ной в систему отношений «мать—дитя». Психические расстрой</w:t>
      </w:r>
      <w:r>
        <w:rPr>
          <w:rFonts w:eastAsia="Times New Roman"/>
          <w:sz w:val="22"/>
          <w:szCs w:val="22"/>
        </w:rPr>
        <w:softHyphen/>
        <w:t>ства рассматриваются этим исследователем в качестве следствия не только нарушенного эмоционального контакта с ребенком, но и нарушенных отношений между родителями.</w:t>
      </w:r>
    </w:p>
    <w:p w:rsidR="004603F1" w:rsidRDefault="00177921">
      <w:pPr>
        <w:shd w:val="clear" w:color="auto" w:fill="FFFFFF"/>
        <w:spacing w:line="226" w:lineRule="exact"/>
        <w:ind w:left="7" w:firstLine="276"/>
        <w:jc w:val="both"/>
      </w:pPr>
      <w:r>
        <w:rPr>
          <w:rFonts w:eastAsia="Times New Roman"/>
          <w:sz w:val="22"/>
          <w:szCs w:val="22"/>
        </w:rPr>
        <w:t>М. Боуэн первым стал работать не только с больным, но и со всей семьей в целом. Его исследования семей происходили в про</w:t>
      </w:r>
      <w:r>
        <w:rPr>
          <w:rFonts w:eastAsia="Times New Roman"/>
          <w:sz w:val="22"/>
          <w:szCs w:val="22"/>
        </w:rPr>
        <w:softHyphen/>
        <w:t xml:space="preserve">цессе психотерапевтической работы с ними </w:t>
      </w:r>
      <w:r>
        <w:rPr>
          <w:rFonts w:eastAsia="Times New Roman"/>
          <w:sz w:val="22"/>
          <w:szCs w:val="22"/>
          <w:lang w:val="en-US"/>
        </w:rPr>
        <w:t xml:space="preserve">(Bowen M. </w:t>
      </w:r>
      <w:r>
        <w:rPr>
          <w:rFonts w:eastAsia="Times New Roman"/>
          <w:sz w:val="22"/>
          <w:szCs w:val="22"/>
        </w:rPr>
        <w:t>— 1976). Семьи жили непосредственно в стационаре и занимались уходом за больным ребенком. У исследователя была возможность на</w:t>
      </w:r>
      <w:r>
        <w:rPr>
          <w:rFonts w:eastAsia="Times New Roman"/>
          <w:sz w:val="22"/>
          <w:szCs w:val="22"/>
        </w:rPr>
        <w:softHyphen/>
        <w:t>блюдать за семьей: как она ест, общается, работает и играет, реа</w:t>
      </w:r>
      <w:r>
        <w:rPr>
          <w:rFonts w:eastAsia="Times New Roman"/>
          <w:sz w:val="22"/>
          <w:szCs w:val="22"/>
        </w:rPr>
        <w:softHyphen/>
        <w:t>гирует на успехи, неудачи и болезни. Решающим для анализа шизофрении с семейных позиций было понятие «семейного един</w:t>
      </w:r>
      <w:r>
        <w:rPr>
          <w:rFonts w:eastAsia="Times New Roman"/>
          <w:sz w:val="22"/>
          <w:szCs w:val="22"/>
        </w:rPr>
        <w:softHyphen/>
        <w:t xml:space="preserve">ства» или «семьи как единого организма», позднее для описания таких семей М. Боуэн употребит термин </w:t>
      </w:r>
      <w:r>
        <w:rPr>
          <w:rFonts w:eastAsia="Times New Roman"/>
          <w:i/>
          <w:iCs/>
          <w:sz w:val="22"/>
          <w:szCs w:val="22"/>
        </w:rPr>
        <w:t xml:space="preserve">«недифференцированная семейная "Эго-масса"». </w:t>
      </w:r>
      <w:r>
        <w:rPr>
          <w:rFonts w:eastAsia="Times New Roman"/>
          <w:sz w:val="22"/>
          <w:szCs w:val="22"/>
        </w:rPr>
        <w:t>Для них характерны недостаточная ав</w:t>
      </w:r>
      <w:r>
        <w:rPr>
          <w:rFonts w:eastAsia="Times New Roman"/>
          <w:sz w:val="22"/>
          <w:szCs w:val="22"/>
        </w:rPr>
        <w:softHyphen/>
        <w:t>тономность и диффренцированность отношений, нечеткость правил и норм, отсутствие прямых и ясных коммуникаций.</w:t>
      </w:r>
    </w:p>
    <w:p w:rsidR="004603F1" w:rsidRDefault="00177921">
      <w:pPr>
        <w:shd w:val="clear" w:color="auto" w:fill="FFFFFF"/>
        <w:spacing w:line="226" w:lineRule="exact"/>
        <w:ind w:left="7" w:right="7" w:firstLine="290"/>
        <w:jc w:val="both"/>
      </w:pPr>
      <w:r>
        <w:rPr>
          <w:rFonts w:eastAsia="Times New Roman"/>
          <w:sz w:val="22"/>
          <w:szCs w:val="22"/>
        </w:rPr>
        <w:t xml:space="preserve">М. Боуэн выдвигает </w:t>
      </w:r>
      <w:r>
        <w:rPr>
          <w:rFonts w:eastAsia="Times New Roman"/>
          <w:b/>
          <w:bCs/>
          <w:i/>
          <w:iCs/>
          <w:sz w:val="22"/>
          <w:szCs w:val="22"/>
        </w:rPr>
        <w:t>идею накопления патологии в трех по</w:t>
      </w:r>
      <w:r>
        <w:rPr>
          <w:rFonts w:eastAsia="Times New Roman"/>
          <w:b/>
          <w:bCs/>
          <w:i/>
          <w:iCs/>
          <w:sz w:val="22"/>
          <w:szCs w:val="22"/>
        </w:rPr>
        <w:softHyphen/>
        <w:t xml:space="preserve">колениях {трансмиссии): </w:t>
      </w:r>
      <w:r>
        <w:rPr>
          <w:rFonts w:eastAsia="Times New Roman"/>
          <w:sz w:val="22"/>
          <w:szCs w:val="22"/>
        </w:rPr>
        <w:t>относительная незрелость (инфанти</w:t>
      </w:r>
      <w:r>
        <w:rPr>
          <w:rFonts w:eastAsia="Times New Roman"/>
          <w:sz w:val="22"/>
          <w:szCs w:val="22"/>
        </w:rPr>
        <w:softHyphen/>
        <w:t>лизм) родителей ведет к рождению ребенка, зависимого от матери,</w:t>
      </w:r>
    </w:p>
    <w:p w:rsidR="004603F1" w:rsidRDefault="00177921">
      <w:pPr>
        <w:shd w:val="clear" w:color="auto" w:fill="FFFFFF"/>
        <w:spacing w:before="103"/>
        <w:ind w:right="5"/>
        <w:jc w:val="right"/>
      </w:pPr>
      <w:r>
        <w:rPr>
          <w:rFonts w:ascii="Arial" w:hAnsi="Arial" w:cs="Arial"/>
          <w:b/>
          <w:bCs/>
        </w:rPr>
        <w:t>75</w:t>
      </w:r>
    </w:p>
    <w:p w:rsidR="004603F1" w:rsidRDefault="004603F1">
      <w:pPr>
        <w:shd w:val="clear" w:color="auto" w:fill="FFFFFF"/>
        <w:spacing w:before="103"/>
        <w:ind w:right="5"/>
        <w:jc w:val="right"/>
        <w:sectPr w:rsidR="004603F1">
          <w:pgSz w:w="11909" w:h="16834"/>
          <w:pgMar w:top="1440" w:right="2753" w:bottom="720" w:left="2755" w:header="720" w:footer="720" w:gutter="0"/>
          <w:cols w:space="60"/>
          <w:noEndnote/>
        </w:sectPr>
      </w:pPr>
    </w:p>
    <w:p w:rsidR="004603F1" w:rsidRDefault="00177921">
      <w:pPr>
        <w:shd w:val="clear" w:color="auto" w:fill="FFFFFF"/>
        <w:spacing w:line="226" w:lineRule="exact"/>
        <w:ind w:right="14"/>
        <w:jc w:val="both"/>
      </w:pPr>
      <w:r>
        <w:rPr>
          <w:rFonts w:eastAsia="Times New Roman"/>
          <w:sz w:val="22"/>
          <w:szCs w:val="22"/>
        </w:rPr>
        <w:lastRenderedPageBreak/>
        <w:t>в следующем поколении эта незрелость и зависимость усиливают</w:t>
      </w:r>
      <w:r>
        <w:rPr>
          <w:rFonts w:eastAsia="Times New Roman"/>
          <w:sz w:val="22"/>
          <w:szCs w:val="22"/>
        </w:rPr>
        <w:softHyphen/>
        <w:t>ся, наконец, в третьем рождается настолько незрелый и инфан</w:t>
      </w:r>
      <w:r>
        <w:rPr>
          <w:rFonts w:eastAsia="Times New Roman"/>
          <w:sz w:val="22"/>
          <w:szCs w:val="22"/>
        </w:rPr>
        <w:softHyphen/>
        <w:t>тильный ребенок, что возникает угроза болезни. Типичным явля</w:t>
      </w:r>
      <w:r>
        <w:rPr>
          <w:rFonts w:eastAsia="Times New Roman"/>
          <w:sz w:val="22"/>
          <w:szCs w:val="22"/>
        </w:rPr>
        <w:softHyphen/>
        <w:t>ется, когда один из партнеров ведет себя как неприспособленный и беспомощный (чаще отец), а другой как чересчур ответственный и прилежный (чаще мать). Рождение ребенка нередко пережива</w:t>
      </w:r>
      <w:r>
        <w:rPr>
          <w:rFonts w:eastAsia="Times New Roman"/>
          <w:sz w:val="22"/>
          <w:szCs w:val="22"/>
        </w:rPr>
        <w:softHyphen/>
        <w:t>ется матерью с последним типом поведения очень глубоко, как принятие ответственности за совершенно беспомощное, полно</w:t>
      </w:r>
      <w:r>
        <w:rPr>
          <w:rFonts w:eastAsia="Times New Roman"/>
          <w:sz w:val="22"/>
          <w:szCs w:val="22"/>
        </w:rPr>
        <w:softHyphen/>
        <w:t>стью зависимое от нее существо. М. Боуэн отмечает, что такие переживания могут не возникать при рождении других детей.</w:t>
      </w:r>
    </w:p>
    <w:p w:rsidR="004603F1" w:rsidRDefault="00177921">
      <w:pPr>
        <w:shd w:val="clear" w:color="auto" w:fill="FFFFFF"/>
        <w:spacing w:line="226" w:lineRule="exact"/>
        <w:ind w:left="7" w:right="14" w:firstLine="283"/>
        <w:jc w:val="both"/>
      </w:pPr>
      <w:r>
        <w:rPr>
          <w:rFonts w:eastAsia="Times New Roman"/>
          <w:sz w:val="22"/>
          <w:szCs w:val="22"/>
        </w:rPr>
        <w:t xml:space="preserve">Особенно важным для развития патологии являются два взаимоисключающих </w:t>
      </w:r>
      <w:r>
        <w:rPr>
          <w:rFonts w:eastAsia="Times New Roman"/>
          <w:spacing w:val="38"/>
          <w:sz w:val="22"/>
          <w:szCs w:val="22"/>
        </w:rPr>
        <w:t>требования,</w:t>
      </w:r>
      <w:r>
        <w:rPr>
          <w:rFonts w:eastAsia="Times New Roman"/>
          <w:sz w:val="22"/>
          <w:szCs w:val="22"/>
        </w:rPr>
        <w:t xml:space="preserve"> которые такая мать предъявляет ребенку: 1) </w:t>
      </w:r>
      <w:r>
        <w:rPr>
          <w:rFonts w:eastAsia="Times New Roman"/>
          <w:i/>
          <w:iCs/>
          <w:sz w:val="22"/>
          <w:szCs w:val="22"/>
        </w:rPr>
        <w:t xml:space="preserve">неосознаваемое </w:t>
      </w:r>
      <w:r>
        <w:rPr>
          <w:rFonts w:eastAsia="Times New Roman"/>
          <w:sz w:val="22"/>
          <w:szCs w:val="22"/>
        </w:rPr>
        <w:t xml:space="preserve">— чтобы он никогда не стал зрелым и взрослым и оставался с ней; 2) </w:t>
      </w:r>
      <w:r>
        <w:rPr>
          <w:rFonts w:eastAsia="Times New Roman"/>
          <w:i/>
          <w:iCs/>
          <w:sz w:val="22"/>
          <w:szCs w:val="22"/>
        </w:rPr>
        <w:t xml:space="preserve">осознаваемое </w:t>
      </w:r>
      <w:r>
        <w:rPr>
          <w:rFonts w:eastAsia="Times New Roman"/>
          <w:sz w:val="22"/>
          <w:szCs w:val="22"/>
        </w:rPr>
        <w:t>— призыв к самостоятельности и взрослости. Причем чем более регрессивен и слаб пациент, тем с большей готовностью он вы</w:t>
      </w:r>
      <w:r>
        <w:rPr>
          <w:rFonts w:eastAsia="Times New Roman"/>
          <w:sz w:val="22"/>
          <w:szCs w:val="22"/>
        </w:rPr>
        <w:softHyphen/>
        <w:t>полняет эмоциональные «требования» матери, игнорируя вер</w:t>
      </w:r>
      <w:r>
        <w:rPr>
          <w:rFonts w:eastAsia="Times New Roman"/>
          <w:sz w:val="22"/>
          <w:szCs w:val="22"/>
        </w:rPr>
        <w:softHyphen/>
        <w:t>бальные. В результате ребенок «посвящает» свою жизнь матери, он теряет способность быть самим собой, затормаживается его психическое развитие. Мать проявляет, как правило, повышенную заботу о таких вещах, как питание, одежда, но не эмоциональное и общее взросление и развитие. По мере взросления и необходи</w:t>
      </w:r>
      <w:r>
        <w:rPr>
          <w:rFonts w:eastAsia="Times New Roman"/>
          <w:sz w:val="22"/>
          <w:szCs w:val="22"/>
        </w:rPr>
        <w:softHyphen/>
        <w:t>мости большей самостоятельности и сепарации возникает угроза симбиозу, потребность в котором и у матери, и у ребенка очень высока.</w:t>
      </w:r>
    </w:p>
    <w:p w:rsidR="004603F1" w:rsidRDefault="00177921">
      <w:pPr>
        <w:shd w:val="clear" w:color="auto" w:fill="FFFFFF"/>
        <w:spacing w:line="226" w:lineRule="exact"/>
        <w:ind w:left="10" w:right="22" w:firstLine="288"/>
        <w:jc w:val="both"/>
      </w:pPr>
      <w:r>
        <w:rPr>
          <w:rFonts w:eastAsia="Times New Roman"/>
          <w:sz w:val="22"/>
          <w:szCs w:val="22"/>
        </w:rPr>
        <w:t>Начало психоза М. Боуэн рассматривает как способ разреше</w:t>
      </w:r>
      <w:r>
        <w:rPr>
          <w:rFonts w:eastAsia="Times New Roman"/>
          <w:sz w:val="22"/>
          <w:szCs w:val="22"/>
        </w:rPr>
        <w:softHyphen/>
        <w:t>ния критической ситуации — ребенок превращается в беспомощ</w:t>
      </w:r>
      <w:r>
        <w:rPr>
          <w:rFonts w:eastAsia="Times New Roman"/>
          <w:sz w:val="22"/>
          <w:szCs w:val="22"/>
        </w:rPr>
        <w:softHyphen/>
        <w:t>ного больного. Он также отмечает, что психоз нередко начинает</w:t>
      </w:r>
      <w:r>
        <w:rPr>
          <w:rFonts w:eastAsia="Times New Roman"/>
          <w:sz w:val="22"/>
          <w:szCs w:val="22"/>
        </w:rPr>
        <w:softHyphen/>
        <w:t>ся именно во время попыток самостоятельной жизни. У страдаю</w:t>
      </w:r>
      <w:r>
        <w:rPr>
          <w:rFonts w:eastAsia="Times New Roman"/>
          <w:sz w:val="22"/>
          <w:szCs w:val="22"/>
        </w:rPr>
        <w:softHyphen/>
        <w:t>щих неврозами эти попытки выражаются в прямом уходе из семьи, а у личностей с психотическим уровнем организации — в попыт</w:t>
      </w:r>
      <w:r>
        <w:rPr>
          <w:rFonts w:eastAsia="Times New Roman"/>
          <w:sz w:val="22"/>
          <w:szCs w:val="22"/>
        </w:rPr>
        <w:softHyphen/>
        <w:t>ках строить более дистанцированные отношения, что, однако, нередко заканчивается болезнью.</w:t>
      </w:r>
    </w:p>
    <w:p w:rsidR="004603F1" w:rsidRDefault="00177921">
      <w:pPr>
        <w:shd w:val="clear" w:color="auto" w:fill="FFFFFF"/>
        <w:spacing w:line="226" w:lineRule="exact"/>
        <w:ind w:left="12" w:right="12" w:firstLine="295"/>
        <w:jc w:val="both"/>
      </w:pPr>
      <w:r>
        <w:rPr>
          <w:rFonts w:eastAsia="Times New Roman"/>
          <w:sz w:val="22"/>
          <w:szCs w:val="22"/>
        </w:rPr>
        <w:t xml:space="preserve">В семьях, обследованных М. Боуэном, была выявлена </w:t>
      </w:r>
      <w:r>
        <w:rPr>
          <w:rFonts w:eastAsia="Times New Roman"/>
          <w:i/>
          <w:iCs/>
          <w:sz w:val="22"/>
          <w:szCs w:val="22"/>
        </w:rPr>
        <w:t>типиче</w:t>
      </w:r>
      <w:r>
        <w:rPr>
          <w:rFonts w:eastAsia="Times New Roman"/>
          <w:i/>
          <w:iCs/>
          <w:sz w:val="22"/>
          <w:szCs w:val="22"/>
        </w:rPr>
        <w:softHyphen/>
        <w:t>ская схема взаимоотношений: сверхстарательная, доминант</w:t>
      </w:r>
      <w:r>
        <w:rPr>
          <w:rFonts w:eastAsia="Times New Roman"/>
          <w:i/>
          <w:iCs/>
          <w:sz w:val="22"/>
          <w:szCs w:val="22"/>
        </w:rPr>
        <w:softHyphen/>
        <w:t>ная мать, беспомощный ребенок {пациент) и неспособный к принятию решений «растяпа-отец», выступающий как пери</w:t>
      </w:r>
      <w:r>
        <w:rPr>
          <w:rFonts w:eastAsia="Times New Roman"/>
          <w:i/>
          <w:iCs/>
          <w:sz w:val="22"/>
          <w:szCs w:val="22"/>
        </w:rPr>
        <w:softHyphen/>
        <w:t xml:space="preserve">ферическая фигура. </w:t>
      </w:r>
      <w:r>
        <w:rPr>
          <w:rFonts w:eastAsia="Times New Roman"/>
          <w:sz w:val="22"/>
          <w:szCs w:val="22"/>
        </w:rPr>
        <w:t>Поэтому в процессе психотерапии основное внимание уделяется эмоциональному разрыву между родителями, который не только зачастую остается незаметным для внешнего наблюдателя, но и активно отвергается обеими сторонами.</w:t>
      </w:r>
    </w:p>
    <w:p w:rsidR="004603F1" w:rsidRDefault="00177921">
      <w:pPr>
        <w:shd w:val="clear" w:color="auto" w:fill="FFFFFF"/>
        <w:spacing w:line="226" w:lineRule="exact"/>
        <w:ind w:left="19" w:firstLine="288"/>
        <w:jc w:val="both"/>
      </w:pPr>
      <w:r>
        <w:rPr>
          <w:rFonts w:eastAsia="Times New Roman"/>
          <w:sz w:val="22"/>
          <w:szCs w:val="22"/>
        </w:rPr>
        <w:t xml:space="preserve">Из классических системных моделей шизофрении особенно широкую известность приобрела концепция </w:t>
      </w:r>
      <w:r>
        <w:rPr>
          <w:rFonts w:eastAsia="Times New Roman"/>
          <w:b/>
          <w:bCs/>
          <w:i/>
          <w:iCs/>
          <w:sz w:val="22"/>
          <w:szCs w:val="22"/>
        </w:rPr>
        <w:t xml:space="preserve">«двойной связи» </w:t>
      </w:r>
      <w:r>
        <w:rPr>
          <w:rFonts w:eastAsia="Times New Roman"/>
          <w:b/>
          <w:bCs/>
          <w:i/>
          <w:iCs/>
          <w:sz w:val="22"/>
          <w:szCs w:val="22"/>
          <w:lang w:val="en-US"/>
        </w:rPr>
        <w:t xml:space="preserve">{double bind) </w:t>
      </w:r>
      <w:r>
        <w:rPr>
          <w:rFonts w:eastAsia="Times New Roman"/>
          <w:sz w:val="22"/>
          <w:szCs w:val="22"/>
        </w:rPr>
        <w:t xml:space="preserve">известного культуролога </w:t>
      </w:r>
      <w:r>
        <w:rPr>
          <w:rFonts w:eastAsia="Times New Roman"/>
          <w:b/>
          <w:bCs/>
          <w:sz w:val="22"/>
          <w:szCs w:val="22"/>
        </w:rPr>
        <w:t xml:space="preserve">Грегори Бейтсона, </w:t>
      </w:r>
      <w:r>
        <w:rPr>
          <w:rFonts w:eastAsia="Times New Roman"/>
          <w:sz w:val="22"/>
          <w:szCs w:val="22"/>
        </w:rPr>
        <w:t xml:space="preserve">или, в другом варианте перевода, концепция «двойного зажима» (Бейт-сон Г., Джексон Д. Д., Хейли Дж., Уикленд Дж. — 1993). </w:t>
      </w:r>
      <w:r>
        <w:rPr>
          <w:rFonts w:eastAsia="Times New Roman"/>
          <w:i/>
          <w:iCs/>
          <w:sz w:val="22"/>
          <w:szCs w:val="22"/>
        </w:rPr>
        <w:t>В рамках</w:t>
      </w:r>
    </w:p>
    <w:p w:rsidR="004603F1" w:rsidRDefault="00177921">
      <w:pPr>
        <w:shd w:val="clear" w:color="auto" w:fill="FFFFFF"/>
        <w:spacing w:before="79"/>
        <w:ind w:left="22"/>
      </w:pPr>
      <w:r>
        <w:rPr>
          <w:sz w:val="22"/>
          <w:szCs w:val="22"/>
        </w:rPr>
        <w:t>76</w:t>
      </w:r>
    </w:p>
    <w:p w:rsidR="004603F1" w:rsidRDefault="004603F1">
      <w:pPr>
        <w:shd w:val="clear" w:color="auto" w:fill="FFFFFF"/>
        <w:spacing w:before="79"/>
        <w:ind w:left="22"/>
        <w:sectPr w:rsidR="004603F1">
          <w:pgSz w:w="11909" w:h="16834"/>
          <w:pgMar w:top="1440" w:right="2744" w:bottom="720" w:left="2750" w:header="720" w:footer="720" w:gutter="0"/>
          <w:cols w:space="60"/>
          <w:noEndnote/>
        </w:sectPr>
      </w:pPr>
    </w:p>
    <w:p w:rsidR="004603F1" w:rsidRDefault="00177921">
      <w:pPr>
        <w:shd w:val="clear" w:color="auto" w:fill="FFFFFF"/>
        <w:spacing w:line="226" w:lineRule="exact"/>
        <w:ind w:left="17" w:right="7"/>
        <w:jc w:val="both"/>
      </w:pPr>
      <w:r>
        <w:rPr>
          <w:rFonts w:eastAsia="Times New Roman"/>
          <w:i/>
          <w:iCs/>
          <w:sz w:val="22"/>
          <w:szCs w:val="22"/>
        </w:rPr>
        <w:lastRenderedPageBreak/>
        <w:t>ьтой модели симптомы шизофрении рассматриваются как производные от патологических способов семейной коммуни</w:t>
      </w:r>
      <w:r>
        <w:rPr>
          <w:rFonts w:eastAsia="Times New Roman"/>
          <w:i/>
          <w:iCs/>
          <w:sz w:val="22"/>
          <w:szCs w:val="22"/>
        </w:rPr>
        <w:softHyphen/>
        <w:t xml:space="preserve">кации. </w:t>
      </w:r>
      <w:r>
        <w:rPr>
          <w:rFonts w:eastAsia="Times New Roman"/>
          <w:sz w:val="22"/>
          <w:szCs w:val="22"/>
        </w:rPr>
        <w:t>Эта концепция была разработана Г. Бейтсоном совместно с группой исследователей на базе клиники Пало-Альто и в 1950 — 1970-х гг. и приобрела чрезвычайную популярность, а также дала толчок многочисленным исследованиям коммуникаций в семьях больных шизофренией. Она возникла на принципиально новой, по сравнению с психоанализом, методологической базе, основу которой составил интенсивно развивающийся в науке того вре</w:t>
      </w:r>
      <w:r>
        <w:rPr>
          <w:rFonts w:eastAsia="Times New Roman"/>
          <w:sz w:val="22"/>
          <w:szCs w:val="22"/>
        </w:rPr>
        <w:softHyphen/>
        <w:t>мени системный подход (см. подробнее т. 1, подразд. 7.2). Тем не менее многие аналитически ориентированные психотерапевты стали опираться на нее в своей работе.</w:t>
      </w:r>
    </w:p>
    <w:p w:rsidR="004603F1" w:rsidRDefault="00177921">
      <w:pPr>
        <w:shd w:val="clear" w:color="auto" w:fill="FFFFFF"/>
        <w:spacing w:line="226" w:lineRule="exact"/>
        <w:ind w:right="7" w:firstLine="290"/>
        <w:jc w:val="both"/>
      </w:pPr>
      <w:r>
        <w:rPr>
          <w:rFonts w:eastAsia="Times New Roman"/>
          <w:sz w:val="22"/>
          <w:szCs w:val="22"/>
        </w:rPr>
        <w:t>Гипотеза двойной связи в том виде, в каком она была сформу</w:t>
      </w:r>
      <w:r>
        <w:rPr>
          <w:rFonts w:eastAsia="Times New Roman"/>
          <w:sz w:val="22"/>
          <w:szCs w:val="22"/>
        </w:rPr>
        <w:softHyphen/>
        <w:t>лирована Г. Бейтсоном, подтверждалась наблюдениями других специалистов, но с трудом подвергалась экспериментальной про</w:t>
      </w:r>
      <w:r>
        <w:rPr>
          <w:rFonts w:eastAsia="Times New Roman"/>
          <w:sz w:val="22"/>
          <w:szCs w:val="22"/>
        </w:rPr>
        <w:softHyphen/>
        <w:t xml:space="preserve">верке. Двойная связь — это способ коммуникации родственников, чаще всего матери. </w:t>
      </w:r>
      <w:r>
        <w:rPr>
          <w:rFonts w:eastAsia="Times New Roman"/>
          <w:i/>
          <w:iCs/>
          <w:sz w:val="22"/>
          <w:szCs w:val="22"/>
        </w:rPr>
        <w:t xml:space="preserve">Главный признак двойной связи </w:t>
      </w:r>
      <w:r>
        <w:rPr>
          <w:rFonts w:eastAsia="Times New Roman"/>
          <w:sz w:val="22"/>
          <w:szCs w:val="22"/>
        </w:rPr>
        <w:t xml:space="preserve">— </w:t>
      </w:r>
      <w:r>
        <w:rPr>
          <w:rFonts w:eastAsia="Times New Roman"/>
          <w:i/>
          <w:iCs/>
          <w:sz w:val="22"/>
          <w:szCs w:val="22"/>
        </w:rPr>
        <w:t>расхожде</w:t>
      </w:r>
      <w:r>
        <w:rPr>
          <w:rFonts w:eastAsia="Times New Roman"/>
          <w:i/>
          <w:iCs/>
          <w:sz w:val="22"/>
          <w:szCs w:val="22"/>
        </w:rPr>
        <w:softHyphen/>
        <w:t xml:space="preserve">ние между вербальным содержанием коммуникативного акта и его эмоциональным подтекстом. </w:t>
      </w:r>
      <w:r>
        <w:rPr>
          <w:rFonts w:eastAsia="Times New Roman"/>
          <w:sz w:val="22"/>
          <w:szCs w:val="22"/>
        </w:rPr>
        <w:t>Например, на словах мать говорит о своей любви, на уровне же действий избегает физиче</w:t>
      </w:r>
      <w:r>
        <w:rPr>
          <w:rFonts w:eastAsia="Times New Roman"/>
          <w:sz w:val="22"/>
          <w:szCs w:val="22"/>
        </w:rPr>
        <w:softHyphen/>
        <w:t xml:space="preserve">ской и эмоциональной близости, удерживая ребенка на дистанции при любой его попытке к сближению. Есть еще один </w:t>
      </w:r>
      <w:r>
        <w:rPr>
          <w:rFonts w:eastAsia="Times New Roman"/>
          <w:i/>
          <w:iCs/>
          <w:sz w:val="22"/>
          <w:szCs w:val="22"/>
        </w:rPr>
        <w:t xml:space="preserve">важный признав двойной связи </w:t>
      </w:r>
      <w:r>
        <w:rPr>
          <w:rFonts w:eastAsia="Times New Roman"/>
          <w:sz w:val="22"/>
          <w:szCs w:val="22"/>
        </w:rPr>
        <w:t xml:space="preserve">— </w:t>
      </w:r>
      <w:r>
        <w:rPr>
          <w:rFonts w:eastAsia="Times New Roman"/>
          <w:i/>
          <w:iCs/>
          <w:sz w:val="22"/>
          <w:szCs w:val="22"/>
        </w:rPr>
        <w:t>явный или неявный запрет на то, чтобы указанное противоречие сделать предметом обсуждения или, выражаясь в терминах системного подхода, запрет на метакоммуникацию.</w:t>
      </w:r>
    </w:p>
    <w:p w:rsidR="004603F1" w:rsidRDefault="00177921">
      <w:pPr>
        <w:shd w:val="clear" w:color="auto" w:fill="FFFFFF"/>
        <w:spacing w:before="221" w:line="214" w:lineRule="exact"/>
        <w:ind w:left="5" w:right="7" w:firstLine="286"/>
        <w:jc w:val="both"/>
      </w:pPr>
      <w:r>
        <w:rPr>
          <w:rFonts w:eastAsia="Times New Roman"/>
          <w:spacing w:val="-7"/>
          <w:sz w:val="22"/>
          <w:szCs w:val="22"/>
        </w:rPr>
        <w:t>При таком общении ребенок обнаруживает себя в тисках «двойного зажима»: мать может упрекать его за холодность, за то, что он недоста</w:t>
      </w:r>
      <w:r>
        <w:rPr>
          <w:rFonts w:eastAsia="Times New Roman"/>
          <w:spacing w:val="-7"/>
          <w:sz w:val="22"/>
          <w:szCs w:val="22"/>
        </w:rPr>
        <w:softHyphen/>
      </w:r>
      <w:r>
        <w:rPr>
          <w:rFonts w:eastAsia="Times New Roman"/>
          <w:spacing w:val="-6"/>
          <w:sz w:val="22"/>
          <w:szCs w:val="22"/>
        </w:rPr>
        <w:t>точно ценит ее любовь и заботу, но реагировать отвержением при ма</w:t>
      </w:r>
      <w:r>
        <w:rPr>
          <w:rFonts w:eastAsia="Times New Roman"/>
          <w:spacing w:val="-6"/>
          <w:sz w:val="22"/>
          <w:szCs w:val="22"/>
        </w:rPr>
        <w:softHyphen/>
      </w:r>
      <w:r>
        <w:rPr>
          <w:rFonts w:eastAsia="Times New Roman"/>
          <w:spacing w:val="-7"/>
          <w:sz w:val="22"/>
          <w:szCs w:val="22"/>
        </w:rPr>
        <w:t>лейшей с его стороны попытке установить открытые доверительные от</w:t>
      </w:r>
      <w:r>
        <w:rPr>
          <w:rFonts w:eastAsia="Times New Roman"/>
          <w:spacing w:val="-7"/>
          <w:sz w:val="22"/>
          <w:szCs w:val="22"/>
        </w:rPr>
        <w:softHyphen/>
      </w:r>
      <w:r>
        <w:rPr>
          <w:rFonts w:eastAsia="Times New Roman"/>
          <w:spacing w:val="-6"/>
          <w:sz w:val="22"/>
          <w:szCs w:val="22"/>
        </w:rPr>
        <w:t xml:space="preserve">ношения. Эта ситуация без выбора и без возможности выхода, так как </w:t>
      </w:r>
      <w:r>
        <w:rPr>
          <w:rFonts w:eastAsia="Times New Roman"/>
          <w:spacing w:val="-7"/>
          <w:sz w:val="22"/>
          <w:szCs w:val="22"/>
        </w:rPr>
        <w:t>что бы ребенок не сделал, он станет объектом осуждения, критики и не</w:t>
      </w:r>
      <w:r>
        <w:rPr>
          <w:rFonts w:eastAsia="Times New Roman"/>
          <w:spacing w:val="-7"/>
          <w:sz w:val="22"/>
          <w:szCs w:val="22"/>
        </w:rPr>
        <w:softHyphen/>
      </w:r>
      <w:r>
        <w:rPr>
          <w:rFonts w:eastAsia="Times New Roman"/>
          <w:spacing w:val="-6"/>
          <w:sz w:val="22"/>
          <w:szCs w:val="22"/>
        </w:rPr>
        <w:t xml:space="preserve">довольства. А единственный способ разрешения конфликта — открыто </w:t>
      </w:r>
      <w:r>
        <w:rPr>
          <w:rFonts w:eastAsia="Times New Roman"/>
          <w:spacing w:val="-8"/>
          <w:sz w:val="22"/>
          <w:szCs w:val="22"/>
        </w:rPr>
        <w:t>обсудить ситуацию — также исключается запретом на метакоммуника</w:t>
      </w:r>
      <w:r>
        <w:rPr>
          <w:rFonts w:eastAsia="Times New Roman"/>
          <w:spacing w:val="-8"/>
          <w:sz w:val="22"/>
          <w:szCs w:val="22"/>
        </w:rPr>
        <w:softHyphen/>
      </w:r>
      <w:r>
        <w:rPr>
          <w:rFonts w:eastAsia="Times New Roman"/>
          <w:spacing w:val="-5"/>
          <w:sz w:val="22"/>
          <w:szCs w:val="22"/>
        </w:rPr>
        <w:t xml:space="preserve">цию. Нарушение любого из запретов опасно для ребенка, так как он </w:t>
      </w:r>
      <w:r>
        <w:rPr>
          <w:rFonts w:eastAsia="Times New Roman"/>
          <w:spacing w:val="-6"/>
          <w:sz w:val="22"/>
          <w:szCs w:val="22"/>
        </w:rPr>
        <w:t>полностью зависим от матери. При условии хронического воспроизве</w:t>
      </w:r>
      <w:r>
        <w:rPr>
          <w:rFonts w:eastAsia="Times New Roman"/>
          <w:spacing w:val="-6"/>
          <w:sz w:val="22"/>
          <w:szCs w:val="22"/>
        </w:rPr>
        <w:softHyphen/>
      </w:r>
      <w:r>
        <w:rPr>
          <w:rFonts w:eastAsia="Times New Roman"/>
          <w:spacing w:val="-7"/>
          <w:sz w:val="22"/>
          <w:szCs w:val="22"/>
        </w:rPr>
        <w:t>дения ситуация, действительно, «может сводить с ума». Приведем при</w:t>
      </w:r>
      <w:r>
        <w:rPr>
          <w:rFonts w:eastAsia="Times New Roman"/>
          <w:spacing w:val="-7"/>
          <w:sz w:val="22"/>
          <w:szCs w:val="22"/>
        </w:rPr>
        <w:softHyphen/>
      </w:r>
      <w:r>
        <w:rPr>
          <w:rFonts w:eastAsia="Times New Roman"/>
          <w:sz w:val="22"/>
          <w:szCs w:val="22"/>
        </w:rPr>
        <w:t>мер одной из таких ситуаций.</w:t>
      </w:r>
    </w:p>
    <w:p w:rsidR="004603F1" w:rsidRDefault="00177921">
      <w:pPr>
        <w:shd w:val="clear" w:color="auto" w:fill="FFFFFF"/>
        <w:spacing w:line="214" w:lineRule="exact"/>
        <w:ind w:left="12" w:firstLine="281"/>
        <w:jc w:val="both"/>
      </w:pPr>
      <w:r>
        <w:rPr>
          <w:rFonts w:eastAsia="Times New Roman"/>
          <w:spacing w:val="-7"/>
          <w:sz w:val="22"/>
          <w:szCs w:val="22"/>
        </w:rPr>
        <w:t>«Ситуацию двойного зажима иллюстрирует анализ небольшого про</w:t>
      </w:r>
      <w:r>
        <w:rPr>
          <w:rFonts w:eastAsia="Times New Roman"/>
          <w:spacing w:val="-7"/>
          <w:sz w:val="22"/>
          <w:szCs w:val="22"/>
        </w:rPr>
        <w:softHyphen/>
        <w:t>исшествия, имевшего место между пациентом-шизофреником и его ма</w:t>
      </w:r>
      <w:r>
        <w:rPr>
          <w:rFonts w:eastAsia="Times New Roman"/>
          <w:spacing w:val="-7"/>
          <w:sz w:val="22"/>
          <w:szCs w:val="22"/>
        </w:rPr>
        <w:softHyphen/>
      </w:r>
      <w:r>
        <w:rPr>
          <w:rFonts w:eastAsia="Times New Roman"/>
          <w:spacing w:val="-8"/>
          <w:sz w:val="22"/>
          <w:szCs w:val="22"/>
        </w:rPr>
        <w:t>терью. Молодого человека, состояние которого заметно улучшилось по</w:t>
      </w:r>
      <w:r>
        <w:rPr>
          <w:rFonts w:eastAsia="Times New Roman"/>
          <w:spacing w:val="-8"/>
          <w:sz w:val="22"/>
          <w:szCs w:val="22"/>
        </w:rPr>
        <w:softHyphen/>
      </w:r>
      <w:r>
        <w:rPr>
          <w:rFonts w:eastAsia="Times New Roman"/>
          <w:spacing w:val="-6"/>
          <w:sz w:val="22"/>
          <w:szCs w:val="22"/>
        </w:rPr>
        <w:t xml:space="preserve">сле острого психотического приступа, навестила в больнице его мать. </w:t>
      </w:r>
      <w:r>
        <w:rPr>
          <w:rFonts w:eastAsia="Times New Roman"/>
          <w:spacing w:val="-7"/>
          <w:sz w:val="22"/>
          <w:szCs w:val="22"/>
        </w:rPr>
        <w:t xml:space="preserve">Обрадованный встречей, он импульсивно обнял ее, и в то же мгновение </w:t>
      </w:r>
      <w:r>
        <w:rPr>
          <w:rFonts w:eastAsia="Times New Roman"/>
          <w:spacing w:val="-8"/>
          <w:sz w:val="22"/>
          <w:szCs w:val="22"/>
        </w:rPr>
        <w:t xml:space="preserve">она напряглась и как бы окаменела. Он сразу убрал руку. «Разве ты меня </w:t>
      </w:r>
      <w:r>
        <w:rPr>
          <w:rFonts w:eastAsia="Times New Roman"/>
          <w:spacing w:val="-7"/>
          <w:sz w:val="22"/>
          <w:szCs w:val="22"/>
        </w:rPr>
        <w:t xml:space="preserve">больше не любишь?» — тут же спросила мать. Услышав это, молодой </w:t>
      </w:r>
      <w:r>
        <w:rPr>
          <w:rFonts w:eastAsia="Times New Roman"/>
          <w:spacing w:val="-4"/>
          <w:sz w:val="22"/>
          <w:szCs w:val="22"/>
        </w:rPr>
        <w:t>человек покраснел, а она заметила: «Дорогой, ты не должен так легко</w:t>
      </w:r>
    </w:p>
    <w:p w:rsidR="004603F1" w:rsidRDefault="00177921">
      <w:pPr>
        <w:shd w:val="clear" w:color="auto" w:fill="FFFFFF"/>
        <w:spacing w:before="115"/>
        <w:ind w:right="5"/>
        <w:jc w:val="right"/>
      </w:pPr>
      <w:r>
        <w:rPr>
          <w:rFonts w:ascii="Arial" w:hAnsi="Arial" w:cs="Arial"/>
          <w:b/>
          <w:bCs/>
        </w:rPr>
        <w:t>77</w:t>
      </w:r>
    </w:p>
    <w:p w:rsidR="004603F1" w:rsidRDefault="004603F1">
      <w:pPr>
        <w:shd w:val="clear" w:color="auto" w:fill="FFFFFF"/>
        <w:spacing w:before="115"/>
        <w:ind w:right="5"/>
        <w:jc w:val="right"/>
        <w:sectPr w:rsidR="004603F1">
          <w:pgSz w:w="11909" w:h="16834"/>
          <w:pgMar w:top="1440" w:right="2749" w:bottom="720" w:left="2753" w:header="720" w:footer="720" w:gutter="0"/>
          <w:cols w:space="60"/>
          <w:noEndnote/>
        </w:sectPr>
      </w:pPr>
    </w:p>
    <w:p w:rsidR="004603F1" w:rsidRDefault="00177921">
      <w:pPr>
        <w:shd w:val="clear" w:color="auto" w:fill="FFFFFF"/>
        <w:spacing w:line="216" w:lineRule="exact"/>
        <w:ind w:right="24"/>
        <w:jc w:val="both"/>
      </w:pPr>
      <w:r>
        <w:rPr>
          <w:rFonts w:eastAsia="Times New Roman"/>
          <w:spacing w:val="-7"/>
          <w:sz w:val="22"/>
          <w:szCs w:val="22"/>
        </w:rPr>
        <w:lastRenderedPageBreak/>
        <w:t xml:space="preserve">смущаться и бояться своих чувств». После этих слов пациент был не в </w:t>
      </w:r>
      <w:r>
        <w:rPr>
          <w:rFonts w:eastAsia="Times New Roman"/>
          <w:spacing w:val="-6"/>
          <w:sz w:val="22"/>
          <w:szCs w:val="22"/>
        </w:rPr>
        <w:t>состоянии оставаться с матерью более нескольких минут, а когда она ушла, он набросился на санитара и его пришлось фиксировать» (Бейт-</w:t>
      </w:r>
      <w:r>
        <w:rPr>
          <w:rFonts w:eastAsia="Times New Roman"/>
          <w:spacing w:val="-7"/>
          <w:sz w:val="22"/>
          <w:szCs w:val="22"/>
        </w:rPr>
        <w:t>сон Г., Джексон Д.Д., Хейли Дж., Уикленд Дж. — 1993. — С. 5).</w:t>
      </w:r>
    </w:p>
    <w:p w:rsidR="004603F1" w:rsidRDefault="00177921">
      <w:pPr>
        <w:shd w:val="clear" w:color="auto" w:fill="FFFFFF"/>
        <w:spacing w:line="216" w:lineRule="exact"/>
        <w:ind w:right="14" w:firstLine="290"/>
        <w:jc w:val="both"/>
      </w:pPr>
      <w:r>
        <w:rPr>
          <w:rFonts w:eastAsia="Times New Roman"/>
          <w:spacing w:val="-7"/>
          <w:sz w:val="22"/>
          <w:szCs w:val="22"/>
        </w:rPr>
        <w:t>Из собственной практики мы можем привести случай больной де</w:t>
      </w:r>
      <w:r>
        <w:rPr>
          <w:rFonts w:eastAsia="Times New Roman"/>
          <w:spacing w:val="-7"/>
          <w:sz w:val="22"/>
          <w:szCs w:val="22"/>
        </w:rPr>
        <w:softHyphen/>
      </w:r>
      <w:r>
        <w:rPr>
          <w:rFonts w:eastAsia="Times New Roman"/>
          <w:spacing w:val="-6"/>
          <w:sz w:val="22"/>
          <w:szCs w:val="22"/>
        </w:rPr>
        <w:t>вушки с суицидальной попыткой, к которой мать с самого детства от</w:t>
      </w:r>
      <w:r>
        <w:rPr>
          <w:rFonts w:eastAsia="Times New Roman"/>
          <w:spacing w:val="-6"/>
          <w:sz w:val="22"/>
          <w:szCs w:val="22"/>
        </w:rPr>
        <w:softHyphen/>
        <w:t>носилась крайне амбивалентно. Девушка была талантлива, и мать, че</w:t>
      </w:r>
      <w:r>
        <w:rPr>
          <w:rFonts w:eastAsia="Times New Roman"/>
          <w:spacing w:val="-6"/>
          <w:sz w:val="22"/>
          <w:szCs w:val="22"/>
        </w:rPr>
        <w:softHyphen/>
      </w:r>
      <w:r>
        <w:rPr>
          <w:rFonts w:eastAsia="Times New Roman"/>
          <w:spacing w:val="-7"/>
          <w:sz w:val="22"/>
          <w:szCs w:val="22"/>
        </w:rPr>
        <w:t xml:space="preserve">столюбиво мечтая об успехе, всячески подталкивала ее к достижениям. Однако когда девушка делала реальные успехи, в матери просыпались </w:t>
      </w:r>
      <w:r>
        <w:rPr>
          <w:rFonts w:eastAsia="Times New Roman"/>
          <w:spacing w:val="-6"/>
          <w:sz w:val="22"/>
          <w:szCs w:val="22"/>
        </w:rPr>
        <w:t>конкурентные чувства и закипало раздражение и недовольство. Таким образом, девушка находилась в ситуации двойного зажима, так как по</w:t>
      </w:r>
      <w:r>
        <w:rPr>
          <w:rFonts w:eastAsia="Times New Roman"/>
          <w:spacing w:val="-6"/>
          <w:sz w:val="22"/>
          <w:szCs w:val="22"/>
        </w:rPr>
        <w:softHyphen/>
        <w:t>стоянно получала два взаимоисключающих послания, которые не под</w:t>
      </w:r>
      <w:r>
        <w:rPr>
          <w:rFonts w:eastAsia="Times New Roman"/>
          <w:spacing w:val="-6"/>
          <w:sz w:val="22"/>
          <w:szCs w:val="22"/>
        </w:rPr>
        <w:softHyphen/>
      </w:r>
      <w:r>
        <w:rPr>
          <w:rFonts w:eastAsia="Times New Roman"/>
          <w:spacing w:val="-5"/>
          <w:sz w:val="22"/>
          <w:szCs w:val="22"/>
        </w:rPr>
        <w:t xml:space="preserve">лежали обсуждению: «Добейся многого, всего, что не удалось мне» и </w:t>
      </w:r>
      <w:r>
        <w:rPr>
          <w:rFonts w:eastAsia="Times New Roman"/>
          <w:spacing w:val="-7"/>
          <w:sz w:val="22"/>
          <w:szCs w:val="22"/>
        </w:rPr>
        <w:t>«Не смей превосходить меня, быть лучше меня». Такая ситуация неиз</w:t>
      </w:r>
      <w:r>
        <w:rPr>
          <w:rFonts w:eastAsia="Times New Roman"/>
          <w:spacing w:val="-7"/>
          <w:sz w:val="22"/>
          <w:szCs w:val="22"/>
        </w:rPr>
        <w:softHyphen/>
      </w:r>
      <w:r>
        <w:rPr>
          <w:rFonts w:eastAsia="Times New Roman"/>
          <w:spacing w:val="-6"/>
          <w:sz w:val="22"/>
          <w:szCs w:val="22"/>
        </w:rPr>
        <w:t>бежно приводила к хроническому конфликту и постоянному эмоцио</w:t>
      </w:r>
      <w:r>
        <w:rPr>
          <w:rFonts w:eastAsia="Times New Roman"/>
          <w:spacing w:val="-6"/>
          <w:sz w:val="22"/>
          <w:szCs w:val="22"/>
        </w:rPr>
        <w:softHyphen/>
      </w:r>
      <w:r>
        <w:rPr>
          <w:rFonts w:eastAsia="Times New Roman"/>
          <w:sz w:val="22"/>
          <w:szCs w:val="22"/>
        </w:rPr>
        <w:t>нальному напряжению.</w:t>
      </w:r>
    </w:p>
    <w:p w:rsidR="004603F1" w:rsidRDefault="00177921">
      <w:pPr>
        <w:shd w:val="clear" w:color="auto" w:fill="FFFFFF"/>
        <w:spacing w:before="113" w:line="226" w:lineRule="exact"/>
        <w:ind w:left="2" w:right="7" w:firstLine="288"/>
        <w:jc w:val="both"/>
      </w:pPr>
      <w:r>
        <w:rPr>
          <w:rFonts w:eastAsia="Times New Roman"/>
          <w:sz w:val="22"/>
          <w:szCs w:val="22"/>
        </w:rPr>
        <w:t>Запрет на метакоммуникацию — это запрет говорить о том, что ты думаешь и чувствуешь. Обобщая свои наблюдения за ком</w:t>
      </w:r>
      <w:r>
        <w:rPr>
          <w:rFonts w:eastAsia="Times New Roman"/>
          <w:sz w:val="22"/>
          <w:szCs w:val="22"/>
        </w:rPr>
        <w:softHyphen/>
        <w:t>муникацией в семьях, Г. Бейтсон отмечал, что больной общается так «как будто он ожидает наказания всякий раз, когда показы</w:t>
      </w:r>
      <w:r>
        <w:rPr>
          <w:rFonts w:eastAsia="Times New Roman"/>
          <w:sz w:val="22"/>
          <w:szCs w:val="22"/>
        </w:rPr>
        <w:softHyphen/>
        <w:t>вает, что считает себя правым в своем видении контекста соб</w:t>
      </w:r>
      <w:r>
        <w:rPr>
          <w:rFonts w:eastAsia="Times New Roman"/>
          <w:sz w:val="22"/>
          <w:szCs w:val="22"/>
        </w:rPr>
        <w:softHyphen/>
        <w:t>ственного сообщения» (Бейтсон Г. — 2000. — С. 260). Двойное послание он определяет еще как опыт получения наказания имен</w:t>
      </w:r>
      <w:r>
        <w:rPr>
          <w:rFonts w:eastAsia="Times New Roman"/>
          <w:sz w:val="22"/>
          <w:szCs w:val="22"/>
        </w:rPr>
        <w:softHyphen/>
        <w:t>но за свою правоту в видении контекста. Г. Бейтсон пишет, что трудно представить ту боль, которую «испытывают человеческие существа, если они постоянно оказываются неправыми в том, что они знают» (Бейтсон Г. — 2000. — С. 267). Ради близости с роди</w:t>
      </w:r>
      <w:r>
        <w:rPr>
          <w:rFonts w:eastAsia="Times New Roman"/>
          <w:sz w:val="22"/>
          <w:szCs w:val="22"/>
        </w:rPr>
        <w:softHyphen/>
        <w:t>телем ребенок должен пожертвовать своим правом показывать, «что он замечает любые метакоммуникативные несоответствия, даже если он воспринимает их правильно» (там же, с. 262). Свой анализ Г. Бейтсон заключает очень резким выводом: «Шизофре</w:t>
      </w:r>
      <w:r>
        <w:rPr>
          <w:rFonts w:eastAsia="Times New Roman"/>
          <w:sz w:val="22"/>
          <w:szCs w:val="22"/>
        </w:rPr>
        <w:softHyphen/>
        <w:t>ническая семья — довольно устойчивая организация, динамика и внутренняя работа которой таковы, что каждый ее член посто</w:t>
      </w:r>
      <w:r>
        <w:rPr>
          <w:rFonts w:eastAsia="Times New Roman"/>
          <w:sz w:val="22"/>
          <w:szCs w:val="22"/>
        </w:rPr>
        <w:softHyphen/>
        <w:t>янно подвергается переживанию «отрицания» своего «Я» (Бейт</w:t>
      </w:r>
      <w:r>
        <w:rPr>
          <w:rFonts w:eastAsia="Times New Roman"/>
          <w:sz w:val="22"/>
          <w:szCs w:val="22"/>
        </w:rPr>
        <w:softHyphen/>
        <w:t>сон Г. - 2000. - С. 267).</w:t>
      </w:r>
    </w:p>
    <w:p w:rsidR="004603F1" w:rsidRDefault="00177921">
      <w:pPr>
        <w:shd w:val="clear" w:color="auto" w:fill="FFFFFF"/>
        <w:spacing w:before="2" w:line="226" w:lineRule="exact"/>
        <w:ind w:left="7" w:firstLine="298"/>
        <w:jc w:val="both"/>
      </w:pPr>
      <w:r>
        <w:rPr>
          <w:rFonts w:eastAsia="Times New Roman"/>
          <w:sz w:val="22"/>
          <w:szCs w:val="22"/>
        </w:rPr>
        <w:t>Подобно концепции шизофреногенной матери, концепцию двойной связи и другие психогенетические модели шизофрении можно рассматривать как формы редукционизма — попытки сведения сложной природы заболевания к психологическим фак</w:t>
      </w:r>
      <w:r>
        <w:rPr>
          <w:rFonts w:eastAsia="Times New Roman"/>
          <w:sz w:val="22"/>
          <w:szCs w:val="22"/>
        </w:rPr>
        <w:softHyphen/>
        <w:t>торам. Многие формулировки авторов носили стигматизирующий и болезненный для родственников характер, хотя Г. Бейтсон всег</w:t>
      </w:r>
      <w:r>
        <w:rPr>
          <w:rFonts w:eastAsia="Times New Roman"/>
          <w:sz w:val="22"/>
          <w:szCs w:val="22"/>
        </w:rPr>
        <w:softHyphen/>
        <w:t>да подчеркивал бессознательный характер коммуникативных дисфункций, уходящих корнями в собственные травмы родителей, и рассматривал их не как вину, а как проблему семьи, для реше</w:t>
      </w:r>
      <w:r>
        <w:rPr>
          <w:rFonts w:eastAsia="Times New Roman"/>
          <w:sz w:val="22"/>
          <w:szCs w:val="22"/>
        </w:rPr>
        <w:softHyphen/>
        <w:t>ния которой необходима профессиональная помощь специалистов по семейным коммуникациям.</w:t>
      </w:r>
    </w:p>
    <w:p w:rsidR="004603F1" w:rsidRDefault="00177921">
      <w:pPr>
        <w:shd w:val="clear" w:color="auto" w:fill="FFFFFF"/>
        <w:spacing w:before="151"/>
        <w:ind w:left="24"/>
      </w:pPr>
      <w:r>
        <w:rPr>
          <w:sz w:val="22"/>
          <w:szCs w:val="22"/>
        </w:rPr>
        <w:t>78</w:t>
      </w:r>
    </w:p>
    <w:p w:rsidR="004603F1" w:rsidRDefault="004603F1">
      <w:pPr>
        <w:shd w:val="clear" w:color="auto" w:fill="FFFFFF"/>
        <w:spacing w:before="151"/>
        <w:ind w:left="24"/>
        <w:sectPr w:rsidR="004603F1">
          <w:pgSz w:w="11909" w:h="16834"/>
          <w:pgMar w:top="1440" w:right="2749" w:bottom="720" w:left="2750" w:header="720" w:footer="720" w:gutter="0"/>
          <w:cols w:space="60"/>
          <w:noEndnote/>
        </w:sectPr>
      </w:pPr>
    </w:p>
    <w:p w:rsidR="004603F1" w:rsidRDefault="00177921">
      <w:pPr>
        <w:shd w:val="clear" w:color="auto" w:fill="FFFFFF"/>
        <w:spacing w:line="226" w:lineRule="exact"/>
        <w:ind w:left="22" w:right="12" w:firstLine="281"/>
        <w:jc w:val="both"/>
      </w:pPr>
      <w:r>
        <w:rPr>
          <w:rFonts w:eastAsia="Times New Roman"/>
          <w:sz w:val="22"/>
          <w:szCs w:val="22"/>
        </w:rPr>
        <w:lastRenderedPageBreak/>
        <w:t>Вместе с тем важно, что эти первые модели дали толчок даль</w:t>
      </w:r>
      <w:r>
        <w:rPr>
          <w:rFonts w:eastAsia="Times New Roman"/>
          <w:sz w:val="22"/>
          <w:szCs w:val="22"/>
        </w:rPr>
        <w:softHyphen/>
        <w:t>нейшим исследованиям семейного контекста шизофрении, дан</w:t>
      </w:r>
      <w:r>
        <w:rPr>
          <w:rFonts w:eastAsia="Times New Roman"/>
          <w:sz w:val="22"/>
          <w:szCs w:val="22"/>
        </w:rPr>
        <w:softHyphen/>
        <w:t>ные которых значительно повлияли на современные представле</w:t>
      </w:r>
      <w:r>
        <w:rPr>
          <w:rFonts w:eastAsia="Times New Roman"/>
          <w:sz w:val="22"/>
          <w:szCs w:val="22"/>
        </w:rPr>
        <w:softHyphen/>
        <w:t>ния о прогнозе шизофрении и практику помощи больным и их семьям (см. подразд. 2.3).</w:t>
      </w:r>
    </w:p>
    <w:p w:rsidR="004603F1" w:rsidRDefault="00177921">
      <w:pPr>
        <w:shd w:val="clear" w:color="auto" w:fill="FFFFFF"/>
        <w:spacing w:before="413"/>
        <w:ind w:left="1111"/>
      </w:pPr>
      <w:r>
        <w:rPr>
          <w:rFonts w:ascii="Arial" w:hAnsi="Arial" w:cs="Arial"/>
          <w:b/>
          <w:bCs/>
          <w:sz w:val="22"/>
          <w:szCs w:val="22"/>
        </w:rPr>
        <w:t xml:space="preserve">2.2.7. </w:t>
      </w:r>
      <w:r>
        <w:rPr>
          <w:rFonts w:ascii="Arial" w:eastAsia="Times New Roman" w:hAnsi="Arial"/>
          <w:b/>
          <w:bCs/>
          <w:sz w:val="22"/>
          <w:szCs w:val="22"/>
        </w:rPr>
        <w:t>Биопсихосоциальныемодели</w:t>
      </w:r>
    </w:p>
    <w:p w:rsidR="004603F1" w:rsidRDefault="00177921">
      <w:pPr>
        <w:shd w:val="clear" w:color="auto" w:fill="FFFFFF"/>
        <w:spacing w:before="163" w:line="226" w:lineRule="exact"/>
        <w:ind w:left="10" w:right="10" w:firstLine="290"/>
        <w:jc w:val="both"/>
      </w:pPr>
      <w:r>
        <w:rPr>
          <w:rFonts w:eastAsia="Times New Roman"/>
          <w:b/>
          <w:bCs/>
          <w:sz w:val="22"/>
          <w:szCs w:val="22"/>
        </w:rPr>
        <w:t xml:space="preserve">В </w:t>
      </w:r>
      <w:r>
        <w:rPr>
          <w:rFonts w:eastAsia="Times New Roman"/>
          <w:sz w:val="22"/>
          <w:szCs w:val="22"/>
        </w:rPr>
        <w:t>настоящее время сложная, многофакторная природа шизо</w:t>
      </w:r>
      <w:r>
        <w:rPr>
          <w:rFonts w:eastAsia="Times New Roman"/>
          <w:sz w:val="22"/>
          <w:szCs w:val="22"/>
        </w:rPr>
        <w:softHyphen/>
        <w:t>френии не вызывает сомнения у большинства авторов. Модель шизофрении, разработанная ученым из Питсбургского универ</w:t>
      </w:r>
      <w:r>
        <w:rPr>
          <w:rFonts w:eastAsia="Times New Roman"/>
          <w:sz w:val="22"/>
          <w:szCs w:val="22"/>
        </w:rPr>
        <w:softHyphen/>
        <w:t xml:space="preserve">ситета (США) </w:t>
      </w:r>
      <w:r>
        <w:rPr>
          <w:rFonts w:eastAsia="Times New Roman"/>
          <w:b/>
          <w:bCs/>
          <w:sz w:val="22"/>
          <w:szCs w:val="22"/>
        </w:rPr>
        <w:t xml:space="preserve">Джозефом Зубиным </w:t>
      </w:r>
      <w:r>
        <w:rPr>
          <w:rFonts w:eastAsia="Times New Roman"/>
          <w:sz w:val="22"/>
          <w:szCs w:val="22"/>
          <w:lang w:val="en-US"/>
        </w:rPr>
        <w:t xml:space="preserve">(Zubin J. </w:t>
      </w:r>
      <w:r>
        <w:rPr>
          <w:rFonts w:eastAsia="Times New Roman"/>
          <w:sz w:val="22"/>
          <w:szCs w:val="22"/>
        </w:rPr>
        <w:t xml:space="preserve">— 1987; </w:t>
      </w:r>
      <w:r>
        <w:rPr>
          <w:rFonts w:eastAsia="Times New Roman"/>
          <w:sz w:val="22"/>
          <w:szCs w:val="22"/>
          <w:lang w:val="en-US"/>
        </w:rPr>
        <w:t xml:space="preserve">Zubin </w:t>
      </w:r>
      <w:r>
        <w:rPr>
          <w:rFonts w:eastAsia="Times New Roman"/>
          <w:b/>
          <w:bCs/>
          <w:sz w:val="22"/>
          <w:szCs w:val="22"/>
          <w:lang w:val="en-US"/>
        </w:rPr>
        <w:t xml:space="preserve">J., </w:t>
      </w:r>
      <w:r>
        <w:rPr>
          <w:rFonts w:eastAsia="Times New Roman"/>
          <w:sz w:val="22"/>
          <w:szCs w:val="22"/>
          <w:lang w:val="en-US"/>
        </w:rPr>
        <w:t xml:space="preserve">Spring </w:t>
      </w:r>
      <w:r>
        <w:rPr>
          <w:rFonts w:eastAsia="Times New Roman"/>
          <w:sz w:val="22"/>
          <w:szCs w:val="22"/>
        </w:rPr>
        <w:t xml:space="preserve">В. — 1976), </w:t>
      </w:r>
      <w:r>
        <w:rPr>
          <w:rFonts w:eastAsia="Times New Roman"/>
          <w:i/>
          <w:iCs/>
          <w:sz w:val="22"/>
          <w:szCs w:val="22"/>
        </w:rPr>
        <w:t>представляет собой первый и самый извест</w:t>
      </w:r>
      <w:r>
        <w:rPr>
          <w:rFonts w:eastAsia="Times New Roman"/>
          <w:i/>
          <w:iCs/>
          <w:sz w:val="22"/>
          <w:szCs w:val="22"/>
        </w:rPr>
        <w:softHyphen/>
        <w:t xml:space="preserve">ный вариант диатез-стрессовых моделей шизофрении </w:t>
      </w:r>
      <w:r>
        <w:rPr>
          <w:rFonts w:eastAsia="Times New Roman"/>
          <w:sz w:val="22"/>
          <w:szCs w:val="22"/>
        </w:rPr>
        <w:t xml:space="preserve">(см. рис. 2). Модель впервые была описана и опубликована совместно с Б.Спрингом в середине 1970-х гг. прошлого века </w:t>
      </w:r>
      <w:r>
        <w:rPr>
          <w:rFonts w:eastAsia="Times New Roman"/>
          <w:sz w:val="22"/>
          <w:szCs w:val="22"/>
          <w:lang w:val="en-US"/>
        </w:rPr>
        <w:t xml:space="preserve">(Zubin J., Spring </w:t>
      </w:r>
      <w:r>
        <w:rPr>
          <w:rFonts w:eastAsia="Times New Roman"/>
          <w:sz w:val="22"/>
          <w:szCs w:val="22"/>
        </w:rPr>
        <w:t>В. — 1976). Дж.Зубин определил уязвимость как снижение устойчивости к социальным стимулам (раздражителям). К созда</w:t>
      </w:r>
      <w:r>
        <w:rPr>
          <w:rFonts w:eastAsia="Times New Roman"/>
          <w:sz w:val="22"/>
          <w:szCs w:val="22"/>
        </w:rPr>
        <w:softHyphen/>
        <w:t>нию модели его привели как многолетние наблюдения за боль</w:t>
      </w:r>
      <w:r>
        <w:rPr>
          <w:rFonts w:eastAsia="Times New Roman"/>
          <w:sz w:val="22"/>
          <w:szCs w:val="22"/>
        </w:rPr>
        <w:softHyphen/>
        <w:t>ными, так и участие в оживленных научных дискуссиях, посвя</w:t>
      </w:r>
      <w:r>
        <w:rPr>
          <w:rFonts w:eastAsia="Times New Roman"/>
          <w:sz w:val="22"/>
          <w:szCs w:val="22"/>
        </w:rPr>
        <w:softHyphen/>
        <w:t>щенных этиологии шизофрении. Его опыт свидетельствовал о том, что крепелиновские критерии не охватывают большое число случаев болезни.</w:t>
      </w:r>
    </w:p>
    <w:p w:rsidR="004603F1" w:rsidRDefault="00177921">
      <w:pPr>
        <w:shd w:val="clear" w:color="auto" w:fill="FFFFFF"/>
        <w:spacing w:line="226" w:lineRule="exact"/>
        <w:ind w:left="5" w:right="10" w:firstLine="295"/>
        <w:jc w:val="both"/>
      </w:pPr>
      <w:r>
        <w:rPr>
          <w:rFonts w:eastAsia="Times New Roman"/>
          <w:sz w:val="22"/>
          <w:szCs w:val="22"/>
        </w:rPr>
        <w:t>В качестве провокационных стрессоров Дж. Зубин рассматри</w:t>
      </w:r>
      <w:r>
        <w:rPr>
          <w:rFonts w:eastAsia="Times New Roman"/>
          <w:sz w:val="22"/>
          <w:szCs w:val="22"/>
        </w:rPr>
        <w:softHyphen/>
        <w:t>вает прежде всего критические жизненные события. Превращение этих событий, которые он назвал социальными стрессорами, в критические связано со слабостью регуляторных встречных от</w:t>
      </w:r>
      <w:r>
        <w:rPr>
          <w:rFonts w:eastAsia="Times New Roman"/>
          <w:sz w:val="22"/>
          <w:szCs w:val="22"/>
        </w:rPr>
        <w:softHyphen/>
        <w:t>ветов (буферных факторов или факторов совладания), которые может противопоставить им человек. В этом случае состояние кризиса переходит в психоз. Наряду с социальными стрессорами Дж. Зубин считает возможным существование и эндогенных стрес</w:t>
      </w:r>
      <w:r>
        <w:rPr>
          <w:rFonts w:eastAsia="Times New Roman"/>
          <w:sz w:val="22"/>
          <w:szCs w:val="22"/>
        </w:rPr>
        <w:softHyphen/>
        <w:t>соров, таких, например, как биохимические изменения.</w:t>
      </w:r>
    </w:p>
    <w:p w:rsidR="004603F1" w:rsidRDefault="00177921">
      <w:pPr>
        <w:shd w:val="clear" w:color="auto" w:fill="FFFFFF"/>
        <w:spacing w:line="226" w:lineRule="exact"/>
        <w:ind w:firstLine="295"/>
        <w:jc w:val="both"/>
      </w:pPr>
      <w:r>
        <w:rPr>
          <w:rFonts w:eastAsia="Times New Roman"/>
          <w:sz w:val="22"/>
          <w:szCs w:val="22"/>
        </w:rPr>
        <w:t xml:space="preserve">Важнейшим в рамках диатез-стрессовой модели является </w:t>
      </w:r>
      <w:r>
        <w:rPr>
          <w:rFonts w:eastAsia="Times New Roman"/>
          <w:b/>
          <w:bCs/>
          <w:i/>
          <w:iCs/>
          <w:sz w:val="22"/>
          <w:szCs w:val="22"/>
        </w:rPr>
        <w:t>по</w:t>
      </w:r>
      <w:r>
        <w:rPr>
          <w:rFonts w:eastAsia="Times New Roman"/>
          <w:b/>
          <w:bCs/>
          <w:i/>
          <w:iCs/>
          <w:sz w:val="22"/>
          <w:szCs w:val="22"/>
        </w:rPr>
        <w:softHyphen/>
        <w:t>нятие факторов-модераторов, или промежуточных буфер</w:t>
      </w:r>
      <w:r>
        <w:rPr>
          <w:rFonts w:eastAsia="Times New Roman"/>
          <w:b/>
          <w:bCs/>
          <w:i/>
          <w:iCs/>
          <w:sz w:val="22"/>
          <w:szCs w:val="22"/>
        </w:rPr>
        <w:softHyphen/>
        <w:t xml:space="preserve">ных факторов. </w:t>
      </w:r>
      <w:r>
        <w:rPr>
          <w:rFonts w:eastAsia="Times New Roman"/>
          <w:sz w:val="22"/>
          <w:szCs w:val="22"/>
        </w:rPr>
        <w:t>От них, согласно Дж. Зубину, зависит, возникнет ли у уязвимой личности заболевание в ответ на воздействие стрес</w:t>
      </w:r>
      <w:r>
        <w:rPr>
          <w:rFonts w:eastAsia="Times New Roman"/>
          <w:sz w:val="22"/>
          <w:szCs w:val="22"/>
        </w:rPr>
        <w:softHyphen/>
        <w:t xml:space="preserve">сора. Он выделяет два </w:t>
      </w:r>
      <w:r>
        <w:rPr>
          <w:rFonts w:eastAsia="Times New Roman"/>
          <w:spacing w:val="42"/>
          <w:sz w:val="22"/>
          <w:szCs w:val="22"/>
        </w:rPr>
        <w:t>таких</w:t>
      </w:r>
      <w:r>
        <w:rPr>
          <w:rFonts w:eastAsia="Times New Roman"/>
          <w:sz w:val="22"/>
          <w:szCs w:val="22"/>
        </w:rPr>
        <w:t xml:space="preserve"> модератора: 1) </w:t>
      </w:r>
      <w:r>
        <w:rPr>
          <w:rFonts w:eastAsia="Times New Roman"/>
          <w:i/>
          <w:iCs/>
          <w:sz w:val="22"/>
          <w:szCs w:val="22"/>
        </w:rPr>
        <w:t xml:space="preserve">преморбидная личность', 2) социальная ниша. </w:t>
      </w:r>
      <w:r>
        <w:rPr>
          <w:rFonts w:eastAsia="Times New Roman"/>
          <w:sz w:val="22"/>
          <w:szCs w:val="22"/>
        </w:rPr>
        <w:t>При благоприятных обстоятель</w:t>
      </w:r>
      <w:r>
        <w:rPr>
          <w:rFonts w:eastAsia="Times New Roman"/>
          <w:sz w:val="22"/>
          <w:szCs w:val="22"/>
        </w:rPr>
        <w:softHyphen/>
        <w:t>ствах — способности к совладанию со стрессом, социальной компетентности и социальной поддержке — эти факторы действу</w:t>
      </w:r>
      <w:r>
        <w:rPr>
          <w:rFonts w:eastAsia="Times New Roman"/>
          <w:sz w:val="22"/>
          <w:szCs w:val="22"/>
        </w:rPr>
        <w:softHyphen/>
        <w:t>ют как буферы: снижают остроту социального стресса, воздей</w:t>
      </w:r>
      <w:r>
        <w:rPr>
          <w:rFonts w:eastAsia="Times New Roman"/>
          <w:sz w:val="22"/>
          <w:szCs w:val="22"/>
        </w:rPr>
        <w:softHyphen/>
        <w:t>ствующего на уязвимую личность. Если же личностные стратегии совладания со стрессом неэффективны, а ближайшее окружение не может обеспечить уязвимую личность конструктивной под</w:t>
      </w:r>
      <w:r>
        <w:rPr>
          <w:rFonts w:eastAsia="Times New Roman"/>
          <w:sz w:val="22"/>
          <w:szCs w:val="22"/>
        </w:rPr>
        <w:softHyphen/>
        <w:t>держкой и в ряде случаев даже является источником дополнитель-</w:t>
      </w:r>
    </w:p>
    <w:p w:rsidR="004603F1" w:rsidRDefault="00177921">
      <w:pPr>
        <w:shd w:val="clear" w:color="auto" w:fill="FFFFFF"/>
        <w:spacing w:before="173"/>
        <w:jc w:val="right"/>
      </w:pPr>
      <w:r>
        <w:rPr>
          <w:sz w:val="22"/>
          <w:szCs w:val="22"/>
        </w:rPr>
        <w:t>79</w:t>
      </w:r>
    </w:p>
    <w:p w:rsidR="004603F1" w:rsidRDefault="004603F1">
      <w:pPr>
        <w:shd w:val="clear" w:color="auto" w:fill="FFFFFF"/>
        <w:spacing w:before="173"/>
        <w:jc w:val="right"/>
        <w:sectPr w:rsidR="004603F1">
          <w:pgSz w:w="11909" w:h="16834"/>
          <w:pgMar w:top="1440" w:right="2754" w:bottom="720" w:left="2748" w:header="720" w:footer="720" w:gutter="0"/>
          <w:cols w:space="60"/>
          <w:noEndnote/>
        </w:sectPr>
      </w:pPr>
    </w:p>
    <w:p w:rsidR="004603F1" w:rsidRDefault="00177921">
      <w:pPr>
        <w:shd w:val="clear" w:color="auto" w:fill="FFFFFF"/>
        <w:spacing w:line="226" w:lineRule="exact"/>
        <w:ind w:left="5" w:right="26"/>
        <w:jc w:val="both"/>
      </w:pPr>
      <w:r>
        <w:rPr>
          <w:rFonts w:eastAsia="Times New Roman"/>
          <w:sz w:val="22"/>
          <w:szCs w:val="22"/>
        </w:rPr>
        <w:lastRenderedPageBreak/>
        <w:t>ного стресса, то столкновение с определенными жизненными ситуациями может спровоцировать приступ психоза.</w:t>
      </w:r>
    </w:p>
    <w:p w:rsidR="004603F1" w:rsidRDefault="00177921">
      <w:pPr>
        <w:shd w:val="clear" w:color="auto" w:fill="FFFFFF"/>
        <w:spacing w:line="226" w:lineRule="exact"/>
        <w:ind w:right="14" w:firstLine="295"/>
        <w:jc w:val="both"/>
      </w:pPr>
      <w:r>
        <w:rPr>
          <w:rFonts w:eastAsia="Times New Roman"/>
          <w:sz w:val="22"/>
          <w:szCs w:val="22"/>
        </w:rPr>
        <w:t>В своей концепции уязвимости он попытался объединить все имевшиеся на тот момент более или менее обоснованные данные о факторах уязвимости. Уязвимость по Дж. Зубину является муль-тикаузальной и включает биологические, психологические и со</w:t>
      </w:r>
      <w:r>
        <w:rPr>
          <w:rFonts w:eastAsia="Times New Roman"/>
          <w:sz w:val="22"/>
          <w:szCs w:val="22"/>
        </w:rPr>
        <w:softHyphen/>
        <w:t xml:space="preserve">циальные факторы. Он постулировал в </w:t>
      </w:r>
      <w:r>
        <w:rPr>
          <w:rFonts w:eastAsia="Times New Roman"/>
          <w:spacing w:val="36"/>
          <w:sz w:val="22"/>
          <w:szCs w:val="22"/>
        </w:rPr>
        <w:t>качестве</w:t>
      </w:r>
      <w:r>
        <w:rPr>
          <w:rFonts w:eastAsia="Times New Roman"/>
          <w:sz w:val="22"/>
          <w:szCs w:val="22"/>
        </w:rPr>
        <w:t xml:space="preserve"> факторов </w:t>
      </w:r>
      <w:r>
        <w:rPr>
          <w:rFonts w:eastAsia="Times New Roman"/>
          <w:spacing w:val="42"/>
          <w:sz w:val="22"/>
          <w:szCs w:val="22"/>
        </w:rPr>
        <w:t>уязвимости</w:t>
      </w:r>
      <w:r>
        <w:rPr>
          <w:rFonts w:eastAsia="Times New Roman"/>
          <w:sz w:val="22"/>
          <w:szCs w:val="22"/>
        </w:rPr>
        <w:t xml:space="preserve"> следующие: </w:t>
      </w:r>
      <w:r>
        <w:rPr>
          <w:rFonts w:eastAsia="Times New Roman"/>
          <w:i/>
          <w:iCs/>
          <w:sz w:val="22"/>
          <w:szCs w:val="22"/>
        </w:rPr>
        <w:t xml:space="preserve">определенный генотип </w:t>
      </w:r>
      <w:r>
        <w:rPr>
          <w:rFonts w:eastAsia="Times New Roman"/>
          <w:sz w:val="22"/>
          <w:szCs w:val="22"/>
        </w:rPr>
        <w:t xml:space="preserve">(в опоре на данные по сканированию генома и выявлению «генов-кандидатов»), </w:t>
      </w:r>
      <w:r>
        <w:rPr>
          <w:rFonts w:eastAsia="Times New Roman"/>
          <w:i/>
          <w:iCs/>
          <w:sz w:val="22"/>
          <w:szCs w:val="22"/>
        </w:rPr>
        <w:t xml:space="preserve">химотип </w:t>
      </w:r>
      <w:r>
        <w:rPr>
          <w:rFonts w:eastAsia="Times New Roman"/>
          <w:sz w:val="22"/>
          <w:szCs w:val="22"/>
        </w:rPr>
        <w:t xml:space="preserve">(дефекты дофаминэргической системы), </w:t>
      </w:r>
      <w:r>
        <w:rPr>
          <w:rFonts w:eastAsia="Times New Roman"/>
          <w:i/>
          <w:iCs/>
          <w:sz w:val="22"/>
          <w:szCs w:val="22"/>
        </w:rPr>
        <w:t xml:space="preserve">нейрофизиологический тип </w:t>
      </w:r>
      <w:r>
        <w:rPr>
          <w:rFonts w:eastAsia="Times New Roman"/>
          <w:sz w:val="22"/>
          <w:szCs w:val="22"/>
        </w:rPr>
        <w:t>(зрачковые реакции, медленные сле</w:t>
      </w:r>
      <w:r>
        <w:rPr>
          <w:rFonts w:eastAsia="Times New Roman"/>
          <w:sz w:val="22"/>
          <w:szCs w:val="22"/>
        </w:rPr>
        <w:softHyphen/>
        <w:t xml:space="preserve">дящие движения глаз, повышенное время реакции), </w:t>
      </w:r>
      <w:r>
        <w:rPr>
          <w:rFonts w:eastAsia="Times New Roman"/>
          <w:i/>
          <w:iCs/>
          <w:sz w:val="22"/>
          <w:szCs w:val="22"/>
        </w:rPr>
        <w:t xml:space="preserve">нейроана-томический тип </w:t>
      </w:r>
      <w:r>
        <w:rPr>
          <w:rFonts w:eastAsia="Times New Roman"/>
          <w:sz w:val="22"/>
          <w:szCs w:val="22"/>
        </w:rPr>
        <w:t xml:space="preserve">(расширение желудочков, уменьшение объема мозга), </w:t>
      </w:r>
      <w:r>
        <w:rPr>
          <w:rFonts w:eastAsia="Times New Roman"/>
          <w:i/>
          <w:iCs/>
          <w:sz w:val="22"/>
          <w:szCs w:val="22"/>
        </w:rPr>
        <w:t xml:space="preserve">экотип </w:t>
      </w:r>
      <w:r>
        <w:rPr>
          <w:rFonts w:eastAsia="Times New Roman"/>
          <w:sz w:val="22"/>
          <w:szCs w:val="22"/>
        </w:rPr>
        <w:t>(миграции, социальная маргинальность, социаль</w:t>
      </w:r>
      <w:r>
        <w:rPr>
          <w:rFonts w:eastAsia="Times New Roman"/>
          <w:sz w:val="22"/>
          <w:szCs w:val="22"/>
        </w:rPr>
        <w:softHyphen/>
        <w:t xml:space="preserve">ная изоляции, семейные дисфункции, нарушенная социальная сеть и т.д.); </w:t>
      </w:r>
      <w:r>
        <w:rPr>
          <w:rFonts w:eastAsia="Times New Roman"/>
          <w:i/>
          <w:iCs/>
          <w:sz w:val="22"/>
          <w:szCs w:val="22"/>
        </w:rPr>
        <w:t xml:space="preserve">тип развития </w:t>
      </w:r>
      <w:r>
        <w:rPr>
          <w:rFonts w:eastAsia="Times New Roman"/>
          <w:sz w:val="22"/>
          <w:szCs w:val="22"/>
        </w:rPr>
        <w:t>(время рождения, постнатальные травмы мозга, офтальмологические дефекты, дефицит межперсо</w:t>
      </w:r>
      <w:r>
        <w:rPr>
          <w:rFonts w:eastAsia="Times New Roman"/>
          <w:sz w:val="22"/>
          <w:szCs w:val="22"/>
        </w:rPr>
        <w:softHyphen/>
        <w:t xml:space="preserve">нальных отношений в юности), </w:t>
      </w:r>
      <w:r>
        <w:rPr>
          <w:rFonts w:eastAsia="Times New Roman"/>
          <w:i/>
          <w:iCs/>
          <w:sz w:val="22"/>
          <w:szCs w:val="22"/>
        </w:rPr>
        <w:t xml:space="preserve">тип научения </w:t>
      </w:r>
      <w:r>
        <w:rPr>
          <w:rFonts w:eastAsia="Times New Roman"/>
          <w:sz w:val="22"/>
          <w:szCs w:val="22"/>
        </w:rPr>
        <w:t>(тяжелые наруше</w:t>
      </w:r>
      <w:r>
        <w:rPr>
          <w:rFonts w:eastAsia="Times New Roman"/>
          <w:sz w:val="22"/>
          <w:szCs w:val="22"/>
        </w:rPr>
        <w:softHyphen/>
        <w:t>ния коммуникации, дефицит социальных навыков, трудности переработки опыта).</w:t>
      </w:r>
    </w:p>
    <w:p w:rsidR="004603F1" w:rsidRDefault="00177921">
      <w:pPr>
        <w:shd w:val="clear" w:color="auto" w:fill="FFFFFF"/>
        <w:spacing w:line="226" w:lineRule="exact"/>
        <w:ind w:left="5" w:right="5" w:firstLine="288"/>
        <w:jc w:val="both"/>
      </w:pPr>
      <w:r>
        <w:rPr>
          <w:rFonts w:eastAsia="Times New Roman"/>
          <w:sz w:val="22"/>
          <w:szCs w:val="22"/>
        </w:rPr>
        <w:t xml:space="preserve">Согласно Дж. Зубину, следует строго различать </w:t>
      </w:r>
      <w:r>
        <w:rPr>
          <w:rFonts w:eastAsia="Times New Roman"/>
          <w:i/>
          <w:iCs/>
          <w:sz w:val="22"/>
          <w:szCs w:val="22"/>
        </w:rPr>
        <w:t>наличие само</w:t>
      </w:r>
      <w:r>
        <w:rPr>
          <w:rFonts w:eastAsia="Times New Roman"/>
          <w:i/>
          <w:iCs/>
          <w:sz w:val="22"/>
          <w:szCs w:val="22"/>
        </w:rPr>
        <w:softHyphen/>
        <w:t xml:space="preserve">го психоза и предиспозиции </w:t>
      </w:r>
      <w:r>
        <w:rPr>
          <w:rFonts w:eastAsia="Times New Roman"/>
          <w:sz w:val="22"/>
          <w:szCs w:val="22"/>
        </w:rPr>
        <w:t xml:space="preserve">— </w:t>
      </w:r>
      <w:r>
        <w:rPr>
          <w:rFonts w:eastAsia="Times New Roman"/>
          <w:i/>
          <w:iCs/>
          <w:sz w:val="22"/>
          <w:szCs w:val="22"/>
        </w:rPr>
        <w:t xml:space="preserve">уязвимости к нему. </w:t>
      </w:r>
      <w:r>
        <w:rPr>
          <w:rFonts w:eastAsia="Times New Roman"/>
          <w:sz w:val="22"/>
          <w:szCs w:val="22"/>
        </w:rPr>
        <w:t xml:space="preserve">Он развел уязвимость, как постоянно присутствующее свойство или черту </w:t>
      </w:r>
      <w:r>
        <w:rPr>
          <w:rFonts w:eastAsia="Times New Roman"/>
          <w:i/>
          <w:iCs/>
          <w:sz w:val="22"/>
          <w:szCs w:val="22"/>
          <w:lang w:val="en-US"/>
        </w:rPr>
        <w:t xml:space="preserve">{trait) </w:t>
      </w:r>
      <w:r>
        <w:rPr>
          <w:rFonts w:eastAsia="Times New Roman"/>
          <w:sz w:val="22"/>
          <w:szCs w:val="22"/>
        </w:rPr>
        <w:t xml:space="preserve">и приступы или эпизоды болезни, как ограниченные по времени состояния </w:t>
      </w:r>
      <w:r>
        <w:rPr>
          <w:rFonts w:eastAsia="Times New Roman"/>
          <w:i/>
          <w:iCs/>
          <w:sz w:val="22"/>
          <w:szCs w:val="22"/>
          <w:lang w:val="en-US"/>
        </w:rPr>
        <w:t xml:space="preserve">{states). </w:t>
      </w:r>
      <w:r>
        <w:rPr>
          <w:rFonts w:eastAsia="Times New Roman"/>
          <w:sz w:val="22"/>
          <w:szCs w:val="22"/>
        </w:rPr>
        <w:t xml:space="preserve">По мнению других экспертов, это снижало объяснительную силу модели для случаев хронического </w:t>
      </w:r>
      <w:r>
        <w:rPr>
          <w:rFonts w:eastAsia="Times New Roman"/>
          <w:spacing w:val="-1"/>
          <w:sz w:val="22"/>
          <w:szCs w:val="22"/>
        </w:rPr>
        <w:t xml:space="preserve">течения </w:t>
      </w:r>
      <w:r>
        <w:rPr>
          <w:rFonts w:eastAsia="Times New Roman"/>
          <w:spacing w:val="-1"/>
          <w:sz w:val="22"/>
          <w:szCs w:val="22"/>
          <w:lang w:val="en-US"/>
        </w:rPr>
        <w:t xml:space="preserve">(Olbrich R. </w:t>
      </w:r>
      <w:r>
        <w:rPr>
          <w:rFonts w:eastAsia="Times New Roman"/>
          <w:spacing w:val="-1"/>
          <w:sz w:val="22"/>
          <w:szCs w:val="22"/>
        </w:rPr>
        <w:t xml:space="preserve">— 1987). Тем не менее ее появление в 1970-е гг. </w:t>
      </w:r>
      <w:r>
        <w:rPr>
          <w:rFonts w:eastAsia="Times New Roman"/>
          <w:sz w:val="22"/>
          <w:szCs w:val="22"/>
        </w:rPr>
        <w:t>было важным шагом на пути синтеза накопленных в разных об</w:t>
      </w:r>
      <w:r>
        <w:rPr>
          <w:rFonts w:eastAsia="Times New Roman"/>
          <w:sz w:val="22"/>
          <w:szCs w:val="22"/>
        </w:rPr>
        <w:softHyphen/>
        <w:t>ластях знаний в рамках биопсихосоциального системного под</w:t>
      </w:r>
      <w:r>
        <w:rPr>
          <w:rFonts w:eastAsia="Times New Roman"/>
          <w:sz w:val="22"/>
          <w:szCs w:val="22"/>
        </w:rPr>
        <w:softHyphen/>
        <w:t>хода к шизофрении, который стимулировал дальнейшие междис</w:t>
      </w:r>
      <w:r>
        <w:rPr>
          <w:rFonts w:eastAsia="Times New Roman"/>
          <w:sz w:val="22"/>
          <w:szCs w:val="22"/>
        </w:rPr>
        <w:softHyphen/>
        <w:t>циплинарные исследования. На нее неизменно ссылаются и ав</w:t>
      </w:r>
      <w:r>
        <w:rPr>
          <w:rFonts w:eastAsia="Times New Roman"/>
          <w:sz w:val="22"/>
          <w:szCs w:val="22"/>
        </w:rPr>
        <w:softHyphen/>
        <w:t>торы новейших сборников и руководств, посвященных исследо</w:t>
      </w:r>
      <w:r>
        <w:rPr>
          <w:rFonts w:eastAsia="Times New Roman"/>
          <w:sz w:val="22"/>
          <w:szCs w:val="22"/>
        </w:rPr>
        <w:softHyphen/>
        <w:t xml:space="preserve">ваниям и психотерапии шизофрении </w:t>
      </w:r>
      <w:r>
        <w:rPr>
          <w:rFonts w:eastAsia="Times New Roman"/>
          <w:sz w:val="22"/>
          <w:szCs w:val="22"/>
          <w:lang w:val="en-US"/>
        </w:rPr>
        <w:t xml:space="preserve">(Roder V. et al. </w:t>
      </w:r>
      <w:r>
        <w:rPr>
          <w:rFonts w:eastAsia="Times New Roman"/>
          <w:sz w:val="22"/>
          <w:szCs w:val="22"/>
        </w:rPr>
        <w:t xml:space="preserve">— 1995; </w:t>
      </w:r>
      <w:r>
        <w:rPr>
          <w:rFonts w:eastAsia="Times New Roman"/>
          <w:sz w:val="22"/>
          <w:szCs w:val="22"/>
          <w:lang w:val="en-US"/>
        </w:rPr>
        <w:t xml:space="preserve">Roder V., Medalia A. </w:t>
      </w:r>
      <w:r>
        <w:rPr>
          <w:rFonts w:eastAsia="Times New Roman"/>
          <w:sz w:val="22"/>
          <w:szCs w:val="22"/>
        </w:rPr>
        <w:t xml:space="preserve">— 2010; </w:t>
      </w:r>
      <w:r>
        <w:rPr>
          <w:rFonts w:eastAsia="Times New Roman"/>
          <w:sz w:val="22"/>
          <w:szCs w:val="22"/>
          <w:lang w:val="en-US"/>
        </w:rPr>
        <w:t xml:space="preserve">Merlo M., Perns C, Brenner H. D. </w:t>
      </w:r>
      <w:r>
        <w:rPr>
          <w:rFonts w:eastAsia="Times New Roman"/>
          <w:sz w:val="22"/>
          <w:szCs w:val="22"/>
        </w:rPr>
        <w:t>— 2002). Ниже она приводится в виде условной схемы (см. рис. 2).</w:t>
      </w:r>
    </w:p>
    <w:p w:rsidR="004603F1" w:rsidRDefault="00177921">
      <w:pPr>
        <w:shd w:val="clear" w:color="auto" w:fill="FFFFFF"/>
        <w:spacing w:line="226" w:lineRule="exact"/>
        <w:ind w:left="14" w:right="7" w:firstLine="286"/>
        <w:jc w:val="both"/>
      </w:pPr>
      <w:r>
        <w:rPr>
          <w:rFonts w:eastAsia="Times New Roman"/>
          <w:sz w:val="22"/>
          <w:szCs w:val="22"/>
        </w:rPr>
        <w:t>Одной из наиболее полно интегрирующих различные данные о природе шизофрении и получившей широкое признание явля</w:t>
      </w:r>
      <w:r>
        <w:rPr>
          <w:rFonts w:eastAsia="Times New Roman"/>
          <w:sz w:val="22"/>
          <w:szCs w:val="22"/>
        </w:rPr>
        <w:softHyphen/>
        <w:t xml:space="preserve">ется </w:t>
      </w:r>
      <w:r>
        <w:rPr>
          <w:rFonts w:eastAsia="Times New Roman"/>
          <w:b/>
          <w:bCs/>
          <w:i/>
          <w:iCs/>
          <w:sz w:val="22"/>
          <w:szCs w:val="22"/>
        </w:rPr>
        <w:t xml:space="preserve">трехфазная модель </w:t>
      </w:r>
      <w:r>
        <w:rPr>
          <w:rFonts w:eastAsia="Times New Roman"/>
          <w:sz w:val="22"/>
          <w:szCs w:val="22"/>
        </w:rPr>
        <w:t xml:space="preserve">швейцарского психиатра </w:t>
      </w:r>
      <w:r>
        <w:rPr>
          <w:rFonts w:eastAsia="Times New Roman"/>
          <w:b/>
          <w:bCs/>
          <w:sz w:val="22"/>
          <w:szCs w:val="22"/>
        </w:rPr>
        <w:t xml:space="preserve">Люка Чомпи </w:t>
      </w:r>
      <w:r>
        <w:rPr>
          <w:rFonts w:eastAsia="Times New Roman"/>
          <w:spacing w:val="-1"/>
          <w:sz w:val="22"/>
          <w:szCs w:val="22"/>
        </w:rPr>
        <w:t xml:space="preserve">(см. рис. 3), предложенная им в 1980-х гг., но до сих не утратившая </w:t>
      </w:r>
      <w:r>
        <w:rPr>
          <w:rFonts w:eastAsia="Times New Roman"/>
          <w:sz w:val="22"/>
          <w:szCs w:val="22"/>
        </w:rPr>
        <w:t xml:space="preserve">своей актуальности </w:t>
      </w:r>
      <w:r>
        <w:rPr>
          <w:rFonts w:eastAsia="Times New Roman"/>
          <w:sz w:val="22"/>
          <w:szCs w:val="22"/>
          <w:lang w:val="en-US"/>
        </w:rPr>
        <w:t xml:space="preserve">(Ciompi L. </w:t>
      </w:r>
      <w:r>
        <w:rPr>
          <w:rFonts w:eastAsia="Times New Roman"/>
          <w:sz w:val="22"/>
          <w:szCs w:val="22"/>
        </w:rPr>
        <w:t xml:space="preserve">— 1984, 1989; </w:t>
      </w:r>
      <w:r>
        <w:rPr>
          <w:rFonts w:eastAsia="Times New Roman"/>
          <w:sz w:val="22"/>
          <w:szCs w:val="22"/>
          <w:lang w:val="en-US"/>
        </w:rPr>
        <w:t xml:space="preserve">Perris </w:t>
      </w:r>
      <w:r>
        <w:rPr>
          <w:rFonts w:eastAsia="Times New Roman"/>
          <w:sz w:val="22"/>
          <w:szCs w:val="22"/>
        </w:rPr>
        <w:t>С. — 2002). Подобно Дж. Зубину, от работ которого он отталкивался, Л. Чом</w:t>
      </w:r>
      <w:r>
        <w:rPr>
          <w:rFonts w:eastAsia="Times New Roman"/>
          <w:sz w:val="22"/>
          <w:szCs w:val="22"/>
        </w:rPr>
        <w:softHyphen/>
        <w:t>пи подчеркивал, что современный уровень знаний о шизофрении не согласуется с крепелиновской биологической моделью про</w:t>
      </w:r>
      <w:r>
        <w:rPr>
          <w:rFonts w:eastAsia="Times New Roman"/>
          <w:sz w:val="22"/>
          <w:szCs w:val="22"/>
        </w:rPr>
        <w:softHyphen/>
        <w:t>грессирующего, органически обусловленного заболевания.</w:t>
      </w:r>
    </w:p>
    <w:p w:rsidR="004603F1" w:rsidRDefault="00177921">
      <w:pPr>
        <w:shd w:val="clear" w:color="auto" w:fill="FFFFFF"/>
        <w:spacing w:line="226" w:lineRule="exact"/>
        <w:ind w:left="22" w:firstLine="283"/>
        <w:jc w:val="both"/>
      </w:pPr>
      <w:r>
        <w:rPr>
          <w:rFonts w:eastAsia="Times New Roman"/>
          <w:sz w:val="22"/>
          <w:szCs w:val="22"/>
        </w:rPr>
        <w:t>С 1963 по 1972 г. он возглавлял уникальный проект, иниции</w:t>
      </w:r>
      <w:r>
        <w:rPr>
          <w:rFonts w:eastAsia="Times New Roman"/>
          <w:sz w:val="22"/>
          <w:szCs w:val="22"/>
        </w:rPr>
        <w:softHyphen/>
        <w:t>рованный директором психиатрической клиники Лозаннского</w:t>
      </w:r>
    </w:p>
    <w:p w:rsidR="004603F1" w:rsidRDefault="00177921">
      <w:pPr>
        <w:shd w:val="clear" w:color="auto" w:fill="FFFFFF"/>
        <w:spacing w:before="79"/>
        <w:ind w:left="24"/>
      </w:pPr>
      <w:r>
        <w:rPr>
          <w:sz w:val="22"/>
          <w:szCs w:val="22"/>
        </w:rPr>
        <w:t>80</w:t>
      </w:r>
    </w:p>
    <w:p w:rsidR="004603F1" w:rsidRDefault="004603F1">
      <w:pPr>
        <w:shd w:val="clear" w:color="auto" w:fill="FFFFFF"/>
        <w:spacing w:before="79"/>
        <w:ind w:left="24"/>
        <w:sectPr w:rsidR="004603F1">
          <w:pgSz w:w="11909" w:h="16834"/>
          <w:pgMar w:top="1440" w:right="2820" w:bottom="720" w:left="2680" w:header="720" w:footer="720" w:gutter="0"/>
          <w:cols w:space="60"/>
          <w:noEndnote/>
        </w:sectPr>
      </w:pPr>
    </w:p>
    <w:p w:rsidR="004603F1" w:rsidRDefault="00177921">
      <w:pPr>
        <w:shd w:val="clear" w:color="auto" w:fill="FFFFFF"/>
        <w:spacing w:after="972"/>
        <w:ind w:left="4397"/>
      </w:pPr>
      <w:r>
        <w:rPr>
          <w:rFonts w:ascii="Arial" w:eastAsia="Times New Roman" w:hAnsi="Arial"/>
          <w:b/>
          <w:bCs/>
          <w:sz w:val="14"/>
          <w:szCs w:val="14"/>
        </w:rPr>
        <w:lastRenderedPageBreak/>
        <w:t>Стрессоры</w:t>
      </w:r>
    </w:p>
    <w:p w:rsidR="004603F1" w:rsidRDefault="004603F1">
      <w:pPr>
        <w:shd w:val="clear" w:color="auto" w:fill="FFFFFF"/>
        <w:spacing w:after="972"/>
        <w:ind w:left="4397"/>
        <w:sectPr w:rsidR="004603F1">
          <w:pgSz w:w="11909" w:h="16834"/>
          <w:pgMar w:top="1440" w:right="2208" w:bottom="720" w:left="2772" w:header="720" w:footer="720" w:gutter="0"/>
          <w:cols w:space="60"/>
          <w:noEndnote/>
        </w:sectPr>
      </w:pPr>
    </w:p>
    <w:p w:rsidR="004603F1" w:rsidRDefault="004603F1">
      <w:pPr>
        <w:shd w:val="clear" w:color="auto" w:fill="FFFFFF"/>
        <w:spacing w:line="173" w:lineRule="exact"/>
      </w:pPr>
      <w:r>
        <w:rPr>
          <w:noProof/>
        </w:rPr>
        <w:lastRenderedPageBreak/>
        <w:pict>
          <v:line id="Line 2" o:spid="_x0000_s1026" style="position:absolute;z-index:251658240;visibility:visible;mso-position-horizontal-relative:margin" from="66.35pt,10.55pt" to="66.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" o:allowincell="f" strokeweight="1.1pt">
            <w10:wrap anchorx="margin"/>
          </v:line>
        </w:pict>
      </w:r>
      <w:r>
        <w:rPr>
          <w:noProof/>
        </w:rPr>
        <w:pict>
          <v:line id="Line 3" o:spid="_x0000_s1034" style="position:absolute;z-index:251659264;visibility:visible;mso-position-horizontal-relative:margin" from="160.45pt,4.55pt" to="160.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" o:allowincell="f" strokeweight="1.2pt">
            <w10:wrap anchorx="margin"/>
          </v:line>
        </w:pict>
      </w:r>
      <w:r>
        <w:rPr>
          <w:noProof/>
        </w:rPr>
        <w:pict>
          <v:line id="Line 4" o:spid="_x0000_s1033" style="position:absolute;z-index:251660288;visibility:visible;mso-position-horizontal-relative:margin" from="227.65pt,4.55pt" to="227.6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b+EQIAACgEAAAOAAAAZHJzL2Uyb0RvYy54bWysU8GO2jAQvVfqP1i+QxLIUo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" o:allowincell="f" strokeweight="1.2pt">
            <w10:wrap anchorx="margin"/>
          </v:line>
        </w:pict>
      </w:r>
      <w:r>
        <w:rPr>
          <w:noProof/>
        </w:rPr>
        <w:pict>
          <v:line id="Line 5" o:spid="_x0000_s1032" style="position:absolute;z-index:251661312;visibility:visible;mso-position-horizontal-relative:margin" from="238.45pt,-46.1pt" to="238.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EQIAACg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" o:allowincell="f" strokeweight="1.2pt">
            <w10:wrap anchorx="margin"/>
          </v:line>
        </w:pict>
      </w:r>
      <w:r>
        <w:rPr>
          <w:noProof/>
        </w:rPr>
        <w:pict>
          <v:line id="Line 6" o:spid="_x0000_s1031" style="position:absolute;z-index:251662336;visibility:visible;mso-position-horizontal-relative:margin" from="249.95pt,4.8pt" to="249.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cwEgIAACgEAAAOAAAAZHJzL2Uyb0RvYy54bWysU8GO2jAQvVfqP1i+QxLIsh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" o:allowincell="f" strokeweight="1.2pt">
            <w10:wrap anchorx="margin"/>
          </v:line>
        </w:pict>
      </w:r>
      <w:r>
        <w:rPr>
          <w:noProof/>
        </w:rPr>
        <w:pict>
          <v:line id="Line 7" o:spid="_x0000_s1030" style="position:absolute;z-index:251663360;visibility:visible;mso-position-horizontal-relative:margin" from="317.4pt,4.8pt" to="317.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" o:allowincell="f" strokeweight="1.2pt">
            <w10:wrap anchorx="margin"/>
          </v:line>
        </w:pict>
      </w:r>
      <w:r w:rsidR="00177921">
        <w:rPr>
          <w:rFonts w:eastAsia="Times New Roman"/>
          <w:b/>
          <w:bCs/>
          <w:spacing w:val="-13"/>
          <w:sz w:val="18"/>
          <w:szCs w:val="18"/>
        </w:rPr>
        <w:t xml:space="preserve">Различные </w:t>
      </w:r>
      <w:r w:rsidR="00177921">
        <w:rPr>
          <w:rFonts w:eastAsia="Times New Roman"/>
          <w:b/>
          <w:bCs/>
          <w:spacing w:val="-11"/>
          <w:sz w:val="18"/>
          <w:szCs w:val="18"/>
        </w:rPr>
        <w:t xml:space="preserve">комбинации </w:t>
      </w:r>
      <w:r w:rsidR="00177921">
        <w:rPr>
          <w:rFonts w:eastAsia="Times New Roman"/>
          <w:b/>
          <w:bCs/>
          <w:spacing w:val="-8"/>
          <w:sz w:val="18"/>
          <w:szCs w:val="18"/>
        </w:rPr>
        <w:t xml:space="preserve">лиологических </w:t>
      </w:r>
      <w:r w:rsidR="00177921">
        <w:rPr>
          <w:rFonts w:eastAsia="Times New Roman"/>
          <w:b/>
          <w:bCs/>
          <w:sz w:val="18"/>
          <w:szCs w:val="18"/>
        </w:rPr>
        <w:t>факторов</w:t>
      </w:r>
    </w:p>
    <w:p w:rsidR="004603F1" w:rsidRDefault="00177921">
      <w:pPr>
        <w:shd w:val="clear" w:color="auto" w:fill="FFFFFF"/>
        <w:spacing w:before="221"/>
      </w:pPr>
      <w:r>
        <w:br w:type="column"/>
      </w:r>
      <w:r>
        <w:rPr>
          <w:rFonts w:eastAsia="Times New Roman"/>
          <w:b/>
          <w:bCs/>
          <w:spacing w:val="-13"/>
          <w:sz w:val="18"/>
          <w:szCs w:val="18"/>
        </w:rPr>
        <w:lastRenderedPageBreak/>
        <w:t>Уязвимость</w:t>
      </w:r>
    </w:p>
    <w:p w:rsidR="004603F1" w:rsidRDefault="00177921">
      <w:pPr>
        <w:shd w:val="clear" w:color="auto" w:fill="FFFFFF"/>
        <w:spacing w:before="163" w:line="173" w:lineRule="exact"/>
        <w:ind w:left="262" w:hanging="262"/>
      </w:pPr>
      <w:r>
        <w:br w:type="column"/>
      </w:r>
      <w:r>
        <w:rPr>
          <w:rFonts w:eastAsia="Times New Roman"/>
          <w:b/>
          <w:bCs/>
          <w:spacing w:val="-11"/>
          <w:sz w:val="18"/>
          <w:szCs w:val="18"/>
        </w:rPr>
        <w:lastRenderedPageBreak/>
        <w:t xml:space="preserve">Манифестация </w:t>
      </w:r>
      <w:r>
        <w:rPr>
          <w:rFonts w:eastAsia="Times New Roman"/>
          <w:b/>
          <w:bCs/>
          <w:spacing w:val="-8"/>
          <w:sz w:val="18"/>
          <w:szCs w:val="18"/>
        </w:rPr>
        <w:t>болезни</w:t>
      </w:r>
    </w:p>
    <w:p w:rsidR="004603F1" w:rsidRDefault="004603F1">
      <w:pPr>
        <w:shd w:val="clear" w:color="auto" w:fill="FFFFFF"/>
        <w:spacing w:before="163" w:line="173" w:lineRule="exact"/>
        <w:ind w:left="262" w:hanging="262"/>
        <w:sectPr w:rsidR="004603F1">
          <w:type w:val="continuous"/>
          <w:pgSz w:w="11909" w:h="16834"/>
          <w:pgMar w:top="1440" w:right="2878" w:bottom="720" w:left="2772" w:header="720" w:footer="720" w:gutter="0"/>
          <w:cols w:num="3" w:space="720" w:equalWidth="0">
            <w:col w:w="1168" w:space="2294"/>
            <w:col w:w="854" w:space="823"/>
            <w:col w:w="1118"/>
          </w:cols>
          <w:noEndnote/>
        </w:sectPr>
      </w:pPr>
    </w:p>
    <w:p w:rsidR="004603F1" w:rsidRDefault="00177921">
      <w:pPr>
        <w:shd w:val="clear" w:color="auto" w:fill="FFFFFF"/>
        <w:spacing w:before="1675" w:after="982"/>
        <w:ind w:left="1409"/>
      </w:pPr>
      <w:r>
        <w:rPr>
          <w:rFonts w:ascii="Arial" w:eastAsia="Times New Roman" w:hAnsi="Arial"/>
          <w:b/>
          <w:bCs/>
          <w:spacing w:val="-3"/>
          <w:sz w:val="18"/>
          <w:szCs w:val="18"/>
        </w:rPr>
        <w:lastRenderedPageBreak/>
        <w:t>Рис</w:t>
      </w:r>
      <w:r>
        <w:rPr>
          <w:rFonts w:ascii="Arial" w:eastAsia="Times New Roman" w:hAnsi="Arial" w:cs="Arial"/>
          <w:b/>
          <w:bCs/>
          <w:spacing w:val="-3"/>
          <w:sz w:val="18"/>
          <w:szCs w:val="18"/>
        </w:rPr>
        <w:t xml:space="preserve">. 2. </w:t>
      </w:r>
      <w:r>
        <w:rPr>
          <w:rFonts w:ascii="Arial" w:eastAsia="Times New Roman" w:hAnsi="Arial"/>
          <w:b/>
          <w:bCs/>
          <w:spacing w:val="-3"/>
          <w:sz w:val="18"/>
          <w:szCs w:val="18"/>
        </w:rPr>
        <w:t>«Модельуязвимости»Дж</w:t>
      </w:r>
      <w:r>
        <w:rPr>
          <w:rFonts w:ascii="Arial" w:eastAsia="Times New Roman" w:hAnsi="Arial" w:cs="Arial"/>
          <w:b/>
          <w:bCs/>
          <w:spacing w:val="-3"/>
          <w:sz w:val="18"/>
          <w:szCs w:val="18"/>
        </w:rPr>
        <w:t>.</w:t>
      </w:r>
      <w:r>
        <w:rPr>
          <w:rFonts w:ascii="Arial" w:eastAsia="Times New Roman" w:hAnsi="Arial"/>
          <w:b/>
          <w:bCs/>
          <w:spacing w:val="-3"/>
          <w:sz w:val="18"/>
          <w:szCs w:val="18"/>
        </w:rPr>
        <w:t>Зубина</w:t>
      </w:r>
    </w:p>
    <w:p w:rsidR="004603F1" w:rsidRDefault="004603F1">
      <w:pPr>
        <w:shd w:val="clear" w:color="auto" w:fill="FFFFFF"/>
        <w:spacing w:before="1675" w:after="982"/>
        <w:ind w:left="1409"/>
        <w:sectPr w:rsidR="004603F1">
          <w:type w:val="continuous"/>
          <w:pgSz w:w="11909" w:h="16834"/>
          <w:pgMar w:top="1440" w:right="2208" w:bottom="720" w:left="2772" w:header="720" w:footer="720" w:gutter="0"/>
          <w:cols w:space="60"/>
          <w:noEndnote/>
        </w:sectPr>
      </w:pPr>
    </w:p>
    <w:p w:rsidR="004603F1" w:rsidRDefault="00177921">
      <w:pPr>
        <w:shd w:val="clear" w:color="auto" w:fill="FFFFFF"/>
        <w:spacing w:before="10"/>
      </w:pPr>
      <w:r>
        <w:rPr>
          <w:rFonts w:eastAsia="Times New Roman"/>
          <w:b/>
          <w:bCs/>
          <w:sz w:val="18"/>
          <w:szCs w:val="18"/>
        </w:rPr>
        <w:lastRenderedPageBreak/>
        <w:t>Фаза!</w:t>
      </w:r>
    </w:p>
    <w:p w:rsidR="004603F1" w:rsidRDefault="00177921">
      <w:pPr>
        <w:shd w:val="clear" w:color="auto" w:fill="FFFFFF"/>
        <w:spacing w:before="2"/>
      </w:pPr>
      <w:r>
        <w:br w:type="column"/>
      </w:r>
      <w:r>
        <w:rPr>
          <w:rFonts w:eastAsia="Times New Roman"/>
          <w:b/>
          <w:bCs/>
          <w:spacing w:val="-11"/>
          <w:sz w:val="18"/>
          <w:szCs w:val="18"/>
        </w:rPr>
        <w:lastRenderedPageBreak/>
        <w:t>Генетические влияния</w:t>
      </w:r>
    </w:p>
    <w:p w:rsidR="004603F1" w:rsidRDefault="00177921">
      <w:pPr>
        <w:shd w:val="clear" w:color="auto" w:fill="FFFFFF"/>
      </w:pPr>
      <w:r>
        <w:br w:type="column"/>
      </w:r>
      <w:r>
        <w:rPr>
          <w:rFonts w:eastAsia="Times New Roman"/>
          <w:b/>
          <w:bCs/>
          <w:spacing w:val="-11"/>
          <w:sz w:val="18"/>
          <w:szCs w:val="18"/>
        </w:rPr>
        <w:lastRenderedPageBreak/>
        <w:t>Психосоциальные влияния</w:t>
      </w:r>
    </w:p>
    <w:p w:rsidR="004603F1" w:rsidRDefault="004603F1">
      <w:pPr>
        <w:shd w:val="clear" w:color="auto" w:fill="FFFFFF"/>
        <w:sectPr w:rsidR="004603F1">
          <w:type w:val="continuous"/>
          <w:pgSz w:w="11909" w:h="16834"/>
          <w:pgMar w:top="1440" w:right="3180" w:bottom="720" w:left="2827" w:header="720" w:footer="720" w:gutter="0"/>
          <w:cols w:num="3" w:sep="1" w:space="720" w:equalWidth="0">
            <w:col w:w="720" w:space="497"/>
            <w:col w:w="1663" w:space="1008"/>
            <w:col w:w="2013"/>
          </w:cols>
          <w:noEndnote/>
        </w:sectPr>
      </w:pPr>
    </w:p>
    <w:p w:rsidR="004603F1" w:rsidRDefault="004603F1">
      <w:pPr>
        <w:spacing w:before="161" w:line="1" w:lineRule="exact"/>
        <w:rPr>
          <w:sz w:val="2"/>
          <w:szCs w:val="2"/>
        </w:rPr>
      </w:pPr>
    </w:p>
    <w:p w:rsidR="004603F1" w:rsidRDefault="004603F1">
      <w:pPr>
        <w:shd w:val="clear" w:color="auto" w:fill="FFFFFF"/>
        <w:sectPr w:rsidR="004603F1">
          <w:type w:val="continuous"/>
          <w:pgSz w:w="11909" w:h="16834"/>
          <w:pgMar w:top="1440" w:right="2801" w:bottom="720" w:left="4308" w:header="720" w:footer="720" w:gutter="0"/>
          <w:cols w:space="60"/>
          <w:noEndnote/>
        </w:sectPr>
      </w:pPr>
    </w:p>
    <w:p w:rsidR="004603F1" w:rsidRDefault="004603F1">
      <w:pPr>
        <w:shd w:val="clear" w:color="auto" w:fill="FFFFFF"/>
        <w:spacing w:before="7" w:line="175" w:lineRule="exact"/>
        <w:ind w:right="50"/>
        <w:jc w:val="right"/>
      </w:pPr>
      <w:r>
        <w:rPr>
          <w:noProof/>
        </w:rPr>
        <w:lastRenderedPageBreak/>
        <w:pict>
          <v:line id="Line 8" o:spid="_x0000_s1029" style="position:absolute;left:0;text-align:left;z-index:251664384;visibility:visible;mso-position-horizontal-relative:margin" from="-30.85pt,-32.4pt" to="-30.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" o:allowincell="f" strokeweight="1.2pt">
            <w10:wrap anchorx="margin"/>
          </v:line>
        </w:pict>
      </w:r>
      <w:r w:rsidR="00177921">
        <w:rPr>
          <w:rFonts w:eastAsia="Times New Roman"/>
          <w:b/>
          <w:bCs/>
          <w:spacing w:val="-8"/>
          <w:sz w:val="18"/>
          <w:szCs w:val="18"/>
        </w:rPr>
        <w:t>Конституция,</w:t>
      </w:r>
    </w:p>
    <w:p w:rsidR="004603F1" w:rsidRDefault="00177921">
      <w:pPr>
        <w:shd w:val="clear" w:color="auto" w:fill="FFFFFF"/>
        <w:spacing w:line="175" w:lineRule="exact"/>
        <w:jc w:val="right"/>
      </w:pPr>
      <w:r>
        <w:rPr>
          <w:rFonts w:eastAsia="Times New Roman"/>
          <w:b/>
          <w:bCs/>
          <w:spacing w:val="-9"/>
          <w:sz w:val="18"/>
          <w:szCs w:val="18"/>
        </w:rPr>
        <w:t>сензитивность,</w:t>
      </w:r>
    </w:p>
    <w:p w:rsidR="004603F1" w:rsidRDefault="00177921">
      <w:pPr>
        <w:shd w:val="clear" w:color="auto" w:fill="FFFFFF"/>
        <w:spacing w:line="175" w:lineRule="exact"/>
        <w:ind w:right="58"/>
        <w:jc w:val="right"/>
      </w:pPr>
      <w:r>
        <w:rPr>
          <w:rFonts w:eastAsia="Times New Roman"/>
          <w:b/>
          <w:bCs/>
          <w:spacing w:val="-10"/>
          <w:sz w:val="18"/>
          <w:szCs w:val="18"/>
        </w:rPr>
        <w:t>реактивность</w:t>
      </w:r>
    </w:p>
    <w:p w:rsidR="004603F1" w:rsidRDefault="00177921">
      <w:pPr>
        <w:shd w:val="clear" w:color="auto" w:fill="FFFFFF"/>
        <w:spacing w:line="175" w:lineRule="exact"/>
        <w:ind w:right="2"/>
        <w:jc w:val="center"/>
      </w:pPr>
      <w:r>
        <w:br w:type="column"/>
      </w:r>
      <w:r>
        <w:rPr>
          <w:rFonts w:eastAsia="Times New Roman"/>
          <w:b/>
          <w:bCs/>
          <w:spacing w:val="-10"/>
          <w:sz w:val="18"/>
          <w:szCs w:val="18"/>
        </w:rPr>
        <w:lastRenderedPageBreak/>
        <w:t>Семейный коммуникативный стиль,</w:t>
      </w:r>
    </w:p>
    <w:p w:rsidR="004603F1" w:rsidRDefault="00177921">
      <w:pPr>
        <w:shd w:val="clear" w:color="auto" w:fill="FFFFFF"/>
        <w:spacing w:line="175" w:lineRule="exact"/>
        <w:jc w:val="center"/>
      </w:pPr>
      <w:r>
        <w:rPr>
          <w:rFonts w:eastAsia="Times New Roman"/>
          <w:b/>
          <w:bCs/>
          <w:spacing w:val="-9"/>
          <w:sz w:val="18"/>
          <w:szCs w:val="18"/>
        </w:rPr>
        <w:t>привитая система взаимоотношений,</w:t>
      </w:r>
    </w:p>
    <w:p w:rsidR="004603F1" w:rsidRDefault="00177921">
      <w:pPr>
        <w:shd w:val="clear" w:color="auto" w:fill="FFFFFF"/>
        <w:spacing w:line="175" w:lineRule="exact"/>
        <w:ind w:left="5"/>
        <w:jc w:val="center"/>
      </w:pPr>
      <w:r>
        <w:rPr>
          <w:rFonts w:eastAsia="Times New Roman"/>
          <w:b/>
          <w:bCs/>
          <w:spacing w:val="-10"/>
          <w:sz w:val="18"/>
          <w:szCs w:val="18"/>
        </w:rPr>
        <w:t>механизмы совладания</w:t>
      </w:r>
    </w:p>
    <w:p w:rsidR="004603F1" w:rsidRDefault="004603F1">
      <w:pPr>
        <w:shd w:val="clear" w:color="auto" w:fill="FFFFFF"/>
        <w:spacing w:line="175" w:lineRule="exact"/>
        <w:ind w:left="5"/>
        <w:jc w:val="center"/>
        <w:sectPr w:rsidR="004603F1">
          <w:type w:val="continuous"/>
          <w:pgSz w:w="11909" w:h="16834"/>
          <w:pgMar w:top="1440" w:right="2801" w:bottom="720" w:left="4308" w:header="720" w:footer="720" w:gutter="0"/>
          <w:cols w:num="2" w:space="720" w:equalWidth="0">
            <w:col w:w="1125" w:space="898"/>
            <w:col w:w="2776"/>
          </w:cols>
          <w:noEndnote/>
        </w:sectPr>
      </w:pPr>
    </w:p>
    <w:p w:rsidR="004603F1" w:rsidRDefault="004603F1">
      <w:pPr>
        <w:spacing w:before="31" w:line="1" w:lineRule="exact"/>
        <w:rPr>
          <w:sz w:val="2"/>
          <w:szCs w:val="2"/>
        </w:rPr>
      </w:pPr>
    </w:p>
    <w:p w:rsidR="004603F1" w:rsidRDefault="004603F1">
      <w:pPr>
        <w:shd w:val="clear" w:color="auto" w:fill="FFFFFF"/>
        <w:spacing w:line="175" w:lineRule="exact"/>
        <w:ind w:left="5"/>
        <w:jc w:val="center"/>
        <w:sectPr w:rsidR="004603F1">
          <w:type w:val="continuous"/>
          <w:pgSz w:w="11909" w:h="16834"/>
          <w:pgMar w:top="1440" w:right="2772" w:bottom="720" w:left="2772" w:header="720" w:footer="720" w:gutter="0"/>
          <w:cols w:space="60"/>
          <w:noEndnote/>
        </w:sectPr>
      </w:pPr>
    </w:p>
    <w:p w:rsidR="004603F1" w:rsidRDefault="00177921">
      <w:pPr>
        <w:framePr w:h="701" w:hSpace="10080" w:wrap="notBeside" w:vAnchor="text" w:hAnchor="margin" w:x="4131" w:y="1"/>
        <w:rPr>
          <w:sz w:val="24"/>
          <w:szCs w:val="24"/>
        </w:rPr>
      </w:pPr>
      <w:r>
        <w:rPr>
          <w:noProof/>
          <w:sz w:val="24"/>
          <w:szCs w:val="24"/>
        </w:rPr>
        <w:drawing>
          <wp:inline distT="0" distB="0" distL="0" distR="0">
            <wp:extent cx="762000" cy="447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447675"/>
                    </a:xfrm>
                    <a:prstGeom prst="rect">
                      <a:avLst/>
                    </a:prstGeom>
                    <a:noFill/>
                    <a:ln>
                      <a:noFill/>
                    </a:ln>
                  </pic:spPr>
                </pic:pic>
              </a:graphicData>
            </a:graphic>
          </wp:inline>
        </w:drawing>
      </w:r>
    </w:p>
    <w:p w:rsidR="004603F1" w:rsidRDefault="00177921">
      <w:pPr>
        <w:framePr w:h="691" w:hSpace="10080" w:wrap="notBeside" w:vAnchor="text" w:hAnchor="margin" w:x="1751" w:y="11"/>
        <w:rPr>
          <w:sz w:val="24"/>
          <w:szCs w:val="24"/>
        </w:rPr>
      </w:pPr>
      <w:r>
        <w:rPr>
          <w:noProof/>
          <w:sz w:val="24"/>
          <w:szCs w:val="24"/>
        </w:rPr>
        <w:drawing>
          <wp:inline distT="0" distB="0" distL="0" distR="0">
            <wp:extent cx="752475" cy="438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438150"/>
                    </a:xfrm>
                    <a:prstGeom prst="rect">
                      <a:avLst/>
                    </a:prstGeom>
                    <a:noFill/>
                    <a:ln>
                      <a:noFill/>
                    </a:ln>
                  </pic:spPr>
                </pic:pic>
              </a:graphicData>
            </a:graphic>
          </wp:inline>
        </w:drawing>
      </w:r>
    </w:p>
    <w:p w:rsidR="004603F1" w:rsidRDefault="004603F1">
      <w:pPr>
        <w:spacing w:line="1" w:lineRule="exact"/>
        <w:rPr>
          <w:sz w:val="2"/>
          <w:szCs w:val="2"/>
        </w:rPr>
      </w:pPr>
    </w:p>
    <w:p w:rsidR="004603F1" w:rsidRDefault="004603F1">
      <w:pPr>
        <w:framePr w:h="691" w:hSpace="10080" w:wrap="notBeside" w:vAnchor="text" w:hAnchor="margin" w:x="1751" w:y="11"/>
        <w:rPr>
          <w:sz w:val="24"/>
          <w:szCs w:val="24"/>
        </w:rPr>
        <w:sectPr w:rsidR="004603F1">
          <w:type w:val="continuous"/>
          <w:pgSz w:w="11909" w:h="16834"/>
          <w:pgMar w:top="1440" w:right="2772" w:bottom="720" w:left="2772" w:header="720" w:footer="720" w:gutter="0"/>
          <w:cols w:space="720"/>
          <w:noEndnote/>
        </w:sectPr>
      </w:pPr>
    </w:p>
    <w:p w:rsidR="004603F1" w:rsidRDefault="004603F1">
      <w:pPr>
        <w:spacing w:before="43" w:line="1" w:lineRule="exact"/>
        <w:rPr>
          <w:sz w:val="2"/>
          <w:szCs w:val="2"/>
        </w:rPr>
      </w:pPr>
    </w:p>
    <w:p w:rsidR="004603F1" w:rsidRDefault="004603F1">
      <w:pPr>
        <w:framePr w:h="691" w:hSpace="10080" w:wrap="notBeside" w:vAnchor="text" w:hAnchor="margin" w:x="1751" w:y="11"/>
        <w:rPr>
          <w:sz w:val="24"/>
          <w:szCs w:val="24"/>
        </w:rPr>
        <w:sectPr w:rsidR="004603F1">
          <w:type w:val="continuous"/>
          <w:pgSz w:w="11909" w:h="16834"/>
          <w:pgMar w:top="1440" w:right="3794" w:bottom="720" w:left="2830" w:header="720" w:footer="720" w:gutter="0"/>
          <w:cols w:space="60"/>
          <w:noEndnote/>
        </w:sectPr>
      </w:pPr>
    </w:p>
    <w:p w:rsidR="004603F1" w:rsidRDefault="004603F1">
      <w:pPr>
        <w:shd w:val="clear" w:color="auto" w:fill="FFFFFF"/>
        <w:spacing w:before="91"/>
      </w:pPr>
      <w:r>
        <w:rPr>
          <w:noProof/>
        </w:rPr>
        <w:lastRenderedPageBreak/>
        <w:pict>
          <v:line id="Line 9" o:spid="_x0000_s1028" style="position:absolute;z-index:251665408;visibility:visible;mso-position-horizontal-relative:margin" from="43.3pt,-10.1pt" to="43.3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" o:allowincell="f" strokeweight="1.2pt">
            <w10:wrap anchorx="margin"/>
          </v:line>
        </w:pict>
      </w:r>
      <w:r>
        <w:rPr>
          <w:noProof/>
        </w:rPr>
        <w:pict>
          <v:line id="Line 10" o:spid="_x0000_s1027" style="position:absolute;z-index:251666432;visibility:visible;mso-position-horizontal-relative:margin" from="53.15pt,-3.6pt" to="53.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" o:allowincell="f" strokeweight="1.2pt">
            <w10:wrap anchorx="margin"/>
          </v:line>
        </w:pict>
      </w:r>
      <w:r w:rsidR="00177921">
        <w:rPr>
          <w:rFonts w:eastAsia="Times New Roman"/>
          <w:b/>
          <w:bCs/>
          <w:sz w:val="18"/>
          <w:szCs w:val="18"/>
        </w:rPr>
        <w:t xml:space="preserve">Фаза </w:t>
      </w:r>
      <w:r w:rsidR="00177921">
        <w:rPr>
          <w:rFonts w:eastAsia="Times New Roman"/>
          <w:b/>
          <w:bCs/>
          <w:sz w:val="18"/>
          <w:szCs w:val="18"/>
          <w:lang w:val="en-US"/>
        </w:rPr>
        <w:t>II</w:t>
      </w:r>
      <w:r w:rsidR="00177921">
        <w:rPr>
          <w:rFonts w:eastAsia="Times New Roman"/>
          <w:b/>
          <w:bCs/>
          <w:sz w:val="18"/>
          <w:szCs w:val="18"/>
        </w:rPr>
        <w:t>—</w:t>
      </w:r>
      <w:r w:rsidR="00177921">
        <w:rPr>
          <w:rFonts w:eastAsia="Times New Roman"/>
          <w:b/>
          <w:bCs/>
          <w:i/>
          <w:iCs/>
          <w:sz w:val="18"/>
          <w:szCs w:val="18"/>
        </w:rPr>
        <w:t>\</w:t>
      </w:r>
    </w:p>
    <w:p w:rsidR="004603F1" w:rsidRDefault="00177921">
      <w:pPr>
        <w:shd w:val="clear" w:color="auto" w:fill="FFFFFF"/>
        <w:spacing w:line="178" w:lineRule="exact"/>
        <w:ind w:firstLine="847"/>
      </w:pPr>
      <w:r>
        <w:br w:type="column"/>
      </w:r>
      <w:r>
        <w:rPr>
          <w:rFonts w:eastAsia="Times New Roman"/>
          <w:b/>
          <w:bCs/>
          <w:sz w:val="18"/>
          <w:szCs w:val="18"/>
        </w:rPr>
        <w:lastRenderedPageBreak/>
        <w:t xml:space="preserve">Врожденная уязвимость, </w:t>
      </w:r>
      <w:r>
        <w:rPr>
          <w:rFonts w:eastAsia="Times New Roman"/>
          <w:b/>
          <w:bCs/>
          <w:spacing w:val="-9"/>
          <w:sz w:val="18"/>
          <w:szCs w:val="18"/>
        </w:rPr>
        <w:t>нарушения процесса переработки информации</w:t>
      </w:r>
    </w:p>
    <w:p w:rsidR="004603F1" w:rsidRDefault="004603F1">
      <w:pPr>
        <w:shd w:val="clear" w:color="auto" w:fill="FFFFFF"/>
        <w:spacing w:line="178" w:lineRule="exact"/>
        <w:ind w:firstLine="847"/>
        <w:sectPr w:rsidR="004603F1">
          <w:type w:val="continuous"/>
          <w:pgSz w:w="11909" w:h="16834"/>
          <w:pgMar w:top="1440" w:right="3794" w:bottom="720" w:left="2830" w:header="720" w:footer="720" w:gutter="0"/>
          <w:cols w:num="2" w:space="720" w:equalWidth="0">
            <w:col w:w="885" w:space="869"/>
            <w:col w:w="3530"/>
          </w:cols>
          <w:noEndnote/>
        </w:sectPr>
      </w:pPr>
    </w:p>
    <w:p w:rsidR="004603F1" w:rsidRDefault="00177921">
      <w:pPr>
        <w:shd w:val="clear" w:color="auto" w:fill="FFFFFF"/>
        <w:spacing w:before="271"/>
        <w:ind w:left="2640"/>
      </w:pPr>
      <w:r>
        <w:rPr>
          <w:rFonts w:eastAsia="Times New Roman"/>
          <w:b/>
          <w:bCs/>
          <w:spacing w:val="-8"/>
          <w:sz w:val="18"/>
          <w:szCs w:val="18"/>
        </w:rPr>
        <w:lastRenderedPageBreak/>
        <w:t>Неспецифический стресс</w:t>
      </w:r>
    </w:p>
    <w:p w:rsidR="004603F1" w:rsidRDefault="00177921">
      <w:pPr>
        <w:shd w:val="clear" w:color="auto" w:fill="FFFFFF"/>
        <w:spacing w:before="336"/>
        <w:ind w:left="2158"/>
      </w:pPr>
      <w:r>
        <w:rPr>
          <w:rFonts w:eastAsia="Times New Roman"/>
          <w:b/>
          <w:bCs/>
          <w:spacing w:val="-10"/>
          <w:sz w:val="18"/>
          <w:szCs w:val="18"/>
        </w:rPr>
        <w:t>Острая психотическая декомпенсация</w:t>
      </w:r>
    </w:p>
    <w:p w:rsidR="004603F1" w:rsidRDefault="00177921">
      <w:pPr>
        <w:shd w:val="clear" w:color="auto" w:fill="FFFFFF"/>
        <w:tabs>
          <w:tab w:val="left" w:leader="hyphen" w:pos="3871"/>
        </w:tabs>
        <w:spacing w:before="22"/>
        <w:ind w:left="2748"/>
      </w:pPr>
      <w:r>
        <w:rPr>
          <w:rFonts w:ascii="Arial" w:hAnsi="Arial" w:cs="Arial"/>
          <w:b/>
          <w:bCs/>
          <w:i/>
          <w:iCs/>
          <w:spacing w:val="-37"/>
          <w:sz w:val="30"/>
          <w:szCs w:val="30"/>
        </w:rPr>
        <w:t>~</w:t>
      </w:r>
      <w:r>
        <w:rPr>
          <w:rFonts w:ascii="Arial" w:eastAsia="Times New Roman" w:hAnsi="Arial"/>
          <w:b/>
          <w:bCs/>
          <w:i/>
          <w:iCs/>
          <w:spacing w:val="-37"/>
          <w:sz w:val="30"/>
          <w:szCs w:val="30"/>
        </w:rPr>
        <w:t>Г</w:t>
      </w:r>
      <w:r>
        <w:rPr>
          <w:rFonts w:ascii="Arial" w:eastAsia="Times New Roman" w:hAnsi="Arial" w:cs="Arial"/>
          <w:b/>
          <w:bCs/>
          <w:i/>
          <w:iCs/>
          <w:spacing w:val="-37"/>
          <w:sz w:val="30"/>
          <w:szCs w:val="30"/>
        </w:rPr>
        <w:t>~?</w:t>
      </w:r>
      <w:r>
        <w:rPr>
          <w:rFonts w:ascii="Arial" w:eastAsia="Times New Roman" w:hAnsi="Arial" w:cs="Arial"/>
          <w:b/>
          <w:bCs/>
          <w:sz w:val="30"/>
          <w:szCs w:val="30"/>
        </w:rPr>
        <w:tab/>
      </w:r>
      <w:r>
        <w:rPr>
          <w:rFonts w:ascii="Arial" w:eastAsia="Times New Roman" w:hAnsi="Arial" w:cs="Arial"/>
          <w:b/>
          <w:bCs/>
          <w:sz w:val="30"/>
          <w:szCs w:val="30"/>
          <w:lang w:val="en-US"/>
        </w:rPr>
        <w:t>W</w:t>
      </w:r>
    </w:p>
    <w:p w:rsidR="004603F1" w:rsidRDefault="00177921">
      <w:pPr>
        <w:shd w:val="clear" w:color="auto" w:fill="FFFFFF"/>
        <w:ind w:left="2578"/>
      </w:pPr>
      <w:r>
        <w:rPr>
          <w:rFonts w:eastAsia="Times New Roman"/>
          <w:b/>
          <w:bCs/>
          <w:spacing w:val="-10"/>
          <w:sz w:val="18"/>
          <w:szCs w:val="18"/>
        </w:rPr>
        <w:t>Психосоциальные влияния</w:t>
      </w:r>
    </w:p>
    <w:p w:rsidR="004603F1" w:rsidRDefault="00177921">
      <w:pPr>
        <w:shd w:val="clear" w:color="auto" w:fill="FFFFFF"/>
        <w:tabs>
          <w:tab w:val="left" w:pos="4159"/>
        </w:tabs>
        <w:spacing w:before="17" w:after="62"/>
        <w:ind w:left="2498"/>
      </w:pPr>
      <w:r>
        <w:rPr>
          <w:b/>
          <w:bCs/>
          <w:sz w:val="24"/>
          <w:szCs w:val="24"/>
          <w:u w:val="single"/>
        </w:rPr>
        <w:t>/ /</w:t>
      </w:r>
      <w:r>
        <w:rPr>
          <w:rFonts w:ascii="Arial" w:cs="Arial"/>
          <w:b/>
          <w:bCs/>
          <w:sz w:val="24"/>
          <w:szCs w:val="24"/>
        </w:rPr>
        <w:tab/>
      </w:r>
      <w:r>
        <w:rPr>
          <w:b/>
          <w:bCs/>
          <w:sz w:val="24"/>
          <w:szCs w:val="24"/>
          <w:u w:val="single"/>
        </w:rPr>
        <w:t>\ \</w:t>
      </w:r>
    </w:p>
    <w:p w:rsidR="004603F1" w:rsidRDefault="004603F1">
      <w:pPr>
        <w:shd w:val="clear" w:color="auto" w:fill="FFFFFF"/>
        <w:tabs>
          <w:tab w:val="left" w:pos="4159"/>
        </w:tabs>
        <w:spacing w:before="17" w:after="62"/>
        <w:ind w:left="2498"/>
        <w:sectPr w:rsidR="004603F1">
          <w:type w:val="continuous"/>
          <w:pgSz w:w="11909" w:h="16834"/>
          <w:pgMar w:top="1440" w:right="2208" w:bottom="720" w:left="2772" w:header="720" w:footer="720" w:gutter="0"/>
          <w:cols w:space="60"/>
          <w:noEndnote/>
        </w:sectPr>
      </w:pPr>
    </w:p>
    <w:p w:rsidR="004603F1" w:rsidRDefault="00177921">
      <w:pPr>
        <w:shd w:val="clear" w:color="auto" w:fill="FFFFFF"/>
        <w:spacing w:before="197"/>
      </w:pPr>
      <w:r>
        <w:rPr>
          <w:rFonts w:eastAsia="Times New Roman"/>
          <w:b/>
          <w:bCs/>
          <w:sz w:val="18"/>
          <w:szCs w:val="18"/>
        </w:rPr>
        <w:lastRenderedPageBreak/>
        <w:t xml:space="preserve">Фаза </w:t>
      </w:r>
      <w:r>
        <w:rPr>
          <w:rFonts w:eastAsia="Times New Roman"/>
          <w:b/>
          <w:bCs/>
          <w:sz w:val="18"/>
          <w:szCs w:val="18"/>
          <w:lang w:val="en-US"/>
        </w:rPr>
        <w:t>III</w:t>
      </w:r>
    </w:p>
    <w:p w:rsidR="004603F1" w:rsidRDefault="00177921">
      <w:pPr>
        <w:shd w:val="clear" w:color="auto" w:fill="FFFFFF"/>
      </w:pPr>
      <w:r>
        <w:br w:type="column"/>
      </w:r>
      <w:r>
        <w:rPr>
          <w:rFonts w:eastAsia="Times New Roman"/>
          <w:b/>
          <w:bCs/>
          <w:spacing w:val="-10"/>
          <w:sz w:val="18"/>
          <w:szCs w:val="18"/>
        </w:rPr>
        <w:lastRenderedPageBreak/>
        <w:t>Ремиссия</w:t>
      </w:r>
    </w:p>
    <w:p w:rsidR="004603F1" w:rsidRDefault="00177921">
      <w:pPr>
        <w:shd w:val="clear" w:color="auto" w:fill="FFFFFF"/>
        <w:spacing w:before="192"/>
      </w:pPr>
      <w:r>
        <w:br w:type="column"/>
      </w:r>
      <w:r>
        <w:rPr>
          <w:rFonts w:eastAsia="Times New Roman"/>
          <w:b/>
          <w:bCs/>
          <w:spacing w:val="-13"/>
          <w:sz w:val="18"/>
          <w:szCs w:val="18"/>
        </w:rPr>
        <w:lastRenderedPageBreak/>
        <w:t>Приступы</w:t>
      </w:r>
    </w:p>
    <w:p w:rsidR="004603F1" w:rsidRDefault="00177921">
      <w:pPr>
        <w:shd w:val="clear" w:color="auto" w:fill="FFFFFF"/>
        <w:spacing w:before="372"/>
      </w:pPr>
      <w:r>
        <w:br w:type="column"/>
      </w:r>
      <w:r>
        <w:rPr>
          <w:rFonts w:eastAsia="Times New Roman"/>
          <w:b/>
          <w:bCs/>
          <w:spacing w:val="-11"/>
          <w:sz w:val="18"/>
          <w:szCs w:val="18"/>
        </w:rPr>
        <w:lastRenderedPageBreak/>
        <w:t>Хронификация</w:t>
      </w:r>
    </w:p>
    <w:p w:rsidR="004603F1" w:rsidRDefault="004603F1">
      <w:pPr>
        <w:shd w:val="clear" w:color="auto" w:fill="FFFFFF"/>
        <w:spacing w:before="372"/>
        <w:sectPr w:rsidR="004603F1">
          <w:type w:val="continuous"/>
          <w:pgSz w:w="11909" w:h="16834"/>
          <w:pgMar w:top="1440" w:right="3175" w:bottom="720" w:left="2837" w:header="720" w:footer="720" w:gutter="0"/>
          <w:cols w:num="4" w:sep="1" w:space="720" w:equalWidth="0">
            <w:col w:w="720" w:space="509"/>
            <w:col w:w="720" w:space="1195"/>
            <w:col w:w="751" w:space="871"/>
            <w:col w:w="1130"/>
          </w:cols>
          <w:noEndnote/>
        </w:sectPr>
      </w:pPr>
    </w:p>
    <w:p w:rsidR="004603F1" w:rsidRDefault="004603F1">
      <w:pPr>
        <w:spacing w:before="667" w:line="1" w:lineRule="exact"/>
        <w:rPr>
          <w:sz w:val="2"/>
          <w:szCs w:val="2"/>
        </w:rPr>
      </w:pPr>
    </w:p>
    <w:p w:rsidR="004603F1" w:rsidRDefault="004603F1">
      <w:pPr>
        <w:shd w:val="clear" w:color="auto" w:fill="FFFFFF"/>
        <w:spacing w:before="372"/>
        <w:sectPr w:rsidR="004603F1">
          <w:type w:val="continuous"/>
          <w:pgSz w:w="11909" w:h="16834"/>
          <w:pgMar w:top="1440" w:right="2208" w:bottom="720" w:left="3593" w:header="720" w:footer="720" w:gutter="0"/>
          <w:cols w:space="60"/>
          <w:noEndnote/>
        </w:sectPr>
      </w:pPr>
    </w:p>
    <w:p w:rsidR="004603F1" w:rsidRDefault="00177921">
      <w:pPr>
        <w:shd w:val="clear" w:color="auto" w:fill="FFFFFF"/>
      </w:pPr>
      <w:r>
        <w:rPr>
          <w:rFonts w:ascii="Arial" w:eastAsia="Times New Roman" w:hAnsi="Arial"/>
          <w:b/>
          <w:bCs/>
          <w:spacing w:val="-5"/>
          <w:sz w:val="18"/>
          <w:szCs w:val="18"/>
        </w:rPr>
        <w:lastRenderedPageBreak/>
        <w:t>Рис</w:t>
      </w:r>
      <w:r>
        <w:rPr>
          <w:rFonts w:ascii="Arial" w:eastAsia="Times New Roman" w:hAnsi="Arial" w:cs="Arial"/>
          <w:b/>
          <w:bCs/>
          <w:spacing w:val="-5"/>
          <w:sz w:val="18"/>
          <w:szCs w:val="18"/>
        </w:rPr>
        <w:t xml:space="preserve">. 3. </w:t>
      </w:r>
      <w:r>
        <w:rPr>
          <w:rFonts w:ascii="Arial" w:eastAsia="Times New Roman" w:hAnsi="Arial"/>
          <w:b/>
          <w:bCs/>
          <w:spacing w:val="-5"/>
          <w:sz w:val="18"/>
          <w:szCs w:val="18"/>
        </w:rPr>
        <w:t>ТрехфазнаямультифакторнаямодельЛ</w:t>
      </w:r>
      <w:r>
        <w:rPr>
          <w:rFonts w:ascii="Arial" w:eastAsia="Times New Roman" w:hAnsi="Arial" w:cs="Arial"/>
          <w:b/>
          <w:bCs/>
          <w:spacing w:val="-5"/>
          <w:sz w:val="18"/>
          <w:szCs w:val="18"/>
        </w:rPr>
        <w:t>.</w:t>
      </w:r>
      <w:r>
        <w:rPr>
          <w:rFonts w:ascii="Arial" w:eastAsia="Times New Roman" w:hAnsi="Arial"/>
          <w:b/>
          <w:bCs/>
          <w:spacing w:val="-5"/>
          <w:sz w:val="18"/>
          <w:szCs w:val="18"/>
        </w:rPr>
        <w:t>Чомпи</w:t>
      </w:r>
    </w:p>
    <w:p w:rsidR="004603F1" w:rsidRDefault="00177921">
      <w:pPr>
        <w:shd w:val="clear" w:color="auto" w:fill="FFFFFF"/>
        <w:spacing w:before="314"/>
      </w:pPr>
      <w:r>
        <w:br w:type="column"/>
      </w:r>
      <w:r>
        <w:rPr>
          <w:b/>
          <w:bCs/>
          <w:sz w:val="22"/>
          <w:szCs w:val="22"/>
        </w:rPr>
        <w:lastRenderedPageBreak/>
        <w:t>81</w:t>
      </w:r>
    </w:p>
    <w:p w:rsidR="004603F1" w:rsidRDefault="004603F1">
      <w:pPr>
        <w:shd w:val="clear" w:color="auto" w:fill="FFFFFF"/>
        <w:spacing w:before="314"/>
        <w:sectPr w:rsidR="004603F1">
          <w:type w:val="continuous"/>
          <w:pgSz w:w="11909" w:h="16834"/>
          <w:pgMar w:top="1440" w:right="2208" w:bottom="720" w:left="3593" w:header="720" w:footer="720" w:gutter="0"/>
          <w:cols w:num="2" w:space="720" w:equalWidth="0">
            <w:col w:w="4747" w:space="641"/>
            <w:col w:w="720"/>
          </w:cols>
          <w:noEndnote/>
        </w:sectPr>
      </w:pPr>
    </w:p>
    <w:p w:rsidR="004603F1" w:rsidRDefault="00177921">
      <w:pPr>
        <w:shd w:val="clear" w:color="auto" w:fill="FFFFFF"/>
        <w:spacing w:line="226" w:lineRule="exact"/>
        <w:ind w:right="12"/>
        <w:jc w:val="both"/>
      </w:pPr>
      <w:r>
        <w:rPr>
          <w:rFonts w:eastAsia="Times New Roman"/>
          <w:sz w:val="22"/>
          <w:szCs w:val="22"/>
        </w:rPr>
        <w:lastRenderedPageBreak/>
        <w:t xml:space="preserve">университета (Швейцария) К. Мюллером, под названием </w:t>
      </w:r>
      <w:r>
        <w:rPr>
          <w:rFonts w:eastAsia="Times New Roman"/>
          <w:i/>
          <w:iCs/>
          <w:sz w:val="22"/>
          <w:szCs w:val="22"/>
          <w:lang w:val="en-US"/>
        </w:rPr>
        <w:t xml:space="preserve">«Enquete of Lausanne», </w:t>
      </w:r>
      <w:r>
        <w:rPr>
          <w:rFonts w:eastAsia="Times New Roman"/>
          <w:sz w:val="22"/>
          <w:szCs w:val="22"/>
        </w:rPr>
        <w:t>до сих пор остающийся одним из самых длительных и объемных катамнестических исследований в мире (общее чис</w:t>
      </w:r>
      <w:r>
        <w:rPr>
          <w:rFonts w:eastAsia="Times New Roman"/>
          <w:sz w:val="22"/>
          <w:szCs w:val="22"/>
        </w:rPr>
        <w:softHyphen/>
        <w:t>ло обследованных — бывших пациентов психиатрической клини</w:t>
      </w:r>
      <w:r>
        <w:rPr>
          <w:rFonts w:eastAsia="Times New Roman"/>
          <w:sz w:val="22"/>
          <w:szCs w:val="22"/>
        </w:rPr>
        <w:softHyphen/>
        <w:t xml:space="preserve">ки — 5 661 человек). В рамках проекта в течение более 10 лет наблюдались пациенты, впервые обратившиеся за помощью в среднем 30 — 40 лет назад, а также тщательно исследовались их биографии </w:t>
      </w:r>
      <w:r>
        <w:rPr>
          <w:rFonts w:eastAsia="Times New Roman"/>
          <w:sz w:val="22"/>
          <w:szCs w:val="22"/>
          <w:lang w:val="en-US"/>
        </w:rPr>
        <w:t xml:space="preserve">(Ciompi L., Muller </w:t>
      </w:r>
      <w:r>
        <w:rPr>
          <w:rFonts w:eastAsia="Times New Roman"/>
          <w:sz w:val="22"/>
          <w:szCs w:val="22"/>
        </w:rPr>
        <w:t>С. — 1976).</w:t>
      </w:r>
    </w:p>
    <w:p w:rsidR="004603F1" w:rsidRDefault="00177921">
      <w:pPr>
        <w:shd w:val="clear" w:color="auto" w:fill="FFFFFF"/>
        <w:spacing w:line="226" w:lineRule="exact"/>
        <w:ind w:left="2" w:right="10" w:firstLine="283"/>
        <w:jc w:val="both"/>
      </w:pPr>
      <w:r>
        <w:rPr>
          <w:rFonts w:eastAsia="Times New Roman"/>
          <w:sz w:val="22"/>
          <w:szCs w:val="22"/>
        </w:rPr>
        <w:t>Среди пациентов были 289 человек, которым ранее был по</w:t>
      </w:r>
      <w:r>
        <w:rPr>
          <w:rFonts w:eastAsia="Times New Roman"/>
          <w:sz w:val="22"/>
          <w:szCs w:val="22"/>
        </w:rPr>
        <w:softHyphen/>
        <w:t>ставлен диагноз шизофрения. Одно из наиболее неожиданных для самих исследователей открытий заключалось в том, что око</w:t>
      </w:r>
      <w:r>
        <w:rPr>
          <w:rFonts w:eastAsia="Times New Roman"/>
          <w:sz w:val="22"/>
          <w:szCs w:val="22"/>
        </w:rPr>
        <w:softHyphen/>
        <w:t>ло четверти пациентов, никогда или только эпизодически при</w:t>
      </w:r>
      <w:r>
        <w:rPr>
          <w:rFonts w:eastAsia="Times New Roman"/>
          <w:sz w:val="22"/>
          <w:szCs w:val="22"/>
        </w:rPr>
        <w:softHyphen/>
        <w:t>нимавших нейролептики, полностью поправились. Примерно половина имела нарушения от минимальных до более выражен</w:t>
      </w:r>
      <w:r>
        <w:rPr>
          <w:rFonts w:eastAsia="Times New Roman"/>
          <w:sz w:val="22"/>
          <w:szCs w:val="22"/>
        </w:rPr>
        <w:softHyphen/>
        <w:t>ных, и только около четверти пациентов по прежнему страдали тяжелым психозом. При анализе их биографий оказалось, что такой исход заболевания больше связан с биографическими со</w:t>
      </w:r>
      <w:r>
        <w:rPr>
          <w:rFonts w:eastAsia="Times New Roman"/>
          <w:sz w:val="22"/>
          <w:szCs w:val="22"/>
        </w:rPr>
        <w:softHyphen/>
        <w:t>бытиями и особенностями ближайшего окружения, чем с наслед</w:t>
      </w:r>
      <w:r>
        <w:rPr>
          <w:rFonts w:eastAsia="Times New Roman"/>
          <w:sz w:val="22"/>
          <w:szCs w:val="22"/>
        </w:rPr>
        <w:softHyphen/>
        <w:t xml:space="preserve">ственностью </w:t>
      </w:r>
      <w:r>
        <w:rPr>
          <w:rFonts w:eastAsia="Times New Roman"/>
          <w:sz w:val="22"/>
          <w:szCs w:val="22"/>
          <w:lang w:val="en-US"/>
        </w:rPr>
        <w:t xml:space="preserve">(Ciompi L. </w:t>
      </w:r>
      <w:r>
        <w:rPr>
          <w:rFonts w:eastAsia="Times New Roman"/>
          <w:sz w:val="22"/>
          <w:szCs w:val="22"/>
        </w:rPr>
        <w:t xml:space="preserve">— 1980). Позднее этот вывод Л.Чомйи был подтвержден масштабным международным исследованием факторов течения шизофрении </w:t>
      </w:r>
      <w:r>
        <w:rPr>
          <w:rFonts w:eastAsia="Times New Roman"/>
          <w:sz w:val="22"/>
          <w:szCs w:val="22"/>
          <w:lang w:val="en-US"/>
        </w:rPr>
        <w:t xml:space="preserve">(Sartorius et al. </w:t>
      </w:r>
      <w:r>
        <w:rPr>
          <w:rFonts w:eastAsia="Times New Roman"/>
          <w:sz w:val="22"/>
          <w:szCs w:val="22"/>
        </w:rPr>
        <w:t>— 1987).</w:t>
      </w:r>
    </w:p>
    <w:p w:rsidR="004603F1" w:rsidRDefault="00177921">
      <w:pPr>
        <w:shd w:val="clear" w:color="auto" w:fill="FFFFFF"/>
        <w:spacing w:line="226" w:lineRule="exact"/>
        <w:ind w:left="2" w:firstLine="290"/>
        <w:jc w:val="both"/>
      </w:pPr>
      <w:r>
        <w:rPr>
          <w:rFonts w:eastAsia="Times New Roman"/>
          <w:sz w:val="22"/>
          <w:szCs w:val="22"/>
        </w:rPr>
        <w:t>Многолетняя практика, осмысление существующих данных и опыт участия в вышеописанном проекте привели Л.Чомпи к ревизии модели Дж. Зубина: его трехфазная модель позволяла объяснить случаи хронификации заболевания. Накопленные знания, по его мнению, свидетельствами о том, что наряду с кон</w:t>
      </w:r>
      <w:r>
        <w:rPr>
          <w:rFonts w:eastAsia="Times New Roman"/>
          <w:sz w:val="22"/>
          <w:szCs w:val="22"/>
        </w:rPr>
        <w:softHyphen/>
        <w:t>ституциональными в развитии заболевания большую роль играют личностные и социальные факторы: «С одной стороны, генети</w:t>
      </w:r>
      <w:r>
        <w:rPr>
          <w:rFonts w:eastAsia="Times New Roman"/>
          <w:sz w:val="22"/>
          <w:szCs w:val="22"/>
        </w:rPr>
        <w:softHyphen/>
        <w:t>ческие, органические и биохимические, с другой стороны — пси</w:t>
      </w:r>
      <w:r>
        <w:rPr>
          <w:rFonts w:eastAsia="Times New Roman"/>
          <w:sz w:val="22"/>
          <w:szCs w:val="22"/>
        </w:rPr>
        <w:softHyphen/>
        <w:t>хологические и социальные комплексы факторов в различных комбинациях ведут к формированию преморбидно уязвимых лич</w:t>
      </w:r>
      <w:r>
        <w:rPr>
          <w:rFonts w:eastAsia="Times New Roman"/>
          <w:sz w:val="22"/>
          <w:szCs w:val="22"/>
        </w:rPr>
        <w:softHyphen/>
        <w:t xml:space="preserve">ностей, склонных чрезмерно сильно реагировать на различные нагрузки напряжением, страхом, растерянностью, нарушениями мышления, переживаниями дереализации и деперсонализации вплоть до бреда и галлюцинаций. После одного или нескольких острых психотических эпизодов дальнейшее развитие, видимо, </w:t>
      </w:r>
      <w:r>
        <w:rPr>
          <w:rFonts w:eastAsia="Times New Roman"/>
          <w:spacing w:val="-1"/>
          <w:sz w:val="22"/>
          <w:szCs w:val="22"/>
        </w:rPr>
        <w:t>определяется взаимодействием^дичностных особенностей и психо</w:t>
      </w:r>
      <w:r>
        <w:rPr>
          <w:rFonts w:eastAsia="Times New Roman"/>
          <w:spacing w:val="-1"/>
          <w:sz w:val="22"/>
          <w:szCs w:val="22"/>
        </w:rPr>
        <w:softHyphen/>
      </w:r>
      <w:r>
        <w:rPr>
          <w:rFonts w:eastAsia="Times New Roman"/>
          <w:sz w:val="22"/>
          <w:szCs w:val="22"/>
        </w:rPr>
        <w:t>социальных факторов. При этом возможно огромное разнообра</w:t>
      </w:r>
      <w:r>
        <w:rPr>
          <w:rFonts w:eastAsia="Times New Roman"/>
          <w:sz w:val="22"/>
          <w:szCs w:val="22"/>
        </w:rPr>
        <w:softHyphen/>
        <w:t xml:space="preserve">зие течения от полного выздоровления до различных резидуаль-ных состояний и тяжелейшей хронификации» </w:t>
      </w:r>
      <w:r>
        <w:rPr>
          <w:rFonts w:eastAsia="Times New Roman"/>
          <w:sz w:val="22"/>
          <w:szCs w:val="22"/>
          <w:lang w:val="en-US"/>
        </w:rPr>
        <w:t xml:space="preserve">(Ciompi L. </w:t>
      </w:r>
      <w:r>
        <w:rPr>
          <w:rFonts w:eastAsia="Times New Roman"/>
          <w:sz w:val="22"/>
          <w:szCs w:val="22"/>
        </w:rPr>
        <w:t>— 1981. - Р. 508).</w:t>
      </w:r>
    </w:p>
    <w:p w:rsidR="004603F1" w:rsidRDefault="00177921">
      <w:pPr>
        <w:shd w:val="clear" w:color="auto" w:fill="FFFFFF"/>
        <w:spacing w:line="226" w:lineRule="exact"/>
        <w:ind w:left="19" w:firstLine="290"/>
        <w:jc w:val="both"/>
      </w:pPr>
      <w:r>
        <w:rPr>
          <w:rFonts w:eastAsia="Times New Roman"/>
          <w:sz w:val="22"/>
          <w:szCs w:val="22"/>
        </w:rPr>
        <w:t xml:space="preserve">В своей модели Л.Чомпи выделил три </w:t>
      </w:r>
      <w:r>
        <w:rPr>
          <w:rFonts w:eastAsia="Times New Roman"/>
          <w:spacing w:val="36"/>
          <w:sz w:val="22"/>
          <w:szCs w:val="22"/>
        </w:rPr>
        <w:t>этапа,</w:t>
      </w:r>
      <w:r>
        <w:rPr>
          <w:rFonts w:eastAsia="Times New Roman"/>
          <w:sz w:val="22"/>
          <w:szCs w:val="22"/>
        </w:rPr>
        <w:t xml:space="preserve"> или три фазы, развития заболевания </w:t>
      </w:r>
      <w:r>
        <w:rPr>
          <w:rFonts w:eastAsia="Times New Roman"/>
          <w:sz w:val="22"/>
          <w:szCs w:val="22"/>
          <w:lang w:val="en-US"/>
        </w:rPr>
        <w:t xml:space="preserve">(Chiompi L. </w:t>
      </w:r>
      <w:r>
        <w:rPr>
          <w:rFonts w:eastAsia="Times New Roman"/>
          <w:sz w:val="22"/>
          <w:szCs w:val="22"/>
        </w:rPr>
        <w:t>— 1984). На первой фазе комбинация генетических, соматических (в частности, особен</w:t>
      </w:r>
      <w:r>
        <w:rPr>
          <w:rFonts w:eastAsia="Times New Roman"/>
          <w:sz w:val="22"/>
          <w:szCs w:val="22"/>
        </w:rPr>
        <w:softHyphen/>
        <w:t>ности нейрохимии, влияющие на характер нервной регуляции) и психосоциальных факторов (например, семейный коммуникатив-</w:t>
      </w:r>
    </w:p>
    <w:p w:rsidR="004603F1" w:rsidRDefault="00177921">
      <w:pPr>
        <w:shd w:val="clear" w:color="auto" w:fill="FFFFFF"/>
        <w:spacing w:before="77"/>
        <w:ind w:left="24"/>
      </w:pPr>
      <w:r>
        <w:rPr>
          <w:sz w:val="22"/>
          <w:szCs w:val="22"/>
        </w:rPr>
        <w:t>82</w:t>
      </w:r>
    </w:p>
    <w:p w:rsidR="004603F1" w:rsidRDefault="004603F1">
      <w:pPr>
        <w:shd w:val="clear" w:color="auto" w:fill="FFFFFF"/>
        <w:spacing w:before="77"/>
        <w:ind w:left="24"/>
        <w:sectPr w:rsidR="004603F1">
          <w:pgSz w:w="11909" w:h="16834"/>
          <w:pgMar w:top="1440" w:right="2754" w:bottom="720" w:left="2750" w:header="720" w:footer="720" w:gutter="0"/>
          <w:cols w:space="60"/>
          <w:noEndnote/>
        </w:sectPr>
      </w:pPr>
    </w:p>
    <w:p w:rsidR="004603F1" w:rsidRDefault="00177921">
      <w:pPr>
        <w:shd w:val="clear" w:color="auto" w:fill="FFFFFF"/>
        <w:spacing w:line="226" w:lineRule="exact"/>
        <w:ind w:left="14" w:right="10"/>
        <w:jc w:val="both"/>
      </w:pPr>
      <w:r>
        <w:rPr>
          <w:rFonts w:eastAsia="Times New Roman"/>
          <w:sz w:val="22"/>
          <w:szCs w:val="22"/>
        </w:rPr>
        <w:lastRenderedPageBreak/>
        <w:t>иый стиль) ведут к преморбидной уязвимости относительно бо</w:t>
      </w:r>
      <w:r>
        <w:rPr>
          <w:rFonts w:eastAsia="Times New Roman"/>
          <w:sz w:val="22"/>
          <w:szCs w:val="22"/>
        </w:rPr>
        <w:softHyphen/>
        <w:t>лезни или диатезу в виде нарушения процесса переработки ин</w:t>
      </w:r>
      <w:r>
        <w:rPr>
          <w:rFonts w:eastAsia="Times New Roman"/>
          <w:sz w:val="22"/>
          <w:szCs w:val="22"/>
        </w:rPr>
        <w:softHyphen/>
        <w:t>формации. На второй — под воздействием любых неспецифиче</w:t>
      </w:r>
      <w:r>
        <w:rPr>
          <w:rFonts w:eastAsia="Times New Roman"/>
          <w:sz w:val="22"/>
          <w:szCs w:val="22"/>
        </w:rPr>
        <w:softHyphen/>
        <w:t>ских стрессов и перегрузок преморбидная уязвимость может приводить к психотической декомпенсации. Наконец, на тре</w:t>
      </w:r>
      <w:r>
        <w:rPr>
          <w:rFonts w:eastAsia="Times New Roman"/>
          <w:sz w:val="22"/>
          <w:szCs w:val="22"/>
        </w:rPr>
        <w:softHyphen/>
        <w:t>тьей — определяется исход и течение болезни, во многом завися</w:t>
      </w:r>
      <w:r>
        <w:rPr>
          <w:rFonts w:eastAsia="Times New Roman"/>
          <w:sz w:val="22"/>
          <w:szCs w:val="22"/>
        </w:rPr>
        <w:softHyphen/>
        <w:t>щий от комплекса психосоциальных факторов. На рис. 3 (С. 81) и несколько упрощенном виде представлена трехфазная мульти-факторная модель Л.Чомпи.</w:t>
      </w:r>
    </w:p>
    <w:p w:rsidR="004603F1" w:rsidRDefault="00177921">
      <w:pPr>
        <w:shd w:val="clear" w:color="auto" w:fill="FFFFFF"/>
        <w:spacing w:before="2" w:line="226" w:lineRule="exact"/>
        <w:ind w:left="12" w:right="14" w:firstLine="254"/>
        <w:jc w:val="both"/>
      </w:pPr>
      <w:r>
        <w:rPr>
          <w:rFonts w:eastAsia="Times New Roman"/>
          <w:sz w:val="22"/>
          <w:szCs w:val="22"/>
        </w:rPr>
        <w:t>Л. Чомпи еще в 1980 г. особо подчеркивал необходимость даль</w:t>
      </w:r>
      <w:r>
        <w:rPr>
          <w:rFonts w:eastAsia="Times New Roman"/>
          <w:sz w:val="22"/>
          <w:szCs w:val="22"/>
        </w:rPr>
        <w:softHyphen/>
        <w:t>нейших исследований для обоснования системной модели, и прежде всего — факторов-модераторов, опосредствующих взаи</w:t>
      </w:r>
      <w:r>
        <w:rPr>
          <w:rFonts w:eastAsia="Times New Roman"/>
          <w:sz w:val="22"/>
          <w:szCs w:val="22"/>
        </w:rPr>
        <w:softHyphen/>
        <w:t>мосвязь между биологическими и социальными факторами: «Если не удастся выявить концептуально валидные и одновременно поддающиеся эмпирической проверке связи между этими двумя областями, то это создает угрозу, кое-где уже ставшую реально</w:t>
      </w:r>
      <w:r>
        <w:rPr>
          <w:rFonts w:eastAsia="Times New Roman"/>
          <w:sz w:val="22"/>
          <w:szCs w:val="22"/>
        </w:rPr>
        <w:softHyphen/>
        <w:t>стью, превращения целостного понимания шизофрении в редук</w:t>
      </w:r>
      <w:r>
        <w:rPr>
          <w:rFonts w:eastAsia="Times New Roman"/>
          <w:sz w:val="22"/>
          <w:szCs w:val="22"/>
        </w:rPr>
        <w:softHyphen/>
        <w:t>ционистские чисто биологические подходы и соответствующие им методы терапии, с одной стороны, и такие же редукционист</w:t>
      </w:r>
      <w:r>
        <w:rPr>
          <w:rFonts w:eastAsia="Times New Roman"/>
          <w:sz w:val="22"/>
          <w:szCs w:val="22"/>
        </w:rPr>
        <w:softHyphen/>
        <w:t xml:space="preserve">ские чисто психо- и социодинамические ее трактовки — с другой» </w:t>
      </w:r>
      <w:r>
        <w:rPr>
          <w:rFonts w:eastAsia="Times New Roman"/>
          <w:sz w:val="22"/>
          <w:szCs w:val="22"/>
          <w:lang w:val="en-US"/>
        </w:rPr>
        <w:t xml:space="preserve">(Ciompi L. </w:t>
      </w:r>
      <w:r>
        <w:rPr>
          <w:rFonts w:eastAsia="Times New Roman"/>
          <w:sz w:val="22"/>
          <w:szCs w:val="22"/>
        </w:rPr>
        <w:t>- 1989. - Р. 27).</w:t>
      </w:r>
    </w:p>
    <w:p w:rsidR="004603F1" w:rsidRDefault="00177921">
      <w:pPr>
        <w:shd w:val="clear" w:color="auto" w:fill="FFFFFF"/>
        <w:spacing w:line="226" w:lineRule="exact"/>
        <w:ind w:firstLine="276"/>
        <w:jc w:val="both"/>
      </w:pPr>
      <w:r>
        <w:rPr>
          <w:rFonts w:eastAsia="Times New Roman"/>
          <w:sz w:val="22"/>
          <w:szCs w:val="22"/>
        </w:rPr>
        <w:t>Модель Л. Чомпи представляет собой один из возможных ва</w:t>
      </w:r>
      <w:r>
        <w:rPr>
          <w:rFonts w:eastAsia="Times New Roman"/>
          <w:sz w:val="22"/>
          <w:szCs w:val="22"/>
        </w:rPr>
        <w:softHyphen/>
        <w:t xml:space="preserve">риантов диатез-стресс-буферных моделей шизофрении, которые находятся в постоянном развитии. </w:t>
      </w:r>
      <w:r>
        <w:rPr>
          <w:rFonts w:eastAsia="Times New Roman"/>
          <w:i/>
          <w:iCs/>
          <w:sz w:val="22"/>
          <w:szCs w:val="22"/>
        </w:rPr>
        <w:t>Согласно этим моделям у людей может иметь место биологическая (в виде особенностей нервной системы) и психологическая (в виде особенностей ког</w:t>
      </w:r>
      <w:r>
        <w:rPr>
          <w:rFonts w:eastAsia="Times New Roman"/>
          <w:i/>
          <w:iCs/>
          <w:sz w:val="22"/>
          <w:szCs w:val="22"/>
        </w:rPr>
        <w:softHyphen/>
        <w:t>нитивных процессов или личности) уязвимость к тем или иным расстройствам, а в качестве стрессоров или буферов {в за</w:t>
      </w:r>
      <w:r>
        <w:rPr>
          <w:rFonts w:eastAsia="Times New Roman"/>
          <w:i/>
          <w:iCs/>
          <w:sz w:val="22"/>
          <w:szCs w:val="22"/>
        </w:rPr>
        <w:softHyphen/>
        <w:t>висимости от их качества) могут выступать влияния окру</w:t>
      </w:r>
      <w:r>
        <w:rPr>
          <w:rFonts w:eastAsia="Times New Roman"/>
          <w:i/>
          <w:iCs/>
          <w:sz w:val="22"/>
          <w:szCs w:val="22"/>
        </w:rPr>
        <w:softHyphen/>
        <w:t xml:space="preserve">жающей социальной среды. </w:t>
      </w:r>
      <w:r>
        <w:rPr>
          <w:rFonts w:eastAsia="Times New Roman"/>
          <w:sz w:val="22"/>
          <w:szCs w:val="22"/>
        </w:rPr>
        <w:t>Неспецифический стресс в виде различного рода перегрузок и социальных факторов может спо</w:t>
      </w:r>
      <w:r>
        <w:rPr>
          <w:rFonts w:eastAsia="Times New Roman"/>
          <w:sz w:val="22"/>
          <w:szCs w:val="22"/>
        </w:rPr>
        <w:softHyphen/>
        <w:t>собствовать проявлению диатеза и манифестации болезни. Из</w:t>
      </w:r>
      <w:r>
        <w:rPr>
          <w:rFonts w:eastAsia="Times New Roman"/>
          <w:sz w:val="22"/>
          <w:szCs w:val="22"/>
        </w:rPr>
        <w:softHyphen/>
        <w:t>вестно, что шизофрения часто манифестирует в юношеском возрасте у лиц с особым складом конституции и характера (чаще всего так называемых шизоидных личностей) при необходимости кардинальной перестройки образа жизни (смена места учебы или выход на работу, смена окружающей среды). Для течения заболе</w:t>
      </w:r>
      <w:r>
        <w:rPr>
          <w:rFonts w:eastAsia="Times New Roman"/>
          <w:sz w:val="22"/>
          <w:szCs w:val="22"/>
        </w:rPr>
        <w:softHyphen/>
        <w:t>вания имеет принципиальное значение, удается ли предотвратить крушение социальной сети больного, получает ли он достаточно поддержки, не возникает ли дополнительных стрессоров в семье, на работе и т.д.</w:t>
      </w:r>
    </w:p>
    <w:p w:rsidR="004603F1" w:rsidRDefault="00177921">
      <w:pPr>
        <w:shd w:val="clear" w:color="auto" w:fill="FFFFFF"/>
        <w:spacing w:line="226" w:lineRule="exact"/>
        <w:ind w:left="14" w:right="2" w:firstLine="293"/>
        <w:jc w:val="both"/>
      </w:pPr>
      <w:r>
        <w:rPr>
          <w:rFonts w:eastAsia="Times New Roman"/>
          <w:sz w:val="22"/>
          <w:szCs w:val="22"/>
        </w:rPr>
        <w:t>В своем популярном учебнике психиатрии американский пси</w:t>
      </w:r>
      <w:r>
        <w:rPr>
          <w:rFonts w:eastAsia="Times New Roman"/>
          <w:sz w:val="22"/>
          <w:szCs w:val="22"/>
        </w:rPr>
        <w:softHyphen/>
        <w:t>хиатр Р. Шейдер высказывает опасения по поводу ряда тенденций в современной практике лечения больных шизофренией, в част</w:t>
      </w:r>
      <w:r>
        <w:rPr>
          <w:rFonts w:eastAsia="Times New Roman"/>
          <w:sz w:val="22"/>
          <w:szCs w:val="22"/>
        </w:rPr>
        <w:softHyphen/>
        <w:t>ности недостаточное, по его мнению, внимание к психосоциаль</w:t>
      </w:r>
      <w:r>
        <w:rPr>
          <w:rFonts w:eastAsia="Times New Roman"/>
          <w:sz w:val="22"/>
          <w:szCs w:val="22"/>
        </w:rPr>
        <w:softHyphen/>
        <w:t>ным методам лечения.</w:t>
      </w:r>
    </w:p>
    <w:p w:rsidR="004603F1" w:rsidRDefault="00177921">
      <w:pPr>
        <w:shd w:val="clear" w:color="auto" w:fill="FFFFFF"/>
        <w:spacing w:before="82"/>
        <w:jc w:val="right"/>
      </w:pPr>
      <w:r>
        <w:rPr>
          <w:sz w:val="22"/>
          <w:szCs w:val="22"/>
        </w:rPr>
        <w:t>83</w:t>
      </w:r>
    </w:p>
    <w:p w:rsidR="004603F1" w:rsidRDefault="004603F1">
      <w:pPr>
        <w:shd w:val="clear" w:color="auto" w:fill="FFFFFF"/>
        <w:spacing w:before="82"/>
        <w:jc w:val="right"/>
        <w:sectPr w:rsidR="004603F1">
          <w:pgSz w:w="11909" w:h="16834"/>
          <w:pgMar w:top="1440" w:right="2756" w:bottom="720" w:left="2752" w:header="720" w:footer="720" w:gutter="0"/>
          <w:cols w:space="60"/>
          <w:noEndnote/>
        </w:sectPr>
      </w:pPr>
    </w:p>
    <w:p w:rsidR="004603F1" w:rsidRDefault="00177921">
      <w:pPr>
        <w:shd w:val="clear" w:color="auto" w:fill="FFFFFF"/>
        <w:spacing w:line="226" w:lineRule="exact"/>
        <w:ind w:right="2" w:firstLine="286"/>
        <w:jc w:val="both"/>
      </w:pPr>
      <w:r>
        <w:rPr>
          <w:rFonts w:eastAsia="Times New Roman"/>
          <w:sz w:val="22"/>
          <w:szCs w:val="22"/>
        </w:rPr>
        <w:lastRenderedPageBreak/>
        <w:t>«Лишь в редких случаях за больным наблюдает врач, сведущий одновременно в психофармакологии и психотерапии. Время, уде</w:t>
      </w:r>
      <w:r>
        <w:rPr>
          <w:rFonts w:eastAsia="Times New Roman"/>
          <w:sz w:val="22"/>
          <w:szCs w:val="22"/>
        </w:rPr>
        <w:softHyphen/>
        <w:t>ляемое больному, все уменьшается, и поэтому врачу редко удается охватить полную картину психического расстройства, назначить индивидуальное лечение и постоянно следить за больным. Врачи часто переезжают с места на место в поисках лучшей работы, и их больные переходят из рук в руки. Предполагалось, что ны</w:t>
      </w:r>
      <w:r>
        <w:rPr>
          <w:rFonts w:eastAsia="Times New Roman"/>
          <w:sz w:val="22"/>
          <w:szCs w:val="22"/>
        </w:rPr>
        <w:softHyphen/>
        <w:t>нешняя система финансирования здравоохранения будет спо</w:t>
      </w:r>
      <w:r>
        <w:rPr>
          <w:rFonts w:eastAsia="Times New Roman"/>
          <w:sz w:val="22"/>
          <w:szCs w:val="22"/>
        </w:rPr>
        <w:softHyphen/>
        <w:t>собствовать большей самостоятельности и экономии, — вместо этого мы видим рост численности бездомных, наркоманов, ВИЧ-инфицированных среди психически больных, с одной стороны, и снижение квалификации врачей — с другой. Нередко все знания врача о шизофрении сводятся лишь к диагностическим критериям (ну и, конечно, последним достижениям в области молекулярной биологии дофаминовых рецепторов). Все это тем более печально, что сегодня мы уже хорошо понимаем, как должны быть органи</w:t>
      </w:r>
      <w:r>
        <w:rPr>
          <w:rFonts w:eastAsia="Times New Roman"/>
          <w:sz w:val="22"/>
          <w:szCs w:val="22"/>
        </w:rPr>
        <w:softHyphen/>
        <w:t>зованы системы социальной поддержки и реабилитации, какую роль играет отношение к больным в семье, какие факторы могут провоцировать приступы. Более того, созданы разветвлеЬные организации больных и их родственников и разработаны пусть не радикальные, но хотя бы более эффективные, чем раньше, методы медикаментозного лечения» (Шейдер Р. — 1998. — С. 11 — 12).</w:t>
      </w:r>
    </w:p>
    <w:p w:rsidR="004603F1" w:rsidRDefault="00177921">
      <w:pPr>
        <w:shd w:val="clear" w:color="auto" w:fill="FFFFFF"/>
        <w:spacing w:before="218"/>
        <w:ind w:left="5"/>
        <w:jc w:val="center"/>
      </w:pPr>
      <w:r>
        <w:rPr>
          <w:rFonts w:ascii="Arial" w:hAnsi="Arial" w:cs="Arial"/>
          <w:b/>
          <w:bCs/>
          <w:spacing w:val="-5"/>
        </w:rPr>
        <w:t>* * *</w:t>
      </w:r>
    </w:p>
    <w:p w:rsidR="004603F1" w:rsidRDefault="00177921">
      <w:pPr>
        <w:shd w:val="clear" w:color="auto" w:fill="FFFFFF"/>
        <w:spacing w:before="230" w:line="214" w:lineRule="exact"/>
        <w:ind w:left="10" w:right="2" w:firstLine="293"/>
        <w:jc w:val="both"/>
      </w:pPr>
      <w:r>
        <w:rPr>
          <w:rFonts w:ascii="Arial" w:eastAsia="Times New Roman" w:hAnsi="Arial"/>
          <w:b/>
          <w:bCs/>
          <w:spacing w:val="-5"/>
        </w:rPr>
        <w:t>Итак</w:t>
      </w:r>
      <w:r>
        <w:rPr>
          <w:rFonts w:ascii="Arial" w:eastAsia="Times New Roman" w:hAnsi="Arial" w:cs="Arial"/>
          <w:b/>
          <w:bCs/>
          <w:spacing w:val="-5"/>
        </w:rPr>
        <w:t xml:space="preserve">, </w:t>
      </w:r>
      <w:r>
        <w:rPr>
          <w:rFonts w:ascii="Arial" w:eastAsia="Times New Roman" w:hAnsi="Arial"/>
          <w:spacing w:val="-5"/>
        </w:rPr>
        <w:t>хотямногиеизнынесуществующихпсихологическихипсихо</w:t>
      </w:r>
      <w:r>
        <w:rPr>
          <w:rFonts w:ascii="Arial" w:eastAsia="Times New Roman" w:hAnsi="Arial"/>
          <w:spacing w:val="-5"/>
        </w:rPr>
        <w:softHyphen/>
      </w:r>
      <w:r>
        <w:rPr>
          <w:rFonts w:ascii="Arial" w:eastAsia="Times New Roman" w:hAnsi="Arial"/>
          <w:spacing w:val="-8"/>
        </w:rPr>
        <w:t>терапевтическихшкол</w:t>
      </w:r>
      <w:r>
        <w:rPr>
          <w:rFonts w:ascii="Arial" w:eastAsia="Times New Roman" w:hAnsi="Arial" w:cs="Arial"/>
          <w:spacing w:val="-8"/>
        </w:rPr>
        <w:t xml:space="preserve">, </w:t>
      </w:r>
      <w:r>
        <w:rPr>
          <w:rFonts w:ascii="Arial" w:eastAsia="Times New Roman" w:hAnsi="Arial"/>
          <w:spacing w:val="-8"/>
        </w:rPr>
        <w:t>соблюдая«школьные»традиции</w:t>
      </w:r>
      <w:r>
        <w:rPr>
          <w:rFonts w:ascii="Arial" w:eastAsia="Times New Roman" w:hAnsi="Arial" w:cs="Arial"/>
          <w:spacing w:val="-8"/>
        </w:rPr>
        <w:t xml:space="preserve">, </w:t>
      </w:r>
      <w:r>
        <w:rPr>
          <w:rFonts w:ascii="Arial" w:eastAsia="Times New Roman" w:hAnsi="Arial"/>
          <w:spacing w:val="-8"/>
        </w:rPr>
        <w:t>придерживают</w:t>
      </w:r>
      <w:r>
        <w:rPr>
          <w:rFonts w:ascii="Arial" w:eastAsia="Times New Roman" w:hAnsi="Arial"/>
          <w:spacing w:val="-8"/>
        </w:rPr>
        <w:softHyphen/>
      </w:r>
      <w:r>
        <w:rPr>
          <w:rFonts w:ascii="Arial" w:eastAsia="Times New Roman" w:hAnsi="Arial"/>
          <w:spacing w:val="-5"/>
        </w:rPr>
        <w:t>сясобственныхподходовкпсихическимнарушениям</w:t>
      </w:r>
      <w:r>
        <w:rPr>
          <w:rFonts w:ascii="Arial" w:eastAsia="Times New Roman" w:hAnsi="Arial" w:cs="Arial"/>
          <w:spacing w:val="-5"/>
        </w:rPr>
        <w:t xml:space="preserve">, </w:t>
      </w:r>
      <w:r>
        <w:rPr>
          <w:rFonts w:ascii="Arial" w:eastAsia="Times New Roman" w:hAnsi="Arial"/>
          <w:spacing w:val="-5"/>
        </w:rPr>
        <w:t xml:space="preserve">темнеменееих </w:t>
      </w:r>
      <w:r>
        <w:rPr>
          <w:rFonts w:ascii="Arial" w:eastAsia="Times New Roman" w:hAnsi="Arial"/>
          <w:spacing w:val="-6"/>
        </w:rPr>
        <w:t>взглядыдополняютдругдруга</w:t>
      </w:r>
      <w:r>
        <w:rPr>
          <w:rFonts w:ascii="Arial" w:eastAsia="Times New Roman" w:hAnsi="Arial" w:cs="Arial"/>
          <w:spacing w:val="-6"/>
        </w:rPr>
        <w:t xml:space="preserve">. </w:t>
      </w:r>
      <w:r>
        <w:rPr>
          <w:rFonts w:ascii="Arial" w:eastAsia="Times New Roman" w:hAnsi="Arial"/>
          <w:spacing w:val="-6"/>
        </w:rPr>
        <w:t xml:space="preserve">Акцентнараннихтравмахиконфликтах </w:t>
      </w:r>
      <w:r>
        <w:rPr>
          <w:rFonts w:ascii="Arial" w:eastAsia="Times New Roman" w:hAnsi="Arial"/>
          <w:spacing w:val="-3"/>
        </w:rPr>
        <w:t>впсиходинамическойтрадиции</w:t>
      </w:r>
      <w:r>
        <w:rPr>
          <w:rFonts w:ascii="Arial" w:eastAsia="Times New Roman" w:hAnsi="Arial" w:cs="Arial"/>
          <w:spacing w:val="-3"/>
        </w:rPr>
        <w:t xml:space="preserve">, </w:t>
      </w:r>
      <w:r>
        <w:rPr>
          <w:rFonts w:ascii="Arial" w:eastAsia="Times New Roman" w:hAnsi="Arial"/>
          <w:spacing w:val="-3"/>
        </w:rPr>
        <w:t>нанарушенияхповеденияиперера</w:t>
      </w:r>
      <w:r>
        <w:rPr>
          <w:rFonts w:ascii="Arial" w:eastAsia="Times New Roman" w:hAnsi="Arial"/>
          <w:spacing w:val="-3"/>
        </w:rPr>
        <w:softHyphen/>
      </w:r>
      <w:r>
        <w:rPr>
          <w:rFonts w:ascii="Arial" w:eastAsia="Times New Roman" w:hAnsi="Arial"/>
          <w:spacing w:val="-5"/>
        </w:rPr>
        <w:t>боткиинформациивкогнитивно</w:t>
      </w:r>
      <w:r>
        <w:rPr>
          <w:rFonts w:ascii="Arial" w:eastAsia="Times New Roman" w:hAnsi="Arial" w:cs="Arial"/>
          <w:spacing w:val="-5"/>
        </w:rPr>
        <w:t>-</w:t>
      </w:r>
      <w:r>
        <w:rPr>
          <w:rFonts w:ascii="Arial" w:eastAsia="Times New Roman" w:hAnsi="Arial"/>
          <w:spacing w:val="-5"/>
        </w:rPr>
        <w:t>бихевиоральной</w:t>
      </w:r>
      <w:r>
        <w:rPr>
          <w:rFonts w:ascii="Arial" w:eastAsia="Times New Roman" w:hAnsi="Arial" w:cs="Arial"/>
          <w:spacing w:val="-5"/>
        </w:rPr>
        <w:t xml:space="preserve">, </w:t>
      </w:r>
      <w:r>
        <w:rPr>
          <w:rFonts w:ascii="Arial" w:eastAsia="Times New Roman" w:hAnsi="Arial"/>
          <w:spacing w:val="-5"/>
        </w:rPr>
        <w:t xml:space="preserve">наразрывесвязейс </w:t>
      </w:r>
      <w:r>
        <w:rPr>
          <w:rFonts w:ascii="Arial" w:eastAsia="Times New Roman" w:hAnsi="Arial"/>
          <w:spacing w:val="-6"/>
        </w:rPr>
        <w:t>окружающиммиромипатологическомодиночествевэкзистенциально</w:t>
      </w:r>
      <w:r>
        <w:rPr>
          <w:rFonts w:ascii="Arial" w:eastAsia="Times New Roman" w:hAnsi="Arial" w:cs="Arial"/>
          <w:spacing w:val="-6"/>
        </w:rPr>
        <w:t>-</w:t>
      </w:r>
      <w:r>
        <w:rPr>
          <w:rFonts w:ascii="Arial" w:eastAsia="Times New Roman" w:hAnsi="Arial"/>
          <w:spacing w:val="-3"/>
        </w:rPr>
        <w:t>гуманистическойотражаютразныеаспектыболезни</w:t>
      </w:r>
      <w:r>
        <w:rPr>
          <w:rFonts w:ascii="Arial" w:eastAsia="Times New Roman" w:hAnsi="Arial" w:cs="Arial"/>
          <w:spacing w:val="-3"/>
        </w:rPr>
        <w:t>.</w:t>
      </w:r>
    </w:p>
    <w:p w:rsidR="004603F1" w:rsidRDefault="00177921">
      <w:pPr>
        <w:shd w:val="clear" w:color="auto" w:fill="FFFFFF"/>
        <w:spacing w:before="2" w:line="214" w:lineRule="exact"/>
        <w:ind w:left="14" w:firstLine="290"/>
        <w:jc w:val="both"/>
      </w:pPr>
      <w:r>
        <w:rPr>
          <w:rFonts w:ascii="Arial" w:eastAsia="Times New Roman" w:hAnsi="Arial"/>
          <w:spacing w:val="-2"/>
        </w:rPr>
        <w:t>Какбылопоказановыше</w:t>
      </w:r>
      <w:r>
        <w:rPr>
          <w:rFonts w:ascii="Arial" w:eastAsia="Times New Roman" w:hAnsi="Arial" w:cs="Arial"/>
          <w:spacing w:val="-2"/>
        </w:rPr>
        <w:t xml:space="preserve">, </w:t>
      </w:r>
      <w:r>
        <w:rPr>
          <w:rFonts w:ascii="Arial" w:eastAsia="Times New Roman" w:hAnsi="Arial"/>
          <w:spacing w:val="-2"/>
        </w:rPr>
        <w:t xml:space="preserve">пионерамивизучениипсихологических </w:t>
      </w:r>
      <w:r>
        <w:rPr>
          <w:rFonts w:ascii="Arial" w:eastAsia="Times New Roman" w:hAnsi="Arial"/>
          <w:spacing w:val="-3"/>
        </w:rPr>
        <w:t>факторовшизофрениибылипсихоаналитики</w:t>
      </w:r>
      <w:r>
        <w:rPr>
          <w:rFonts w:ascii="Arial" w:eastAsia="Times New Roman" w:hAnsi="Arial" w:cs="Arial"/>
          <w:spacing w:val="-3"/>
        </w:rPr>
        <w:t xml:space="preserve">. </w:t>
      </w:r>
      <w:r>
        <w:rPr>
          <w:rFonts w:ascii="Arial" w:eastAsia="Times New Roman" w:hAnsi="Arial"/>
          <w:spacing w:val="-3"/>
        </w:rPr>
        <w:t xml:space="preserve">Всвоихсамыхпервых </w:t>
      </w:r>
      <w:r>
        <w:rPr>
          <w:rFonts w:ascii="Arial" w:eastAsia="Times New Roman" w:hAnsi="Arial"/>
          <w:spacing w:val="-5"/>
        </w:rPr>
        <w:t>моделяхшизофренииониисходилиизидеипсихогении</w:t>
      </w:r>
      <w:r>
        <w:rPr>
          <w:rFonts w:ascii="Arial" w:eastAsia="Times New Roman" w:hAnsi="Arial" w:cs="Arial"/>
          <w:spacing w:val="-5"/>
        </w:rPr>
        <w:t xml:space="preserve">, </w:t>
      </w:r>
      <w:r>
        <w:rPr>
          <w:rFonts w:ascii="Arial" w:eastAsia="Times New Roman" w:hAnsi="Arial"/>
          <w:spacing w:val="-5"/>
        </w:rPr>
        <w:t>предполагая</w:t>
      </w:r>
      <w:r>
        <w:rPr>
          <w:rFonts w:ascii="Arial" w:eastAsia="Times New Roman" w:hAnsi="Arial" w:cs="Arial"/>
          <w:spacing w:val="-5"/>
        </w:rPr>
        <w:t xml:space="preserve">, </w:t>
      </w:r>
      <w:r>
        <w:rPr>
          <w:rFonts w:ascii="Arial" w:eastAsia="Times New Roman" w:hAnsi="Arial"/>
        </w:rPr>
        <w:t xml:space="preserve">чтовосновеболезнилежитглубокоенарушениеэмоционального </w:t>
      </w:r>
      <w:r>
        <w:rPr>
          <w:rFonts w:ascii="Arial" w:eastAsia="Times New Roman" w:hAnsi="Arial"/>
          <w:spacing w:val="-4"/>
        </w:rPr>
        <w:t>контактаребенкасматерью</w:t>
      </w:r>
      <w:r>
        <w:rPr>
          <w:rFonts w:ascii="Arial" w:eastAsia="Times New Roman" w:hAnsi="Arial" w:cs="Arial"/>
          <w:spacing w:val="-4"/>
          <w:lang w:val="en-US"/>
        </w:rPr>
        <w:t xml:space="preserve">ha </w:t>
      </w:r>
      <w:r>
        <w:rPr>
          <w:rFonts w:ascii="Arial" w:eastAsia="Times New Roman" w:hAnsi="Arial"/>
          <w:spacing w:val="-4"/>
        </w:rPr>
        <w:t>самыхраннихступеняхразвития</w:t>
      </w:r>
      <w:r>
        <w:rPr>
          <w:rFonts w:ascii="Arial" w:eastAsia="Times New Roman" w:hAnsi="Arial" w:cs="Arial"/>
          <w:spacing w:val="-4"/>
        </w:rPr>
        <w:t xml:space="preserve">. </w:t>
      </w:r>
      <w:r>
        <w:rPr>
          <w:rFonts w:ascii="Arial" w:eastAsia="Times New Roman" w:hAnsi="Arial"/>
          <w:spacing w:val="-4"/>
        </w:rPr>
        <w:t>Пси</w:t>
      </w:r>
      <w:r>
        <w:rPr>
          <w:rFonts w:ascii="Arial" w:eastAsia="Times New Roman" w:hAnsi="Arial"/>
          <w:spacing w:val="-4"/>
        </w:rPr>
        <w:softHyphen/>
        <w:t>хогеннойаналитическоймоделишизофрениипротивостоялатрактов</w:t>
      </w:r>
      <w:r>
        <w:rPr>
          <w:rFonts w:ascii="Arial" w:eastAsia="Times New Roman" w:hAnsi="Arial"/>
          <w:spacing w:val="-4"/>
        </w:rPr>
        <w:softHyphen/>
      </w:r>
      <w:r>
        <w:rPr>
          <w:rFonts w:ascii="Arial" w:eastAsia="Times New Roman" w:hAnsi="Arial"/>
          <w:spacing w:val="-2"/>
        </w:rPr>
        <w:t>каеекакисключительнобиологическогозаболевания</w:t>
      </w:r>
      <w:r>
        <w:rPr>
          <w:rFonts w:ascii="Arial" w:eastAsia="Times New Roman" w:hAnsi="Arial" w:cs="Arial"/>
          <w:spacing w:val="-2"/>
        </w:rPr>
        <w:t>.</w:t>
      </w:r>
    </w:p>
    <w:p w:rsidR="004603F1" w:rsidRDefault="00177921">
      <w:pPr>
        <w:shd w:val="clear" w:color="auto" w:fill="FFFFFF"/>
        <w:spacing w:line="214" w:lineRule="exact"/>
        <w:ind w:left="14" w:firstLine="293"/>
        <w:jc w:val="both"/>
      </w:pPr>
      <w:r>
        <w:rPr>
          <w:rFonts w:ascii="Arial" w:eastAsia="Times New Roman" w:hAnsi="Arial"/>
          <w:spacing w:val="-6"/>
        </w:rPr>
        <w:t xml:space="preserve">Внастоящеевремяэтиполярныередукционистскиепредставления </w:t>
      </w:r>
      <w:r>
        <w:rPr>
          <w:rFonts w:ascii="Arial" w:eastAsia="Times New Roman" w:hAnsi="Arial"/>
        </w:rPr>
        <w:t>утратилисвоюприоритетность</w:t>
      </w:r>
      <w:r>
        <w:rPr>
          <w:rFonts w:ascii="Arial" w:eastAsia="Times New Roman" w:hAnsi="Arial" w:cs="Arial"/>
        </w:rPr>
        <w:t xml:space="preserve">, </w:t>
      </w:r>
      <w:r>
        <w:rPr>
          <w:rFonts w:ascii="Arial" w:eastAsia="Times New Roman" w:hAnsi="Arial"/>
        </w:rPr>
        <w:t>отступивпередболеесложными многофакторнымимоделями</w:t>
      </w:r>
      <w:r>
        <w:rPr>
          <w:rFonts w:ascii="Arial" w:eastAsia="Times New Roman" w:hAnsi="Arial" w:cs="Arial"/>
        </w:rPr>
        <w:t xml:space="preserve">, </w:t>
      </w:r>
      <w:r>
        <w:rPr>
          <w:rFonts w:ascii="Arial" w:eastAsia="Times New Roman" w:hAnsi="Arial"/>
        </w:rPr>
        <w:t xml:space="preserve">отражающимибиопсихосоциальную </w:t>
      </w:r>
      <w:r>
        <w:rPr>
          <w:rFonts w:ascii="Arial" w:eastAsia="Times New Roman" w:hAnsi="Arial"/>
          <w:spacing w:val="-2"/>
        </w:rPr>
        <w:t>природуэтогозаболевания</w:t>
      </w:r>
      <w:r>
        <w:rPr>
          <w:rFonts w:ascii="Arial" w:eastAsia="Times New Roman" w:hAnsi="Arial" w:cs="Arial"/>
          <w:spacing w:val="-2"/>
        </w:rPr>
        <w:t xml:space="preserve">: </w:t>
      </w:r>
      <w:r>
        <w:rPr>
          <w:rFonts w:ascii="Arial" w:eastAsia="Times New Roman" w:hAnsi="Arial"/>
          <w:spacing w:val="-2"/>
        </w:rPr>
        <w:t>«Впоследнеедесятилетиенанашепо</w:t>
      </w:r>
      <w:r>
        <w:rPr>
          <w:rFonts w:ascii="Arial" w:eastAsia="Times New Roman" w:hAnsi="Arial"/>
          <w:spacing w:val="-2"/>
        </w:rPr>
        <w:softHyphen/>
      </w:r>
      <w:r>
        <w:rPr>
          <w:rFonts w:ascii="Arial" w:eastAsia="Times New Roman" w:hAnsi="Arial"/>
        </w:rPr>
        <w:t>ниманиешизофренииоказалазначительноевлияниедиатез</w:t>
      </w:r>
      <w:r>
        <w:rPr>
          <w:rFonts w:ascii="Arial" w:eastAsia="Times New Roman" w:hAnsi="Arial" w:cs="Arial"/>
        </w:rPr>
        <w:t>-</w:t>
      </w:r>
      <w:r>
        <w:rPr>
          <w:rFonts w:ascii="Arial" w:eastAsia="Times New Roman" w:hAnsi="Arial"/>
        </w:rPr>
        <w:t>стрессоваямодельшизофрении</w:t>
      </w:r>
      <w:r>
        <w:rPr>
          <w:rFonts w:ascii="Arial" w:eastAsia="Times New Roman" w:hAnsi="Arial" w:cs="Arial"/>
        </w:rPr>
        <w:t xml:space="preserve">... </w:t>
      </w:r>
      <w:r>
        <w:rPr>
          <w:rFonts w:ascii="Arial" w:eastAsia="Times New Roman" w:hAnsi="Arial"/>
        </w:rPr>
        <w:t xml:space="preserve">Основойэтоймоделиявляется </w:t>
      </w:r>
      <w:r>
        <w:rPr>
          <w:rFonts w:ascii="Arial" w:eastAsia="Times New Roman" w:hAnsi="Arial"/>
          <w:spacing w:val="-1"/>
        </w:rPr>
        <w:t>представлениеошизофрениикаккомплексномрасстройстве</w:t>
      </w:r>
      <w:r>
        <w:rPr>
          <w:rFonts w:ascii="Arial" w:eastAsia="Times New Roman" w:hAnsi="Arial" w:cs="Arial"/>
          <w:spacing w:val="-1"/>
        </w:rPr>
        <w:t xml:space="preserve">, </w:t>
      </w:r>
      <w:r>
        <w:rPr>
          <w:rFonts w:ascii="Arial" w:eastAsia="Times New Roman" w:hAnsi="Arial"/>
          <w:spacing w:val="-1"/>
        </w:rPr>
        <w:t>вклю</w:t>
      </w:r>
      <w:r>
        <w:rPr>
          <w:rFonts w:ascii="Arial" w:eastAsia="Times New Roman" w:hAnsi="Arial" w:cs="Arial"/>
          <w:spacing w:val="-1"/>
        </w:rPr>
        <w:t>-</w:t>
      </w:r>
    </w:p>
    <w:p w:rsidR="004603F1" w:rsidRDefault="00177921">
      <w:pPr>
        <w:shd w:val="clear" w:color="auto" w:fill="FFFFFF"/>
        <w:spacing w:before="110"/>
        <w:ind w:left="22"/>
      </w:pPr>
      <w:r>
        <w:rPr>
          <w:sz w:val="22"/>
          <w:szCs w:val="22"/>
        </w:rPr>
        <w:t>84</w:t>
      </w:r>
    </w:p>
    <w:p w:rsidR="004603F1" w:rsidRDefault="004603F1">
      <w:pPr>
        <w:shd w:val="clear" w:color="auto" w:fill="FFFFFF"/>
        <w:spacing w:before="110"/>
        <w:ind w:left="22"/>
        <w:sectPr w:rsidR="004603F1">
          <w:pgSz w:w="11909" w:h="16834"/>
          <w:pgMar w:top="1440" w:right="2753" w:bottom="720" w:left="2753" w:header="720" w:footer="720" w:gutter="0"/>
          <w:cols w:space="60"/>
          <w:noEndnote/>
        </w:sectPr>
      </w:pPr>
    </w:p>
    <w:p w:rsidR="004603F1" w:rsidRDefault="00177921">
      <w:pPr>
        <w:shd w:val="clear" w:color="auto" w:fill="FFFFFF"/>
        <w:spacing w:line="214" w:lineRule="exact"/>
        <w:ind w:left="14" w:right="12"/>
        <w:jc w:val="both"/>
      </w:pPr>
      <w:r>
        <w:rPr>
          <w:rFonts w:ascii="Arial" w:eastAsia="Times New Roman" w:hAnsi="Arial"/>
          <w:b/>
          <w:bCs/>
          <w:spacing w:val="-8"/>
        </w:rPr>
        <w:lastRenderedPageBreak/>
        <w:t>чающемпсихологические</w:t>
      </w:r>
      <w:r>
        <w:rPr>
          <w:rFonts w:ascii="Arial" w:eastAsia="Times New Roman" w:hAnsi="Arial" w:cs="Arial"/>
          <w:b/>
          <w:bCs/>
          <w:spacing w:val="-8"/>
        </w:rPr>
        <w:t xml:space="preserve">, </w:t>
      </w:r>
      <w:r>
        <w:rPr>
          <w:rFonts w:ascii="Arial" w:eastAsia="Times New Roman" w:hAnsi="Arial"/>
          <w:b/>
          <w:bCs/>
          <w:spacing w:val="-8"/>
        </w:rPr>
        <w:t>биологическиеисоциальныефакторы</w:t>
      </w:r>
      <w:r>
        <w:rPr>
          <w:rFonts w:ascii="Arial" w:eastAsia="Times New Roman" w:hAnsi="Arial" w:cs="Arial"/>
          <w:b/>
          <w:bCs/>
          <w:spacing w:val="-8"/>
        </w:rPr>
        <w:t xml:space="preserve">, </w:t>
      </w:r>
      <w:r>
        <w:rPr>
          <w:rFonts w:ascii="Arial" w:eastAsia="Times New Roman" w:hAnsi="Arial"/>
          <w:b/>
          <w:bCs/>
          <w:spacing w:val="-7"/>
        </w:rPr>
        <w:t>изаимодействиекоторыхопределяетэтиологию</w:t>
      </w:r>
      <w:r>
        <w:rPr>
          <w:rFonts w:ascii="Arial" w:eastAsia="Times New Roman" w:hAnsi="Arial" w:cs="Arial"/>
          <w:b/>
          <w:bCs/>
          <w:spacing w:val="-7"/>
        </w:rPr>
        <w:t xml:space="preserve">, </w:t>
      </w:r>
      <w:r>
        <w:rPr>
          <w:rFonts w:ascii="Arial" w:eastAsia="Times New Roman" w:hAnsi="Arial"/>
          <w:b/>
          <w:bCs/>
          <w:spacing w:val="-7"/>
        </w:rPr>
        <w:t xml:space="preserve">исходилечение </w:t>
      </w:r>
      <w:r>
        <w:rPr>
          <w:rFonts w:ascii="Arial" w:eastAsia="Times New Roman" w:hAnsi="Arial" w:cs="Arial"/>
          <w:b/>
          <w:bCs/>
          <w:spacing w:val="-10"/>
          <w:lang w:val="en-US"/>
        </w:rPr>
        <w:t xml:space="preserve">(Zubin J., Spring </w:t>
      </w:r>
      <w:r>
        <w:rPr>
          <w:rFonts w:ascii="Arial" w:eastAsia="Times New Roman" w:hAnsi="Arial"/>
          <w:b/>
          <w:bCs/>
          <w:spacing w:val="-10"/>
        </w:rPr>
        <w:t>В</w:t>
      </w:r>
      <w:r>
        <w:rPr>
          <w:rFonts w:ascii="Arial" w:eastAsia="Times New Roman" w:hAnsi="Arial" w:cs="Arial"/>
          <w:b/>
          <w:bCs/>
          <w:spacing w:val="-10"/>
        </w:rPr>
        <w:t xml:space="preserve">. </w:t>
      </w:r>
      <w:r>
        <w:rPr>
          <w:rFonts w:ascii="Arial" w:eastAsia="Times New Roman" w:hAnsi="Arial"/>
          <w:b/>
          <w:bCs/>
          <w:spacing w:val="-10"/>
        </w:rPr>
        <w:t>—</w:t>
      </w:r>
      <w:r>
        <w:rPr>
          <w:rFonts w:ascii="Arial" w:eastAsia="Times New Roman" w:hAnsi="Arial" w:cs="Arial"/>
          <w:b/>
          <w:bCs/>
          <w:spacing w:val="-10"/>
        </w:rPr>
        <w:t xml:space="preserve"> 1976). </w:t>
      </w:r>
      <w:r>
        <w:rPr>
          <w:rFonts w:ascii="Arial" w:eastAsia="Times New Roman" w:hAnsi="Arial"/>
          <w:b/>
          <w:bCs/>
          <w:spacing w:val="-10"/>
        </w:rPr>
        <w:t xml:space="preserve">Результатысовременныхисследований </w:t>
      </w:r>
      <w:r>
        <w:rPr>
          <w:rFonts w:ascii="Arial" w:eastAsia="Times New Roman" w:hAnsi="Arial"/>
          <w:b/>
          <w:bCs/>
          <w:spacing w:val="-11"/>
        </w:rPr>
        <w:t>поддерживаютэтотмногофакторныйсистемныйподходкшизофре</w:t>
      </w:r>
      <w:r>
        <w:rPr>
          <w:rFonts w:ascii="Arial" w:eastAsia="Times New Roman" w:hAnsi="Arial"/>
          <w:b/>
          <w:bCs/>
          <w:spacing w:val="-11"/>
        </w:rPr>
        <w:softHyphen/>
      </w:r>
      <w:r>
        <w:rPr>
          <w:rFonts w:ascii="Arial" w:eastAsia="Times New Roman" w:hAnsi="Arial"/>
          <w:b/>
          <w:bCs/>
          <w:spacing w:val="-6"/>
        </w:rPr>
        <w:t>нии</w:t>
      </w:r>
      <w:r>
        <w:rPr>
          <w:rFonts w:ascii="Arial" w:eastAsia="Times New Roman" w:hAnsi="Arial" w:cs="Arial"/>
          <w:b/>
          <w:bCs/>
          <w:spacing w:val="-6"/>
        </w:rPr>
        <w:t>...</w:t>
      </w:r>
      <w:r>
        <w:rPr>
          <w:rFonts w:ascii="Arial" w:eastAsia="Times New Roman" w:hAnsi="Arial"/>
          <w:b/>
          <w:bCs/>
          <w:spacing w:val="-6"/>
        </w:rPr>
        <w:t>»</w:t>
      </w:r>
      <w:r>
        <w:rPr>
          <w:rFonts w:ascii="Arial" w:eastAsia="Times New Roman" w:hAnsi="Arial" w:cs="Arial"/>
          <w:b/>
          <w:bCs/>
          <w:spacing w:val="-6"/>
          <w:lang w:val="en-US"/>
        </w:rPr>
        <w:t xml:space="preserve">(Zorn P., Roder V. </w:t>
      </w:r>
      <w:r>
        <w:rPr>
          <w:rFonts w:ascii="Arial" w:eastAsia="Times New Roman" w:hAnsi="Arial"/>
          <w:b/>
          <w:bCs/>
          <w:spacing w:val="-6"/>
        </w:rPr>
        <w:t>—</w:t>
      </w:r>
      <w:r>
        <w:rPr>
          <w:rFonts w:ascii="Arial" w:eastAsia="Times New Roman" w:hAnsi="Arial" w:cs="Arial"/>
          <w:b/>
          <w:bCs/>
          <w:spacing w:val="-6"/>
        </w:rPr>
        <w:t xml:space="preserve"> 2002. </w:t>
      </w:r>
      <w:r>
        <w:rPr>
          <w:rFonts w:ascii="Arial" w:eastAsia="Times New Roman" w:hAnsi="Arial"/>
          <w:b/>
          <w:bCs/>
          <w:spacing w:val="-6"/>
        </w:rPr>
        <w:t>—Р</w:t>
      </w:r>
      <w:r>
        <w:rPr>
          <w:rFonts w:ascii="Arial" w:eastAsia="Times New Roman" w:hAnsi="Arial" w:cs="Arial"/>
          <w:b/>
          <w:bCs/>
          <w:spacing w:val="-6"/>
        </w:rPr>
        <w:t xml:space="preserve">. 95). </w:t>
      </w:r>
      <w:r>
        <w:rPr>
          <w:rFonts w:ascii="Arial" w:eastAsia="Times New Roman" w:hAnsi="Arial"/>
          <w:b/>
          <w:bCs/>
          <w:spacing w:val="-6"/>
        </w:rPr>
        <w:t>Несмотрянауспехиком</w:t>
      </w:r>
      <w:r>
        <w:rPr>
          <w:rFonts w:ascii="Arial" w:eastAsia="Times New Roman" w:hAnsi="Arial"/>
          <w:b/>
          <w:bCs/>
          <w:spacing w:val="-6"/>
        </w:rPr>
        <w:softHyphen/>
      </w:r>
      <w:r>
        <w:rPr>
          <w:rFonts w:ascii="Arial" w:eastAsia="Times New Roman" w:hAnsi="Arial"/>
          <w:b/>
          <w:bCs/>
          <w:spacing w:val="-11"/>
        </w:rPr>
        <w:t>плексногоподхода</w:t>
      </w:r>
      <w:r>
        <w:rPr>
          <w:rFonts w:ascii="Arial" w:eastAsia="Times New Roman" w:hAnsi="Arial" w:cs="Arial"/>
          <w:b/>
          <w:bCs/>
          <w:spacing w:val="-11"/>
        </w:rPr>
        <w:t xml:space="preserve">, </w:t>
      </w:r>
      <w:r>
        <w:rPr>
          <w:rFonts w:ascii="Arial" w:eastAsia="Times New Roman" w:hAnsi="Arial"/>
          <w:b/>
          <w:bCs/>
          <w:spacing w:val="-11"/>
        </w:rPr>
        <w:t>по</w:t>
      </w:r>
      <w:r>
        <w:rPr>
          <w:rFonts w:ascii="Arial" w:eastAsia="Times New Roman" w:hAnsi="Arial" w:cs="Arial"/>
          <w:b/>
          <w:bCs/>
          <w:spacing w:val="-11"/>
        </w:rPr>
        <w:t>-</w:t>
      </w:r>
      <w:r>
        <w:rPr>
          <w:rFonts w:ascii="Arial" w:eastAsia="Times New Roman" w:hAnsi="Arial"/>
          <w:b/>
          <w:bCs/>
          <w:spacing w:val="-11"/>
        </w:rPr>
        <w:t>прежнемуостаютсясторонникикрайнихточек зрения</w:t>
      </w:r>
      <w:r>
        <w:rPr>
          <w:rFonts w:ascii="Arial" w:eastAsia="Times New Roman" w:hAnsi="Arial" w:cs="Arial"/>
          <w:b/>
          <w:bCs/>
          <w:spacing w:val="-11"/>
        </w:rPr>
        <w:t xml:space="preserve">, </w:t>
      </w:r>
      <w:r>
        <w:rPr>
          <w:rFonts w:ascii="Arial" w:eastAsia="Times New Roman" w:hAnsi="Arial"/>
          <w:b/>
          <w:bCs/>
          <w:spacing w:val="-11"/>
        </w:rPr>
        <w:t>склонныеигнорироватьаргументысвоихпротивников</w:t>
      </w:r>
      <w:r>
        <w:rPr>
          <w:rFonts w:ascii="Arial" w:eastAsia="Times New Roman" w:hAnsi="Arial" w:cs="Arial"/>
          <w:b/>
          <w:bCs/>
          <w:spacing w:val="-11"/>
        </w:rPr>
        <w:t>.</w:t>
      </w:r>
    </w:p>
    <w:p w:rsidR="004603F1" w:rsidRDefault="00177921">
      <w:pPr>
        <w:shd w:val="clear" w:color="auto" w:fill="FFFFFF"/>
        <w:spacing w:before="422"/>
        <w:ind w:left="1087"/>
      </w:pPr>
      <w:r>
        <w:rPr>
          <w:rFonts w:ascii="Arial" w:hAnsi="Arial" w:cs="Arial"/>
          <w:b/>
          <w:bCs/>
          <w:sz w:val="24"/>
          <w:szCs w:val="24"/>
        </w:rPr>
        <w:t xml:space="preserve">2.3. </w:t>
      </w:r>
      <w:r>
        <w:rPr>
          <w:rFonts w:ascii="Arial" w:eastAsia="Times New Roman" w:hAnsi="Arial"/>
          <w:b/>
          <w:bCs/>
          <w:sz w:val="24"/>
          <w:szCs w:val="24"/>
        </w:rPr>
        <w:t>Эмпирическиеисследования</w:t>
      </w:r>
    </w:p>
    <w:p w:rsidR="004603F1" w:rsidRDefault="00177921">
      <w:pPr>
        <w:shd w:val="clear" w:color="auto" w:fill="FFFFFF"/>
        <w:spacing w:before="271"/>
        <w:ind w:left="410"/>
      </w:pPr>
      <w:r>
        <w:rPr>
          <w:rFonts w:ascii="Arial" w:hAnsi="Arial" w:cs="Arial"/>
          <w:b/>
          <w:bCs/>
          <w:spacing w:val="-4"/>
          <w:sz w:val="24"/>
          <w:szCs w:val="24"/>
        </w:rPr>
        <w:t xml:space="preserve">2.3.1. </w:t>
      </w:r>
      <w:r>
        <w:rPr>
          <w:rFonts w:ascii="Arial" w:eastAsia="Times New Roman" w:hAnsi="Arial"/>
          <w:b/>
          <w:bCs/>
          <w:spacing w:val="-4"/>
          <w:sz w:val="24"/>
          <w:szCs w:val="24"/>
        </w:rPr>
        <w:t>Познавательные</w:t>
      </w:r>
      <w:r>
        <w:rPr>
          <w:rFonts w:ascii="Arial" w:eastAsia="Times New Roman" w:hAnsi="Arial" w:cs="Arial"/>
          <w:b/>
          <w:bCs/>
          <w:spacing w:val="-4"/>
          <w:sz w:val="24"/>
          <w:szCs w:val="24"/>
        </w:rPr>
        <w:t xml:space="preserve"> (</w:t>
      </w:r>
      <w:r>
        <w:rPr>
          <w:rFonts w:ascii="Arial" w:eastAsia="Times New Roman" w:hAnsi="Arial"/>
          <w:b/>
          <w:bCs/>
          <w:spacing w:val="-4"/>
          <w:sz w:val="24"/>
          <w:szCs w:val="24"/>
        </w:rPr>
        <w:t>когнитивные</w:t>
      </w:r>
      <w:r>
        <w:rPr>
          <w:rFonts w:ascii="Arial" w:eastAsia="Times New Roman" w:hAnsi="Arial" w:cs="Arial"/>
          <w:b/>
          <w:bCs/>
          <w:spacing w:val="-4"/>
          <w:sz w:val="24"/>
          <w:szCs w:val="24"/>
        </w:rPr>
        <w:t xml:space="preserve">) </w:t>
      </w:r>
      <w:r>
        <w:rPr>
          <w:rFonts w:ascii="Arial" w:eastAsia="Times New Roman" w:hAnsi="Arial"/>
          <w:b/>
          <w:bCs/>
          <w:spacing w:val="-4"/>
          <w:sz w:val="24"/>
          <w:szCs w:val="24"/>
        </w:rPr>
        <w:t>процессы</w:t>
      </w:r>
    </w:p>
    <w:p w:rsidR="004603F1" w:rsidRDefault="00177921">
      <w:pPr>
        <w:shd w:val="clear" w:color="auto" w:fill="FFFFFF"/>
        <w:spacing w:before="156" w:line="226" w:lineRule="exact"/>
        <w:ind w:right="12" w:firstLine="276"/>
        <w:jc w:val="both"/>
      </w:pPr>
      <w:r>
        <w:rPr>
          <w:rFonts w:eastAsia="Times New Roman"/>
          <w:sz w:val="22"/>
          <w:szCs w:val="22"/>
        </w:rPr>
        <w:t xml:space="preserve">Со времен Е. Блейлера нарушения мышления при шизофрении считаются наиболее специфичным диагностическим признаком ггого заболевания. </w:t>
      </w:r>
      <w:r>
        <w:rPr>
          <w:rFonts w:eastAsia="Times New Roman"/>
          <w:i/>
          <w:iCs/>
          <w:sz w:val="22"/>
          <w:szCs w:val="22"/>
        </w:rPr>
        <w:t xml:space="preserve">«Ведущее нарушение при шизофрении </w:t>
      </w:r>
      <w:r>
        <w:rPr>
          <w:rFonts w:eastAsia="Times New Roman"/>
          <w:sz w:val="22"/>
          <w:szCs w:val="22"/>
        </w:rPr>
        <w:t xml:space="preserve">— </w:t>
      </w:r>
      <w:r>
        <w:rPr>
          <w:rFonts w:eastAsia="Times New Roman"/>
          <w:i/>
          <w:iCs/>
          <w:sz w:val="22"/>
          <w:szCs w:val="22"/>
        </w:rPr>
        <w:t xml:space="preserve">это расстройство мышления» </w:t>
      </w:r>
      <w:r>
        <w:rPr>
          <w:rFonts w:eastAsia="Times New Roman"/>
          <w:sz w:val="22"/>
          <w:szCs w:val="22"/>
        </w:rPr>
        <w:t>(Шейдер Р. — 1998. — С. 399). Неуди</w:t>
      </w:r>
      <w:r>
        <w:rPr>
          <w:rFonts w:eastAsia="Times New Roman"/>
          <w:sz w:val="22"/>
          <w:szCs w:val="22"/>
        </w:rPr>
        <w:softHyphen/>
        <w:t>вительно, что именно нарушениям мышления посвящено боль</w:t>
      </w:r>
      <w:r>
        <w:rPr>
          <w:rFonts w:eastAsia="Times New Roman"/>
          <w:sz w:val="22"/>
          <w:szCs w:val="22"/>
        </w:rPr>
        <w:softHyphen/>
        <w:t>шинство психологических исследований. В отечественной пато</w:t>
      </w:r>
      <w:r>
        <w:rPr>
          <w:rFonts w:eastAsia="Times New Roman"/>
          <w:sz w:val="22"/>
          <w:szCs w:val="22"/>
        </w:rPr>
        <w:softHyphen/>
        <w:t>психологии этой проблеме посвящена не одна монография (Зейгарник Б. В. — 1962; Поляков Ю.Ф. — 1974; Блейхер В.М. — 1983; и др.).</w:t>
      </w:r>
    </w:p>
    <w:p w:rsidR="004603F1" w:rsidRDefault="00177921">
      <w:pPr>
        <w:shd w:val="clear" w:color="auto" w:fill="FFFFFF"/>
        <w:spacing w:line="226" w:lineRule="exact"/>
        <w:ind w:left="7" w:right="7" w:firstLine="254"/>
        <w:jc w:val="both"/>
      </w:pPr>
      <w:r>
        <w:rPr>
          <w:rFonts w:eastAsia="Times New Roman"/>
          <w:sz w:val="22"/>
          <w:szCs w:val="22"/>
        </w:rPr>
        <w:t>Л.С.Выготский одним из первых провел экспериментально-психологическое исследование нарушений мышления при шизо</w:t>
      </w:r>
      <w:r>
        <w:rPr>
          <w:rFonts w:eastAsia="Times New Roman"/>
          <w:sz w:val="22"/>
          <w:szCs w:val="22"/>
        </w:rPr>
        <w:softHyphen/>
        <w:t>френии. Изучению шизофрении он придавал особое значение: «Психолог находит в клинике шизофрении исключительный и едва ли не единственный случай — во всяком случае, несравни</w:t>
      </w:r>
      <w:r>
        <w:rPr>
          <w:rFonts w:eastAsia="Times New Roman"/>
          <w:sz w:val="22"/>
          <w:szCs w:val="22"/>
        </w:rPr>
        <w:softHyphen/>
        <w:t>мый со всем тем, что описано до сих пор, — такого психологиче</w:t>
      </w:r>
      <w:r>
        <w:rPr>
          <w:rFonts w:eastAsia="Times New Roman"/>
          <w:sz w:val="22"/>
          <w:szCs w:val="22"/>
        </w:rPr>
        <w:softHyphen/>
        <w:t>ского развития и изменения сознания и его функций, которое проливает свет на нормальную функцию сознания и, главное, на нормальную организацию отношений сознания к его функциям и нормальный ход развития его» (Выготский Л. С. — 1933. — С. 19).</w:t>
      </w:r>
    </w:p>
    <w:p w:rsidR="004603F1" w:rsidRDefault="00177921">
      <w:pPr>
        <w:shd w:val="clear" w:color="auto" w:fill="FFFFFF"/>
        <w:spacing w:line="226" w:lineRule="exact"/>
        <w:ind w:left="2" w:firstLine="262"/>
        <w:jc w:val="both"/>
      </w:pPr>
      <w:r>
        <w:rPr>
          <w:rFonts w:eastAsia="Times New Roman"/>
          <w:spacing w:val="-1"/>
          <w:sz w:val="22"/>
          <w:szCs w:val="22"/>
        </w:rPr>
        <w:t xml:space="preserve">Л. С. Выготский считал, что ключ к разгадке шизофрении лежит </w:t>
      </w:r>
      <w:r>
        <w:rPr>
          <w:rFonts w:eastAsia="Times New Roman"/>
          <w:sz w:val="22"/>
          <w:szCs w:val="22"/>
        </w:rPr>
        <w:t>не в глубинной, а в вершинной психологии — в психологии со</w:t>
      </w:r>
      <w:r>
        <w:rPr>
          <w:rFonts w:eastAsia="Times New Roman"/>
          <w:sz w:val="22"/>
          <w:szCs w:val="22"/>
        </w:rPr>
        <w:softHyphen/>
        <w:t>знания, а не в психологии бессознательного. Он рассматривал расщепление как функцию, присущую не только патологическо</w:t>
      </w:r>
      <w:r>
        <w:rPr>
          <w:rFonts w:eastAsia="Times New Roman"/>
          <w:sz w:val="22"/>
          <w:szCs w:val="22"/>
        </w:rPr>
        <w:softHyphen/>
        <w:t>му, но и нормальному сознанию, которая проявляется в абстра</w:t>
      </w:r>
      <w:r>
        <w:rPr>
          <w:rFonts w:eastAsia="Times New Roman"/>
          <w:sz w:val="22"/>
          <w:szCs w:val="22"/>
        </w:rPr>
        <w:softHyphen/>
        <w:t xml:space="preserve">гировании признаков, образовании новых понятий, произвольном внимании. </w:t>
      </w:r>
      <w:r>
        <w:rPr>
          <w:rFonts w:eastAsia="Times New Roman"/>
          <w:i/>
          <w:iCs/>
          <w:sz w:val="22"/>
          <w:szCs w:val="22"/>
        </w:rPr>
        <w:t xml:space="preserve">В случае шизофрении патологическое преувеличение этой функции он рассматривал как компенсаторную реакцию на процесс разрушения структуры сознания — </w:t>
      </w:r>
      <w:r>
        <w:rPr>
          <w:rFonts w:eastAsia="Times New Roman"/>
          <w:sz w:val="22"/>
          <w:szCs w:val="22"/>
        </w:rPr>
        <w:t>слияния или синкретического объединения его различных элементов. Напом</w:t>
      </w:r>
      <w:r>
        <w:rPr>
          <w:rFonts w:eastAsia="Times New Roman"/>
          <w:sz w:val="22"/>
          <w:szCs w:val="22"/>
        </w:rPr>
        <w:softHyphen/>
        <w:t>ним, что основным структурным элементом сознания, по Л. С. Выготскому, являются понятия, т. е. речь идет о разрушении системы понятий.</w:t>
      </w:r>
    </w:p>
    <w:p w:rsidR="004603F1" w:rsidRDefault="00177921">
      <w:pPr>
        <w:shd w:val="clear" w:color="auto" w:fill="FFFFFF"/>
        <w:spacing w:before="142"/>
        <w:ind w:right="5"/>
        <w:jc w:val="right"/>
      </w:pPr>
      <w:r>
        <w:rPr>
          <w:sz w:val="22"/>
          <w:szCs w:val="22"/>
        </w:rPr>
        <w:t>85</w:t>
      </w:r>
    </w:p>
    <w:p w:rsidR="004603F1" w:rsidRDefault="004603F1">
      <w:pPr>
        <w:shd w:val="clear" w:color="auto" w:fill="FFFFFF"/>
        <w:spacing w:before="142"/>
        <w:ind w:right="5"/>
        <w:jc w:val="right"/>
        <w:sectPr w:rsidR="004603F1">
          <w:pgSz w:w="11909" w:h="16834"/>
          <w:pgMar w:top="1440" w:right="2758" w:bottom="720" w:left="2752" w:header="720" w:footer="720" w:gutter="0"/>
          <w:cols w:space="60"/>
          <w:noEndnote/>
        </w:sectPr>
      </w:pPr>
    </w:p>
    <w:p w:rsidR="004603F1" w:rsidRDefault="00177921">
      <w:pPr>
        <w:shd w:val="clear" w:color="auto" w:fill="FFFFFF"/>
        <w:spacing w:line="226" w:lineRule="exact"/>
        <w:ind w:right="7" w:firstLine="283"/>
        <w:jc w:val="both"/>
      </w:pPr>
      <w:r>
        <w:rPr>
          <w:rFonts w:eastAsia="Times New Roman"/>
          <w:sz w:val="22"/>
          <w:szCs w:val="22"/>
        </w:rPr>
        <w:lastRenderedPageBreak/>
        <w:t>Уникальное исследование особенностей строения понятий у больных шизофренией было проведено Л. С. Выготским на осно</w:t>
      </w:r>
      <w:r>
        <w:rPr>
          <w:rFonts w:eastAsia="Times New Roman"/>
          <w:sz w:val="22"/>
          <w:szCs w:val="22"/>
        </w:rPr>
        <w:softHyphen/>
        <w:t>ве методики выработки искусственных понятий, разработанной им совместно с Л.С.Сахаровым (см. т. 1, с. 323). Он установил, что при образовании искусственных понятий больные часто объединяют элементы не на основе общего признака, как взрос</w:t>
      </w:r>
      <w:r>
        <w:rPr>
          <w:rFonts w:eastAsia="Times New Roman"/>
          <w:sz w:val="22"/>
          <w:szCs w:val="22"/>
        </w:rPr>
        <w:softHyphen/>
        <w:t>лые здоровые испытуемые, а по принципу комплексов и коллек</w:t>
      </w:r>
      <w:r>
        <w:rPr>
          <w:rFonts w:eastAsia="Times New Roman"/>
          <w:sz w:val="22"/>
          <w:szCs w:val="22"/>
        </w:rPr>
        <w:softHyphen/>
        <w:t>ций, характерных для мышления детей младшего возраста (Вы</w:t>
      </w:r>
      <w:r>
        <w:rPr>
          <w:rFonts w:eastAsia="Times New Roman"/>
          <w:sz w:val="22"/>
          <w:szCs w:val="22"/>
        </w:rPr>
        <w:softHyphen/>
        <w:t>готский Л. С. — 1983). Эти эксперименты подтверждали концеп</w:t>
      </w:r>
      <w:r>
        <w:rPr>
          <w:rFonts w:eastAsia="Times New Roman"/>
          <w:sz w:val="22"/>
          <w:szCs w:val="22"/>
        </w:rPr>
        <w:softHyphen/>
        <w:t>цию разрушения понятийного мышления у больных шизофрени</w:t>
      </w:r>
      <w:r>
        <w:rPr>
          <w:rFonts w:eastAsia="Times New Roman"/>
          <w:sz w:val="22"/>
          <w:szCs w:val="22"/>
        </w:rPr>
        <w:softHyphen/>
        <w:t>ей. Нарушение процесса образования понятий и нарушение смыслоообразования Л.С.Выготский рассматривал в качестве центрального момента психологической картины шизофрении: «За всяким значением слова скрывается обобщение. При рас</w:t>
      </w:r>
      <w:r>
        <w:rPr>
          <w:rFonts w:eastAsia="Times New Roman"/>
          <w:sz w:val="22"/>
          <w:szCs w:val="22"/>
        </w:rPr>
        <w:softHyphen/>
        <w:t>паде понятий больной сохраняет способность понимания рече</w:t>
      </w:r>
      <w:r>
        <w:rPr>
          <w:rFonts w:eastAsia="Times New Roman"/>
          <w:sz w:val="22"/>
          <w:szCs w:val="22"/>
        </w:rPr>
        <w:softHyphen/>
        <w:t>вого высказывания в силу того, что его слова относятся к тем же самым предметам, которые и мы имеем в виду, когда говорим об этих вещах, но способ, с помощью которого он мыслит эт*1 пред</w:t>
      </w:r>
      <w:r>
        <w:rPr>
          <w:rFonts w:eastAsia="Times New Roman"/>
          <w:sz w:val="22"/>
          <w:szCs w:val="22"/>
        </w:rPr>
        <w:softHyphen/>
        <w:t>меты, совершенно иной, чем мыслим мы» (Выготский Л. С. — 1933.-С. 21).</w:t>
      </w:r>
    </w:p>
    <w:p w:rsidR="004603F1" w:rsidRDefault="00177921">
      <w:pPr>
        <w:shd w:val="clear" w:color="auto" w:fill="FFFFFF"/>
        <w:spacing w:before="166" w:line="214" w:lineRule="exact"/>
        <w:ind w:left="2" w:right="7" w:firstLine="288"/>
        <w:jc w:val="both"/>
      </w:pPr>
      <w:r>
        <w:rPr>
          <w:rFonts w:eastAsia="Times New Roman"/>
          <w:spacing w:val="-6"/>
          <w:sz w:val="22"/>
          <w:szCs w:val="22"/>
        </w:rPr>
        <w:t>Попробуем проиллюстрировать этот тезис. При задаче классифика</w:t>
      </w:r>
      <w:r>
        <w:rPr>
          <w:rFonts w:eastAsia="Times New Roman"/>
          <w:spacing w:val="-6"/>
          <w:sz w:val="22"/>
          <w:szCs w:val="22"/>
        </w:rPr>
        <w:softHyphen/>
      </w:r>
      <w:r>
        <w:rPr>
          <w:rFonts w:eastAsia="Times New Roman"/>
          <w:spacing w:val="-7"/>
          <w:sz w:val="22"/>
          <w:szCs w:val="22"/>
        </w:rPr>
        <w:t>ции предметов здоровый испытуемый скорее всего объединит ручку и карандаш на том основании, что это предметы, с помощью которых че</w:t>
      </w:r>
      <w:r>
        <w:rPr>
          <w:rFonts w:eastAsia="Times New Roman"/>
          <w:spacing w:val="-7"/>
          <w:sz w:val="22"/>
          <w:szCs w:val="22"/>
        </w:rPr>
        <w:softHyphen/>
        <w:t>ловек пишет. Больной шизофренией может также объединить эти пред</w:t>
      </w:r>
      <w:r>
        <w:rPr>
          <w:rFonts w:eastAsia="Times New Roman"/>
          <w:spacing w:val="-7"/>
          <w:sz w:val="22"/>
          <w:szCs w:val="22"/>
        </w:rPr>
        <w:softHyphen/>
      </w:r>
      <w:r>
        <w:rPr>
          <w:rFonts w:eastAsia="Times New Roman"/>
          <w:spacing w:val="-5"/>
          <w:sz w:val="22"/>
          <w:szCs w:val="22"/>
        </w:rPr>
        <w:t xml:space="preserve">меты, но по совершенно другим основаниям, например, на основании </w:t>
      </w:r>
      <w:r>
        <w:rPr>
          <w:rFonts w:eastAsia="Times New Roman"/>
          <w:spacing w:val="-8"/>
          <w:sz w:val="22"/>
          <w:szCs w:val="22"/>
        </w:rPr>
        <w:t xml:space="preserve">их продолговатой формы или «наличия внутреннего содержания» в виде </w:t>
      </w:r>
      <w:r>
        <w:rPr>
          <w:rFonts w:eastAsia="Times New Roman"/>
          <w:spacing w:val="-5"/>
          <w:sz w:val="22"/>
          <w:szCs w:val="22"/>
        </w:rPr>
        <w:t>грифеля и чернил. Разрушение социально выработанной и закреплен</w:t>
      </w:r>
      <w:r>
        <w:rPr>
          <w:rFonts w:eastAsia="Times New Roman"/>
          <w:spacing w:val="-5"/>
          <w:sz w:val="22"/>
          <w:szCs w:val="22"/>
        </w:rPr>
        <w:softHyphen/>
      </w:r>
      <w:r>
        <w:rPr>
          <w:rFonts w:eastAsia="Times New Roman"/>
          <w:spacing w:val="-4"/>
          <w:sz w:val="22"/>
          <w:szCs w:val="22"/>
        </w:rPr>
        <w:t xml:space="preserve">ной системы понятий, основанной на социальном опыте человечества </w:t>
      </w:r>
      <w:r>
        <w:rPr>
          <w:rFonts w:eastAsia="Times New Roman"/>
          <w:spacing w:val="-7"/>
          <w:sz w:val="22"/>
          <w:szCs w:val="22"/>
        </w:rPr>
        <w:t>(в данном конкретном примере речь идет о социальной функции «сред</w:t>
      </w:r>
      <w:r>
        <w:rPr>
          <w:rFonts w:eastAsia="Times New Roman"/>
          <w:spacing w:val="-7"/>
          <w:sz w:val="22"/>
          <w:szCs w:val="22"/>
        </w:rPr>
        <w:softHyphen/>
      </w:r>
      <w:r>
        <w:rPr>
          <w:rFonts w:eastAsia="Times New Roman"/>
          <w:spacing w:val="-4"/>
          <w:sz w:val="22"/>
          <w:szCs w:val="22"/>
        </w:rPr>
        <w:t>ство написания» и такой категории, как «письменные принадлежно</w:t>
      </w:r>
      <w:r>
        <w:rPr>
          <w:rFonts w:eastAsia="Times New Roman"/>
          <w:spacing w:val="-4"/>
          <w:sz w:val="22"/>
          <w:szCs w:val="22"/>
        </w:rPr>
        <w:softHyphen/>
      </w:r>
      <w:r>
        <w:rPr>
          <w:rFonts w:eastAsia="Times New Roman"/>
          <w:spacing w:val="-6"/>
          <w:sz w:val="22"/>
          <w:szCs w:val="22"/>
        </w:rPr>
        <w:t xml:space="preserve">сти») компенсируется, согласно Л.С.Выготскому, другими формами </w:t>
      </w:r>
      <w:r>
        <w:rPr>
          <w:rFonts w:eastAsia="Times New Roman"/>
          <w:spacing w:val="-5"/>
          <w:sz w:val="22"/>
          <w:szCs w:val="22"/>
        </w:rPr>
        <w:t>восприятия окружающих предметов и оперирования их признаками.</w:t>
      </w:r>
    </w:p>
    <w:p w:rsidR="004603F1" w:rsidRDefault="00177921">
      <w:pPr>
        <w:shd w:val="clear" w:color="auto" w:fill="FFFFFF"/>
        <w:spacing w:before="173" w:line="228" w:lineRule="exact"/>
        <w:ind w:left="14" w:firstLine="290"/>
        <w:jc w:val="both"/>
      </w:pPr>
      <w:r>
        <w:rPr>
          <w:rFonts w:eastAsia="Times New Roman"/>
          <w:sz w:val="22"/>
          <w:szCs w:val="22"/>
        </w:rPr>
        <w:t>Более поздние исследования шизофрении в определенном смысле можно рассматривать как подтверждение идей Л.С.Вы</w:t>
      </w:r>
      <w:r>
        <w:rPr>
          <w:rFonts w:eastAsia="Times New Roman"/>
          <w:sz w:val="22"/>
          <w:szCs w:val="22"/>
        </w:rPr>
        <w:softHyphen/>
        <w:t>готского о размывании понятий и утраты границ между ними. Он недаром возлагал большие надежды на изучение шизофрении в плане обогащения общих представлений о развитии сознания и мышления, о его социокультурной природе. Понятия, по Л. С. Вы</w:t>
      </w:r>
      <w:r>
        <w:rPr>
          <w:rFonts w:eastAsia="Times New Roman"/>
          <w:sz w:val="22"/>
          <w:szCs w:val="22"/>
        </w:rPr>
        <w:softHyphen/>
      </w:r>
      <w:r>
        <w:rPr>
          <w:rFonts w:eastAsia="Times New Roman"/>
          <w:spacing w:val="-1"/>
          <w:sz w:val="22"/>
          <w:szCs w:val="22"/>
        </w:rPr>
        <w:t>готскому, — продукт культурно-исторического процесса, их струк</w:t>
      </w:r>
      <w:r>
        <w:rPr>
          <w:rFonts w:eastAsia="Times New Roman"/>
          <w:spacing w:val="-1"/>
          <w:sz w:val="22"/>
          <w:szCs w:val="22"/>
        </w:rPr>
        <w:softHyphen/>
      </w:r>
      <w:r>
        <w:rPr>
          <w:rFonts w:eastAsia="Times New Roman"/>
          <w:sz w:val="22"/>
          <w:szCs w:val="22"/>
        </w:rPr>
        <w:t>тура задана социально. Отечественные исследования шизофрении показали: в нарушениях понятийного мышления при шизофрении большую роль играет утрата социальной мотивации и коммуни</w:t>
      </w:r>
      <w:r>
        <w:rPr>
          <w:rFonts w:eastAsia="Times New Roman"/>
          <w:sz w:val="22"/>
          <w:szCs w:val="22"/>
        </w:rPr>
        <w:softHyphen/>
        <w:t>кативной направленности мышления.</w:t>
      </w:r>
    </w:p>
    <w:p w:rsidR="004603F1" w:rsidRDefault="00177921">
      <w:pPr>
        <w:shd w:val="clear" w:color="auto" w:fill="FFFFFF"/>
        <w:spacing w:line="228" w:lineRule="exact"/>
        <w:ind w:left="22" w:firstLine="288"/>
        <w:jc w:val="both"/>
      </w:pPr>
      <w:r>
        <w:rPr>
          <w:rFonts w:eastAsia="Times New Roman"/>
          <w:sz w:val="22"/>
          <w:szCs w:val="22"/>
        </w:rPr>
        <w:t>Первые систематические экспериментально-психологические исследования мышления больных шизофренией связаны с име-</w:t>
      </w:r>
    </w:p>
    <w:p w:rsidR="004603F1" w:rsidRDefault="00177921">
      <w:pPr>
        <w:shd w:val="clear" w:color="auto" w:fill="FFFFFF"/>
        <w:spacing w:before="110"/>
        <w:ind w:left="26"/>
      </w:pPr>
      <w:r>
        <w:rPr>
          <w:sz w:val="22"/>
          <w:szCs w:val="22"/>
        </w:rPr>
        <w:t>86</w:t>
      </w:r>
    </w:p>
    <w:p w:rsidR="004603F1" w:rsidRDefault="004603F1">
      <w:pPr>
        <w:shd w:val="clear" w:color="auto" w:fill="FFFFFF"/>
        <w:spacing w:before="110"/>
        <w:ind w:left="26"/>
        <w:sectPr w:rsidR="004603F1">
          <w:pgSz w:w="11909" w:h="16834"/>
          <w:pgMar w:top="1440" w:right="2751" w:bottom="720" w:left="2752" w:header="720" w:footer="720" w:gutter="0"/>
          <w:cols w:space="60"/>
          <w:noEndnote/>
        </w:sectPr>
      </w:pPr>
    </w:p>
    <w:p w:rsidR="004603F1" w:rsidRDefault="00177921">
      <w:pPr>
        <w:shd w:val="clear" w:color="auto" w:fill="FFFFFF"/>
        <w:spacing w:line="226" w:lineRule="exact"/>
        <w:ind w:left="5" w:right="14"/>
        <w:jc w:val="both"/>
      </w:pPr>
      <w:r>
        <w:rPr>
          <w:rFonts w:eastAsia="Times New Roman"/>
          <w:sz w:val="22"/>
          <w:szCs w:val="22"/>
        </w:rPr>
        <w:lastRenderedPageBreak/>
        <w:t xml:space="preserve">нами двух американских исследователей — </w:t>
      </w:r>
      <w:r>
        <w:rPr>
          <w:rFonts w:eastAsia="Times New Roman"/>
          <w:b/>
          <w:bCs/>
          <w:sz w:val="22"/>
          <w:szCs w:val="22"/>
        </w:rPr>
        <w:t xml:space="preserve">Карла Гольдштейна </w:t>
      </w:r>
      <w:r>
        <w:rPr>
          <w:rFonts w:eastAsia="Times New Roman"/>
          <w:sz w:val="22"/>
          <w:szCs w:val="22"/>
        </w:rPr>
        <w:t xml:space="preserve">и </w:t>
      </w:r>
      <w:r>
        <w:rPr>
          <w:rFonts w:eastAsia="Times New Roman"/>
          <w:b/>
          <w:bCs/>
          <w:sz w:val="22"/>
          <w:szCs w:val="22"/>
        </w:rPr>
        <w:t xml:space="preserve">Нормана Камерона. </w:t>
      </w:r>
      <w:r>
        <w:rPr>
          <w:rFonts w:eastAsia="Times New Roman"/>
          <w:sz w:val="22"/>
          <w:szCs w:val="22"/>
        </w:rPr>
        <w:t>Они создали две принципиально различ</w:t>
      </w:r>
      <w:r>
        <w:rPr>
          <w:rFonts w:eastAsia="Times New Roman"/>
          <w:sz w:val="22"/>
          <w:szCs w:val="22"/>
        </w:rPr>
        <w:softHyphen/>
        <w:t xml:space="preserve">ные модели нарушений мышления при шизофрении, каждая из которых завоевала многочисленных сторонников. Фактически спор между ними продолжается до сегодняшнего дня. Кстати, и М.Камерон, и К.Гольдштейн знали о работах Л.С.Выготского. </w:t>
      </w:r>
      <w:r>
        <w:rPr>
          <w:rFonts w:eastAsia="Times New Roman"/>
          <w:sz w:val="22"/>
          <w:szCs w:val="22"/>
          <w:lang w:val="en-US"/>
        </w:rPr>
        <w:t xml:space="preserve">I </w:t>
      </w:r>
      <w:r>
        <w:rPr>
          <w:rFonts w:eastAsia="Times New Roman"/>
          <w:i/>
          <w:iCs/>
          <w:sz w:val="22"/>
          <w:szCs w:val="22"/>
        </w:rPr>
        <w:t>\</w:t>
      </w:r>
      <w:r>
        <w:rPr>
          <w:rFonts w:eastAsia="Times New Roman"/>
          <w:sz w:val="22"/>
          <w:szCs w:val="22"/>
        </w:rPr>
        <w:t>. Камерон даже проводил исследования на основе методики Вы</w:t>
      </w:r>
      <w:r>
        <w:rPr>
          <w:rFonts w:eastAsia="Times New Roman"/>
          <w:sz w:val="22"/>
          <w:szCs w:val="22"/>
        </w:rPr>
        <w:softHyphen/>
        <w:t>готского—Сахарова. Каждая из двух вышеупомянутых моделей в чем-то согласуется, а в чем-то расходится с представлениями Л.С.Выготского, согласно которым нарушения мышления при шизофрении есть результат распада понятий и регресс на более низкие ступени развития понятийного мышления («комплексы» и «коллекции» вместо обобщения). В то же время за этими про</w:t>
      </w:r>
      <w:r>
        <w:rPr>
          <w:rFonts w:eastAsia="Times New Roman"/>
          <w:sz w:val="22"/>
          <w:szCs w:val="22"/>
        </w:rPr>
        <w:softHyphen/>
        <w:t>цессами он угадывал искажение социальных отношений больно</w:t>
      </w:r>
      <w:r>
        <w:rPr>
          <w:rFonts w:eastAsia="Times New Roman"/>
          <w:sz w:val="22"/>
          <w:szCs w:val="22"/>
        </w:rPr>
        <w:softHyphen/>
        <w:t>го, его личностной направленности.</w:t>
      </w:r>
    </w:p>
    <w:p w:rsidR="004603F1" w:rsidRDefault="00177921">
      <w:pPr>
        <w:shd w:val="clear" w:color="auto" w:fill="FFFFFF"/>
        <w:spacing w:line="226" w:lineRule="exact"/>
        <w:ind w:right="10" w:firstLine="252"/>
        <w:jc w:val="both"/>
      </w:pPr>
      <w:r>
        <w:rPr>
          <w:rFonts w:eastAsia="Times New Roman"/>
          <w:sz w:val="22"/>
          <w:szCs w:val="22"/>
        </w:rPr>
        <w:t xml:space="preserve">Начиная с работ К. Гольдштейна </w:t>
      </w:r>
      <w:r>
        <w:rPr>
          <w:rFonts w:eastAsia="Times New Roman"/>
          <w:sz w:val="22"/>
          <w:szCs w:val="22"/>
          <w:lang w:val="en-US"/>
        </w:rPr>
        <w:t xml:space="preserve">(Goldstein </w:t>
      </w:r>
      <w:r>
        <w:rPr>
          <w:rFonts w:eastAsia="Times New Roman"/>
          <w:sz w:val="22"/>
          <w:szCs w:val="22"/>
        </w:rPr>
        <w:t xml:space="preserve">К., </w:t>
      </w:r>
      <w:r>
        <w:rPr>
          <w:rFonts w:eastAsia="Times New Roman"/>
          <w:sz w:val="22"/>
          <w:szCs w:val="22"/>
          <w:lang w:val="en-US"/>
        </w:rPr>
        <w:t xml:space="preserve">Scheerer M. </w:t>
      </w:r>
      <w:r>
        <w:rPr>
          <w:rFonts w:eastAsia="Times New Roman"/>
          <w:sz w:val="22"/>
          <w:szCs w:val="22"/>
        </w:rPr>
        <w:t xml:space="preserve">— </w:t>
      </w:r>
      <w:r>
        <w:rPr>
          <w:rFonts w:eastAsia="Times New Roman"/>
          <w:spacing w:val="-1"/>
          <w:sz w:val="22"/>
          <w:szCs w:val="22"/>
        </w:rPr>
        <w:t xml:space="preserve">1941; </w:t>
      </w:r>
      <w:r>
        <w:rPr>
          <w:rFonts w:eastAsia="Times New Roman"/>
          <w:spacing w:val="-1"/>
          <w:sz w:val="22"/>
          <w:szCs w:val="22"/>
          <w:lang w:val="en-US"/>
        </w:rPr>
        <w:t xml:space="preserve">Goldstein </w:t>
      </w:r>
      <w:r>
        <w:rPr>
          <w:rFonts w:eastAsia="Times New Roman"/>
          <w:spacing w:val="-1"/>
          <w:sz w:val="22"/>
          <w:szCs w:val="22"/>
        </w:rPr>
        <w:t xml:space="preserve">К. — 1956), в исследованиях нарушений мышления </w:t>
      </w:r>
      <w:r>
        <w:rPr>
          <w:rFonts w:eastAsia="Times New Roman"/>
          <w:sz w:val="22"/>
          <w:szCs w:val="22"/>
        </w:rPr>
        <w:t>при шизофрении доминировала модель мышления как процесса оперирования понятиями, что определило и специфику исследо</w:t>
      </w:r>
      <w:r>
        <w:rPr>
          <w:rFonts w:eastAsia="Times New Roman"/>
          <w:sz w:val="22"/>
          <w:szCs w:val="22"/>
        </w:rPr>
        <w:softHyphen/>
        <w:t>вательских методик (классификация, сравнение понятий и т.д.). Многочисленные последователи К Гольдштейна в качестве основ</w:t>
      </w:r>
      <w:r>
        <w:rPr>
          <w:rFonts w:eastAsia="Times New Roman"/>
          <w:sz w:val="22"/>
          <w:szCs w:val="22"/>
        </w:rPr>
        <w:softHyphen/>
        <w:t>ного нарушения мышления при шизофрении рассматривают неспособность больных шизофренией к образованию абстракт</w:t>
      </w:r>
      <w:r>
        <w:rPr>
          <w:rFonts w:eastAsia="Times New Roman"/>
          <w:sz w:val="22"/>
          <w:szCs w:val="22"/>
        </w:rPr>
        <w:softHyphen/>
        <w:t>ных понятий по аналогии с больными с органическим пораже</w:t>
      </w:r>
      <w:r>
        <w:rPr>
          <w:rFonts w:eastAsia="Times New Roman"/>
          <w:sz w:val="22"/>
          <w:szCs w:val="22"/>
        </w:rPr>
        <w:softHyphen/>
        <w:t>нием ЦНС. Это направление психологических исследований ближе к концепции раннего слабоумия Э. Крепелина.</w:t>
      </w:r>
      <w:r>
        <w:rPr>
          <w:rFonts w:eastAsia="Times New Roman"/>
          <w:b/>
          <w:bCs/>
          <w:i/>
          <w:iCs/>
          <w:sz w:val="22"/>
          <w:szCs w:val="22"/>
        </w:rPr>
        <w:t>Таким образом</w:t>
      </w:r>
      <w:r>
        <w:rPr>
          <w:rFonts w:eastAsia="Times New Roman"/>
          <w:b/>
          <w:bCs/>
          <w:sz w:val="22"/>
          <w:szCs w:val="22"/>
        </w:rPr>
        <w:t xml:space="preserve">, </w:t>
      </w:r>
      <w:r>
        <w:rPr>
          <w:rFonts w:eastAsia="Times New Roman"/>
          <w:b/>
          <w:bCs/>
          <w:i/>
          <w:iCs/>
          <w:sz w:val="22"/>
          <w:szCs w:val="22"/>
        </w:rPr>
        <w:t>первая традиция изучения нарушений мышления при шизофрении на основе моделей интеллектуального сни</w:t>
      </w:r>
      <w:r>
        <w:rPr>
          <w:rFonts w:eastAsia="Times New Roman"/>
          <w:b/>
          <w:bCs/>
          <w:i/>
          <w:iCs/>
          <w:sz w:val="22"/>
          <w:szCs w:val="22"/>
        </w:rPr>
        <w:softHyphen/>
        <w:t>жения берет свое начало от работ Э. Крепелина и К. Гольд-штейна.</w:t>
      </w:r>
    </w:p>
    <w:p w:rsidR="004603F1" w:rsidRDefault="00177921">
      <w:pPr>
        <w:shd w:val="clear" w:color="auto" w:fill="FFFFFF"/>
        <w:spacing w:line="226" w:lineRule="exact"/>
        <w:ind w:firstLine="271"/>
        <w:jc w:val="both"/>
      </w:pPr>
      <w:r>
        <w:rPr>
          <w:rFonts w:eastAsia="Times New Roman"/>
          <w:sz w:val="22"/>
          <w:szCs w:val="22"/>
        </w:rPr>
        <w:t>У этой модели быстро нашлись авторитетные и решительные противники: «Абсолютная гетерогенность органической и ши</w:t>
      </w:r>
      <w:r>
        <w:rPr>
          <w:rFonts w:eastAsia="Times New Roman"/>
          <w:sz w:val="22"/>
          <w:szCs w:val="22"/>
        </w:rPr>
        <w:softHyphen/>
        <w:t>зофренической разновидностей слабоумия несомненна: первая есть просто разрушение, тогда как вторая — безумное искажение человеческого естества» (Ясперс К. — 1997. — С. 272). Тезис о конкретности мышления при шизофрении не подтвердился в ряде эмпирических исследований. В основе возникновения этих прин</w:t>
      </w:r>
      <w:r>
        <w:rPr>
          <w:rFonts w:eastAsia="Times New Roman"/>
          <w:sz w:val="22"/>
          <w:szCs w:val="22"/>
        </w:rPr>
        <w:softHyphen/>
        <w:t>ципиальных рассогласований лежит реальная сложность и про</w:t>
      </w:r>
      <w:r>
        <w:rPr>
          <w:rFonts w:eastAsia="Times New Roman"/>
          <w:sz w:val="22"/>
          <w:szCs w:val="22"/>
        </w:rPr>
        <w:softHyphen/>
        <w:t>тиворечивость симптомов нарушения мышления у больных ши</w:t>
      </w:r>
      <w:r>
        <w:rPr>
          <w:rFonts w:eastAsia="Times New Roman"/>
          <w:sz w:val="22"/>
          <w:szCs w:val="22"/>
        </w:rPr>
        <w:softHyphen/>
        <w:t>зофренией. С одной стороны, обнаруживается конкретность мышления, непонимание переносного значения слов, метафор, шуток, анекдотов. С другой — отмечается чрезмерная абстракт</w:t>
      </w:r>
      <w:r>
        <w:rPr>
          <w:rFonts w:eastAsia="Times New Roman"/>
          <w:sz w:val="22"/>
          <w:szCs w:val="22"/>
        </w:rPr>
        <w:softHyphen/>
        <w:t>ность мышления, оторванность от конкретной реальности, псев</w:t>
      </w:r>
      <w:r>
        <w:rPr>
          <w:rFonts w:eastAsia="Times New Roman"/>
          <w:sz w:val="22"/>
          <w:szCs w:val="22"/>
        </w:rPr>
        <w:softHyphen/>
        <w:t>доглубокомыслие, резонерство, своеобразие суждений и обобще</w:t>
      </w:r>
      <w:r>
        <w:rPr>
          <w:rFonts w:eastAsia="Times New Roman"/>
          <w:sz w:val="22"/>
          <w:szCs w:val="22"/>
        </w:rPr>
        <w:softHyphen/>
        <w:t>ний, склонность к запутанной символике со сложными и непо</w:t>
      </w:r>
      <w:r>
        <w:rPr>
          <w:rFonts w:eastAsia="Times New Roman"/>
          <w:sz w:val="22"/>
          <w:szCs w:val="22"/>
        </w:rPr>
        <w:softHyphen/>
        <w:t>нятными связями между символом и объектом, к странным вы-</w:t>
      </w:r>
    </w:p>
    <w:p w:rsidR="004603F1" w:rsidRDefault="00177921">
      <w:pPr>
        <w:shd w:val="clear" w:color="auto" w:fill="FFFFFF"/>
        <w:spacing w:before="79"/>
        <w:ind w:right="2"/>
        <w:jc w:val="right"/>
      </w:pPr>
      <w:r>
        <w:rPr>
          <w:sz w:val="22"/>
          <w:szCs w:val="22"/>
        </w:rPr>
        <w:t>87</w:t>
      </w:r>
    </w:p>
    <w:p w:rsidR="004603F1" w:rsidRDefault="004603F1">
      <w:pPr>
        <w:shd w:val="clear" w:color="auto" w:fill="FFFFFF"/>
        <w:spacing w:before="79"/>
        <w:ind w:right="2"/>
        <w:jc w:val="right"/>
        <w:sectPr w:rsidR="004603F1">
          <w:pgSz w:w="11909" w:h="16834"/>
          <w:pgMar w:top="1440" w:right="2758" w:bottom="720" w:left="2760" w:header="720" w:footer="720" w:gutter="0"/>
          <w:cols w:space="60"/>
          <w:noEndnote/>
        </w:sectPr>
      </w:pPr>
    </w:p>
    <w:p w:rsidR="004603F1" w:rsidRDefault="00177921">
      <w:pPr>
        <w:shd w:val="clear" w:color="auto" w:fill="FFFFFF"/>
        <w:spacing w:line="226" w:lineRule="exact"/>
        <w:ind w:left="29" w:right="31"/>
        <w:jc w:val="both"/>
      </w:pPr>
      <w:r>
        <w:rPr>
          <w:rFonts w:eastAsia="Times New Roman"/>
          <w:sz w:val="22"/>
          <w:szCs w:val="22"/>
        </w:rPr>
        <w:lastRenderedPageBreak/>
        <w:t>чурным оборотам речи, к обильному словотворчеству, неологиз</w:t>
      </w:r>
      <w:r>
        <w:rPr>
          <w:rFonts w:eastAsia="Times New Roman"/>
          <w:sz w:val="22"/>
          <w:szCs w:val="22"/>
        </w:rPr>
        <w:softHyphen/>
        <w:t>мам.</w:t>
      </w:r>
    </w:p>
    <w:p w:rsidR="004603F1" w:rsidRDefault="00177921">
      <w:pPr>
        <w:shd w:val="clear" w:color="auto" w:fill="FFFFFF"/>
        <w:spacing w:line="226" w:lineRule="exact"/>
        <w:ind w:left="12" w:right="14" w:firstLine="290"/>
        <w:jc w:val="both"/>
      </w:pPr>
      <w:r>
        <w:rPr>
          <w:rFonts w:eastAsia="Times New Roman"/>
          <w:sz w:val="22"/>
          <w:szCs w:val="22"/>
        </w:rPr>
        <w:t>К модели К. Гольдштейна примыкают концепции, усматри</w:t>
      </w:r>
      <w:r>
        <w:rPr>
          <w:rFonts w:eastAsia="Times New Roman"/>
          <w:sz w:val="22"/>
          <w:szCs w:val="22"/>
        </w:rPr>
        <w:softHyphen/>
        <w:t xml:space="preserve">вающие специфику понятийного мышления при шизофрении в регрессии на более низкую ступень </w:t>
      </w:r>
      <w:r>
        <w:rPr>
          <w:rFonts w:eastAsia="Times New Roman"/>
          <w:sz w:val="22"/>
          <w:szCs w:val="22"/>
          <w:lang w:val="en-US"/>
        </w:rPr>
        <w:t xml:space="preserve">(Schneider G. </w:t>
      </w:r>
      <w:r>
        <w:rPr>
          <w:rFonts w:eastAsia="Times New Roman"/>
          <w:sz w:val="22"/>
          <w:szCs w:val="22"/>
        </w:rPr>
        <w:t>— 1922). Более поздние теории регрессии развивались в рамках психо</w:t>
      </w:r>
      <w:r>
        <w:rPr>
          <w:rFonts w:eastAsia="Times New Roman"/>
          <w:sz w:val="22"/>
          <w:szCs w:val="22"/>
        </w:rPr>
        <w:softHyphen/>
        <w:t xml:space="preserve">анализа </w:t>
      </w:r>
      <w:r>
        <w:rPr>
          <w:rFonts w:eastAsia="Times New Roman"/>
          <w:sz w:val="22"/>
          <w:szCs w:val="22"/>
          <w:lang w:val="en-US"/>
        </w:rPr>
        <w:t xml:space="preserve">(Sulliven H.S. </w:t>
      </w:r>
      <w:r>
        <w:rPr>
          <w:rFonts w:eastAsia="Times New Roman"/>
          <w:sz w:val="22"/>
          <w:szCs w:val="22"/>
        </w:rPr>
        <w:t xml:space="preserve">— 1953; </w:t>
      </w:r>
      <w:r>
        <w:rPr>
          <w:rFonts w:eastAsia="Times New Roman"/>
          <w:sz w:val="22"/>
          <w:szCs w:val="22"/>
          <w:lang w:val="en-US"/>
        </w:rPr>
        <w:t xml:space="preserve">Arieti S. </w:t>
      </w:r>
      <w:r>
        <w:rPr>
          <w:rFonts w:eastAsia="Times New Roman"/>
          <w:sz w:val="22"/>
          <w:szCs w:val="22"/>
        </w:rPr>
        <w:t xml:space="preserve">— 1959) и отстаивали </w:t>
      </w:r>
      <w:r>
        <w:rPr>
          <w:rFonts w:eastAsia="Times New Roman"/>
          <w:b/>
          <w:bCs/>
          <w:i/>
          <w:iCs/>
          <w:sz w:val="22"/>
          <w:szCs w:val="22"/>
        </w:rPr>
        <w:t xml:space="preserve">личностную, а не органическую природу регрессии. </w:t>
      </w:r>
      <w:r>
        <w:rPr>
          <w:rFonts w:eastAsia="Times New Roman"/>
          <w:sz w:val="22"/>
          <w:szCs w:val="22"/>
        </w:rPr>
        <w:t>Как уже упоминалось, регрессия в них понимается как следствие нару</w:t>
      </w:r>
      <w:r>
        <w:rPr>
          <w:rFonts w:eastAsia="Times New Roman"/>
          <w:sz w:val="22"/>
          <w:szCs w:val="22"/>
        </w:rPr>
        <w:softHyphen/>
        <w:t>шений межличностных отношений, а шизофрения — как специфическая реакция, корни которой в состоянии страха в детском возрасте, реактивируемом впоследствии психологиче</w:t>
      </w:r>
      <w:r>
        <w:rPr>
          <w:rFonts w:eastAsia="Times New Roman"/>
          <w:sz w:val="22"/>
          <w:szCs w:val="22"/>
        </w:rPr>
        <w:softHyphen/>
        <w:t>скими факторами.</w:t>
      </w:r>
    </w:p>
    <w:p w:rsidR="004603F1" w:rsidRDefault="00177921">
      <w:pPr>
        <w:shd w:val="clear" w:color="auto" w:fill="FFFFFF"/>
        <w:spacing w:line="226" w:lineRule="exact"/>
        <w:ind w:right="17" w:firstLine="274"/>
        <w:jc w:val="both"/>
      </w:pPr>
      <w:r>
        <w:rPr>
          <w:rFonts w:eastAsia="Times New Roman"/>
          <w:sz w:val="22"/>
          <w:szCs w:val="22"/>
        </w:rPr>
        <w:t>Другая традиция изучения нарушений мышления при шизо</w:t>
      </w:r>
      <w:r>
        <w:rPr>
          <w:rFonts w:eastAsia="Times New Roman"/>
          <w:sz w:val="22"/>
          <w:szCs w:val="22"/>
        </w:rPr>
        <w:softHyphen/>
        <w:t>френии, в основе которой также лежат представления о мышле</w:t>
      </w:r>
      <w:r>
        <w:rPr>
          <w:rFonts w:eastAsia="Times New Roman"/>
          <w:sz w:val="22"/>
          <w:szCs w:val="22"/>
        </w:rPr>
        <w:softHyphen/>
        <w:t>нии как оперировании понятиями, связана с именем Н. Камеро</w:t>
      </w:r>
      <w:r>
        <w:rPr>
          <w:rFonts w:eastAsia="Times New Roman"/>
          <w:sz w:val="22"/>
          <w:szCs w:val="22"/>
        </w:rPr>
        <w:softHyphen/>
        <w:t xml:space="preserve">на </w:t>
      </w:r>
      <w:r>
        <w:rPr>
          <w:rFonts w:eastAsia="Times New Roman"/>
          <w:sz w:val="22"/>
          <w:szCs w:val="22"/>
          <w:lang w:val="en-US"/>
        </w:rPr>
        <w:t xml:space="preserve">(Cameron </w:t>
      </w:r>
      <w:r>
        <w:rPr>
          <w:rFonts w:eastAsia="Times New Roman"/>
          <w:sz w:val="22"/>
          <w:szCs w:val="22"/>
        </w:rPr>
        <w:t>N. — 1939; 1944). Она возникла в оппозиции к ин-теллектуалистической традиции К. Гольдштейна и развивала идеи аффективной обусловленности нарушений мышления при ши</w:t>
      </w:r>
      <w:r>
        <w:rPr>
          <w:rFonts w:eastAsia="Times New Roman"/>
          <w:sz w:val="22"/>
          <w:szCs w:val="22"/>
        </w:rPr>
        <w:softHyphen/>
        <w:t xml:space="preserve">зофрении, созвучные концепции Е.Блейлера. </w:t>
      </w:r>
      <w:r>
        <w:rPr>
          <w:rFonts w:eastAsia="Times New Roman"/>
          <w:b/>
          <w:bCs/>
          <w:i/>
          <w:iCs/>
          <w:sz w:val="22"/>
          <w:szCs w:val="22"/>
        </w:rPr>
        <w:t>Н.Камерон, про</w:t>
      </w:r>
      <w:r>
        <w:rPr>
          <w:rFonts w:eastAsia="Times New Roman"/>
          <w:b/>
          <w:bCs/>
          <w:i/>
          <w:iCs/>
          <w:sz w:val="22"/>
          <w:szCs w:val="22"/>
        </w:rPr>
        <w:softHyphen/>
        <w:t>должая линию Е. Блейлера, подчеркивал тесную связь нару</w:t>
      </w:r>
      <w:r>
        <w:rPr>
          <w:rFonts w:eastAsia="Times New Roman"/>
          <w:b/>
          <w:bCs/>
          <w:i/>
          <w:iCs/>
          <w:sz w:val="22"/>
          <w:szCs w:val="22"/>
        </w:rPr>
        <w:softHyphen/>
        <w:t>шений мышления с изменениями личности больных шизоф</w:t>
      </w:r>
      <w:r>
        <w:rPr>
          <w:rFonts w:eastAsia="Times New Roman"/>
          <w:b/>
          <w:bCs/>
          <w:i/>
          <w:iCs/>
          <w:sz w:val="22"/>
          <w:szCs w:val="22"/>
        </w:rPr>
        <w:softHyphen/>
        <w:t>ренией и усматривал специфику этих нарушений не в сни</w:t>
      </w:r>
      <w:r>
        <w:rPr>
          <w:rFonts w:eastAsia="Times New Roman"/>
          <w:b/>
          <w:bCs/>
          <w:i/>
          <w:iCs/>
          <w:sz w:val="22"/>
          <w:szCs w:val="22"/>
        </w:rPr>
        <w:softHyphen/>
        <w:t xml:space="preserve">жении, а в искажении уровня обобщения, а именно </w:t>
      </w:r>
      <w:r>
        <w:rPr>
          <w:rFonts w:eastAsia="Times New Roman"/>
          <w:b/>
          <w:bCs/>
          <w:sz w:val="22"/>
          <w:szCs w:val="22"/>
        </w:rPr>
        <w:t xml:space="preserve">— </w:t>
      </w:r>
      <w:r>
        <w:rPr>
          <w:rFonts w:eastAsia="Times New Roman"/>
          <w:b/>
          <w:bCs/>
          <w:i/>
          <w:iCs/>
          <w:sz w:val="22"/>
          <w:szCs w:val="22"/>
        </w:rPr>
        <w:t>утра</w:t>
      </w:r>
      <w:r>
        <w:rPr>
          <w:rFonts w:eastAsia="Times New Roman"/>
          <w:b/>
          <w:bCs/>
          <w:i/>
          <w:iCs/>
          <w:sz w:val="22"/>
          <w:szCs w:val="22"/>
        </w:rPr>
        <w:softHyphen/>
        <w:t xml:space="preserve">те границ понятий и их неадекватном расширении. </w:t>
      </w:r>
      <w:r>
        <w:rPr>
          <w:rFonts w:eastAsia="Times New Roman"/>
          <w:sz w:val="22"/>
          <w:szCs w:val="22"/>
        </w:rPr>
        <w:t xml:space="preserve">Для обозначения специфики этого нарушения он предложил термин </w:t>
      </w:r>
      <w:r>
        <w:rPr>
          <w:rFonts w:eastAsia="Times New Roman"/>
          <w:b/>
          <w:bCs/>
          <w:i/>
          <w:iCs/>
          <w:sz w:val="22"/>
          <w:szCs w:val="22"/>
        </w:rPr>
        <w:t xml:space="preserve">сверхвключение </w:t>
      </w:r>
      <w:r>
        <w:rPr>
          <w:rFonts w:eastAsia="Times New Roman"/>
          <w:b/>
          <w:bCs/>
          <w:i/>
          <w:iCs/>
          <w:sz w:val="22"/>
          <w:szCs w:val="22"/>
          <w:lang w:val="en-US"/>
        </w:rPr>
        <w:t>(qverinclusiori).</w:t>
      </w:r>
    </w:p>
    <w:p w:rsidR="004603F1" w:rsidRDefault="00177921">
      <w:pPr>
        <w:shd w:val="clear" w:color="auto" w:fill="FFFFFF"/>
        <w:spacing w:before="137" w:line="214" w:lineRule="exact"/>
        <w:ind w:left="31" w:right="12" w:firstLine="288"/>
        <w:jc w:val="both"/>
      </w:pPr>
      <w:r>
        <w:rPr>
          <w:rFonts w:eastAsia="Times New Roman"/>
          <w:spacing w:val="-8"/>
          <w:sz w:val="22"/>
          <w:szCs w:val="22"/>
        </w:rPr>
        <w:t>Приведем пример. Больной относит к понятию «инструменты» лож</w:t>
      </w:r>
      <w:r>
        <w:rPr>
          <w:rFonts w:eastAsia="Times New Roman"/>
          <w:spacing w:val="-8"/>
          <w:sz w:val="22"/>
          <w:szCs w:val="22"/>
        </w:rPr>
        <w:softHyphen/>
        <w:t xml:space="preserve">ку и вилку, так как это «инструменты человеческого питания». Заметим, </w:t>
      </w:r>
      <w:r>
        <w:rPr>
          <w:rFonts w:eastAsia="Times New Roman"/>
          <w:spacing w:val="-6"/>
          <w:sz w:val="22"/>
          <w:szCs w:val="22"/>
        </w:rPr>
        <w:t xml:space="preserve">что формально пациент прав. Тем не менее такого рода объединения </w:t>
      </w:r>
      <w:r>
        <w:rPr>
          <w:rFonts w:eastAsia="Times New Roman"/>
          <w:spacing w:val="-8"/>
          <w:sz w:val="22"/>
          <w:szCs w:val="22"/>
        </w:rPr>
        <w:t xml:space="preserve">практически не встречаются у здоровых людей, так как в культуре не </w:t>
      </w:r>
      <w:r>
        <w:rPr>
          <w:rFonts w:eastAsia="Times New Roman"/>
          <w:spacing w:val="-4"/>
          <w:sz w:val="22"/>
          <w:szCs w:val="22"/>
        </w:rPr>
        <w:t xml:space="preserve">принято рассматривать процесс питания как трудовую деятельность, </w:t>
      </w:r>
      <w:r>
        <w:rPr>
          <w:rFonts w:eastAsia="Times New Roman"/>
          <w:sz w:val="22"/>
          <w:szCs w:val="22"/>
        </w:rPr>
        <w:t>как работу.</w:t>
      </w:r>
    </w:p>
    <w:p w:rsidR="004603F1" w:rsidRDefault="00177921">
      <w:pPr>
        <w:shd w:val="clear" w:color="auto" w:fill="FFFFFF"/>
        <w:spacing w:before="146" w:line="226" w:lineRule="exact"/>
        <w:ind w:left="38" w:right="7" w:firstLine="283"/>
        <w:jc w:val="both"/>
      </w:pPr>
      <w:r>
        <w:rPr>
          <w:rFonts w:eastAsia="Times New Roman"/>
          <w:sz w:val="22"/>
          <w:szCs w:val="22"/>
        </w:rPr>
        <w:t>В качестве причины неадекватного расширения понятий Н. Камерон рассматривал нарушение межличностных отношений и связанную с ним социальную мотивацию. Гипотетическую при</w:t>
      </w:r>
      <w:r>
        <w:rPr>
          <w:rFonts w:eastAsia="Times New Roman"/>
          <w:sz w:val="22"/>
          <w:szCs w:val="22"/>
        </w:rPr>
        <w:softHyphen/>
        <w:t>чину дезорганизации мышления он усматривал в нарушении социально обусловленной мотивации достижения у больных ши</w:t>
      </w:r>
      <w:r>
        <w:rPr>
          <w:rFonts w:eastAsia="Times New Roman"/>
          <w:sz w:val="22"/>
          <w:szCs w:val="22"/>
        </w:rPr>
        <w:softHyphen/>
        <w:t>зофренией. Однако при этом, в противовес психоаналитическим и интеллектуалистическим концепциям, подчеркивается, что мышление больных — это не возврат к детству, не регрессия и не органическое снижение, а нечто качественно иное.</w:t>
      </w:r>
    </w:p>
    <w:p w:rsidR="004603F1" w:rsidRDefault="00177921">
      <w:pPr>
        <w:shd w:val="clear" w:color="auto" w:fill="FFFFFF"/>
        <w:spacing w:line="226" w:lineRule="exact"/>
        <w:ind w:left="46" w:firstLine="281"/>
        <w:jc w:val="both"/>
      </w:pPr>
      <w:r>
        <w:rPr>
          <w:rFonts w:eastAsia="Times New Roman"/>
          <w:sz w:val="22"/>
          <w:szCs w:val="22"/>
        </w:rPr>
        <w:t>Среди специфических для шизофрении наруше</w:t>
      </w:r>
      <w:r>
        <w:rPr>
          <w:rFonts w:eastAsia="Times New Roman"/>
          <w:sz w:val="22"/>
          <w:szCs w:val="22"/>
        </w:rPr>
        <w:softHyphen/>
        <w:t>ний мышления Н.Камерон выделял: 1) нарушение границ понятий с тенденцией к их расширению (например, в методике</w:t>
      </w:r>
    </w:p>
    <w:p w:rsidR="004603F1" w:rsidRDefault="00177921">
      <w:pPr>
        <w:shd w:val="clear" w:color="auto" w:fill="FFFFFF"/>
        <w:spacing w:before="91"/>
        <w:ind w:left="48"/>
      </w:pPr>
      <w:r>
        <w:rPr>
          <w:sz w:val="22"/>
          <w:szCs w:val="22"/>
        </w:rPr>
        <w:t>88</w:t>
      </w:r>
    </w:p>
    <w:p w:rsidR="004603F1" w:rsidRDefault="004603F1">
      <w:pPr>
        <w:shd w:val="clear" w:color="auto" w:fill="FFFFFF"/>
        <w:spacing w:before="91"/>
        <w:ind w:left="48"/>
        <w:sectPr w:rsidR="004603F1">
          <w:pgSz w:w="11909" w:h="16834"/>
          <w:pgMar w:top="1440" w:right="2739" w:bottom="720" w:left="2738" w:header="720" w:footer="720" w:gutter="0"/>
          <w:cols w:space="60"/>
          <w:noEndnote/>
        </w:sectPr>
      </w:pPr>
    </w:p>
    <w:p w:rsidR="004603F1" w:rsidRDefault="00177921">
      <w:pPr>
        <w:shd w:val="clear" w:color="auto" w:fill="FFFFFF"/>
        <w:spacing w:line="226" w:lineRule="exact"/>
        <w:ind w:left="14" w:right="12"/>
        <w:jc w:val="both"/>
      </w:pPr>
      <w:r>
        <w:rPr>
          <w:rFonts w:eastAsia="Times New Roman"/>
          <w:sz w:val="22"/>
          <w:szCs w:val="22"/>
        </w:rPr>
        <w:lastRenderedPageBreak/>
        <w:t>«классификация предметов» больной образует группу «предметы человеческого обихода», куда складывает совершенно разнород</w:t>
      </w:r>
      <w:r>
        <w:rPr>
          <w:rFonts w:eastAsia="Times New Roman"/>
          <w:sz w:val="22"/>
          <w:szCs w:val="22"/>
        </w:rPr>
        <w:softHyphen/>
        <w:t>ные предметы, или же сразу делит все карточки на две большие группы «живая и неживая природа»); 2) проникновение личных представлений в проблемы и задачи (в упомянутом выше при</w:t>
      </w:r>
      <w:r>
        <w:rPr>
          <w:rFonts w:eastAsia="Times New Roman"/>
          <w:sz w:val="22"/>
          <w:szCs w:val="22"/>
        </w:rPr>
        <w:softHyphen/>
        <w:t>мере больной не помещает нож в инструменты человеческого питания вместе с ложкой и вилкой, так как «нож — это опасный, неприятный предмет»; 3) отрыв слова от предмета (что выража</w:t>
      </w:r>
      <w:r>
        <w:rPr>
          <w:rFonts w:eastAsia="Times New Roman"/>
          <w:sz w:val="22"/>
          <w:szCs w:val="22"/>
        </w:rPr>
        <w:softHyphen/>
        <w:t xml:space="preserve">ется в самостоятельной жизни словесной оболочки понятия — например, больной объединяет в одну группу бочку, бабочку и очки на основании общего суффикса) </w:t>
      </w:r>
      <w:r>
        <w:rPr>
          <w:rFonts w:eastAsia="Times New Roman"/>
          <w:sz w:val="22"/>
          <w:szCs w:val="22"/>
          <w:lang w:val="en-US"/>
        </w:rPr>
        <w:t xml:space="preserve">(Cameron </w:t>
      </w:r>
      <w:r>
        <w:rPr>
          <w:rFonts w:eastAsia="Times New Roman"/>
          <w:sz w:val="22"/>
          <w:szCs w:val="22"/>
        </w:rPr>
        <w:t>N. — 1939).</w:t>
      </w:r>
    </w:p>
    <w:p w:rsidR="004603F1" w:rsidRDefault="00177921">
      <w:pPr>
        <w:shd w:val="clear" w:color="auto" w:fill="FFFFFF"/>
        <w:spacing w:line="226" w:lineRule="exact"/>
        <w:ind w:left="10" w:right="17" w:firstLine="293"/>
        <w:jc w:val="both"/>
      </w:pPr>
      <w:r>
        <w:rPr>
          <w:rFonts w:eastAsia="Times New Roman"/>
          <w:sz w:val="22"/>
          <w:szCs w:val="22"/>
        </w:rPr>
        <w:t xml:space="preserve">Последователи Н. Камерона разделились на две основные </w:t>
      </w:r>
      <w:r>
        <w:rPr>
          <w:rFonts w:eastAsia="Times New Roman"/>
          <w:spacing w:val="37"/>
          <w:sz w:val="22"/>
          <w:szCs w:val="22"/>
        </w:rPr>
        <w:t>линии.</w:t>
      </w:r>
      <w:r>
        <w:rPr>
          <w:rFonts w:eastAsia="Times New Roman"/>
          <w:sz w:val="22"/>
          <w:szCs w:val="22"/>
        </w:rPr>
        <w:t xml:space="preserve"> Первые пытались обосновать личностную, мотивацион-ную обусловленность процесса сверхвключения </w:t>
      </w:r>
      <w:r>
        <w:rPr>
          <w:rFonts w:eastAsia="Times New Roman"/>
          <w:sz w:val="22"/>
          <w:szCs w:val="22"/>
          <w:lang w:val="en-US"/>
        </w:rPr>
        <w:t xml:space="preserve">(Whitman M. </w:t>
      </w:r>
      <w:r>
        <w:rPr>
          <w:rFonts w:eastAsia="Times New Roman"/>
          <w:sz w:val="22"/>
          <w:szCs w:val="22"/>
        </w:rPr>
        <w:t xml:space="preserve">— 1954; Мс </w:t>
      </w:r>
      <w:r>
        <w:rPr>
          <w:rFonts w:eastAsia="Times New Roman"/>
          <w:sz w:val="22"/>
          <w:szCs w:val="22"/>
          <w:lang w:val="en-US"/>
        </w:rPr>
        <w:t xml:space="preserve">Gaughran L.J. </w:t>
      </w:r>
      <w:r>
        <w:rPr>
          <w:rFonts w:eastAsia="Times New Roman"/>
          <w:sz w:val="22"/>
          <w:szCs w:val="22"/>
        </w:rPr>
        <w:t xml:space="preserve">- 1957; </w:t>
      </w:r>
      <w:r>
        <w:rPr>
          <w:rFonts w:eastAsia="Times New Roman"/>
          <w:sz w:val="22"/>
          <w:szCs w:val="22"/>
          <w:lang w:val="en-US"/>
        </w:rPr>
        <w:t xml:space="preserve">Pishkin V., Blonchard R.J. </w:t>
      </w:r>
      <w:r>
        <w:rPr>
          <w:rFonts w:eastAsia="Times New Roman"/>
          <w:sz w:val="22"/>
          <w:szCs w:val="22"/>
        </w:rPr>
        <w:t>- 1963; и др.). Вторые рассматривали в качестве причин сверхвключения нарушения процесса переработки информации вследствие по</w:t>
      </w:r>
      <w:r>
        <w:rPr>
          <w:rFonts w:eastAsia="Times New Roman"/>
          <w:sz w:val="22"/>
          <w:szCs w:val="22"/>
        </w:rPr>
        <w:softHyphen/>
        <w:t>ломки гипотетических биологических механизмов — «фильтров», ответственных за ее селекцию; личность и мотивация здесь прак</w:t>
      </w:r>
      <w:r>
        <w:rPr>
          <w:rFonts w:eastAsia="Times New Roman"/>
          <w:sz w:val="22"/>
          <w:szCs w:val="22"/>
        </w:rPr>
        <w:softHyphen/>
      </w:r>
      <w:r>
        <w:rPr>
          <w:rFonts w:eastAsia="Times New Roman"/>
          <w:spacing w:val="-5"/>
          <w:sz w:val="22"/>
          <w:szCs w:val="22"/>
        </w:rPr>
        <w:t xml:space="preserve">тически не учитывались </w:t>
      </w:r>
      <w:r>
        <w:rPr>
          <w:rFonts w:eastAsia="Times New Roman"/>
          <w:spacing w:val="-5"/>
          <w:sz w:val="22"/>
          <w:szCs w:val="22"/>
          <w:lang w:val="en-US"/>
        </w:rPr>
        <w:t xml:space="preserve">(Chapman L. J. </w:t>
      </w:r>
      <w:r>
        <w:rPr>
          <w:rFonts w:eastAsia="Times New Roman"/>
          <w:spacing w:val="-5"/>
          <w:sz w:val="22"/>
          <w:szCs w:val="22"/>
        </w:rPr>
        <w:t xml:space="preserve">— 1957; </w:t>
      </w:r>
      <w:r>
        <w:rPr>
          <w:rFonts w:eastAsia="Times New Roman"/>
          <w:spacing w:val="-5"/>
          <w:sz w:val="22"/>
          <w:szCs w:val="22"/>
          <w:lang w:val="en-US"/>
        </w:rPr>
        <w:t xml:space="preserve">Payne R., Matussek P., </w:t>
      </w:r>
      <w:r>
        <w:rPr>
          <w:rFonts w:eastAsia="Times New Roman"/>
          <w:sz w:val="22"/>
          <w:szCs w:val="22"/>
          <w:lang w:val="en-US"/>
        </w:rPr>
        <w:t xml:space="preserve">George H. </w:t>
      </w:r>
      <w:r>
        <w:rPr>
          <w:rFonts w:eastAsia="Times New Roman"/>
          <w:sz w:val="22"/>
          <w:szCs w:val="22"/>
        </w:rPr>
        <w:t xml:space="preserve">— 1959; </w:t>
      </w:r>
      <w:r>
        <w:rPr>
          <w:rFonts w:eastAsia="Times New Roman"/>
          <w:sz w:val="22"/>
          <w:szCs w:val="22"/>
          <w:lang w:val="en-US"/>
        </w:rPr>
        <w:t xml:space="preserve">Payne R., Friedlander D. </w:t>
      </w:r>
      <w:r>
        <w:rPr>
          <w:rFonts w:eastAsia="Times New Roman"/>
          <w:sz w:val="22"/>
          <w:szCs w:val="22"/>
        </w:rPr>
        <w:t>— 1962; и др.).</w:t>
      </w:r>
    </w:p>
    <w:p w:rsidR="004603F1" w:rsidRDefault="00177921">
      <w:pPr>
        <w:shd w:val="clear" w:color="auto" w:fill="FFFFFF"/>
        <w:spacing w:line="226" w:lineRule="exact"/>
        <w:ind w:left="14" w:right="7" w:firstLine="274"/>
        <w:jc w:val="both"/>
      </w:pPr>
      <w:r>
        <w:rPr>
          <w:rFonts w:eastAsia="Times New Roman"/>
          <w:sz w:val="22"/>
          <w:szCs w:val="22"/>
        </w:rPr>
        <w:t>В-работах М. Вайтмана, Л. Мак-Гогрена и других было показа</w:t>
      </w:r>
      <w:r>
        <w:rPr>
          <w:rFonts w:eastAsia="Times New Roman"/>
          <w:sz w:val="22"/>
          <w:szCs w:val="22"/>
        </w:rPr>
        <w:softHyphen/>
        <w:t>но, что нарушения мышления по типу сверхвключения у больных шизофренией возрастают под влиянием эмоционально нагружен</w:t>
      </w:r>
      <w:r>
        <w:rPr>
          <w:rFonts w:eastAsia="Times New Roman"/>
          <w:sz w:val="22"/>
          <w:szCs w:val="22"/>
        </w:rPr>
        <w:softHyphen/>
        <w:t>ных межличностных содержаний понятий и при подключении «угрожающих» тем. Однако трактовка этого факта остается не</w:t>
      </w:r>
      <w:r>
        <w:rPr>
          <w:rFonts w:eastAsia="Times New Roman"/>
          <w:sz w:val="22"/>
          <w:szCs w:val="22"/>
        </w:rPr>
        <w:softHyphen/>
        <w:t>однозначной. В частности, эти данные укладываются в еще одну из существующих концепций об общем повышении сензитив-ности у больных шизофренией.</w:t>
      </w:r>
    </w:p>
    <w:p w:rsidR="004603F1" w:rsidRDefault="00177921">
      <w:pPr>
        <w:shd w:val="clear" w:color="auto" w:fill="FFFFFF"/>
        <w:spacing w:before="2" w:line="226" w:lineRule="exact"/>
        <w:ind w:right="5" w:firstLine="293"/>
        <w:jc w:val="both"/>
      </w:pPr>
      <w:r>
        <w:rPr>
          <w:rFonts w:eastAsia="Times New Roman"/>
          <w:sz w:val="22"/>
          <w:szCs w:val="22"/>
        </w:rPr>
        <w:t>Итальянский исследователь С. Пиро предпринял попытку син</w:t>
      </w:r>
      <w:r>
        <w:rPr>
          <w:rFonts w:eastAsia="Times New Roman"/>
          <w:sz w:val="22"/>
          <w:szCs w:val="22"/>
        </w:rPr>
        <w:softHyphen/>
        <w:t xml:space="preserve">тезировать модели К.Гольдштейна и Н.Камерона, выдвинув </w:t>
      </w:r>
      <w:r>
        <w:rPr>
          <w:rFonts w:eastAsia="Times New Roman"/>
          <w:b/>
          <w:bCs/>
          <w:i/>
          <w:iCs/>
          <w:sz w:val="22"/>
          <w:szCs w:val="22"/>
        </w:rPr>
        <w:t xml:space="preserve">модель семантической диссоциации. </w:t>
      </w:r>
      <w:r>
        <w:rPr>
          <w:rFonts w:eastAsia="Times New Roman"/>
          <w:sz w:val="22"/>
          <w:szCs w:val="22"/>
        </w:rPr>
        <w:t>Применяя специальный тест, он установил, что на относительно ранних стадиях шизо</w:t>
      </w:r>
      <w:r>
        <w:rPr>
          <w:rFonts w:eastAsia="Times New Roman"/>
          <w:sz w:val="22"/>
          <w:szCs w:val="22"/>
        </w:rPr>
        <w:softHyphen/>
        <w:t xml:space="preserve">френии существует тенденция как к расширению границ понятий, так и к их сужению </w:t>
      </w:r>
      <w:r>
        <w:rPr>
          <w:rFonts w:eastAsia="Times New Roman"/>
          <w:sz w:val="22"/>
          <w:szCs w:val="22"/>
          <w:lang w:val="en-US"/>
        </w:rPr>
        <w:t xml:space="preserve">(Piro S. </w:t>
      </w:r>
      <w:r>
        <w:rPr>
          <w:rFonts w:eastAsia="Times New Roman"/>
          <w:sz w:val="22"/>
          <w:szCs w:val="22"/>
        </w:rPr>
        <w:t>— 1958). Эта модель получила под</w:t>
      </w:r>
      <w:r>
        <w:rPr>
          <w:rFonts w:eastAsia="Times New Roman"/>
          <w:sz w:val="22"/>
          <w:szCs w:val="22"/>
        </w:rPr>
        <w:softHyphen/>
        <w:t>тверждение в одном из отечественных исследований с помощью модифицированной методики «определения понятий» (Холмого</w:t>
      </w:r>
      <w:r>
        <w:rPr>
          <w:rFonts w:eastAsia="Times New Roman"/>
          <w:sz w:val="22"/>
          <w:szCs w:val="22"/>
        </w:rPr>
        <w:softHyphen/>
        <w:t xml:space="preserve">рова А. Б. — 1983, </w:t>
      </w:r>
      <w:r>
        <w:rPr>
          <w:rFonts w:eastAsia="Times New Roman"/>
          <w:i/>
          <w:iCs/>
          <w:sz w:val="22"/>
          <w:szCs w:val="22"/>
        </w:rPr>
        <w:t>а).</w:t>
      </w:r>
    </w:p>
    <w:p w:rsidR="004603F1" w:rsidRDefault="00177921">
      <w:pPr>
        <w:shd w:val="clear" w:color="auto" w:fill="FFFFFF"/>
        <w:spacing w:before="82" w:line="216" w:lineRule="exact"/>
        <w:ind w:left="10" w:firstLine="283"/>
        <w:jc w:val="both"/>
      </w:pPr>
      <w:r>
        <w:rPr>
          <w:rFonts w:eastAsia="Times New Roman"/>
          <w:spacing w:val="-6"/>
          <w:sz w:val="22"/>
          <w:szCs w:val="22"/>
        </w:rPr>
        <w:t>Проиллюстрируем сущность концепции семантической диссоциа</w:t>
      </w:r>
      <w:r>
        <w:rPr>
          <w:rFonts w:eastAsia="Times New Roman"/>
          <w:spacing w:val="-6"/>
          <w:sz w:val="22"/>
          <w:szCs w:val="22"/>
        </w:rPr>
        <w:softHyphen/>
      </w:r>
      <w:r>
        <w:rPr>
          <w:rFonts w:eastAsia="Times New Roman"/>
          <w:spacing w:val="-5"/>
          <w:sz w:val="22"/>
          <w:szCs w:val="22"/>
        </w:rPr>
        <w:t>ции на материале этого исследования. Методика «определения поня</w:t>
      </w:r>
      <w:r>
        <w:rPr>
          <w:rFonts w:eastAsia="Times New Roman"/>
          <w:spacing w:val="-5"/>
          <w:sz w:val="22"/>
          <w:szCs w:val="22"/>
        </w:rPr>
        <w:softHyphen/>
      </w:r>
      <w:r>
        <w:rPr>
          <w:rFonts w:eastAsia="Times New Roman"/>
          <w:spacing w:val="-7"/>
          <w:sz w:val="22"/>
          <w:szCs w:val="22"/>
        </w:rPr>
        <w:t>тий» относится к числу известных патопсихологических методик и на</w:t>
      </w:r>
      <w:r>
        <w:rPr>
          <w:rFonts w:eastAsia="Times New Roman"/>
          <w:spacing w:val="-7"/>
          <w:sz w:val="22"/>
          <w:szCs w:val="22"/>
        </w:rPr>
        <w:softHyphen/>
        <w:t>правлена на изучение способности испытуемых к выделению суще</w:t>
      </w:r>
      <w:r>
        <w:rPr>
          <w:rFonts w:eastAsia="Times New Roman"/>
          <w:spacing w:val="-7"/>
          <w:sz w:val="22"/>
          <w:szCs w:val="22"/>
        </w:rPr>
        <w:softHyphen/>
      </w:r>
      <w:r>
        <w:rPr>
          <w:rFonts w:eastAsia="Times New Roman"/>
          <w:spacing w:val="-3"/>
          <w:sz w:val="22"/>
          <w:szCs w:val="22"/>
        </w:rPr>
        <w:t xml:space="preserve">ственных признаков, составляющих основное содержание того или </w:t>
      </w:r>
      <w:r>
        <w:rPr>
          <w:rFonts w:eastAsia="Times New Roman"/>
          <w:spacing w:val="-5"/>
          <w:sz w:val="22"/>
          <w:szCs w:val="22"/>
        </w:rPr>
        <w:t>иного понятия. Инструкция была модифицирована следующим обра</w:t>
      </w:r>
      <w:r>
        <w:rPr>
          <w:rFonts w:eastAsia="Times New Roman"/>
          <w:spacing w:val="-5"/>
          <w:sz w:val="22"/>
          <w:szCs w:val="22"/>
        </w:rPr>
        <w:softHyphen/>
      </w:r>
      <w:r>
        <w:rPr>
          <w:rFonts w:eastAsia="Times New Roman"/>
          <w:spacing w:val="-6"/>
          <w:sz w:val="22"/>
          <w:szCs w:val="22"/>
        </w:rPr>
        <w:t>зом: больным, как и в классической методике, предлагалось дать опре</w:t>
      </w:r>
      <w:r>
        <w:rPr>
          <w:rFonts w:eastAsia="Times New Roman"/>
          <w:spacing w:val="-6"/>
          <w:sz w:val="22"/>
          <w:szCs w:val="22"/>
        </w:rPr>
        <w:softHyphen/>
      </w:r>
      <w:r>
        <w:rPr>
          <w:rFonts w:eastAsia="Times New Roman"/>
          <w:spacing w:val="-7"/>
          <w:sz w:val="22"/>
          <w:szCs w:val="22"/>
        </w:rPr>
        <w:t>деление хорошо известному понятию (например, «яблоко», «ребенок»),</w:t>
      </w:r>
    </w:p>
    <w:p w:rsidR="004603F1" w:rsidRDefault="00177921">
      <w:pPr>
        <w:shd w:val="clear" w:color="auto" w:fill="FFFFFF"/>
        <w:spacing w:before="101"/>
        <w:jc w:val="right"/>
      </w:pPr>
      <w:r>
        <w:rPr>
          <w:sz w:val="22"/>
          <w:szCs w:val="22"/>
        </w:rPr>
        <w:t>89</w:t>
      </w:r>
    </w:p>
    <w:p w:rsidR="004603F1" w:rsidRDefault="004603F1">
      <w:pPr>
        <w:shd w:val="clear" w:color="auto" w:fill="FFFFFF"/>
        <w:spacing w:before="101"/>
        <w:jc w:val="right"/>
        <w:sectPr w:rsidR="004603F1">
          <w:pgSz w:w="11909" w:h="16834"/>
          <w:pgMar w:top="1440" w:right="2756" w:bottom="720" w:left="2752" w:header="720" w:footer="720" w:gutter="0"/>
          <w:cols w:space="60"/>
          <w:noEndnote/>
        </w:sectPr>
      </w:pPr>
    </w:p>
    <w:p w:rsidR="004603F1" w:rsidRDefault="00177921">
      <w:pPr>
        <w:shd w:val="clear" w:color="auto" w:fill="FFFFFF"/>
        <w:spacing w:line="214" w:lineRule="exact"/>
        <w:ind w:left="2" w:right="14"/>
        <w:jc w:val="both"/>
      </w:pPr>
      <w:r>
        <w:rPr>
          <w:rFonts w:eastAsia="Times New Roman"/>
          <w:spacing w:val="-7"/>
          <w:sz w:val="22"/>
          <w:szCs w:val="22"/>
        </w:rPr>
        <w:lastRenderedPageBreak/>
        <w:t>но так чтобы другой человек из той же культуры и примерно с тем же образованием мог безошибочно догадаться, о чем идет речь. Естествен</w:t>
      </w:r>
      <w:r>
        <w:rPr>
          <w:rFonts w:eastAsia="Times New Roman"/>
          <w:spacing w:val="-7"/>
          <w:sz w:val="22"/>
          <w:szCs w:val="22"/>
        </w:rPr>
        <w:softHyphen/>
        <w:t xml:space="preserve">но, само слово, обозначающее понятие, называть запрещалось. Каждый больной должен был определить серию таких понятий. Оказалось, что у </w:t>
      </w:r>
      <w:r>
        <w:rPr>
          <w:rFonts w:eastAsia="Times New Roman"/>
          <w:spacing w:val="-6"/>
          <w:sz w:val="22"/>
          <w:szCs w:val="22"/>
        </w:rPr>
        <w:t>одного и того же больного имеет место как сверхобобщение, т. е. чрез</w:t>
      </w:r>
      <w:r>
        <w:rPr>
          <w:rFonts w:eastAsia="Times New Roman"/>
          <w:spacing w:val="-6"/>
          <w:sz w:val="22"/>
          <w:szCs w:val="22"/>
        </w:rPr>
        <w:softHyphen/>
      </w:r>
      <w:r>
        <w:rPr>
          <w:rFonts w:eastAsia="Times New Roman"/>
          <w:spacing w:val="-7"/>
          <w:sz w:val="22"/>
          <w:szCs w:val="22"/>
        </w:rPr>
        <w:t xml:space="preserve">мерно емкие, широкие определения («яблоко — предмет потребления», </w:t>
      </w:r>
      <w:r>
        <w:rPr>
          <w:rFonts w:eastAsia="Times New Roman"/>
          <w:spacing w:val="-9"/>
          <w:sz w:val="22"/>
          <w:szCs w:val="22"/>
        </w:rPr>
        <w:t>«морковь — треугольник красного цвета», «бутылка — емкость для жид</w:t>
      </w:r>
      <w:r>
        <w:rPr>
          <w:rFonts w:eastAsia="Times New Roman"/>
          <w:spacing w:val="-9"/>
          <w:sz w:val="22"/>
          <w:szCs w:val="22"/>
        </w:rPr>
        <w:softHyphen/>
      </w:r>
      <w:r>
        <w:rPr>
          <w:rFonts w:eastAsia="Times New Roman"/>
          <w:spacing w:val="-5"/>
          <w:sz w:val="22"/>
          <w:szCs w:val="22"/>
        </w:rPr>
        <w:t>костей» и т.д.), так и чрезмерная конкретность, сужение значения по</w:t>
      </w:r>
      <w:r>
        <w:rPr>
          <w:rFonts w:eastAsia="Times New Roman"/>
          <w:spacing w:val="-5"/>
          <w:sz w:val="22"/>
          <w:szCs w:val="22"/>
        </w:rPr>
        <w:softHyphen/>
      </w:r>
      <w:r>
        <w:rPr>
          <w:rFonts w:eastAsia="Times New Roman"/>
          <w:spacing w:val="-9"/>
          <w:sz w:val="22"/>
          <w:szCs w:val="22"/>
        </w:rPr>
        <w:t>нятия («бутылка — во что наливают кефир, с зеленой крышкой», «спорт</w:t>
      </w:r>
      <w:r>
        <w:rPr>
          <w:rFonts w:eastAsia="Times New Roman"/>
          <w:spacing w:val="-9"/>
          <w:sz w:val="22"/>
          <w:szCs w:val="22"/>
        </w:rPr>
        <w:softHyphen/>
      </w:r>
      <w:r>
        <w:rPr>
          <w:rFonts w:eastAsia="Times New Roman"/>
          <w:spacing w:val="-7"/>
          <w:sz w:val="22"/>
          <w:szCs w:val="22"/>
        </w:rPr>
        <w:t>смен — человек в физкультурной форме, с мячом в руках»).</w:t>
      </w:r>
    </w:p>
    <w:p w:rsidR="004603F1" w:rsidRDefault="00177921">
      <w:pPr>
        <w:shd w:val="clear" w:color="auto" w:fill="FFFFFF"/>
        <w:spacing w:line="214" w:lineRule="exact"/>
        <w:ind w:right="10" w:firstLine="286"/>
        <w:jc w:val="both"/>
      </w:pPr>
      <w:r>
        <w:rPr>
          <w:rFonts w:eastAsia="Times New Roman"/>
          <w:spacing w:val="-8"/>
          <w:sz w:val="22"/>
          <w:szCs w:val="22"/>
        </w:rPr>
        <w:t xml:space="preserve">Больные гораздо реже, чем здоровые, находили именно те признаки, которые обладают наибольшей дискриминационной силой и выбирали </w:t>
      </w:r>
      <w:r>
        <w:rPr>
          <w:rFonts w:eastAsia="Times New Roman"/>
          <w:spacing w:val="-7"/>
          <w:sz w:val="22"/>
          <w:szCs w:val="22"/>
        </w:rPr>
        <w:t xml:space="preserve">нужный уровень абстрактности этих признаков. Пример определения </w:t>
      </w:r>
      <w:r>
        <w:rPr>
          <w:rFonts w:eastAsia="Times New Roman"/>
          <w:spacing w:val="-9"/>
          <w:sz w:val="22"/>
          <w:szCs w:val="22"/>
        </w:rPr>
        <w:t>здоровых — «морковь — овощ оранжевого цвета в форме конуса, содер</w:t>
      </w:r>
      <w:r>
        <w:rPr>
          <w:rFonts w:eastAsia="Times New Roman"/>
          <w:spacing w:val="-9"/>
          <w:sz w:val="22"/>
          <w:szCs w:val="22"/>
        </w:rPr>
        <w:softHyphen/>
        <w:t>жит много каротина». Очевидно, что это определение принципиально от</w:t>
      </w:r>
      <w:r>
        <w:rPr>
          <w:rFonts w:eastAsia="Times New Roman"/>
          <w:spacing w:val="-9"/>
          <w:sz w:val="22"/>
          <w:szCs w:val="22"/>
        </w:rPr>
        <w:softHyphen/>
      </w:r>
      <w:r>
        <w:rPr>
          <w:rFonts w:eastAsia="Times New Roman"/>
          <w:spacing w:val="-8"/>
          <w:sz w:val="22"/>
          <w:szCs w:val="22"/>
        </w:rPr>
        <w:t>личается от приведенного выше примера, где морковь определяется как треугольник красного цвета. О важной роли нарушения социальной мо</w:t>
      </w:r>
      <w:r>
        <w:rPr>
          <w:rFonts w:eastAsia="Times New Roman"/>
          <w:spacing w:val="-8"/>
          <w:sz w:val="22"/>
          <w:szCs w:val="22"/>
        </w:rPr>
        <w:softHyphen/>
        <w:t>тивации и направленности мышления свидетельствует чрезвычайная редкость признаков, которые в исследовании обозначены как «культур</w:t>
      </w:r>
      <w:r>
        <w:rPr>
          <w:rFonts w:eastAsia="Times New Roman"/>
          <w:spacing w:val="-8"/>
          <w:sz w:val="22"/>
          <w:szCs w:val="22"/>
        </w:rPr>
        <w:softHyphen/>
        <w:t>ные метки» понятий или признаки, тесно связанные с определяемым по</w:t>
      </w:r>
      <w:r>
        <w:rPr>
          <w:rFonts w:eastAsia="Times New Roman"/>
          <w:spacing w:val="-8"/>
          <w:sz w:val="22"/>
          <w:szCs w:val="22"/>
        </w:rPr>
        <w:softHyphen/>
      </w:r>
      <w:r>
        <w:rPr>
          <w:rFonts w:eastAsia="Times New Roman"/>
          <w:spacing w:val="-9"/>
          <w:sz w:val="22"/>
          <w:szCs w:val="22"/>
        </w:rPr>
        <w:t xml:space="preserve">нятием в данном культурном контексте. Именно эти признаки обладают </w:t>
      </w:r>
      <w:r>
        <w:rPr>
          <w:rFonts w:eastAsia="Times New Roman"/>
          <w:spacing w:val="-8"/>
          <w:sz w:val="22"/>
          <w:szCs w:val="22"/>
        </w:rPr>
        <w:t>наибольшей дискриминирующей силой и активно используются многи</w:t>
      </w:r>
      <w:r>
        <w:rPr>
          <w:rFonts w:eastAsia="Times New Roman"/>
          <w:spacing w:val="-8"/>
          <w:sz w:val="22"/>
          <w:szCs w:val="22"/>
        </w:rPr>
        <w:softHyphen/>
      </w:r>
      <w:r>
        <w:rPr>
          <w:rFonts w:eastAsia="Times New Roman"/>
          <w:spacing w:val="-10"/>
          <w:sz w:val="22"/>
          <w:szCs w:val="22"/>
        </w:rPr>
        <w:t xml:space="preserve">ми здоровыми испытуемыми. Например, «бутылка — предмет, в который </w:t>
      </w:r>
      <w:r>
        <w:rPr>
          <w:rFonts w:eastAsia="Times New Roman"/>
          <w:spacing w:val="-7"/>
          <w:sz w:val="22"/>
          <w:szCs w:val="22"/>
        </w:rPr>
        <w:t xml:space="preserve">не стоит лезть в споре», «яблоко — плод, упавший на голову Ньютону» </w:t>
      </w:r>
      <w:r>
        <w:rPr>
          <w:rFonts w:eastAsia="Times New Roman"/>
          <w:spacing w:val="-9"/>
          <w:sz w:val="22"/>
          <w:szCs w:val="22"/>
        </w:rPr>
        <w:t>и т.д. Интересно, что «культурные метки» появляются у здоровых испы</w:t>
      </w:r>
      <w:r>
        <w:rPr>
          <w:rFonts w:eastAsia="Times New Roman"/>
          <w:spacing w:val="-9"/>
          <w:sz w:val="22"/>
          <w:szCs w:val="22"/>
        </w:rPr>
        <w:softHyphen/>
      </w:r>
      <w:r>
        <w:rPr>
          <w:rFonts w:eastAsia="Times New Roman"/>
          <w:spacing w:val="-8"/>
          <w:sz w:val="22"/>
          <w:szCs w:val="22"/>
        </w:rPr>
        <w:t>туемых только при использовании модифицированной методики «опре</w:t>
      </w:r>
      <w:r>
        <w:rPr>
          <w:rFonts w:eastAsia="Times New Roman"/>
          <w:spacing w:val="-8"/>
          <w:sz w:val="22"/>
          <w:szCs w:val="22"/>
        </w:rPr>
        <w:softHyphen/>
      </w:r>
      <w:r>
        <w:rPr>
          <w:rFonts w:eastAsia="Times New Roman"/>
          <w:spacing w:val="-4"/>
          <w:sz w:val="22"/>
          <w:szCs w:val="22"/>
        </w:rPr>
        <w:t xml:space="preserve">деления понятий», т.е. при инструкции не просто определить понятие, </w:t>
      </w:r>
      <w:r>
        <w:rPr>
          <w:rFonts w:eastAsia="Times New Roman"/>
          <w:spacing w:val="-9"/>
          <w:sz w:val="22"/>
          <w:szCs w:val="22"/>
        </w:rPr>
        <w:t>а определить его для другого человека. Следовательно, наличие таких ме</w:t>
      </w:r>
      <w:r>
        <w:rPr>
          <w:rFonts w:eastAsia="Times New Roman"/>
          <w:spacing w:val="-9"/>
          <w:sz w:val="22"/>
          <w:szCs w:val="22"/>
        </w:rPr>
        <w:softHyphen/>
      </w:r>
      <w:r>
        <w:rPr>
          <w:rFonts w:eastAsia="Times New Roman"/>
          <w:spacing w:val="-8"/>
          <w:sz w:val="22"/>
          <w:szCs w:val="22"/>
        </w:rPr>
        <w:t>ток связано с социальной ориентацией на другого, коммуникативной на</w:t>
      </w:r>
      <w:r>
        <w:rPr>
          <w:rFonts w:eastAsia="Times New Roman"/>
          <w:spacing w:val="-8"/>
          <w:sz w:val="22"/>
          <w:szCs w:val="22"/>
        </w:rPr>
        <w:softHyphen/>
      </w:r>
      <w:r>
        <w:rPr>
          <w:rFonts w:eastAsia="Times New Roman"/>
          <w:spacing w:val="-7"/>
          <w:sz w:val="22"/>
          <w:szCs w:val="22"/>
        </w:rPr>
        <w:t>правленностью мышления и способностью к смене позиции.</w:t>
      </w:r>
    </w:p>
    <w:p w:rsidR="004603F1" w:rsidRDefault="00177921">
      <w:pPr>
        <w:shd w:val="clear" w:color="auto" w:fill="FFFFFF"/>
        <w:spacing w:before="115" w:line="226" w:lineRule="exact"/>
        <w:ind w:left="10" w:firstLine="288"/>
        <w:jc w:val="both"/>
      </w:pPr>
      <w:r>
        <w:rPr>
          <w:rFonts w:eastAsia="Times New Roman"/>
          <w:sz w:val="22"/>
          <w:szCs w:val="22"/>
        </w:rPr>
        <w:t>В России важный вклад в исследования нарушений мышления при шизофрении внесли работы Б. В. Зейгарник и ее учеников (Н. К. Киященко, М. М. Коченов, В. В. Николаева, Е. Т. Соколова). С концепцией Н. Камерона эти исследования сближает акцент на мотивационной природе нарушений мышления при шизофрении. Отличие заключается в том, что нарушения мышления исследо</w:t>
      </w:r>
      <w:r>
        <w:rPr>
          <w:rFonts w:eastAsia="Times New Roman"/>
          <w:sz w:val="22"/>
          <w:szCs w:val="22"/>
        </w:rPr>
        <w:softHyphen/>
        <w:t>вались отечественными учеными на основе деятельностного под</w:t>
      </w:r>
      <w:r>
        <w:rPr>
          <w:rFonts w:eastAsia="Times New Roman"/>
          <w:sz w:val="22"/>
          <w:szCs w:val="22"/>
        </w:rPr>
        <w:softHyphen/>
        <w:t>хода (см. подробнее т. 1, подразд. 6.1). Так, Б.В.Зейгарник в своей докторской диссертации опиралась на моделирующее пред</w:t>
      </w:r>
      <w:r>
        <w:rPr>
          <w:rFonts w:eastAsia="Times New Roman"/>
          <w:sz w:val="22"/>
          <w:szCs w:val="22"/>
        </w:rPr>
        <w:softHyphen/>
        <w:t xml:space="preserve">ставление о мышлении, как включающем три </w:t>
      </w:r>
      <w:r>
        <w:rPr>
          <w:rFonts w:eastAsia="Times New Roman"/>
          <w:spacing w:val="45"/>
          <w:sz w:val="22"/>
          <w:szCs w:val="22"/>
        </w:rPr>
        <w:t>аспекта</w:t>
      </w:r>
      <w:r>
        <w:rPr>
          <w:rFonts w:eastAsia="Times New Roman"/>
          <w:sz w:val="22"/>
          <w:szCs w:val="22"/>
        </w:rPr>
        <w:t xml:space="preserve"> — </w:t>
      </w:r>
      <w:r>
        <w:rPr>
          <w:rFonts w:eastAsia="Times New Roman"/>
          <w:i/>
          <w:iCs/>
          <w:sz w:val="22"/>
          <w:szCs w:val="22"/>
        </w:rPr>
        <w:t xml:space="preserve">операционный, динамический </w:t>
      </w:r>
      <w:r>
        <w:rPr>
          <w:rFonts w:eastAsia="Times New Roman"/>
          <w:sz w:val="22"/>
          <w:szCs w:val="22"/>
        </w:rPr>
        <w:t xml:space="preserve">и </w:t>
      </w:r>
      <w:r>
        <w:rPr>
          <w:rFonts w:eastAsia="Times New Roman"/>
          <w:i/>
          <w:iCs/>
          <w:sz w:val="22"/>
          <w:szCs w:val="22"/>
        </w:rPr>
        <w:t xml:space="preserve">мотивационный. </w:t>
      </w:r>
      <w:r>
        <w:rPr>
          <w:rFonts w:eastAsia="Times New Roman"/>
          <w:sz w:val="22"/>
          <w:szCs w:val="22"/>
        </w:rPr>
        <w:t>В этой работе она вступает в спор со своим учителем — Л.С.Выготским, счи</w:t>
      </w:r>
      <w:r>
        <w:rPr>
          <w:rFonts w:eastAsia="Times New Roman"/>
          <w:sz w:val="22"/>
          <w:szCs w:val="22"/>
        </w:rPr>
        <w:softHyphen/>
        <w:t xml:space="preserve">тавшим, что при шизофрении происходит распад понятий и их возвращение к более примитивным структурам, по аналогии с комплексами и коллекциями у детей. </w:t>
      </w:r>
      <w:r>
        <w:rPr>
          <w:rFonts w:eastAsia="Times New Roman"/>
          <w:i/>
          <w:iCs/>
          <w:sz w:val="22"/>
          <w:szCs w:val="22"/>
        </w:rPr>
        <w:t>Представлению о сниже</w:t>
      </w:r>
      <w:r>
        <w:rPr>
          <w:rFonts w:eastAsia="Times New Roman"/>
          <w:i/>
          <w:iCs/>
          <w:sz w:val="22"/>
          <w:szCs w:val="22"/>
        </w:rPr>
        <w:softHyphen/>
        <w:t>нии уровня обобщения она противопоставляет представление об искажении обобщения.</w:t>
      </w:r>
    </w:p>
    <w:p w:rsidR="004603F1" w:rsidRDefault="00177921">
      <w:pPr>
        <w:shd w:val="clear" w:color="auto" w:fill="FFFFFF"/>
        <w:spacing w:before="101"/>
        <w:ind w:left="14"/>
      </w:pPr>
      <w:r>
        <w:rPr>
          <w:sz w:val="22"/>
          <w:szCs w:val="22"/>
        </w:rPr>
        <w:t>90</w:t>
      </w:r>
    </w:p>
    <w:p w:rsidR="004603F1" w:rsidRDefault="004603F1">
      <w:pPr>
        <w:shd w:val="clear" w:color="auto" w:fill="FFFFFF"/>
        <w:spacing w:before="101"/>
        <w:ind w:left="14"/>
        <w:sectPr w:rsidR="004603F1">
          <w:pgSz w:w="11909" w:h="16834"/>
          <w:pgMar w:top="1440" w:right="2751" w:bottom="720" w:left="2755" w:header="720" w:footer="720" w:gutter="0"/>
          <w:cols w:space="60"/>
          <w:noEndnote/>
        </w:sectPr>
      </w:pPr>
    </w:p>
    <w:p w:rsidR="004603F1" w:rsidRDefault="00177921">
      <w:pPr>
        <w:shd w:val="clear" w:color="auto" w:fill="FFFFFF"/>
        <w:spacing w:line="228" w:lineRule="exact"/>
        <w:ind w:left="2" w:right="14" w:firstLine="269"/>
        <w:jc w:val="both"/>
      </w:pPr>
      <w:r>
        <w:rPr>
          <w:rFonts w:eastAsia="Times New Roman"/>
          <w:b/>
          <w:bCs/>
          <w:i/>
          <w:iCs/>
          <w:sz w:val="22"/>
          <w:szCs w:val="22"/>
        </w:rPr>
        <w:lastRenderedPageBreak/>
        <w:t xml:space="preserve">Искажение обобщения </w:t>
      </w:r>
      <w:r>
        <w:rPr>
          <w:rFonts w:eastAsia="Times New Roman"/>
          <w:sz w:val="22"/>
          <w:szCs w:val="22"/>
        </w:rPr>
        <w:t xml:space="preserve">Б. </w:t>
      </w:r>
      <w:r>
        <w:rPr>
          <w:rFonts w:eastAsia="Times New Roman"/>
          <w:b/>
          <w:bCs/>
          <w:sz w:val="22"/>
          <w:szCs w:val="22"/>
        </w:rPr>
        <w:t xml:space="preserve">В. </w:t>
      </w:r>
      <w:r>
        <w:rPr>
          <w:rFonts w:eastAsia="Times New Roman"/>
          <w:sz w:val="22"/>
          <w:szCs w:val="22"/>
        </w:rPr>
        <w:t>Зейгарник определяла как опо</w:t>
      </w:r>
      <w:r>
        <w:rPr>
          <w:rFonts w:eastAsia="Times New Roman"/>
          <w:sz w:val="22"/>
          <w:szCs w:val="22"/>
        </w:rPr>
        <w:softHyphen/>
        <w:t xml:space="preserve">ру на случайные несущественные признаки вещей и явлений. Искажение обобщения ведет </w:t>
      </w:r>
      <w:r>
        <w:rPr>
          <w:rFonts w:eastAsia="Times New Roman"/>
          <w:i/>
          <w:iCs/>
          <w:sz w:val="22"/>
          <w:szCs w:val="22"/>
        </w:rPr>
        <w:t xml:space="preserve">к </w:t>
      </w:r>
      <w:r>
        <w:rPr>
          <w:rFonts w:eastAsia="Times New Roman"/>
          <w:b/>
          <w:bCs/>
          <w:i/>
          <w:iCs/>
          <w:sz w:val="22"/>
          <w:szCs w:val="22"/>
        </w:rPr>
        <w:t xml:space="preserve">разноплановости </w:t>
      </w:r>
      <w:r>
        <w:rPr>
          <w:rFonts w:eastAsia="Times New Roman"/>
          <w:sz w:val="22"/>
          <w:szCs w:val="22"/>
        </w:rPr>
        <w:t>— опоре на совершенно разные основания (планы, аспекты) при опери</w:t>
      </w:r>
      <w:r>
        <w:rPr>
          <w:rFonts w:eastAsia="Times New Roman"/>
          <w:sz w:val="22"/>
          <w:szCs w:val="22"/>
        </w:rPr>
        <w:softHyphen/>
        <w:t xml:space="preserve">ровании понятиями. Таким образом, в рамках трехаспектной модели мышления Б. В. Зейгарник, искажение можно отнести к </w:t>
      </w:r>
      <w:r>
        <w:rPr>
          <w:rFonts w:eastAsia="Times New Roman"/>
          <w:i/>
          <w:iCs/>
          <w:sz w:val="22"/>
          <w:szCs w:val="22"/>
        </w:rPr>
        <w:t xml:space="preserve">операционному </w:t>
      </w:r>
      <w:r>
        <w:rPr>
          <w:rFonts w:eastAsia="Times New Roman"/>
          <w:sz w:val="22"/>
          <w:szCs w:val="22"/>
        </w:rPr>
        <w:t xml:space="preserve">аспекту, а разноплановость — к </w:t>
      </w:r>
      <w:r>
        <w:rPr>
          <w:rFonts w:eastAsia="Times New Roman"/>
          <w:i/>
          <w:iCs/>
          <w:sz w:val="22"/>
          <w:szCs w:val="22"/>
        </w:rPr>
        <w:t xml:space="preserve">динамическому. </w:t>
      </w:r>
      <w:r>
        <w:rPr>
          <w:rFonts w:eastAsia="Times New Roman"/>
          <w:sz w:val="22"/>
          <w:szCs w:val="22"/>
        </w:rPr>
        <w:t xml:space="preserve">Последняя проявляется в процессе выполнения ряда заданий на обобщение, когда происходит необоснованная смена оснований обобщения. Нарушения операционной стороны в виде искажения обобщения, а также нарушения динамического аспекта в виде разноплановости Б. В. Зейгарник связывала с </w:t>
      </w:r>
      <w:r>
        <w:rPr>
          <w:rFonts w:eastAsia="Times New Roman"/>
          <w:i/>
          <w:iCs/>
          <w:sz w:val="22"/>
          <w:szCs w:val="22"/>
        </w:rPr>
        <w:t xml:space="preserve">мотивационным </w:t>
      </w:r>
      <w:r>
        <w:rPr>
          <w:rFonts w:eastAsia="Times New Roman"/>
          <w:sz w:val="22"/>
          <w:szCs w:val="22"/>
        </w:rPr>
        <w:t>аспектом, что близко к позициям Л. С. Выготского и Н. Камерона. Приведем пример разноплановости мышления из ее работы (Зей</w:t>
      </w:r>
      <w:r>
        <w:rPr>
          <w:rFonts w:eastAsia="Times New Roman"/>
          <w:sz w:val="22"/>
          <w:szCs w:val="22"/>
        </w:rPr>
        <w:softHyphen/>
        <w:t>гарник Б. В. - 1962. - С. 115).</w:t>
      </w:r>
    </w:p>
    <w:p w:rsidR="004603F1" w:rsidRDefault="00177921">
      <w:pPr>
        <w:shd w:val="clear" w:color="auto" w:fill="FFFFFF"/>
        <w:spacing w:before="110" w:line="216" w:lineRule="exact"/>
        <w:ind w:left="5" w:right="19" w:firstLine="288"/>
        <w:jc w:val="both"/>
      </w:pPr>
      <w:r>
        <w:rPr>
          <w:rFonts w:eastAsia="Times New Roman"/>
          <w:spacing w:val="-8"/>
          <w:sz w:val="22"/>
          <w:szCs w:val="22"/>
        </w:rPr>
        <w:t xml:space="preserve">В опыте на классификацию предметов больной объединяет карточки </w:t>
      </w:r>
      <w:r>
        <w:rPr>
          <w:rFonts w:eastAsia="Times New Roman"/>
          <w:sz w:val="22"/>
          <w:szCs w:val="22"/>
        </w:rPr>
        <w:t>следующим образом:</w:t>
      </w:r>
    </w:p>
    <w:p w:rsidR="004603F1" w:rsidRDefault="00177921" w:rsidP="00177921">
      <w:pPr>
        <w:numPr>
          <w:ilvl w:val="0"/>
          <w:numId w:val="7"/>
        </w:numPr>
        <w:shd w:val="clear" w:color="auto" w:fill="FFFFFF"/>
        <w:tabs>
          <w:tab w:val="left" w:pos="502"/>
        </w:tabs>
        <w:spacing w:line="214" w:lineRule="exact"/>
        <w:ind w:right="10" w:firstLine="281"/>
        <w:jc w:val="both"/>
        <w:rPr>
          <w:spacing w:val="-26"/>
          <w:sz w:val="22"/>
          <w:szCs w:val="22"/>
        </w:rPr>
      </w:pPr>
      <w:r>
        <w:rPr>
          <w:rFonts w:eastAsia="Times New Roman"/>
          <w:spacing w:val="-6"/>
          <w:sz w:val="22"/>
          <w:szCs w:val="22"/>
        </w:rPr>
        <w:t xml:space="preserve">лыжник и свинья; объясняет: «Это означает противоположность </w:t>
      </w:r>
      <w:r>
        <w:rPr>
          <w:rFonts w:eastAsia="Times New Roman"/>
          <w:spacing w:val="-7"/>
          <w:sz w:val="22"/>
          <w:szCs w:val="22"/>
        </w:rPr>
        <w:t>зимы и лета; зима — это мальчик на лыжах, а свинья — на зелени»;</w:t>
      </w:r>
    </w:p>
    <w:p w:rsidR="004603F1" w:rsidRDefault="00177921" w:rsidP="00177921">
      <w:pPr>
        <w:numPr>
          <w:ilvl w:val="0"/>
          <w:numId w:val="7"/>
        </w:numPr>
        <w:shd w:val="clear" w:color="auto" w:fill="FFFFFF"/>
        <w:tabs>
          <w:tab w:val="left" w:pos="502"/>
        </w:tabs>
        <w:spacing w:line="214" w:lineRule="exact"/>
        <w:ind w:left="281"/>
        <w:rPr>
          <w:spacing w:val="-18"/>
          <w:sz w:val="22"/>
          <w:szCs w:val="22"/>
        </w:rPr>
      </w:pPr>
      <w:r>
        <w:rPr>
          <w:rFonts w:eastAsia="Times New Roman"/>
          <w:spacing w:val="-6"/>
          <w:sz w:val="22"/>
          <w:szCs w:val="22"/>
        </w:rPr>
        <w:t>карандаш и козел: «Обе картинки нарисованы карандашом»;</w:t>
      </w:r>
    </w:p>
    <w:p w:rsidR="004603F1" w:rsidRDefault="00177921" w:rsidP="00177921">
      <w:pPr>
        <w:numPr>
          <w:ilvl w:val="0"/>
          <w:numId w:val="7"/>
        </w:numPr>
        <w:shd w:val="clear" w:color="auto" w:fill="FFFFFF"/>
        <w:tabs>
          <w:tab w:val="left" w:pos="502"/>
        </w:tabs>
        <w:spacing w:before="2" w:line="214" w:lineRule="exact"/>
        <w:ind w:left="281"/>
        <w:rPr>
          <w:spacing w:val="-20"/>
          <w:sz w:val="22"/>
          <w:szCs w:val="22"/>
        </w:rPr>
      </w:pPr>
      <w:r>
        <w:rPr>
          <w:rFonts w:eastAsia="Times New Roman"/>
          <w:spacing w:val="-6"/>
          <w:sz w:val="22"/>
          <w:szCs w:val="22"/>
        </w:rPr>
        <w:t>самолет и дерево: «Это небо и земля»;</w:t>
      </w:r>
    </w:p>
    <w:p w:rsidR="004603F1" w:rsidRDefault="00177921" w:rsidP="00177921">
      <w:pPr>
        <w:numPr>
          <w:ilvl w:val="0"/>
          <w:numId w:val="7"/>
        </w:numPr>
        <w:shd w:val="clear" w:color="auto" w:fill="FFFFFF"/>
        <w:tabs>
          <w:tab w:val="left" w:pos="502"/>
        </w:tabs>
        <w:spacing w:line="214" w:lineRule="exact"/>
        <w:ind w:left="281"/>
        <w:rPr>
          <w:spacing w:val="-16"/>
          <w:sz w:val="22"/>
          <w:szCs w:val="22"/>
        </w:rPr>
      </w:pPr>
      <w:r>
        <w:rPr>
          <w:rFonts w:eastAsia="Times New Roman"/>
          <w:spacing w:val="-6"/>
          <w:sz w:val="22"/>
          <w:szCs w:val="22"/>
        </w:rPr>
        <w:t>кошка, стол и слива: «Кошка на столе и слива тоже на столе»;</w:t>
      </w:r>
    </w:p>
    <w:p w:rsidR="004603F1" w:rsidRDefault="00177921" w:rsidP="00177921">
      <w:pPr>
        <w:numPr>
          <w:ilvl w:val="0"/>
          <w:numId w:val="7"/>
        </w:numPr>
        <w:shd w:val="clear" w:color="auto" w:fill="FFFFFF"/>
        <w:tabs>
          <w:tab w:val="left" w:pos="502"/>
        </w:tabs>
        <w:spacing w:line="214" w:lineRule="exact"/>
        <w:ind w:left="281"/>
        <w:rPr>
          <w:spacing w:val="-18"/>
          <w:sz w:val="22"/>
          <w:szCs w:val="22"/>
        </w:rPr>
      </w:pPr>
      <w:r>
        <w:rPr>
          <w:rFonts w:eastAsia="Times New Roman"/>
          <w:spacing w:val="-5"/>
          <w:sz w:val="22"/>
          <w:szCs w:val="22"/>
        </w:rPr>
        <w:t>тетрадь, диван, книга: «На диване можно заниматься»;</w:t>
      </w:r>
    </w:p>
    <w:p w:rsidR="004603F1" w:rsidRDefault="00177921" w:rsidP="00177921">
      <w:pPr>
        <w:numPr>
          <w:ilvl w:val="0"/>
          <w:numId w:val="7"/>
        </w:numPr>
        <w:shd w:val="clear" w:color="auto" w:fill="FFFFFF"/>
        <w:tabs>
          <w:tab w:val="left" w:pos="502"/>
        </w:tabs>
        <w:spacing w:line="214" w:lineRule="exact"/>
        <w:ind w:right="22" w:firstLine="281"/>
        <w:jc w:val="both"/>
        <w:rPr>
          <w:spacing w:val="-17"/>
          <w:sz w:val="22"/>
          <w:szCs w:val="22"/>
        </w:rPr>
      </w:pPr>
      <w:r>
        <w:rPr>
          <w:rFonts w:eastAsia="Times New Roman"/>
          <w:spacing w:val="-6"/>
          <w:sz w:val="22"/>
          <w:szCs w:val="22"/>
        </w:rPr>
        <w:t>часы, велосипед: «Часы измеряют время; когда едут на велосипе</w:t>
      </w:r>
      <w:r>
        <w:rPr>
          <w:rFonts w:eastAsia="Times New Roman"/>
          <w:spacing w:val="-6"/>
          <w:sz w:val="22"/>
          <w:szCs w:val="22"/>
        </w:rPr>
        <w:softHyphen/>
      </w:r>
      <w:r>
        <w:rPr>
          <w:rFonts w:eastAsia="Times New Roman"/>
          <w:sz w:val="22"/>
          <w:szCs w:val="22"/>
        </w:rPr>
        <w:t>де — тоже измеряют пространство»;</w:t>
      </w:r>
    </w:p>
    <w:p w:rsidR="004603F1" w:rsidRDefault="00177921" w:rsidP="00177921">
      <w:pPr>
        <w:numPr>
          <w:ilvl w:val="0"/>
          <w:numId w:val="7"/>
        </w:numPr>
        <w:shd w:val="clear" w:color="auto" w:fill="FFFFFF"/>
        <w:tabs>
          <w:tab w:val="left" w:pos="502"/>
        </w:tabs>
        <w:spacing w:line="214" w:lineRule="exact"/>
        <w:ind w:right="19" w:firstLine="281"/>
        <w:jc w:val="both"/>
        <w:rPr>
          <w:spacing w:val="-17"/>
          <w:sz w:val="22"/>
          <w:szCs w:val="22"/>
        </w:rPr>
      </w:pPr>
      <w:r>
        <w:rPr>
          <w:rFonts w:eastAsia="Times New Roman"/>
          <w:spacing w:val="-7"/>
          <w:sz w:val="22"/>
          <w:szCs w:val="22"/>
        </w:rPr>
        <w:t>вилка, лопата, стол: «Это все твердые предметы; их нелегко сло</w:t>
      </w:r>
      <w:r>
        <w:rPr>
          <w:rFonts w:eastAsia="Times New Roman"/>
          <w:spacing w:val="-7"/>
          <w:sz w:val="22"/>
          <w:szCs w:val="22"/>
        </w:rPr>
        <w:softHyphen/>
      </w:r>
      <w:r>
        <w:rPr>
          <w:rFonts w:eastAsia="Times New Roman"/>
          <w:sz w:val="22"/>
          <w:szCs w:val="22"/>
        </w:rPr>
        <w:t>мать»;</w:t>
      </w:r>
    </w:p>
    <w:p w:rsidR="004603F1" w:rsidRDefault="00177921" w:rsidP="00177921">
      <w:pPr>
        <w:numPr>
          <w:ilvl w:val="0"/>
          <w:numId w:val="7"/>
        </w:numPr>
        <w:shd w:val="clear" w:color="auto" w:fill="FFFFFF"/>
        <w:tabs>
          <w:tab w:val="left" w:pos="502"/>
        </w:tabs>
        <w:spacing w:line="214" w:lineRule="exact"/>
        <w:ind w:left="281"/>
        <w:rPr>
          <w:spacing w:val="-18"/>
          <w:sz w:val="22"/>
          <w:szCs w:val="22"/>
        </w:rPr>
      </w:pPr>
      <w:r>
        <w:rPr>
          <w:rFonts w:eastAsia="Times New Roman"/>
          <w:spacing w:val="-6"/>
          <w:sz w:val="22"/>
          <w:szCs w:val="22"/>
        </w:rPr>
        <w:t>кастрюля, шкаф: «Здесь есть отверстия».</w:t>
      </w:r>
    </w:p>
    <w:p w:rsidR="004603F1" w:rsidRDefault="00177921">
      <w:pPr>
        <w:shd w:val="clear" w:color="auto" w:fill="FFFFFF"/>
        <w:spacing w:before="2" w:line="214" w:lineRule="exact"/>
        <w:ind w:left="5" w:right="17" w:firstLine="290"/>
        <w:jc w:val="both"/>
      </w:pPr>
      <w:r>
        <w:rPr>
          <w:rFonts w:eastAsia="Times New Roman"/>
          <w:spacing w:val="-7"/>
          <w:sz w:val="22"/>
          <w:szCs w:val="22"/>
        </w:rPr>
        <w:t>На вопрос экспериментатора: «А может, можно по-другому разло</w:t>
      </w:r>
      <w:r>
        <w:rPr>
          <w:rFonts w:eastAsia="Times New Roman"/>
          <w:spacing w:val="-7"/>
          <w:sz w:val="22"/>
          <w:szCs w:val="22"/>
        </w:rPr>
        <w:softHyphen/>
        <w:t>жить?», больной отвечает утвердительно, разрушает прежние группы, складывает в одну группу куст, кастрюлю, козла, объясняя: «Все начи</w:t>
      </w:r>
      <w:r>
        <w:rPr>
          <w:rFonts w:eastAsia="Times New Roman"/>
          <w:spacing w:val="-7"/>
          <w:sz w:val="22"/>
          <w:szCs w:val="22"/>
        </w:rPr>
        <w:softHyphen/>
      </w:r>
      <w:r>
        <w:rPr>
          <w:rFonts w:eastAsia="Times New Roman"/>
          <w:sz w:val="22"/>
          <w:szCs w:val="22"/>
        </w:rPr>
        <w:t>нается на букву «к».</w:t>
      </w:r>
    </w:p>
    <w:p w:rsidR="004603F1" w:rsidRDefault="00177921">
      <w:pPr>
        <w:shd w:val="clear" w:color="auto" w:fill="FFFFFF"/>
        <w:spacing w:line="214" w:lineRule="exact"/>
        <w:ind w:left="2" w:right="7" w:firstLine="290"/>
        <w:jc w:val="both"/>
      </w:pPr>
      <w:r>
        <w:rPr>
          <w:rFonts w:eastAsia="Times New Roman"/>
          <w:spacing w:val="-8"/>
          <w:sz w:val="22"/>
          <w:szCs w:val="22"/>
        </w:rPr>
        <w:t xml:space="preserve">На этом примере хорошо видно, как </w:t>
      </w:r>
      <w:r>
        <w:rPr>
          <w:rFonts w:eastAsia="Times New Roman"/>
          <w:spacing w:val="31"/>
          <w:sz w:val="22"/>
          <w:szCs w:val="22"/>
        </w:rPr>
        <w:t>меняются</w:t>
      </w:r>
      <w:r>
        <w:rPr>
          <w:rFonts w:eastAsia="Times New Roman"/>
          <w:spacing w:val="30"/>
          <w:sz w:val="22"/>
          <w:szCs w:val="22"/>
        </w:rPr>
        <w:t xml:space="preserve">основания </w:t>
      </w:r>
      <w:r>
        <w:rPr>
          <w:rFonts w:eastAsia="Times New Roman"/>
          <w:spacing w:val="34"/>
          <w:sz w:val="22"/>
          <w:szCs w:val="22"/>
        </w:rPr>
        <w:t>обобщения</w:t>
      </w:r>
      <w:r>
        <w:rPr>
          <w:rFonts w:eastAsia="Times New Roman"/>
          <w:spacing w:val="-5"/>
          <w:sz w:val="22"/>
          <w:szCs w:val="22"/>
        </w:rPr>
        <w:t xml:space="preserve">— то это цвет (2); то расположение в пространстве (3); </w:t>
      </w:r>
      <w:r>
        <w:rPr>
          <w:rFonts w:eastAsia="Times New Roman"/>
          <w:spacing w:val="-6"/>
          <w:sz w:val="22"/>
          <w:szCs w:val="22"/>
        </w:rPr>
        <w:t xml:space="preserve">то конкретно-ситуационный признак (4, 5); то твердость (7), то наличие </w:t>
      </w:r>
      <w:r>
        <w:rPr>
          <w:rFonts w:eastAsia="Times New Roman"/>
          <w:spacing w:val="-5"/>
          <w:sz w:val="22"/>
          <w:szCs w:val="22"/>
        </w:rPr>
        <w:t>отверстия (8). В некоторых случаях основания для объединения на</w:t>
      </w:r>
      <w:r>
        <w:rPr>
          <w:rFonts w:eastAsia="Times New Roman"/>
          <w:spacing w:val="-5"/>
          <w:sz w:val="22"/>
          <w:szCs w:val="22"/>
        </w:rPr>
        <w:softHyphen/>
      </w:r>
      <w:r>
        <w:rPr>
          <w:rFonts w:eastAsia="Times New Roman"/>
          <w:spacing w:val="-6"/>
          <w:sz w:val="22"/>
          <w:szCs w:val="22"/>
        </w:rPr>
        <w:t>столько необычные, что их трудно квалифицировать (1, 6).</w:t>
      </w:r>
    </w:p>
    <w:p w:rsidR="004603F1" w:rsidRDefault="00177921">
      <w:pPr>
        <w:shd w:val="clear" w:color="auto" w:fill="FFFFFF"/>
        <w:spacing w:before="113" w:line="228" w:lineRule="exact"/>
        <w:ind w:left="2" w:right="2" w:firstLine="302"/>
        <w:jc w:val="both"/>
      </w:pPr>
      <w:r>
        <w:rPr>
          <w:rFonts w:eastAsia="Times New Roman"/>
          <w:sz w:val="22"/>
          <w:szCs w:val="22"/>
        </w:rPr>
        <w:t>Искажение обобщения или разноплановость мышления харак</w:t>
      </w:r>
      <w:r>
        <w:rPr>
          <w:rFonts w:eastAsia="Times New Roman"/>
          <w:sz w:val="22"/>
          <w:szCs w:val="22"/>
        </w:rPr>
        <w:softHyphen/>
        <w:t xml:space="preserve">теризуется </w:t>
      </w:r>
      <w:r>
        <w:rPr>
          <w:rFonts w:eastAsia="Times New Roman"/>
          <w:i/>
          <w:iCs/>
          <w:sz w:val="22"/>
          <w:szCs w:val="22"/>
        </w:rPr>
        <w:t>привлечением отдаленных, малозначимых признаков, аффективных связей, происходит также так называемый «отрыв слова от предмета», словесная оболочка начинает жить самостоятельной жизнью, содержательные связи и обобщения заменяются связями по созвучию.</w:t>
      </w:r>
    </w:p>
    <w:p w:rsidR="004603F1" w:rsidRDefault="00177921">
      <w:pPr>
        <w:shd w:val="clear" w:color="auto" w:fill="FFFFFF"/>
        <w:spacing w:before="106" w:line="216" w:lineRule="exact"/>
        <w:ind w:left="19" w:firstLine="281"/>
        <w:jc w:val="both"/>
      </w:pPr>
      <w:r>
        <w:rPr>
          <w:rFonts w:eastAsia="Times New Roman"/>
          <w:spacing w:val="-5"/>
          <w:sz w:val="22"/>
          <w:szCs w:val="22"/>
        </w:rPr>
        <w:t>Классический пример из учебника Б. В. Зейгарник «Патопсихоло</w:t>
      </w:r>
      <w:r>
        <w:rPr>
          <w:rFonts w:eastAsia="Times New Roman"/>
          <w:spacing w:val="-5"/>
          <w:sz w:val="22"/>
          <w:szCs w:val="22"/>
        </w:rPr>
        <w:softHyphen/>
      </w:r>
      <w:r>
        <w:rPr>
          <w:rFonts w:eastAsia="Times New Roman"/>
          <w:spacing w:val="-7"/>
          <w:sz w:val="22"/>
          <w:szCs w:val="22"/>
        </w:rPr>
        <w:t>гия» (1986), когда пациент для запоминания слова «сомнение» при вы</w:t>
      </w:r>
      <w:r>
        <w:rPr>
          <w:rFonts w:eastAsia="Times New Roman"/>
          <w:spacing w:val="-7"/>
          <w:sz w:val="22"/>
          <w:szCs w:val="22"/>
        </w:rPr>
        <w:softHyphen/>
      </w:r>
      <w:r>
        <w:rPr>
          <w:rFonts w:eastAsia="Times New Roman"/>
          <w:spacing w:val="-4"/>
          <w:sz w:val="22"/>
          <w:szCs w:val="22"/>
        </w:rPr>
        <w:t>полнении задания на исследование опосредствованного запоминания</w:t>
      </w:r>
    </w:p>
    <w:p w:rsidR="004603F1" w:rsidRDefault="00177921">
      <w:pPr>
        <w:shd w:val="clear" w:color="auto" w:fill="FFFFFF"/>
        <w:spacing w:before="50"/>
        <w:jc w:val="right"/>
      </w:pPr>
      <w:r>
        <w:rPr>
          <w:spacing w:val="-28"/>
          <w:sz w:val="22"/>
          <w:szCs w:val="22"/>
        </w:rPr>
        <w:t>91</w:t>
      </w:r>
    </w:p>
    <w:p w:rsidR="004603F1" w:rsidRDefault="004603F1">
      <w:pPr>
        <w:shd w:val="clear" w:color="auto" w:fill="FFFFFF"/>
        <w:spacing w:before="50"/>
        <w:jc w:val="right"/>
        <w:sectPr w:rsidR="004603F1">
          <w:pgSz w:w="11909" w:h="16834"/>
          <w:pgMar w:top="1440" w:right="2755" w:bottom="720" w:left="2758" w:header="720" w:footer="720" w:gutter="0"/>
          <w:cols w:space="60"/>
          <w:noEndnote/>
        </w:sectPr>
      </w:pPr>
    </w:p>
    <w:p w:rsidR="004603F1" w:rsidRDefault="00177921">
      <w:pPr>
        <w:shd w:val="clear" w:color="auto" w:fill="FFFFFF"/>
        <w:spacing w:line="214" w:lineRule="exact"/>
        <w:ind w:left="7" w:right="24"/>
        <w:jc w:val="both"/>
      </w:pPr>
      <w:r>
        <w:rPr>
          <w:rFonts w:eastAsia="Times New Roman"/>
          <w:spacing w:val="-7"/>
          <w:sz w:val="22"/>
          <w:szCs w:val="22"/>
        </w:rPr>
        <w:lastRenderedPageBreak/>
        <w:t>по методике пиктограмм А. Р.Лурия рисует «сома». Помимо связей по созвучию существуют чрезвычайно отдаленные, многократно опосред</w:t>
      </w:r>
      <w:r>
        <w:rPr>
          <w:rFonts w:eastAsia="Times New Roman"/>
          <w:spacing w:val="-7"/>
          <w:sz w:val="22"/>
          <w:szCs w:val="22"/>
        </w:rPr>
        <w:softHyphen/>
      </w:r>
      <w:r>
        <w:rPr>
          <w:rFonts w:eastAsia="Times New Roman"/>
          <w:spacing w:val="-6"/>
          <w:sz w:val="22"/>
          <w:szCs w:val="22"/>
        </w:rPr>
        <w:t>ствованные связи, в которых уже не остается ничего от первоначально</w:t>
      </w:r>
      <w:r>
        <w:rPr>
          <w:rFonts w:eastAsia="Times New Roman"/>
          <w:spacing w:val="-6"/>
          <w:sz w:val="22"/>
          <w:szCs w:val="22"/>
        </w:rPr>
        <w:softHyphen/>
      </w:r>
      <w:r>
        <w:rPr>
          <w:rFonts w:eastAsia="Times New Roman"/>
          <w:sz w:val="22"/>
          <w:szCs w:val="22"/>
        </w:rPr>
        <w:t xml:space="preserve">го значения понятия. Приведем пример из собственной практики. </w:t>
      </w:r>
      <w:r>
        <w:rPr>
          <w:rFonts w:eastAsia="Times New Roman"/>
          <w:spacing w:val="-8"/>
          <w:sz w:val="22"/>
          <w:szCs w:val="22"/>
        </w:rPr>
        <w:t>К слову «ум» пациентка рисует кастрюлю и поясняет свой рисунок сле</w:t>
      </w:r>
      <w:r>
        <w:rPr>
          <w:rFonts w:eastAsia="Times New Roman"/>
          <w:spacing w:val="-8"/>
          <w:sz w:val="22"/>
          <w:szCs w:val="22"/>
        </w:rPr>
        <w:softHyphen/>
        <w:t>дующим образом: «У меня очень умный муж, и он помогает мне по хо</w:t>
      </w:r>
      <w:r>
        <w:rPr>
          <w:rFonts w:eastAsia="Times New Roman"/>
          <w:spacing w:val="-8"/>
          <w:sz w:val="22"/>
          <w:szCs w:val="22"/>
        </w:rPr>
        <w:softHyphen/>
      </w:r>
      <w:r>
        <w:rPr>
          <w:rFonts w:eastAsia="Times New Roman"/>
          <w:spacing w:val="-6"/>
          <w:sz w:val="22"/>
          <w:szCs w:val="22"/>
        </w:rPr>
        <w:t>зяйству». В упомянутом примере связь отличается также эгоцентриз</w:t>
      </w:r>
      <w:r>
        <w:rPr>
          <w:rFonts w:eastAsia="Times New Roman"/>
          <w:spacing w:val="-6"/>
          <w:sz w:val="22"/>
          <w:szCs w:val="22"/>
        </w:rPr>
        <w:softHyphen/>
        <w:t>мом, привлечением собственного аффективно значимого содержания, мало связанного со значением слова, предложенного для опосредство</w:t>
      </w:r>
      <w:r>
        <w:rPr>
          <w:rFonts w:eastAsia="Times New Roman"/>
          <w:spacing w:val="-6"/>
          <w:sz w:val="22"/>
          <w:szCs w:val="22"/>
        </w:rPr>
        <w:softHyphen/>
      </w:r>
      <w:r>
        <w:rPr>
          <w:rFonts w:eastAsia="Times New Roman"/>
          <w:spacing w:val="-5"/>
          <w:sz w:val="22"/>
          <w:szCs w:val="22"/>
        </w:rPr>
        <w:t>ванного запоминания. Опора на аффективные связи может быть про</w:t>
      </w:r>
      <w:r>
        <w:rPr>
          <w:rFonts w:eastAsia="Times New Roman"/>
          <w:spacing w:val="-5"/>
          <w:sz w:val="22"/>
          <w:szCs w:val="22"/>
        </w:rPr>
        <w:softHyphen/>
      </w:r>
      <w:r>
        <w:rPr>
          <w:rFonts w:eastAsia="Times New Roman"/>
          <w:spacing w:val="-7"/>
          <w:sz w:val="22"/>
          <w:szCs w:val="22"/>
        </w:rPr>
        <w:t>иллюстрирована другим примером при выполнении задания на класси</w:t>
      </w:r>
      <w:r>
        <w:rPr>
          <w:rFonts w:eastAsia="Times New Roman"/>
          <w:spacing w:val="-7"/>
          <w:sz w:val="22"/>
          <w:szCs w:val="22"/>
        </w:rPr>
        <w:softHyphen/>
      </w:r>
      <w:r>
        <w:rPr>
          <w:rFonts w:eastAsia="Times New Roman"/>
          <w:spacing w:val="-6"/>
          <w:sz w:val="22"/>
          <w:szCs w:val="22"/>
        </w:rPr>
        <w:t>фикацию предметов: пациентка отказывается отнести грушу к продук</w:t>
      </w:r>
      <w:r>
        <w:rPr>
          <w:rFonts w:eastAsia="Times New Roman"/>
          <w:spacing w:val="-6"/>
          <w:sz w:val="22"/>
          <w:szCs w:val="22"/>
        </w:rPr>
        <w:softHyphen/>
      </w:r>
      <w:r>
        <w:rPr>
          <w:rFonts w:eastAsia="Times New Roman"/>
          <w:sz w:val="22"/>
          <w:szCs w:val="22"/>
        </w:rPr>
        <w:t>там питания, потому что «она груши не любит».</w:t>
      </w:r>
    </w:p>
    <w:p w:rsidR="004603F1" w:rsidRDefault="00177921">
      <w:pPr>
        <w:shd w:val="clear" w:color="auto" w:fill="FFFFFF"/>
        <w:spacing w:line="214" w:lineRule="exact"/>
        <w:ind w:left="14" w:right="19" w:firstLine="293"/>
        <w:jc w:val="both"/>
      </w:pPr>
      <w:r>
        <w:rPr>
          <w:rFonts w:eastAsia="Times New Roman"/>
          <w:spacing w:val="-7"/>
          <w:sz w:val="22"/>
          <w:szCs w:val="22"/>
        </w:rPr>
        <w:t xml:space="preserve">Мы уже приводили в качестве примера неадекватных обобщений </w:t>
      </w:r>
      <w:r>
        <w:rPr>
          <w:rFonts w:eastAsia="Times New Roman"/>
          <w:spacing w:val="-6"/>
          <w:sz w:val="22"/>
          <w:szCs w:val="22"/>
        </w:rPr>
        <w:t>объединение карандаша и ручки не на основании социально важной функции письма, а на основании малозначимого с позиций социализи</w:t>
      </w:r>
      <w:r>
        <w:rPr>
          <w:rFonts w:eastAsia="Times New Roman"/>
          <w:spacing w:val="-6"/>
          <w:sz w:val="22"/>
          <w:szCs w:val="22"/>
        </w:rPr>
        <w:softHyphen/>
      </w:r>
      <w:r>
        <w:rPr>
          <w:rFonts w:eastAsia="Times New Roman"/>
          <w:spacing w:val="-7"/>
          <w:sz w:val="22"/>
          <w:szCs w:val="22"/>
        </w:rPr>
        <w:t xml:space="preserve">рованного мышления признака «наличие внутреннего содержимого». Также необычно и неожиданно больной может объединить карандаш с </w:t>
      </w:r>
      <w:r>
        <w:rPr>
          <w:rFonts w:eastAsia="Times New Roman"/>
          <w:spacing w:val="-6"/>
          <w:sz w:val="22"/>
          <w:szCs w:val="22"/>
        </w:rPr>
        <w:t>ботинком на основании того, что «оба эти предмета оставляют след».</w:t>
      </w:r>
    </w:p>
    <w:p w:rsidR="004603F1" w:rsidRDefault="00177921">
      <w:pPr>
        <w:shd w:val="clear" w:color="auto" w:fill="FFFFFF"/>
        <w:spacing w:before="228" w:line="226" w:lineRule="exact"/>
        <w:ind w:left="10" w:right="17" w:firstLine="281"/>
        <w:jc w:val="both"/>
      </w:pPr>
      <w:r>
        <w:rPr>
          <w:rFonts w:eastAsia="Times New Roman"/>
          <w:sz w:val="22"/>
          <w:szCs w:val="22"/>
        </w:rPr>
        <w:t>Таким образом, у больных отмечается опора на случайные, малозначимые с точки зрения социальных аспектов анализируе</w:t>
      </w:r>
      <w:r>
        <w:rPr>
          <w:rFonts w:eastAsia="Times New Roman"/>
          <w:sz w:val="22"/>
          <w:szCs w:val="22"/>
        </w:rPr>
        <w:softHyphen/>
        <w:t>мого понятия признаки. Эти случайные, малозаметные для нас в повседневном опыте оперирования с предметами признаки по</w:t>
      </w:r>
      <w:r>
        <w:rPr>
          <w:rFonts w:eastAsia="Times New Roman"/>
          <w:sz w:val="22"/>
          <w:szCs w:val="22"/>
        </w:rPr>
        <w:softHyphen/>
        <w:t xml:space="preserve">лучили название </w:t>
      </w:r>
      <w:r>
        <w:rPr>
          <w:rFonts w:eastAsia="Times New Roman"/>
          <w:i/>
          <w:iCs/>
          <w:sz w:val="22"/>
          <w:szCs w:val="22"/>
        </w:rPr>
        <w:t xml:space="preserve">слабых, латентных </w:t>
      </w:r>
      <w:r>
        <w:rPr>
          <w:rFonts w:eastAsia="Times New Roman"/>
          <w:sz w:val="22"/>
          <w:szCs w:val="22"/>
        </w:rPr>
        <w:t xml:space="preserve">или </w:t>
      </w:r>
      <w:r>
        <w:rPr>
          <w:rFonts w:eastAsia="Times New Roman"/>
          <w:i/>
          <w:iCs/>
          <w:sz w:val="22"/>
          <w:szCs w:val="22"/>
        </w:rPr>
        <w:t>маловероятных.</w:t>
      </w:r>
    </w:p>
    <w:p w:rsidR="004603F1" w:rsidRDefault="00177921">
      <w:pPr>
        <w:shd w:val="clear" w:color="auto" w:fill="FFFFFF"/>
        <w:spacing w:line="226" w:lineRule="exact"/>
        <w:ind w:right="5" w:firstLine="288"/>
        <w:jc w:val="both"/>
      </w:pPr>
      <w:r>
        <w:rPr>
          <w:rFonts w:eastAsia="Times New Roman"/>
          <w:sz w:val="22"/>
          <w:szCs w:val="22"/>
        </w:rPr>
        <w:t>Склонность больных к оперированию латентными признаками оказалась на протяжении ряда лет в центре исследований целого научного коллектива лаборатории патопсихологии ВНЦПЗ АМН СССР (ныне НЦПЗ РАМН) под руководством Ю.Ф.Полякова. Он придерживался мнения, что за употреблением латентных при</w:t>
      </w:r>
      <w:r>
        <w:rPr>
          <w:rFonts w:eastAsia="Times New Roman"/>
          <w:sz w:val="22"/>
          <w:szCs w:val="22"/>
        </w:rPr>
        <w:softHyphen/>
        <w:t>знаков стоят нарушения операционного, а не мотивационного аспекта мышления. Много лет в лаборатории изучался операци</w:t>
      </w:r>
      <w:r>
        <w:rPr>
          <w:rFonts w:eastAsia="Times New Roman"/>
          <w:sz w:val="22"/>
          <w:szCs w:val="22"/>
        </w:rPr>
        <w:softHyphen/>
        <w:t>онный аспект познавательных процессов у больных шизофрени</w:t>
      </w:r>
      <w:r>
        <w:rPr>
          <w:rFonts w:eastAsia="Times New Roman"/>
          <w:sz w:val="22"/>
          <w:szCs w:val="22"/>
        </w:rPr>
        <w:softHyphen/>
        <w:t>ей. В результате было показано, что при всех видах деятельности у них страдает одно общее звено, или механизм, — операция актуализации знаний и представлений на основе прошлого опы</w:t>
      </w:r>
      <w:r>
        <w:rPr>
          <w:rFonts w:eastAsia="Times New Roman"/>
          <w:sz w:val="22"/>
          <w:szCs w:val="22"/>
        </w:rPr>
        <w:softHyphen/>
        <w:t xml:space="preserve">та. </w:t>
      </w:r>
      <w:r>
        <w:rPr>
          <w:rFonts w:eastAsia="Times New Roman"/>
          <w:i/>
          <w:iCs/>
          <w:sz w:val="22"/>
          <w:szCs w:val="22"/>
        </w:rPr>
        <w:t xml:space="preserve">Суть этого нарушения состояла в том, что при выполнении различных заданий, требующих привлечения прошлого опыта {сравнение понятий, классификация предметов и др.), больные, в отличие от здоровых, использовали уже описанные нами латентные признаки, т. е. признаки незначимые, вторичные для характеристики культурного значения этого предмета или понятия </w:t>
      </w:r>
      <w:r>
        <w:rPr>
          <w:rFonts w:eastAsia="Times New Roman"/>
          <w:sz w:val="22"/>
          <w:szCs w:val="22"/>
        </w:rPr>
        <w:t>(Поляков Ю.Ф. — 1982).</w:t>
      </w:r>
    </w:p>
    <w:p w:rsidR="004603F1" w:rsidRDefault="00177921">
      <w:pPr>
        <w:shd w:val="clear" w:color="auto" w:fill="FFFFFF"/>
        <w:spacing w:line="226" w:lineRule="exact"/>
        <w:ind w:left="29" w:firstLine="288"/>
        <w:jc w:val="both"/>
      </w:pPr>
      <w:r>
        <w:rPr>
          <w:rFonts w:eastAsia="Times New Roman"/>
          <w:sz w:val="22"/>
          <w:szCs w:val="22"/>
        </w:rPr>
        <w:t xml:space="preserve">Первоначально эти нарушения понимались Ю. Ф. Поляковым как нарушения </w:t>
      </w:r>
      <w:r>
        <w:rPr>
          <w:rFonts w:eastAsia="Times New Roman"/>
          <w:i/>
          <w:iCs/>
          <w:sz w:val="22"/>
          <w:szCs w:val="22"/>
        </w:rPr>
        <w:t xml:space="preserve">операционного аспекта — </w:t>
      </w:r>
      <w:r>
        <w:rPr>
          <w:rFonts w:eastAsia="Times New Roman"/>
          <w:sz w:val="22"/>
          <w:szCs w:val="22"/>
        </w:rPr>
        <w:t>нарушение операции выбора, актуализации признаков предмета. Однако в дальнейших исследованиях было выявлено, что в основе описанных наруше-</w:t>
      </w:r>
    </w:p>
    <w:p w:rsidR="004603F1" w:rsidRDefault="00177921">
      <w:pPr>
        <w:shd w:val="clear" w:color="auto" w:fill="FFFFFF"/>
        <w:spacing w:before="84"/>
        <w:ind w:left="26"/>
      </w:pPr>
      <w:r>
        <w:rPr>
          <w:sz w:val="22"/>
          <w:szCs w:val="22"/>
        </w:rPr>
        <w:t>92</w:t>
      </w:r>
    </w:p>
    <w:p w:rsidR="004603F1" w:rsidRDefault="004603F1">
      <w:pPr>
        <w:shd w:val="clear" w:color="auto" w:fill="FFFFFF"/>
        <w:spacing w:before="84"/>
        <w:ind w:left="26"/>
        <w:sectPr w:rsidR="004603F1">
          <w:pgSz w:w="11909" w:h="16834"/>
          <w:pgMar w:top="1440" w:right="2744" w:bottom="720" w:left="2743" w:header="720" w:footer="720" w:gutter="0"/>
          <w:cols w:space="60"/>
          <w:noEndnote/>
        </w:sectPr>
      </w:pPr>
    </w:p>
    <w:p w:rsidR="004603F1" w:rsidRDefault="00177921">
      <w:pPr>
        <w:shd w:val="clear" w:color="auto" w:fill="FFFFFF"/>
        <w:spacing w:line="226" w:lineRule="exact"/>
        <w:ind w:right="14"/>
        <w:jc w:val="both"/>
      </w:pPr>
      <w:r>
        <w:rPr>
          <w:rFonts w:eastAsia="Times New Roman"/>
          <w:sz w:val="22"/>
          <w:szCs w:val="22"/>
        </w:rPr>
        <w:lastRenderedPageBreak/>
        <w:t xml:space="preserve">иий операционной стороны мышления в конечном счете лежат </w:t>
      </w:r>
      <w:r>
        <w:rPr>
          <w:rFonts w:eastAsia="Times New Roman"/>
          <w:i/>
          <w:iCs/>
          <w:sz w:val="22"/>
          <w:szCs w:val="22"/>
        </w:rPr>
        <w:t xml:space="preserve">мотивационные аспекты, </w:t>
      </w:r>
      <w:r>
        <w:rPr>
          <w:rFonts w:eastAsia="Times New Roman"/>
          <w:sz w:val="22"/>
          <w:szCs w:val="22"/>
        </w:rPr>
        <w:t>т. е. снижение социальной ориентации и мотивации больных. Так, эксперименты на совместную деятель</w:t>
      </w:r>
      <w:r>
        <w:rPr>
          <w:rFonts w:eastAsia="Times New Roman"/>
          <w:sz w:val="22"/>
          <w:szCs w:val="22"/>
        </w:rPr>
        <w:softHyphen/>
        <w:t>ность показали, что больные не учитывают позицию и обстоя</w:t>
      </w:r>
      <w:r>
        <w:rPr>
          <w:rFonts w:eastAsia="Times New Roman"/>
          <w:sz w:val="22"/>
          <w:szCs w:val="22"/>
        </w:rPr>
        <w:softHyphen/>
        <w:t>тельства партнера и руководствуются лишь собственными пред</w:t>
      </w:r>
      <w:r>
        <w:rPr>
          <w:rFonts w:eastAsia="Times New Roman"/>
          <w:sz w:val="22"/>
          <w:szCs w:val="22"/>
        </w:rPr>
        <w:softHyphen/>
        <w:t>ставлениями. В исследованиях Т. К. Мелешко было показано, что и кооперативной деятельности с партнером больные оказывают</w:t>
      </w:r>
      <w:r>
        <w:rPr>
          <w:rFonts w:eastAsia="Times New Roman"/>
          <w:sz w:val="22"/>
          <w:szCs w:val="22"/>
        </w:rPr>
        <w:softHyphen/>
        <w:t>ся неспособными выбирать те признаки понятия, которые по</w:t>
      </w:r>
      <w:r>
        <w:rPr>
          <w:rFonts w:eastAsia="Times New Roman"/>
          <w:sz w:val="22"/>
          <w:szCs w:val="22"/>
        </w:rPr>
        <w:softHyphen/>
        <w:t>могли бы партнеру в решении общей задачи, они не ориентиро</w:t>
      </w:r>
      <w:r>
        <w:rPr>
          <w:rFonts w:eastAsia="Times New Roman"/>
          <w:sz w:val="22"/>
          <w:szCs w:val="22"/>
        </w:rPr>
        <w:softHyphen/>
        <w:t>ваны на партнера, не учитывают его позицию (Мелешко Т. К. — 1985). Близкие по смыслу результаты были получены в описанном иыше исследовании, основанном на модифицированной методи</w:t>
      </w:r>
      <w:r>
        <w:rPr>
          <w:rFonts w:eastAsia="Times New Roman"/>
          <w:sz w:val="22"/>
          <w:szCs w:val="22"/>
        </w:rPr>
        <w:softHyphen/>
        <w:t>ке определения понятий, когда для больных ставилась задача дать определение понятия так, чтобы по нему можно было догадаться, о чем идет речь, т. е. встав на позицию другого, неосведомленно</w:t>
      </w:r>
      <w:r>
        <w:rPr>
          <w:rFonts w:eastAsia="Times New Roman"/>
          <w:sz w:val="22"/>
          <w:szCs w:val="22"/>
        </w:rPr>
        <w:softHyphen/>
        <w:t xml:space="preserve">го человека (Холмогорова А. Б. — 1983, </w:t>
      </w:r>
      <w:r>
        <w:rPr>
          <w:rFonts w:eastAsia="Times New Roman"/>
          <w:i/>
          <w:iCs/>
          <w:sz w:val="22"/>
          <w:szCs w:val="22"/>
        </w:rPr>
        <w:t>а).</w:t>
      </w:r>
    </w:p>
    <w:p w:rsidR="004603F1" w:rsidRDefault="00177921">
      <w:pPr>
        <w:shd w:val="clear" w:color="auto" w:fill="FFFFFF"/>
        <w:spacing w:before="142" w:line="214" w:lineRule="exact"/>
        <w:ind w:right="12" w:firstLine="271"/>
        <w:jc w:val="both"/>
      </w:pPr>
      <w:r>
        <w:rPr>
          <w:rFonts w:eastAsia="Times New Roman"/>
          <w:spacing w:val="-7"/>
          <w:sz w:val="22"/>
          <w:szCs w:val="22"/>
        </w:rPr>
        <w:t>В эксперименте, проведенном Т. К. Мелешко, в качестве стимульно-го материала больным предъявлялись геометрические фигуры, причем испытуемый и экспериментатор получали по одинаковому комплекту таких фигур. Каждому по очереди необходимо было загадать одну из фигур и описать ее в соответствии с имеющимися признаками так, что</w:t>
      </w:r>
      <w:r>
        <w:rPr>
          <w:rFonts w:eastAsia="Times New Roman"/>
          <w:spacing w:val="-7"/>
          <w:sz w:val="22"/>
          <w:szCs w:val="22"/>
        </w:rPr>
        <w:softHyphen/>
      </w:r>
      <w:r>
        <w:rPr>
          <w:rFonts w:eastAsia="Times New Roman"/>
          <w:spacing w:val="-8"/>
          <w:sz w:val="22"/>
          <w:szCs w:val="22"/>
        </w:rPr>
        <w:t xml:space="preserve">бы партнер мог догадаться, о какой именно фигуре идет речь. В отличие </w:t>
      </w:r>
      <w:r>
        <w:rPr>
          <w:rFonts w:eastAsia="Times New Roman"/>
          <w:spacing w:val="-9"/>
          <w:sz w:val="22"/>
          <w:szCs w:val="22"/>
        </w:rPr>
        <w:t>от здоровых испытуемых больным часто не удавалось выделить призна</w:t>
      </w:r>
      <w:r>
        <w:rPr>
          <w:rFonts w:eastAsia="Times New Roman"/>
          <w:spacing w:val="-9"/>
          <w:sz w:val="22"/>
          <w:szCs w:val="22"/>
        </w:rPr>
        <w:softHyphen/>
      </w:r>
      <w:r>
        <w:rPr>
          <w:rFonts w:eastAsia="Times New Roman"/>
          <w:spacing w:val="-5"/>
          <w:sz w:val="22"/>
          <w:szCs w:val="22"/>
        </w:rPr>
        <w:t xml:space="preserve">ки, обладающие достаточной дифференцирующей силой, и сообщить </w:t>
      </w:r>
      <w:r>
        <w:rPr>
          <w:rFonts w:eastAsia="Times New Roman"/>
          <w:spacing w:val="-8"/>
          <w:sz w:val="22"/>
          <w:szCs w:val="22"/>
        </w:rPr>
        <w:t>их партнеру. Эти эксперименты свидетельствовали о снижении направ</w:t>
      </w:r>
      <w:r>
        <w:rPr>
          <w:rFonts w:eastAsia="Times New Roman"/>
          <w:spacing w:val="-8"/>
          <w:sz w:val="22"/>
          <w:szCs w:val="22"/>
        </w:rPr>
        <w:softHyphen/>
      </w:r>
      <w:r>
        <w:rPr>
          <w:rFonts w:eastAsia="Times New Roman"/>
          <w:spacing w:val="-5"/>
          <w:sz w:val="22"/>
          <w:szCs w:val="22"/>
        </w:rPr>
        <w:t>ленности на партнера при выполнении совместной деятельности.</w:t>
      </w:r>
    </w:p>
    <w:p w:rsidR="004603F1" w:rsidRDefault="00177921">
      <w:pPr>
        <w:shd w:val="clear" w:color="auto" w:fill="FFFFFF"/>
        <w:spacing w:before="2" w:line="214" w:lineRule="exact"/>
        <w:ind w:left="2" w:firstLine="269"/>
        <w:jc w:val="both"/>
      </w:pPr>
      <w:r>
        <w:rPr>
          <w:rFonts w:eastAsia="Times New Roman"/>
          <w:spacing w:val="-6"/>
          <w:sz w:val="22"/>
          <w:szCs w:val="22"/>
        </w:rPr>
        <w:t>О важной роли нарушений ориентации на социальные нормы в ис</w:t>
      </w:r>
      <w:r>
        <w:rPr>
          <w:rFonts w:eastAsia="Times New Roman"/>
          <w:spacing w:val="-6"/>
          <w:sz w:val="22"/>
          <w:szCs w:val="22"/>
        </w:rPr>
        <w:softHyphen/>
        <w:t>пользовании латентных признаков свидетельствуют уникальные ис</w:t>
      </w:r>
      <w:r>
        <w:rPr>
          <w:rFonts w:eastAsia="Times New Roman"/>
          <w:spacing w:val="-6"/>
          <w:sz w:val="22"/>
          <w:szCs w:val="22"/>
        </w:rPr>
        <w:softHyphen/>
      </w:r>
      <w:r>
        <w:rPr>
          <w:rFonts w:eastAsia="Times New Roman"/>
          <w:spacing w:val="-4"/>
          <w:sz w:val="22"/>
          <w:szCs w:val="22"/>
        </w:rPr>
        <w:t xml:space="preserve">следования Н.П.Щербаковой (Щербакова Н.П. — 1976), значимость </w:t>
      </w:r>
      <w:r>
        <w:rPr>
          <w:rFonts w:eastAsia="Times New Roman"/>
          <w:spacing w:val="-6"/>
          <w:sz w:val="22"/>
          <w:szCs w:val="22"/>
        </w:rPr>
        <w:t xml:space="preserve">которых до сих пор по достоинству не оценена. Исследование носило </w:t>
      </w:r>
      <w:r>
        <w:rPr>
          <w:rFonts w:eastAsia="Times New Roman"/>
          <w:spacing w:val="-8"/>
          <w:sz w:val="22"/>
          <w:szCs w:val="22"/>
        </w:rPr>
        <w:t>характер срезового, изучалась склонность оперировать латентными при</w:t>
      </w:r>
      <w:r>
        <w:rPr>
          <w:rFonts w:eastAsia="Times New Roman"/>
          <w:spacing w:val="-8"/>
          <w:sz w:val="22"/>
          <w:szCs w:val="22"/>
        </w:rPr>
        <w:softHyphen/>
      </w:r>
      <w:r>
        <w:rPr>
          <w:rFonts w:eastAsia="Times New Roman"/>
          <w:spacing w:val="-6"/>
          <w:sz w:val="22"/>
          <w:szCs w:val="22"/>
        </w:rPr>
        <w:t>знаками у детей разных возрастов, как здоровых, так и больных шизо</w:t>
      </w:r>
      <w:r>
        <w:rPr>
          <w:rFonts w:eastAsia="Times New Roman"/>
          <w:spacing w:val="-6"/>
          <w:sz w:val="22"/>
          <w:szCs w:val="22"/>
        </w:rPr>
        <w:softHyphen/>
        <w:t xml:space="preserve">френией. Во всех возрастах больные дети при выполнении заданий на </w:t>
      </w:r>
      <w:r>
        <w:rPr>
          <w:rFonts w:eastAsia="Times New Roman"/>
          <w:spacing w:val="-5"/>
          <w:sz w:val="22"/>
          <w:szCs w:val="22"/>
        </w:rPr>
        <w:t xml:space="preserve">оперирование понятиями употребляли больше латентных признаков, </w:t>
      </w:r>
      <w:r>
        <w:rPr>
          <w:rFonts w:eastAsia="Times New Roman"/>
          <w:spacing w:val="-7"/>
          <w:sz w:val="22"/>
          <w:szCs w:val="22"/>
        </w:rPr>
        <w:t>чем здоровые. Однако было установлено, что число латентных призна</w:t>
      </w:r>
      <w:r>
        <w:rPr>
          <w:rFonts w:eastAsia="Times New Roman"/>
          <w:spacing w:val="-7"/>
          <w:sz w:val="22"/>
          <w:szCs w:val="22"/>
        </w:rPr>
        <w:softHyphen/>
      </w:r>
      <w:r>
        <w:rPr>
          <w:rFonts w:eastAsia="Times New Roman"/>
          <w:spacing w:val="-6"/>
          <w:sz w:val="22"/>
          <w:szCs w:val="22"/>
        </w:rPr>
        <w:t>ков, употребляемых здоровыми и больными, сближается в подростко</w:t>
      </w:r>
      <w:r>
        <w:rPr>
          <w:rFonts w:eastAsia="Times New Roman"/>
          <w:spacing w:val="-6"/>
          <w:sz w:val="22"/>
          <w:szCs w:val="22"/>
        </w:rPr>
        <w:softHyphen/>
      </w:r>
      <w:r>
        <w:rPr>
          <w:rFonts w:eastAsia="Times New Roman"/>
          <w:spacing w:val="-8"/>
          <w:sz w:val="22"/>
          <w:szCs w:val="22"/>
        </w:rPr>
        <w:t xml:space="preserve">вом возрасте. Этот факт сложен для интерпретации, тем не менее можно </w:t>
      </w:r>
      <w:r>
        <w:rPr>
          <w:rFonts w:eastAsia="Times New Roman"/>
          <w:spacing w:val="-6"/>
          <w:sz w:val="22"/>
          <w:szCs w:val="22"/>
        </w:rPr>
        <w:t>попытаться осмыслить его, отталкиваясь от специфики подросткового возраста. Хорошо известно, что дети этого возраста нередко отличают</w:t>
      </w:r>
      <w:r>
        <w:rPr>
          <w:rFonts w:eastAsia="Times New Roman"/>
          <w:spacing w:val="-6"/>
          <w:sz w:val="22"/>
          <w:szCs w:val="22"/>
        </w:rPr>
        <w:softHyphen/>
      </w:r>
      <w:r>
        <w:rPr>
          <w:rFonts w:eastAsia="Times New Roman"/>
          <w:spacing w:val="-7"/>
          <w:sz w:val="22"/>
          <w:szCs w:val="22"/>
        </w:rPr>
        <w:t>ся склонностью к протестному поведению и негативизму, нарушению социальных норм, а нередко и выраженной ненормативностью поведе</w:t>
      </w:r>
      <w:r>
        <w:rPr>
          <w:rFonts w:eastAsia="Times New Roman"/>
          <w:spacing w:val="-7"/>
          <w:sz w:val="22"/>
          <w:szCs w:val="22"/>
        </w:rPr>
        <w:softHyphen/>
      </w:r>
      <w:r>
        <w:rPr>
          <w:rFonts w:eastAsia="Times New Roman"/>
          <w:spacing w:val="-4"/>
          <w:sz w:val="22"/>
          <w:szCs w:val="22"/>
        </w:rPr>
        <w:t>ния. Характерно, что тенденция к использованию латентных призна</w:t>
      </w:r>
      <w:r>
        <w:rPr>
          <w:rFonts w:eastAsia="Times New Roman"/>
          <w:spacing w:val="-4"/>
          <w:sz w:val="22"/>
          <w:szCs w:val="22"/>
        </w:rPr>
        <w:softHyphen/>
      </w:r>
      <w:r>
        <w:rPr>
          <w:rFonts w:eastAsia="Times New Roman"/>
          <w:spacing w:val="-5"/>
          <w:sz w:val="22"/>
          <w:szCs w:val="22"/>
        </w:rPr>
        <w:t xml:space="preserve">ков у здоровых подростков падает по мере взросления, но сохраняется </w:t>
      </w:r>
      <w:r>
        <w:rPr>
          <w:rFonts w:eastAsia="Times New Roman"/>
          <w:spacing w:val="-7"/>
          <w:sz w:val="22"/>
          <w:szCs w:val="22"/>
        </w:rPr>
        <w:t xml:space="preserve">у детей, страдающих шизофренией. Из этого можно сделать вывод, что </w:t>
      </w:r>
      <w:r>
        <w:rPr>
          <w:rFonts w:eastAsia="Times New Roman"/>
          <w:spacing w:val="-6"/>
          <w:sz w:val="22"/>
          <w:szCs w:val="22"/>
        </w:rPr>
        <w:t>снижение социальной направленности у здоровых детей носит ситуа</w:t>
      </w:r>
      <w:r>
        <w:rPr>
          <w:rFonts w:eastAsia="Times New Roman"/>
          <w:spacing w:val="-6"/>
          <w:sz w:val="22"/>
          <w:szCs w:val="22"/>
        </w:rPr>
        <w:softHyphen/>
        <w:t xml:space="preserve">тивный, транзиторный характер и имеет, видимо, важную для зрелой </w:t>
      </w:r>
      <w:r>
        <w:rPr>
          <w:rFonts w:eastAsia="Times New Roman"/>
          <w:spacing w:val="-4"/>
          <w:sz w:val="22"/>
          <w:szCs w:val="22"/>
        </w:rPr>
        <w:t>личности функцию переосмысления норм, критического отношения к</w:t>
      </w:r>
    </w:p>
    <w:p w:rsidR="004603F1" w:rsidRDefault="00177921">
      <w:pPr>
        <w:shd w:val="clear" w:color="auto" w:fill="FFFFFF"/>
        <w:spacing w:before="89"/>
        <w:ind w:right="2"/>
        <w:jc w:val="right"/>
      </w:pPr>
      <w:r>
        <w:rPr>
          <w:sz w:val="22"/>
          <w:szCs w:val="22"/>
        </w:rPr>
        <w:t>93</w:t>
      </w:r>
    </w:p>
    <w:p w:rsidR="004603F1" w:rsidRDefault="004603F1">
      <w:pPr>
        <w:shd w:val="clear" w:color="auto" w:fill="FFFFFF"/>
        <w:spacing w:before="89"/>
        <w:ind w:right="2"/>
        <w:jc w:val="right"/>
        <w:sectPr w:rsidR="004603F1">
          <w:pgSz w:w="11909" w:h="16834"/>
          <w:pgMar w:top="1440" w:right="2758" w:bottom="720" w:left="2758" w:header="720" w:footer="720" w:gutter="0"/>
          <w:cols w:space="60"/>
          <w:noEndnote/>
        </w:sectPr>
      </w:pPr>
    </w:p>
    <w:p w:rsidR="004603F1" w:rsidRDefault="00177921">
      <w:pPr>
        <w:shd w:val="clear" w:color="auto" w:fill="FFFFFF"/>
        <w:spacing w:line="216" w:lineRule="exact"/>
        <w:ind w:left="2" w:right="31"/>
        <w:jc w:val="both"/>
      </w:pPr>
      <w:r>
        <w:rPr>
          <w:rFonts w:eastAsia="Times New Roman"/>
          <w:spacing w:val="-7"/>
          <w:sz w:val="22"/>
          <w:szCs w:val="22"/>
        </w:rPr>
        <w:lastRenderedPageBreak/>
        <w:t>ним. В то время как у детей, страдающих шизофренией, игнорирование социальных норм носит стойкий характер, тем самым отражая внесоци-</w:t>
      </w:r>
      <w:r>
        <w:rPr>
          <w:rFonts w:eastAsia="Times New Roman"/>
          <w:sz w:val="22"/>
          <w:szCs w:val="22"/>
        </w:rPr>
        <w:t>альную направленность развития.</w:t>
      </w:r>
    </w:p>
    <w:p w:rsidR="004603F1" w:rsidRDefault="00177921">
      <w:pPr>
        <w:shd w:val="clear" w:color="auto" w:fill="FFFFFF"/>
        <w:tabs>
          <w:tab w:val="left" w:pos="5801"/>
        </w:tabs>
        <w:spacing w:before="228" w:line="226" w:lineRule="exact"/>
        <w:ind w:right="17" w:firstLine="293"/>
        <w:jc w:val="both"/>
      </w:pPr>
      <w:r>
        <w:rPr>
          <w:rFonts w:eastAsia="Times New Roman"/>
          <w:sz w:val="22"/>
          <w:szCs w:val="22"/>
        </w:rPr>
        <w:t>О нарушении социальной направленности и мотивации сви</w:t>
      </w:r>
      <w:r>
        <w:rPr>
          <w:rFonts w:eastAsia="Times New Roman"/>
          <w:sz w:val="22"/>
          <w:szCs w:val="22"/>
        </w:rPr>
        <w:softHyphen/>
      </w:r>
      <w:r>
        <w:rPr>
          <w:rFonts w:eastAsia="Times New Roman"/>
          <w:sz w:val="22"/>
          <w:szCs w:val="22"/>
        </w:rPr>
        <w:br/>
        <w:t xml:space="preserve">детельствуют также </w:t>
      </w:r>
      <w:r>
        <w:rPr>
          <w:rFonts w:eastAsia="Times New Roman"/>
          <w:b/>
          <w:bCs/>
          <w:i/>
          <w:iCs/>
          <w:sz w:val="22"/>
          <w:szCs w:val="22"/>
        </w:rPr>
        <w:t>исследования произвольной регуляции по-</w:t>
      </w:r>
      <w:r>
        <w:rPr>
          <w:rFonts w:eastAsia="Times New Roman"/>
          <w:b/>
          <w:bCs/>
          <w:i/>
          <w:iCs/>
          <w:sz w:val="22"/>
          <w:szCs w:val="22"/>
        </w:rPr>
        <w:br/>
        <w:t xml:space="preserve">знавательной деятельности. </w:t>
      </w:r>
      <w:r>
        <w:rPr>
          <w:rFonts w:eastAsia="Times New Roman"/>
          <w:sz w:val="22"/>
          <w:szCs w:val="22"/>
        </w:rPr>
        <w:t>Они показали большую сохран</w:t>
      </w:r>
      <w:r>
        <w:rPr>
          <w:rFonts w:eastAsia="Times New Roman"/>
          <w:sz w:val="22"/>
          <w:szCs w:val="22"/>
        </w:rPr>
        <w:softHyphen/>
      </w:r>
      <w:r>
        <w:rPr>
          <w:rFonts w:eastAsia="Times New Roman"/>
          <w:sz w:val="22"/>
          <w:szCs w:val="22"/>
        </w:rPr>
        <w:br/>
        <w:t>ность непроизвольного внимания и памяти и нарушения произ</w:t>
      </w:r>
      <w:r>
        <w:rPr>
          <w:rFonts w:eastAsia="Times New Roman"/>
          <w:sz w:val="22"/>
          <w:szCs w:val="22"/>
        </w:rPr>
        <w:softHyphen/>
      </w:r>
      <w:r>
        <w:rPr>
          <w:rFonts w:eastAsia="Times New Roman"/>
          <w:sz w:val="22"/>
          <w:szCs w:val="22"/>
        </w:rPr>
        <w:br/>
        <w:t>вольной регуляции деятельности у больных, в частности способ</w:t>
      </w:r>
      <w:r>
        <w:rPr>
          <w:rFonts w:eastAsia="Times New Roman"/>
          <w:sz w:val="22"/>
          <w:szCs w:val="22"/>
        </w:rPr>
        <w:softHyphen/>
      </w:r>
      <w:r>
        <w:rPr>
          <w:rFonts w:eastAsia="Times New Roman"/>
          <w:sz w:val="22"/>
          <w:szCs w:val="22"/>
        </w:rPr>
        <w:br/>
        <w:t>ности использовать мнемотехнические средства для улучшения</w:t>
      </w:r>
      <w:r>
        <w:rPr>
          <w:rFonts w:eastAsia="Times New Roman"/>
          <w:sz w:val="22"/>
          <w:szCs w:val="22"/>
        </w:rPr>
        <w:br/>
        <w:t>запоминания (Критская В. П., Савина Т.Д. — 1982; Савина Т. Д. —</w:t>
      </w:r>
      <w:r>
        <w:rPr>
          <w:rFonts w:eastAsia="Times New Roman"/>
          <w:sz w:val="22"/>
          <w:szCs w:val="22"/>
        </w:rPr>
        <w:br/>
        <w:t>1991). Так, больным, в отличие от здоровых, не удавалось исполь</w:t>
      </w:r>
      <w:r>
        <w:rPr>
          <w:rFonts w:eastAsia="Times New Roman"/>
          <w:sz w:val="22"/>
          <w:szCs w:val="22"/>
        </w:rPr>
        <w:softHyphen/>
      </w:r>
      <w:r>
        <w:rPr>
          <w:rFonts w:eastAsia="Times New Roman"/>
          <w:sz w:val="22"/>
          <w:szCs w:val="22"/>
        </w:rPr>
        <w:br/>
        <w:t>зовать смысловую группировку слов для улучшения продуктив</w:t>
      </w:r>
      <w:r>
        <w:rPr>
          <w:rFonts w:eastAsia="Times New Roman"/>
          <w:sz w:val="22"/>
          <w:szCs w:val="22"/>
        </w:rPr>
        <w:softHyphen/>
      </w:r>
      <w:r>
        <w:rPr>
          <w:rFonts w:eastAsia="Times New Roman"/>
          <w:sz w:val="22"/>
          <w:szCs w:val="22"/>
        </w:rPr>
        <w:br/>
        <w:t>ности их запоминания (см. подробнее т. 1, подразд. 6.1.6). При по</w:t>
      </w:r>
      <w:r>
        <w:rPr>
          <w:rFonts w:eastAsia="Times New Roman"/>
          <w:sz w:val="22"/>
          <w:szCs w:val="22"/>
        </w:rPr>
        <w:softHyphen/>
      </w:r>
      <w:r>
        <w:rPr>
          <w:rFonts w:eastAsia="Times New Roman"/>
          <w:sz w:val="22"/>
          <w:szCs w:val="22"/>
        </w:rPr>
        <w:br/>
        <w:t>пытках усиления экспертной мотивации продуктивность деятель</w:t>
      </w:r>
      <w:r>
        <w:rPr>
          <w:rFonts w:eastAsia="Times New Roman"/>
          <w:sz w:val="22"/>
          <w:szCs w:val="22"/>
        </w:rPr>
        <w:softHyphen/>
      </w:r>
      <w:r>
        <w:rPr>
          <w:rFonts w:eastAsia="Times New Roman"/>
          <w:sz w:val="22"/>
          <w:szCs w:val="22"/>
        </w:rPr>
        <w:br/>
        <w:t>ности у больных росла значительно меньше по сравнению со</w:t>
      </w:r>
      <w:r>
        <w:rPr>
          <w:rFonts w:eastAsia="Times New Roman"/>
          <w:sz w:val="22"/>
          <w:szCs w:val="22"/>
        </w:rPr>
        <w:br/>
        <w:t>здоровыми и более сохранными больными.</w:t>
      </w:r>
      <w:r>
        <w:rPr>
          <w:rFonts w:ascii="Arial" w:eastAsia="Times New Roman" w:cs="Arial"/>
          <w:sz w:val="22"/>
          <w:szCs w:val="22"/>
        </w:rPr>
        <w:tab/>
      </w:r>
      <w:r>
        <w:rPr>
          <w:rFonts w:eastAsia="Times New Roman"/>
          <w:sz w:val="22"/>
          <w:szCs w:val="22"/>
        </w:rPr>
        <w:t>*</w:t>
      </w:r>
    </w:p>
    <w:p w:rsidR="004603F1" w:rsidRDefault="00177921">
      <w:pPr>
        <w:shd w:val="clear" w:color="auto" w:fill="FFFFFF"/>
        <w:spacing w:line="226" w:lineRule="exact"/>
        <w:ind w:left="5" w:right="5" w:firstLine="288"/>
        <w:jc w:val="both"/>
      </w:pPr>
      <w:r>
        <w:rPr>
          <w:rFonts w:eastAsia="Times New Roman"/>
          <w:sz w:val="22"/>
          <w:szCs w:val="22"/>
        </w:rPr>
        <w:t xml:space="preserve">Фундаментальное исследование </w:t>
      </w:r>
      <w:r>
        <w:rPr>
          <w:rFonts w:eastAsia="Times New Roman"/>
          <w:b/>
          <w:bCs/>
          <w:i/>
          <w:iCs/>
          <w:sz w:val="22"/>
          <w:szCs w:val="22"/>
        </w:rPr>
        <w:t>нарушения психической ак</w:t>
      </w:r>
      <w:r>
        <w:rPr>
          <w:rFonts w:eastAsia="Times New Roman"/>
          <w:b/>
          <w:bCs/>
          <w:i/>
          <w:iCs/>
          <w:sz w:val="22"/>
          <w:szCs w:val="22"/>
        </w:rPr>
        <w:softHyphen/>
        <w:t xml:space="preserve">тивности у больных шизофренией </w:t>
      </w:r>
      <w:r>
        <w:rPr>
          <w:rFonts w:eastAsia="Times New Roman"/>
          <w:sz w:val="22"/>
          <w:szCs w:val="22"/>
        </w:rPr>
        <w:t>на модели целеполагания было проведено Н.С. Куреком (Курек Н.С. — 1982, 1996). В ка</w:t>
      </w:r>
      <w:r>
        <w:rPr>
          <w:rFonts w:eastAsia="Times New Roman"/>
          <w:sz w:val="22"/>
          <w:szCs w:val="22"/>
        </w:rPr>
        <w:softHyphen/>
        <w:t xml:space="preserve">честве одного из проявлений нарушения психической активности рассматривается </w:t>
      </w:r>
      <w:r>
        <w:rPr>
          <w:rFonts w:eastAsia="Times New Roman"/>
          <w:b/>
          <w:bCs/>
          <w:i/>
          <w:iCs/>
          <w:sz w:val="22"/>
          <w:szCs w:val="22"/>
        </w:rPr>
        <w:t xml:space="preserve">адинамия уровня притязаний. </w:t>
      </w:r>
      <w:r>
        <w:rPr>
          <w:rFonts w:eastAsia="Times New Roman"/>
          <w:sz w:val="22"/>
          <w:szCs w:val="22"/>
        </w:rPr>
        <w:t>Последний от</w:t>
      </w:r>
      <w:r>
        <w:rPr>
          <w:rFonts w:eastAsia="Times New Roman"/>
          <w:sz w:val="22"/>
          <w:szCs w:val="22"/>
        </w:rPr>
        <w:softHyphen/>
        <w:t>стает от уровня достижений и характеризуется статичностью (не меняется вместе с изменением уровня достижений), т.е. цель перестает выступать в качестве фактора, направляющего и стиму</w:t>
      </w:r>
      <w:r>
        <w:rPr>
          <w:rFonts w:eastAsia="Times New Roman"/>
          <w:sz w:val="22"/>
          <w:szCs w:val="22"/>
        </w:rPr>
        <w:softHyphen/>
        <w:t>лирующего психическую активность у больных шизофренией.</w:t>
      </w:r>
    </w:p>
    <w:p w:rsidR="004603F1" w:rsidRDefault="00177921">
      <w:pPr>
        <w:shd w:val="clear" w:color="auto" w:fill="FFFFFF"/>
        <w:spacing w:line="226" w:lineRule="exact"/>
        <w:ind w:firstLine="288"/>
        <w:jc w:val="both"/>
      </w:pPr>
      <w:r>
        <w:rPr>
          <w:rFonts w:eastAsia="Times New Roman"/>
          <w:i/>
          <w:iCs/>
          <w:sz w:val="22"/>
          <w:szCs w:val="22"/>
        </w:rPr>
        <w:t>Исследования психического дефекта у больных шизофренией и предиспозиции {предрасположенности) к заболеванию у их здоровых родственников позволили развести особенности пси</w:t>
      </w:r>
      <w:r>
        <w:rPr>
          <w:rFonts w:eastAsia="Times New Roman"/>
          <w:i/>
          <w:iCs/>
          <w:sz w:val="22"/>
          <w:szCs w:val="22"/>
        </w:rPr>
        <w:softHyphen/>
        <w:t>хической деятельности, характеризующие склонность к за</w:t>
      </w:r>
      <w:r>
        <w:rPr>
          <w:rFonts w:eastAsia="Times New Roman"/>
          <w:i/>
          <w:iCs/>
          <w:sz w:val="22"/>
          <w:szCs w:val="22"/>
        </w:rPr>
        <w:softHyphen/>
        <w:t>болеванию, и изменения психической деятельности в результа</w:t>
      </w:r>
      <w:r>
        <w:rPr>
          <w:rFonts w:eastAsia="Times New Roman"/>
          <w:i/>
          <w:iCs/>
          <w:sz w:val="22"/>
          <w:szCs w:val="22"/>
        </w:rPr>
        <w:softHyphen/>
        <w:t xml:space="preserve">те болезненного процесса. </w:t>
      </w:r>
      <w:r>
        <w:rPr>
          <w:rFonts w:eastAsia="Times New Roman"/>
          <w:sz w:val="22"/>
          <w:szCs w:val="22"/>
        </w:rPr>
        <w:t>Нарушения актуализации знаний на основе прошлого опыта оказалось характерным как для больных, так и для их здоровых родственников (Литвак В. А. — 1982; Ме-лешко Т.К., Критская ВД1., Литвак В.А. — 1982). Нарастающее снижение психической активности в виде дефицита социальной мотивации и произвольной регуляции деятельности характеризу</w:t>
      </w:r>
      <w:r>
        <w:rPr>
          <w:rFonts w:eastAsia="Times New Roman"/>
          <w:sz w:val="22"/>
          <w:szCs w:val="22"/>
        </w:rPr>
        <w:softHyphen/>
        <w:t>ет изменения психики в результате болезни.</w:t>
      </w:r>
    </w:p>
    <w:p w:rsidR="004603F1" w:rsidRDefault="00177921">
      <w:pPr>
        <w:shd w:val="clear" w:color="auto" w:fill="FFFFFF"/>
        <w:spacing w:line="226" w:lineRule="exact"/>
        <w:ind w:left="10" w:firstLine="283"/>
        <w:jc w:val="both"/>
      </w:pPr>
      <w:r>
        <w:rPr>
          <w:rFonts w:eastAsia="Times New Roman"/>
          <w:sz w:val="22"/>
          <w:szCs w:val="22"/>
        </w:rPr>
        <w:t xml:space="preserve">Основным итогом многолетней работы лаборатории является выделение </w:t>
      </w:r>
      <w:r>
        <w:rPr>
          <w:rFonts w:eastAsia="Times New Roman"/>
          <w:b/>
          <w:bCs/>
          <w:i/>
          <w:iCs/>
          <w:sz w:val="22"/>
          <w:szCs w:val="22"/>
        </w:rPr>
        <w:t xml:space="preserve">шизофренического патопсихологического синдрома. </w:t>
      </w:r>
      <w:r>
        <w:rPr>
          <w:rFonts w:eastAsia="Times New Roman"/>
          <w:sz w:val="22"/>
          <w:szCs w:val="22"/>
        </w:rPr>
        <w:t>Роль ведущего механизма в этом синдроме отводится нарушению «потребностно-мотивационных характеристик социальной регу</w:t>
      </w:r>
      <w:r>
        <w:rPr>
          <w:rFonts w:eastAsia="Times New Roman"/>
          <w:sz w:val="22"/>
          <w:szCs w:val="22"/>
        </w:rPr>
        <w:softHyphen/>
        <w:t xml:space="preserve">ляции психической деятельности и поведения» (Критская В. П., Мелешко Т. К., Поляков Ю.Ф. — 1991. — С. 185). Таким образом, в результате многолетних исследований коллектив лаборатории приходит к подтверждению положения Б. В. Зейгарник </w:t>
      </w:r>
      <w:r>
        <w:rPr>
          <w:rFonts w:eastAsia="Times New Roman"/>
          <w:b/>
          <w:bCs/>
          <w:i/>
          <w:iCs/>
          <w:sz w:val="22"/>
          <w:szCs w:val="22"/>
        </w:rPr>
        <w:t>о ведущей</w:t>
      </w:r>
    </w:p>
    <w:p w:rsidR="004603F1" w:rsidRDefault="00177921">
      <w:pPr>
        <w:shd w:val="clear" w:color="auto" w:fill="FFFFFF"/>
        <w:spacing w:before="115"/>
        <w:ind w:left="22"/>
      </w:pPr>
      <w:r>
        <w:rPr>
          <w:b/>
          <w:bCs/>
          <w:sz w:val="22"/>
          <w:szCs w:val="22"/>
        </w:rPr>
        <w:t>94</w:t>
      </w:r>
    </w:p>
    <w:p w:rsidR="004603F1" w:rsidRDefault="004603F1">
      <w:pPr>
        <w:shd w:val="clear" w:color="auto" w:fill="FFFFFF"/>
        <w:spacing w:before="115"/>
        <w:ind w:left="22"/>
        <w:sectPr w:rsidR="004603F1">
          <w:pgSz w:w="11909" w:h="16834"/>
          <w:pgMar w:top="1440" w:right="2751" w:bottom="720" w:left="2751" w:header="720" w:footer="720" w:gutter="0"/>
          <w:cols w:space="60"/>
          <w:noEndnote/>
        </w:sectPr>
      </w:pPr>
    </w:p>
    <w:p w:rsidR="004603F1" w:rsidRDefault="00177921">
      <w:pPr>
        <w:shd w:val="clear" w:color="auto" w:fill="FFFFFF"/>
        <w:spacing w:line="226" w:lineRule="exact"/>
        <w:ind w:left="12" w:right="10"/>
        <w:jc w:val="both"/>
      </w:pPr>
      <w:r>
        <w:rPr>
          <w:rFonts w:eastAsia="Times New Roman"/>
          <w:b/>
          <w:bCs/>
          <w:i/>
          <w:iCs/>
          <w:sz w:val="22"/>
          <w:szCs w:val="22"/>
        </w:rPr>
        <w:lastRenderedPageBreak/>
        <w:t xml:space="preserve">роли мотивационного аспекта в нарушениях мышления при шизофрении. </w:t>
      </w:r>
      <w:r>
        <w:rPr>
          <w:rFonts w:eastAsia="Times New Roman"/>
          <w:b/>
          <w:bCs/>
          <w:sz w:val="22"/>
          <w:szCs w:val="22"/>
        </w:rPr>
        <w:t xml:space="preserve">В </w:t>
      </w:r>
      <w:r>
        <w:rPr>
          <w:rFonts w:eastAsia="Times New Roman"/>
          <w:sz w:val="22"/>
          <w:szCs w:val="22"/>
        </w:rPr>
        <w:t xml:space="preserve">одной из последних работ, выполненных под руководством Б. В. Зейгарник, эти идеи также получили дополни-1сльное экспериментальное подтверждение (Зейгарник Б. В., </w:t>
      </w:r>
      <w:r>
        <w:rPr>
          <w:rFonts w:eastAsia="Times New Roman"/>
          <w:spacing w:val="-1"/>
          <w:sz w:val="22"/>
          <w:szCs w:val="22"/>
        </w:rPr>
        <w:t xml:space="preserve">Холмогорова А. Б. — 1985; Холмогорова А. Б. — 1983, </w:t>
      </w:r>
      <w:r>
        <w:rPr>
          <w:rFonts w:eastAsia="Times New Roman"/>
          <w:i/>
          <w:iCs/>
          <w:spacing w:val="-1"/>
          <w:sz w:val="22"/>
          <w:szCs w:val="22"/>
        </w:rPr>
        <w:t xml:space="preserve">а,б). </w:t>
      </w:r>
      <w:r>
        <w:rPr>
          <w:rFonts w:eastAsia="Times New Roman"/>
          <w:spacing w:val="-1"/>
          <w:sz w:val="22"/>
          <w:szCs w:val="22"/>
        </w:rPr>
        <w:t xml:space="preserve">В этом </w:t>
      </w:r>
      <w:r>
        <w:rPr>
          <w:rFonts w:eastAsia="Times New Roman"/>
          <w:sz w:val="22"/>
          <w:szCs w:val="22"/>
        </w:rPr>
        <w:t xml:space="preserve">исследовании была выявлена связь между нарушениями целепо-пагания у больных шизофренией и снижением социальной моти-нации и ориентации больных. При оперировании понятиями </w:t>
      </w:r>
      <w:r>
        <w:rPr>
          <w:rFonts w:eastAsia="Times New Roman"/>
          <w:spacing w:val="-1"/>
          <w:sz w:val="22"/>
          <w:szCs w:val="22"/>
        </w:rPr>
        <w:t xml:space="preserve">Оольные гораздо реже опирались на культурный социальный опыт, </w:t>
      </w:r>
      <w:r>
        <w:rPr>
          <w:rFonts w:eastAsia="Times New Roman"/>
          <w:sz w:val="22"/>
          <w:szCs w:val="22"/>
        </w:rPr>
        <w:t>им не удавалось поставить себя на место другого человека при решении задач, предполагающих такое внутреннее действие. Снижение способности к смене позиции, а также отсутствие на</w:t>
      </w:r>
      <w:r>
        <w:rPr>
          <w:rFonts w:eastAsia="Times New Roman"/>
          <w:sz w:val="22"/>
          <w:szCs w:val="22"/>
        </w:rPr>
        <w:softHyphen/>
        <w:t>правленности на осознание и изменение неверных оснований деятельности было зафиксировано также при решении творческих тдач (Зарецкий В. К., Холмогорова А. Б. — 1983). Все это позво</w:t>
      </w:r>
      <w:r>
        <w:rPr>
          <w:rFonts w:eastAsia="Times New Roman"/>
          <w:sz w:val="22"/>
          <w:szCs w:val="22"/>
        </w:rPr>
        <w:softHyphen/>
        <w:t xml:space="preserve">нило авторам сделать вывод </w:t>
      </w:r>
      <w:r>
        <w:rPr>
          <w:rFonts w:eastAsia="Times New Roman"/>
          <w:b/>
          <w:bCs/>
          <w:i/>
          <w:iCs/>
          <w:sz w:val="22"/>
          <w:szCs w:val="22"/>
        </w:rPr>
        <w:t>о нарушении рефлексивной регуля</w:t>
      </w:r>
      <w:r>
        <w:rPr>
          <w:rFonts w:eastAsia="Times New Roman"/>
          <w:b/>
          <w:bCs/>
          <w:i/>
          <w:iCs/>
          <w:sz w:val="22"/>
          <w:szCs w:val="22"/>
        </w:rPr>
        <w:softHyphen/>
        <w:t>ции и коммуникативной направленности мышления и дея</w:t>
      </w:r>
      <w:r>
        <w:rPr>
          <w:rFonts w:eastAsia="Times New Roman"/>
          <w:b/>
          <w:bCs/>
          <w:i/>
          <w:iCs/>
          <w:sz w:val="22"/>
          <w:szCs w:val="22"/>
        </w:rPr>
        <w:softHyphen/>
        <w:t xml:space="preserve">тельности у больных шизофренией. </w:t>
      </w:r>
      <w:r>
        <w:rPr>
          <w:rFonts w:eastAsia="Times New Roman"/>
          <w:sz w:val="22"/>
          <w:szCs w:val="22"/>
        </w:rPr>
        <w:t>Под коммуникативной направленностью понимается способность больных встать на место другого человека, увидеть ситуацию его глазами, ориенти</w:t>
      </w:r>
      <w:r>
        <w:rPr>
          <w:rFonts w:eastAsia="Times New Roman"/>
          <w:sz w:val="22"/>
          <w:szCs w:val="22"/>
        </w:rPr>
        <w:softHyphen/>
        <w:t>роваться на него в условиях совместной деятельности.</w:t>
      </w:r>
    </w:p>
    <w:p w:rsidR="004603F1" w:rsidRDefault="00177921">
      <w:pPr>
        <w:shd w:val="clear" w:color="auto" w:fill="FFFFFF"/>
        <w:spacing w:line="226" w:lineRule="exact"/>
        <w:ind w:left="5" w:right="5" w:firstLine="281"/>
        <w:jc w:val="both"/>
      </w:pPr>
      <w:r>
        <w:rPr>
          <w:rFonts w:eastAsia="Times New Roman"/>
          <w:sz w:val="22"/>
          <w:szCs w:val="22"/>
        </w:rPr>
        <w:t xml:space="preserve">Как видно в отечественных исследованиях, выполненных под руководством Б.В.Зейгарник и Ю.Ф.Полякова, проводились эксперименты, показавшие специфику нарушений психических процессов, лежащих в основе взаимодействия с другим человеком. Эти процессы были обозначены как </w:t>
      </w:r>
      <w:r>
        <w:rPr>
          <w:rFonts w:eastAsia="Times New Roman"/>
          <w:b/>
          <w:bCs/>
          <w:i/>
          <w:iCs/>
          <w:sz w:val="22"/>
          <w:szCs w:val="22"/>
        </w:rPr>
        <w:t>нарушения социальной на</w:t>
      </w:r>
      <w:r>
        <w:rPr>
          <w:rFonts w:eastAsia="Times New Roman"/>
          <w:b/>
          <w:bCs/>
          <w:i/>
          <w:iCs/>
          <w:sz w:val="22"/>
          <w:szCs w:val="22"/>
        </w:rPr>
        <w:softHyphen/>
        <w:t>правленности, коммуникативной направленности, рефлек</w:t>
      </w:r>
      <w:r>
        <w:rPr>
          <w:rFonts w:eastAsia="Times New Roman"/>
          <w:b/>
          <w:bCs/>
          <w:i/>
          <w:iCs/>
          <w:sz w:val="22"/>
          <w:szCs w:val="22"/>
        </w:rPr>
        <w:softHyphen/>
        <w:t xml:space="preserve">сивной регуляции мышления. </w:t>
      </w:r>
      <w:r>
        <w:rPr>
          <w:rFonts w:eastAsia="Times New Roman"/>
          <w:b/>
          <w:bCs/>
          <w:sz w:val="22"/>
          <w:szCs w:val="22"/>
        </w:rPr>
        <w:t xml:space="preserve">В </w:t>
      </w:r>
      <w:r>
        <w:rPr>
          <w:rFonts w:eastAsia="Times New Roman"/>
          <w:sz w:val="22"/>
          <w:szCs w:val="22"/>
        </w:rPr>
        <w:t>современных западных психо</w:t>
      </w:r>
      <w:r>
        <w:rPr>
          <w:rFonts w:eastAsia="Times New Roman"/>
          <w:sz w:val="22"/>
          <w:szCs w:val="22"/>
        </w:rPr>
        <w:softHyphen/>
        <w:t>логических исследованиях шизофрении эти процессы описыва</w:t>
      </w:r>
      <w:r>
        <w:rPr>
          <w:rFonts w:eastAsia="Times New Roman"/>
          <w:sz w:val="22"/>
          <w:szCs w:val="22"/>
        </w:rPr>
        <w:softHyphen/>
        <w:t xml:space="preserve">ются с помощью понятий </w:t>
      </w:r>
      <w:r>
        <w:rPr>
          <w:rFonts w:eastAsia="Times New Roman"/>
          <w:b/>
          <w:bCs/>
          <w:i/>
          <w:iCs/>
          <w:sz w:val="22"/>
          <w:szCs w:val="22"/>
        </w:rPr>
        <w:t xml:space="preserve">«социальные когниции», «теория психического» </w:t>
      </w:r>
      <w:r>
        <w:rPr>
          <w:rFonts w:eastAsia="Times New Roman"/>
          <w:b/>
          <w:bCs/>
          <w:i/>
          <w:iCs/>
          <w:sz w:val="22"/>
          <w:szCs w:val="22"/>
          <w:lang w:val="en-US"/>
        </w:rPr>
        <w:t xml:space="preserve">(«theory of mind»), </w:t>
      </w:r>
      <w:r>
        <w:rPr>
          <w:rFonts w:eastAsia="Times New Roman"/>
          <w:b/>
          <w:bCs/>
          <w:i/>
          <w:iCs/>
          <w:sz w:val="22"/>
          <w:szCs w:val="22"/>
        </w:rPr>
        <w:t xml:space="preserve">«ментализация». </w:t>
      </w:r>
      <w:r>
        <w:rPr>
          <w:rFonts w:eastAsia="Times New Roman"/>
          <w:sz w:val="22"/>
          <w:szCs w:val="22"/>
        </w:rPr>
        <w:t>Они на</w:t>
      </w:r>
      <w:r>
        <w:rPr>
          <w:rFonts w:eastAsia="Times New Roman"/>
          <w:sz w:val="22"/>
          <w:szCs w:val="22"/>
        </w:rPr>
        <w:softHyphen/>
        <w:t>ходятся в центре внимания ученых, с их нарушением связывают</w:t>
      </w:r>
      <w:r>
        <w:rPr>
          <w:rFonts w:eastAsia="Times New Roman"/>
          <w:sz w:val="22"/>
          <w:szCs w:val="22"/>
        </w:rPr>
        <w:softHyphen/>
        <w:t>ся наиболее негативные последствия для социальной адаптации больных (см. подразд. 2.2). Важно отметить, что в отечественной клинической психологии уже в 1980-х гг. был сделан вывод о де-фитарности вышеназванных процессов и их центральной роли для понимания природы и специфики нарушений мышления у больных шизофренией.</w:t>
      </w:r>
    </w:p>
    <w:p w:rsidR="004603F1" w:rsidRDefault="00177921">
      <w:pPr>
        <w:shd w:val="clear" w:color="auto" w:fill="FFFFFF"/>
        <w:spacing w:line="226" w:lineRule="exact"/>
        <w:ind w:left="14" w:firstLine="276"/>
        <w:jc w:val="both"/>
      </w:pPr>
      <w:r>
        <w:rPr>
          <w:rFonts w:eastAsia="Times New Roman"/>
          <w:sz w:val="22"/>
          <w:szCs w:val="22"/>
        </w:rPr>
        <w:t>Все перечисленные исследования в целом подтверждают взгляды Б. В. Зейгарник на природу патологии мышления при шизофрении и склоняют чашу весов в пользу традиции, идущей от Е. Блейлера и Н. Камерона. Согласно этим концепциям на</w:t>
      </w:r>
      <w:r>
        <w:rPr>
          <w:rFonts w:eastAsia="Times New Roman"/>
          <w:sz w:val="22"/>
          <w:szCs w:val="22"/>
        </w:rPr>
        <w:softHyphen/>
        <w:t>рушения мышления тесно связаны с нарушениями социально обусловленной мотивации. Полученные данные можно также интерпретировать как подтверждение культурно-исторической концепции происхождения ВПФ Л.С.Выготского, который</w:t>
      </w:r>
    </w:p>
    <w:p w:rsidR="004603F1" w:rsidRDefault="00177921">
      <w:pPr>
        <w:shd w:val="clear" w:color="auto" w:fill="FFFFFF"/>
        <w:spacing w:before="101"/>
        <w:ind w:right="5"/>
        <w:jc w:val="right"/>
      </w:pPr>
      <w:r>
        <w:rPr>
          <w:rFonts w:ascii="Arial" w:hAnsi="Arial" w:cs="Arial"/>
          <w:b/>
          <w:bCs/>
        </w:rPr>
        <w:t>95</w:t>
      </w:r>
    </w:p>
    <w:p w:rsidR="004603F1" w:rsidRDefault="004603F1">
      <w:pPr>
        <w:shd w:val="clear" w:color="auto" w:fill="FFFFFF"/>
        <w:spacing w:before="101"/>
        <w:ind w:right="5"/>
        <w:jc w:val="right"/>
        <w:sectPr w:rsidR="004603F1">
          <w:pgSz w:w="11909" w:h="16834"/>
          <w:pgMar w:top="1440" w:right="2748" w:bottom="720" w:left="2758" w:header="720" w:footer="720" w:gutter="0"/>
          <w:cols w:space="60"/>
          <w:noEndnote/>
        </w:sectPr>
      </w:pPr>
    </w:p>
    <w:p w:rsidR="004603F1" w:rsidRDefault="00177921">
      <w:pPr>
        <w:shd w:val="clear" w:color="auto" w:fill="FFFFFF"/>
        <w:spacing w:line="226" w:lineRule="exact"/>
        <w:ind w:right="38"/>
        <w:jc w:val="both"/>
      </w:pPr>
      <w:r>
        <w:rPr>
          <w:rFonts w:eastAsia="Times New Roman"/>
          <w:sz w:val="22"/>
          <w:szCs w:val="22"/>
        </w:rPr>
        <w:lastRenderedPageBreak/>
        <w:t>предчувствовал, что исследования шизофрении могут пролить дополнительный свет на тайны устройства и происхождения че</w:t>
      </w:r>
      <w:r>
        <w:rPr>
          <w:rFonts w:eastAsia="Times New Roman"/>
          <w:sz w:val="22"/>
          <w:szCs w:val="22"/>
        </w:rPr>
        <w:softHyphen/>
        <w:t>ловеческой психики.</w:t>
      </w:r>
    </w:p>
    <w:p w:rsidR="004603F1" w:rsidRDefault="00177921">
      <w:pPr>
        <w:shd w:val="clear" w:color="auto" w:fill="FFFFFF"/>
        <w:spacing w:before="2" w:line="226" w:lineRule="exact"/>
        <w:ind w:left="5" w:right="31" w:firstLine="293"/>
        <w:jc w:val="both"/>
      </w:pPr>
      <w:r>
        <w:rPr>
          <w:rFonts w:eastAsia="Times New Roman"/>
          <w:sz w:val="22"/>
          <w:szCs w:val="22"/>
        </w:rPr>
        <w:t xml:space="preserve">Рассмотренные выше исследования отечественных авторов показывают, что </w:t>
      </w:r>
      <w:r>
        <w:rPr>
          <w:rFonts w:eastAsia="Times New Roman"/>
          <w:b/>
          <w:bCs/>
          <w:i/>
          <w:iCs/>
          <w:sz w:val="22"/>
          <w:szCs w:val="22"/>
        </w:rPr>
        <w:t>утрата «культурных»</w:t>
      </w:r>
      <w:r>
        <w:rPr>
          <w:rFonts w:eastAsia="Times New Roman"/>
          <w:b/>
          <w:bCs/>
          <w:sz w:val="22"/>
          <w:szCs w:val="22"/>
        </w:rPr>
        <w:t xml:space="preserve">, </w:t>
      </w:r>
      <w:r>
        <w:rPr>
          <w:rFonts w:eastAsia="Times New Roman"/>
          <w:b/>
          <w:bCs/>
          <w:i/>
          <w:iCs/>
          <w:sz w:val="22"/>
          <w:szCs w:val="22"/>
        </w:rPr>
        <w:t>социальных способов оперирования понятиями, снижение уровня опосредствован-ности деятельности связаны с утратой социальной ориента</w:t>
      </w:r>
      <w:r>
        <w:rPr>
          <w:rFonts w:eastAsia="Times New Roman"/>
          <w:b/>
          <w:bCs/>
          <w:i/>
          <w:iCs/>
          <w:sz w:val="22"/>
          <w:szCs w:val="22"/>
        </w:rPr>
        <w:softHyphen/>
        <w:t xml:space="preserve">ции и мотивации. </w:t>
      </w:r>
      <w:r>
        <w:rPr>
          <w:rFonts w:eastAsia="Times New Roman"/>
          <w:sz w:val="22"/>
          <w:szCs w:val="22"/>
        </w:rPr>
        <w:t>Наиболее важным результатом отечественных исследований нарушений мышления при шизофрении было выяв</w:t>
      </w:r>
      <w:r>
        <w:rPr>
          <w:rFonts w:eastAsia="Times New Roman"/>
          <w:sz w:val="22"/>
          <w:szCs w:val="22"/>
        </w:rPr>
        <w:softHyphen/>
        <w:t>ление нарушения личностного, мотивационного аспекта познава</w:t>
      </w:r>
      <w:r>
        <w:rPr>
          <w:rFonts w:eastAsia="Times New Roman"/>
          <w:sz w:val="22"/>
          <w:szCs w:val="22"/>
        </w:rPr>
        <w:softHyphen/>
        <w:t>тельной деятельности, как центрального при этом заболевании.</w:t>
      </w:r>
    </w:p>
    <w:p w:rsidR="004603F1" w:rsidRDefault="00177921">
      <w:pPr>
        <w:shd w:val="clear" w:color="auto" w:fill="FFFFFF"/>
        <w:spacing w:line="226" w:lineRule="exact"/>
        <w:ind w:left="7" w:firstLine="290"/>
        <w:jc w:val="both"/>
      </w:pPr>
      <w:r>
        <w:rPr>
          <w:rFonts w:eastAsia="Times New Roman"/>
          <w:sz w:val="22"/>
          <w:szCs w:val="22"/>
        </w:rPr>
        <w:t>Было убедительно показано отсутствие повышения продуктив</w:t>
      </w:r>
      <w:r>
        <w:rPr>
          <w:rFonts w:eastAsia="Times New Roman"/>
          <w:sz w:val="22"/>
          <w:szCs w:val="22"/>
        </w:rPr>
        <w:softHyphen/>
        <w:t>ности деятельности восприятия, внимания, мышления, запоми</w:t>
      </w:r>
      <w:r>
        <w:rPr>
          <w:rFonts w:eastAsia="Times New Roman"/>
          <w:sz w:val="22"/>
          <w:szCs w:val="22"/>
        </w:rPr>
        <w:softHyphen/>
        <w:t>нания при повышении социально значимой мотивации в ситуации психологического эксперимента (Соколова Е.Т. — 1976; Коче-нов М.М., Николаева В.В. — 1978; Савина Т.Д. — 1991). Также обнаружено, что нарушение произвольной регуляции деятель</w:t>
      </w:r>
      <w:r>
        <w:rPr>
          <w:rFonts w:eastAsia="Times New Roman"/>
          <w:sz w:val="22"/>
          <w:szCs w:val="22"/>
        </w:rPr>
        <w:softHyphen/>
        <w:t>ности выражается в снижении: 1) способности к использованикх средств (т.е. уровня опосредствованности высших психических функций); 2) уровня рефлексивности мышления (т.е. способности к смене позиции, осознанию и перестройке оснований собствен</w:t>
      </w:r>
      <w:r>
        <w:rPr>
          <w:rFonts w:eastAsia="Times New Roman"/>
          <w:sz w:val="22"/>
          <w:szCs w:val="22"/>
        </w:rPr>
        <w:softHyphen/>
        <w:t>ной деятельности); 3) коммуникативной направленности мыш</w:t>
      </w:r>
      <w:r>
        <w:rPr>
          <w:rFonts w:eastAsia="Times New Roman"/>
          <w:sz w:val="22"/>
          <w:szCs w:val="22"/>
        </w:rPr>
        <w:softHyphen/>
        <w:t>ления (т.е. способности учитывать позицию другого человека). Деятельность больных становится как бы роботообразной, лиша</w:t>
      </w:r>
      <w:r>
        <w:rPr>
          <w:rFonts w:eastAsia="Times New Roman"/>
          <w:sz w:val="22"/>
          <w:szCs w:val="22"/>
        </w:rPr>
        <w:softHyphen/>
        <w:t>ется активного начала в виде социальной мотивации, целепола-гания, рефлексии и основанной на ней саморегуляции (Зейгар-ник Б. В., Холмогорова А. Б. — 1985).</w:t>
      </w:r>
    </w:p>
    <w:p w:rsidR="004603F1" w:rsidRDefault="00177921">
      <w:pPr>
        <w:shd w:val="clear" w:color="auto" w:fill="FFFFFF"/>
        <w:spacing w:line="226" w:lineRule="exact"/>
        <w:ind w:left="10" w:right="17" w:firstLine="288"/>
        <w:jc w:val="both"/>
      </w:pPr>
      <w:r>
        <w:rPr>
          <w:rFonts w:eastAsia="Times New Roman"/>
          <w:sz w:val="22"/>
          <w:szCs w:val="22"/>
        </w:rPr>
        <w:t>Ригидность психических процессов как глобальная характери</w:t>
      </w:r>
      <w:r>
        <w:rPr>
          <w:rFonts w:eastAsia="Times New Roman"/>
          <w:sz w:val="22"/>
          <w:szCs w:val="22"/>
        </w:rPr>
        <w:softHyphen/>
        <w:t>стика когнитивного стиля стала предметом исследований, прово</w:t>
      </w:r>
      <w:r>
        <w:rPr>
          <w:rFonts w:eastAsia="Times New Roman"/>
          <w:sz w:val="22"/>
          <w:szCs w:val="22"/>
        </w:rPr>
        <w:softHyphen/>
        <w:t>димых сотрудниками НЦПЗ РАМН в рамках модели диатеза (Савина Т.Д., Орлова В.А., Трубников В.И., Саватеева Н.Ю., Одинцова С. А. — 2001). Была выдвинута гипотеза о том, что ри</w:t>
      </w:r>
      <w:r>
        <w:rPr>
          <w:rFonts w:eastAsia="Times New Roman"/>
          <w:sz w:val="22"/>
          <w:szCs w:val="22"/>
        </w:rPr>
        <w:softHyphen/>
        <w:t>гидность обнаруживается уже у родственников больных и пред</w:t>
      </w:r>
      <w:r>
        <w:rPr>
          <w:rFonts w:eastAsia="Times New Roman"/>
          <w:sz w:val="22"/>
          <w:szCs w:val="22"/>
        </w:rPr>
        <w:softHyphen/>
        <w:t>ставляет собой фактор уязвимости — предиспозицию к заболева</w:t>
      </w:r>
      <w:r>
        <w:rPr>
          <w:rFonts w:eastAsia="Times New Roman"/>
          <w:sz w:val="22"/>
          <w:szCs w:val="22"/>
        </w:rPr>
        <w:softHyphen/>
        <w:t xml:space="preserve">нию. Была также поставлена задача изучения влияния среды </w:t>
      </w:r>
      <w:r>
        <w:rPr>
          <w:rFonts w:eastAsia="Times New Roman"/>
          <w:b/>
          <w:bCs/>
          <w:sz w:val="22"/>
          <w:szCs w:val="22"/>
        </w:rPr>
        <w:t xml:space="preserve">и </w:t>
      </w:r>
      <w:r>
        <w:rPr>
          <w:rFonts w:eastAsia="Times New Roman"/>
          <w:sz w:val="22"/>
          <w:szCs w:val="22"/>
        </w:rPr>
        <w:t>субстратных, мозговых изменений, как возможных биологических основ ригидности психических процессов, что соответствует со</w:t>
      </w:r>
      <w:r>
        <w:rPr>
          <w:rFonts w:eastAsia="Times New Roman"/>
          <w:sz w:val="22"/>
          <w:szCs w:val="22"/>
        </w:rPr>
        <w:softHyphen/>
        <w:t>временной интенции на комплексный, системный биопсихосо</w:t>
      </w:r>
      <w:r>
        <w:rPr>
          <w:rFonts w:eastAsia="Times New Roman"/>
          <w:sz w:val="22"/>
          <w:szCs w:val="22"/>
        </w:rPr>
        <w:softHyphen/>
        <w:t>циальный подход, учитывающий факторы разных уровней.</w:t>
      </w:r>
    </w:p>
    <w:p w:rsidR="004603F1" w:rsidRDefault="00177921">
      <w:pPr>
        <w:shd w:val="clear" w:color="auto" w:fill="FFFFFF"/>
        <w:spacing w:before="110" w:line="214" w:lineRule="exact"/>
        <w:ind w:left="22" w:right="22" w:firstLine="276"/>
        <w:jc w:val="both"/>
      </w:pPr>
      <w:r>
        <w:rPr>
          <w:rFonts w:eastAsia="Times New Roman"/>
          <w:spacing w:val="-6"/>
          <w:sz w:val="22"/>
          <w:szCs w:val="22"/>
        </w:rPr>
        <w:t xml:space="preserve">Динамические показатели психической активности и ригидности </w:t>
      </w:r>
      <w:r>
        <w:rPr>
          <w:rFonts w:eastAsia="Times New Roman"/>
          <w:spacing w:val="-7"/>
          <w:sz w:val="22"/>
          <w:szCs w:val="22"/>
        </w:rPr>
        <w:t>оценивались по показателям темпа, гибкости и продуктивности выпол</w:t>
      </w:r>
      <w:r>
        <w:rPr>
          <w:rFonts w:eastAsia="Times New Roman"/>
          <w:spacing w:val="-7"/>
          <w:sz w:val="22"/>
          <w:szCs w:val="22"/>
        </w:rPr>
        <w:softHyphen/>
      </w:r>
      <w:r>
        <w:rPr>
          <w:rFonts w:eastAsia="Times New Roman"/>
          <w:spacing w:val="-9"/>
          <w:sz w:val="22"/>
          <w:szCs w:val="22"/>
        </w:rPr>
        <w:t xml:space="preserve">няемой деятельности. Исследование 26 семей больных (всего 88 человек) </w:t>
      </w:r>
      <w:r>
        <w:rPr>
          <w:rFonts w:eastAsia="Times New Roman"/>
          <w:spacing w:val="-4"/>
          <w:sz w:val="22"/>
          <w:szCs w:val="22"/>
        </w:rPr>
        <w:t>обнаружило, что показатели больных и их родственников существен</w:t>
      </w:r>
      <w:r>
        <w:rPr>
          <w:rFonts w:eastAsia="Times New Roman"/>
          <w:spacing w:val="-4"/>
          <w:sz w:val="22"/>
          <w:szCs w:val="22"/>
        </w:rPr>
        <w:softHyphen/>
      </w:r>
      <w:r>
        <w:rPr>
          <w:rFonts w:eastAsia="Times New Roman"/>
          <w:spacing w:val="-3"/>
          <w:sz w:val="22"/>
          <w:szCs w:val="22"/>
        </w:rPr>
        <w:t xml:space="preserve">но отличались от таковых в контрольной группе (всего 100 человек). </w:t>
      </w:r>
      <w:r>
        <w:rPr>
          <w:rFonts w:eastAsia="Times New Roman"/>
          <w:spacing w:val="-7"/>
          <w:sz w:val="22"/>
          <w:szCs w:val="22"/>
        </w:rPr>
        <w:t xml:space="preserve">У больных и их родственников отмечались заметные затруднения при </w:t>
      </w:r>
      <w:r>
        <w:rPr>
          <w:rFonts w:eastAsia="Times New Roman"/>
          <w:spacing w:val="-4"/>
          <w:sz w:val="22"/>
          <w:szCs w:val="22"/>
        </w:rPr>
        <w:t>переходе на новый способ деятельности, время выполнения задания и</w:t>
      </w:r>
    </w:p>
    <w:p w:rsidR="004603F1" w:rsidRDefault="00177921">
      <w:pPr>
        <w:shd w:val="clear" w:color="auto" w:fill="FFFFFF"/>
        <w:spacing w:before="50"/>
        <w:ind w:left="26"/>
      </w:pPr>
      <w:r>
        <w:rPr>
          <w:spacing w:val="-14"/>
          <w:sz w:val="22"/>
          <w:szCs w:val="22"/>
        </w:rPr>
        <w:t>96</w:t>
      </w:r>
    </w:p>
    <w:p w:rsidR="004603F1" w:rsidRDefault="004603F1">
      <w:pPr>
        <w:shd w:val="clear" w:color="auto" w:fill="FFFFFF"/>
        <w:spacing w:before="50"/>
        <w:ind w:left="26"/>
        <w:sectPr w:rsidR="004603F1">
          <w:pgSz w:w="11909" w:h="16834"/>
          <w:pgMar w:top="1440" w:right="2721" w:bottom="720" w:left="2754" w:header="720" w:footer="720" w:gutter="0"/>
          <w:cols w:space="60"/>
          <w:noEndnote/>
        </w:sectPr>
      </w:pPr>
    </w:p>
    <w:p w:rsidR="004603F1" w:rsidRDefault="00177921">
      <w:pPr>
        <w:shd w:val="clear" w:color="auto" w:fill="FFFFFF"/>
        <w:spacing w:line="216" w:lineRule="exact"/>
        <w:ind w:left="19" w:right="12"/>
        <w:jc w:val="both"/>
      </w:pPr>
      <w:r>
        <w:rPr>
          <w:rFonts w:eastAsia="Times New Roman"/>
          <w:spacing w:val="-7"/>
          <w:sz w:val="22"/>
          <w:szCs w:val="22"/>
        </w:rPr>
        <w:lastRenderedPageBreak/>
        <w:t xml:space="preserve">количество ошибок было выше, усиление экспертной мотивации также не оказывало существенного влияния на их деятельность. Коэффициент наследуемости ригидности психических процессов оказался высоким, </w:t>
      </w:r>
      <w:r>
        <w:rPr>
          <w:rFonts w:eastAsia="Times New Roman"/>
          <w:spacing w:val="-5"/>
          <w:sz w:val="22"/>
          <w:szCs w:val="22"/>
        </w:rPr>
        <w:t>(ложные процедуры математического анализа подтвердили существо-</w:t>
      </w:r>
      <w:r>
        <w:rPr>
          <w:rFonts w:eastAsia="Times New Roman"/>
          <w:spacing w:val="-7"/>
          <w:sz w:val="22"/>
          <w:szCs w:val="22"/>
        </w:rPr>
        <w:t xml:space="preserve">ил ние связи ригидности психических процессов с морфологическими </w:t>
      </w:r>
      <w:r>
        <w:rPr>
          <w:rFonts w:eastAsia="Times New Roman"/>
          <w:spacing w:val="-8"/>
          <w:sz w:val="22"/>
          <w:szCs w:val="22"/>
        </w:rPr>
        <w:t>изменениями мозга, как у больных, так и у их родственников (расшире</w:t>
      </w:r>
      <w:r>
        <w:rPr>
          <w:rFonts w:eastAsia="Times New Roman"/>
          <w:spacing w:val="-8"/>
          <w:sz w:val="22"/>
          <w:szCs w:val="22"/>
        </w:rPr>
        <w:softHyphen/>
      </w:r>
      <w:r>
        <w:rPr>
          <w:rFonts w:eastAsia="Times New Roman"/>
          <w:spacing w:val="-9"/>
          <w:sz w:val="22"/>
          <w:szCs w:val="22"/>
        </w:rPr>
        <w:t xml:space="preserve">ние желудочков). Эти исследования уточняют понятия биологической и </w:t>
      </w:r>
      <w:r>
        <w:rPr>
          <w:rFonts w:eastAsia="Times New Roman"/>
          <w:spacing w:val="-6"/>
          <w:sz w:val="22"/>
          <w:szCs w:val="22"/>
        </w:rPr>
        <w:t>психологической уязвимости к шизофрении и их связи между собой.</w:t>
      </w:r>
    </w:p>
    <w:p w:rsidR="004603F1" w:rsidRDefault="00177921">
      <w:pPr>
        <w:shd w:val="clear" w:color="auto" w:fill="FFFFFF"/>
        <w:spacing w:before="113" w:line="226" w:lineRule="exact"/>
        <w:ind w:right="10" w:firstLine="276"/>
        <w:jc w:val="both"/>
      </w:pPr>
      <w:r>
        <w:rPr>
          <w:rFonts w:eastAsia="Times New Roman"/>
          <w:sz w:val="22"/>
          <w:szCs w:val="22"/>
        </w:rPr>
        <w:t xml:space="preserve">Большинство современных западных исследований нарушений психических функций при шизофрении проводились на основе </w:t>
      </w:r>
      <w:r>
        <w:rPr>
          <w:rFonts w:eastAsia="Times New Roman"/>
          <w:b/>
          <w:bCs/>
          <w:i/>
          <w:iCs/>
          <w:sz w:val="22"/>
          <w:szCs w:val="22"/>
        </w:rPr>
        <w:t xml:space="preserve">когнитивно-бихевиоральной психологической традиции, в рамках которой доминирует модель мышления как процесса переработки информации. </w:t>
      </w:r>
      <w:r>
        <w:rPr>
          <w:rFonts w:eastAsia="Times New Roman"/>
          <w:sz w:val="22"/>
          <w:szCs w:val="22"/>
        </w:rPr>
        <w:t>Хотя эта модель также вскрывает своеобразие мышления больных, несводимое к простому сниже</w:t>
      </w:r>
      <w:r>
        <w:rPr>
          <w:rFonts w:eastAsia="Times New Roman"/>
          <w:sz w:val="22"/>
          <w:szCs w:val="22"/>
        </w:rPr>
        <w:softHyphen/>
        <w:t>нию уровня обобщения, мотивационный аспект мышления, как правило, выносится в ней за скобки.</w:t>
      </w:r>
    </w:p>
    <w:p w:rsidR="004603F1" w:rsidRDefault="00177921">
      <w:pPr>
        <w:shd w:val="clear" w:color="auto" w:fill="FFFFFF"/>
        <w:spacing w:before="2" w:line="226" w:lineRule="exact"/>
        <w:ind w:left="5" w:right="10" w:firstLine="269"/>
        <w:jc w:val="both"/>
      </w:pPr>
      <w:r>
        <w:rPr>
          <w:rFonts w:eastAsia="Times New Roman"/>
          <w:sz w:val="22"/>
          <w:szCs w:val="22"/>
        </w:rPr>
        <w:t>В зарубежных исследованиях нарушения когнитивных про</w:t>
      </w:r>
      <w:r>
        <w:rPr>
          <w:rFonts w:eastAsia="Times New Roman"/>
          <w:sz w:val="22"/>
          <w:szCs w:val="22"/>
        </w:rPr>
        <w:softHyphen/>
        <w:t>цессов по-прежнему рассматриваются как центральный психоло</w:t>
      </w:r>
      <w:r>
        <w:rPr>
          <w:rFonts w:eastAsia="Times New Roman"/>
          <w:sz w:val="22"/>
          <w:szCs w:val="22"/>
        </w:rPr>
        <w:softHyphen/>
        <w:t xml:space="preserve">гический дефицит у больных шизофренией, который в последнее время все чаще напрямую связывается с имеющимися у больных отклонениями в структуре и функционировании головного мозга, что позволяет говорить о </w:t>
      </w:r>
      <w:r>
        <w:rPr>
          <w:rFonts w:eastAsia="Times New Roman"/>
          <w:b/>
          <w:bCs/>
          <w:i/>
          <w:iCs/>
          <w:sz w:val="22"/>
          <w:szCs w:val="22"/>
        </w:rPr>
        <w:t xml:space="preserve">нейропсихологическом дефиците. </w:t>
      </w:r>
      <w:r>
        <w:rPr>
          <w:rFonts w:eastAsia="Times New Roman"/>
          <w:sz w:val="22"/>
          <w:szCs w:val="22"/>
        </w:rPr>
        <w:t>По разным данным около 85 % больных шизофренией имеют те или иные симптомы этого дефицита. Начиная с 1970-х гг. прово</w:t>
      </w:r>
      <w:r>
        <w:rPr>
          <w:rFonts w:eastAsia="Times New Roman"/>
          <w:sz w:val="22"/>
          <w:szCs w:val="22"/>
        </w:rPr>
        <w:softHyphen/>
        <w:t>дятся лонгитюдные (проспективные) и ретроспективные иссле</w:t>
      </w:r>
      <w:r>
        <w:rPr>
          <w:rFonts w:eastAsia="Times New Roman"/>
          <w:sz w:val="22"/>
          <w:szCs w:val="22"/>
        </w:rPr>
        <w:softHyphen/>
        <w:t>дования, направленные на оценку преморбидных (до заболева</w:t>
      </w:r>
      <w:r>
        <w:rPr>
          <w:rFonts w:eastAsia="Times New Roman"/>
          <w:sz w:val="22"/>
          <w:szCs w:val="22"/>
        </w:rPr>
        <w:softHyphen/>
        <w:t>ния) особенностей когнитивных процессов при шизофрении. Как в этих исследованиях, так и в исследованиях двух последних де</w:t>
      </w:r>
      <w:r>
        <w:rPr>
          <w:rFonts w:eastAsia="Times New Roman"/>
          <w:sz w:val="22"/>
          <w:szCs w:val="22"/>
        </w:rPr>
        <w:softHyphen/>
        <w:t>сятилетий показано, что школьная успеваемость детей, впослед</w:t>
      </w:r>
      <w:r>
        <w:rPr>
          <w:rFonts w:eastAsia="Times New Roman"/>
          <w:sz w:val="22"/>
          <w:szCs w:val="22"/>
        </w:rPr>
        <w:softHyphen/>
        <w:t>ствии заболевших шизофренией, была значимо хуже, чем успе</w:t>
      </w:r>
      <w:r>
        <w:rPr>
          <w:rFonts w:eastAsia="Times New Roman"/>
          <w:sz w:val="22"/>
          <w:szCs w:val="22"/>
        </w:rPr>
        <w:softHyphen/>
        <w:t xml:space="preserve">ваемость их сверстников, и они демонстрировали также более низкий коэффициент интеллекта </w:t>
      </w:r>
      <w:r>
        <w:rPr>
          <w:rFonts w:eastAsia="Times New Roman"/>
          <w:i/>
          <w:iCs/>
          <w:sz w:val="22"/>
          <w:szCs w:val="22"/>
          <w:lang w:val="en-US"/>
        </w:rPr>
        <w:t>(IQ).</w:t>
      </w:r>
    </w:p>
    <w:p w:rsidR="004603F1" w:rsidRDefault="00177921">
      <w:pPr>
        <w:shd w:val="clear" w:color="auto" w:fill="FFFFFF"/>
        <w:spacing w:line="226" w:lineRule="exact"/>
        <w:ind w:left="12" w:right="7" w:firstLine="252"/>
        <w:jc w:val="both"/>
      </w:pPr>
      <w:r>
        <w:rPr>
          <w:rFonts w:eastAsia="Times New Roman"/>
          <w:sz w:val="22"/>
          <w:szCs w:val="22"/>
        </w:rPr>
        <w:t>Следует помнить, что это усредненные статистические данные, г. е. низкий коэффициент интеллекта имел место лишь у части больных, причем в основном у лиц мужского пола, впоследствии заболевших шизофренией. Были также проведены исследования монозиготных близнецов, дискордантных по заболеванию. При</w:t>
      </w:r>
      <w:r>
        <w:rPr>
          <w:rFonts w:eastAsia="Times New Roman"/>
          <w:sz w:val="22"/>
          <w:szCs w:val="22"/>
        </w:rPr>
        <w:softHyphen/>
        <w:t>мерно 95 % заболевших шизофренией показывали в детстве зна</w:t>
      </w:r>
      <w:r>
        <w:rPr>
          <w:rFonts w:eastAsia="Times New Roman"/>
          <w:sz w:val="22"/>
          <w:szCs w:val="22"/>
        </w:rPr>
        <w:softHyphen/>
        <w:t xml:space="preserve">чимо более низкие достижения по ряду интеллектуальных тестов по сравнению со своими здоровыми сиблингами </w:t>
      </w:r>
      <w:r>
        <w:rPr>
          <w:rFonts w:eastAsia="Times New Roman"/>
          <w:sz w:val="22"/>
          <w:szCs w:val="22"/>
          <w:lang w:val="en-US"/>
        </w:rPr>
        <w:t xml:space="preserve">(Goldberg </w:t>
      </w:r>
      <w:r>
        <w:rPr>
          <w:rFonts w:eastAsia="Times New Roman"/>
          <w:sz w:val="22"/>
          <w:szCs w:val="22"/>
        </w:rPr>
        <w:t xml:space="preserve">Т.Е., </w:t>
      </w:r>
      <w:r>
        <w:rPr>
          <w:rFonts w:eastAsia="Times New Roman"/>
          <w:sz w:val="22"/>
          <w:szCs w:val="22"/>
          <w:lang w:val="en-US"/>
        </w:rPr>
        <w:t xml:space="preserve">Torrey E. F, Gold J. M. et al. </w:t>
      </w:r>
      <w:r>
        <w:rPr>
          <w:rFonts w:eastAsia="Times New Roman"/>
          <w:sz w:val="22"/>
          <w:szCs w:val="22"/>
        </w:rPr>
        <w:t>- 1993).</w:t>
      </w:r>
    </w:p>
    <w:p w:rsidR="004603F1" w:rsidRDefault="00177921">
      <w:pPr>
        <w:shd w:val="clear" w:color="auto" w:fill="FFFFFF"/>
        <w:spacing w:line="226" w:lineRule="exact"/>
        <w:ind w:left="5" w:firstLine="288"/>
        <w:jc w:val="both"/>
      </w:pPr>
      <w:r>
        <w:rPr>
          <w:rFonts w:eastAsia="Times New Roman"/>
          <w:sz w:val="22"/>
          <w:szCs w:val="22"/>
        </w:rPr>
        <w:t>Опять возврат к гипотезе слабоумия? В отечественных иссле</w:t>
      </w:r>
      <w:r>
        <w:rPr>
          <w:rFonts w:eastAsia="Times New Roman"/>
          <w:sz w:val="22"/>
          <w:szCs w:val="22"/>
        </w:rPr>
        <w:softHyphen/>
        <w:t>дованиях эта гипотеза была отвергнута. На Западе также не все исследователи склонны возвращаться к представлениям Э. Кре-пелина и К. Гольдштейна, а идут по пути поиска моделей, учиты</w:t>
      </w:r>
      <w:r>
        <w:rPr>
          <w:rFonts w:eastAsia="Times New Roman"/>
          <w:sz w:val="22"/>
          <w:szCs w:val="22"/>
        </w:rPr>
        <w:softHyphen/>
        <w:t>вающих своеобразие нарушений когнитивной сферы у этих</w:t>
      </w:r>
    </w:p>
    <w:p w:rsidR="004603F1" w:rsidRDefault="00177921">
      <w:pPr>
        <w:shd w:val="clear" w:color="auto" w:fill="FFFFFF"/>
        <w:spacing w:before="70"/>
        <w:ind w:right="5"/>
        <w:jc w:val="right"/>
      </w:pPr>
      <w:r>
        <w:rPr>
          <w:sz w:val="22"/>
          <w:szCs w:val="22"/>
        </w:rPr>
        <w:t>97</w:t>
      </w:r>
    </w:p>
    <w:p w:rsidR="004603F1" w:rsidRDefault="004603F1">
      <w:pPr>
        <w:shd w:val="clear" w:color="auto" w:fill="FFFFFF"/>
        <w:spacing w:before="70"/>
        <w:ind w:right="5"/>
        <w:jc w:val="right"/>
        <w:sectPr w:rsidR="004603F1">
          <w:pgSz w:w="11909" w:h="16834"/>
          <w:pgMar w:top="1440" w:right="2758" w:bottom="720" w:left="2755" w:header="720" w:footer="720" w:gutter="0"/>
          <w:cols w:space="60"/>
          <w:noEndnote/>
        </w:sectPr>
      </w:pPr>
    </w:p>
    <w:p w:rsidR="004603F1" w:rsidRDefault="00177921">
      <w:pPr>
        <w:shd w:val="clear" w:color="auto" w:fill="FFFFFF"/>
        <w:spacing w:line="226" w:lineRule="exact"/>
        <w:ind w:right="2"/>
        <w:jc w:val="both"/>
      </w:pPr>
      <w:r>
        <w:rPr>
          <w:rFonts w:eastAsia="Times New Roman"/>
          <w:sz w:val="22"/>
          <w:szCs w:val="22"/>
        </w:rPr>
        <w:lastRenderedPageBreak/>
        <w:t>больных. Существуют солидные исследования, которые лишь частично подтверждают описанные выше результаты. Исследова</w:t>
      </w:r>
      <w:r>
        <w:rPr>
          <w:rFonts w:eastAsia="Times New Roman"/>
          <w:sz w:val="22"/>
          <w:szCs w:val="22"/>
        </w:rPr>
        <w:softHyphen/>
        <w:t>тели отмечают, что низкие показатели интеллекта отмечаются далеко не у всех детей, позднее заболевших шизофренией, и де</w:t>
      </w:r>
      <w:r>
        <w:rPr>
          <w:rFonts w:eastAsia="Times New Roman"/>
          <w:sz w:val="22"/>
          <w:szCs w:val="22"/>
        </w:rPr>
        <w:softHyphen/>
        <w:t xml:space="preserve">лают вывод, что когнитивные нарушения не обязательный пре-диспозиционный фактор </w:t>
      </w:r>
      <w:r>
        <w:rPr>
          <w:rFonts w:eastAsia="Times New Roman"/>
          <w:sz w:val="22"/>
          <w:szCs w:val="22"/>
          <w:lang w:val="en-US"/>
        </w:rPr>
        <w:t xml:space="preserve">(David A. </w:t>
      </w:r>
      <w:r>
        <w:rPr>
          <w:rFonts w:eastAsia="Times New Roman"/>
          <w:sz w:val="22"/>
          <w:szCs w:val="22"/>
        </w:rPr>
        <w:t xml:space="preserve">— 1999) и их выявление во многом зависит от используемых критериев </w:t>
      </w:r>
      <w:r>
        <w:rPr>
          <w:rFonts w:eastAsia="Times New Roman"/>
          <w:sz w:val="22"/>
          <w:szCs w:val="22"/>
          <w:lang w:val="en-US"/>
        </w:rPr>
        <w:t xml:space="preserve">(Parnas A. et al. — </w:t>
      </w:r>
      <w:r>
        <w:rPr>
          <w:rFonts w:eastAsia="Times New Roman"/>
          <w:sz w:val="22"/>
          <w:szCs w:val="22"/>
        </w:rPr>
        <w:t>2007). Более того, оказалось, что одним из факторов риска могут быть... высокие достижения в обучении. В процессе отслеживания финской когорты 1966 г. рождения (всего 12 058 человек) при обследовании в 2000 г. в возрасте 34 лет было выявлено 111 слу</w:t>
      </w:r>
      <w:r>
        <w:rPr>
          <w:rFonts w:eastAsia="Times New Roman"/>
          <w:sz w:val="22"/>
          <w:szCs w:val="22"/>
        </w:rPr>
        <w:softHyphen/>
        <w:t>чаев шизофрении. В результате сложного математического ана</w:t>
      </w:r>
      <w:r>
        <w:rPr>
          <w:rFonts w:eastAsia="Times New Roman"/>
          <w:sz w:val="22"/>
          <w:szCs w:val="22"/>
        </w:rPr>
        <w:softHyphen/>
        <w:t>лиза были установлены факторы риска, которые, в частности, позволили авторам исследования сделать следующий вывод: «Не только низкие достижения ассоциируются с повышенным риском шизофрении: девочки из бедных слоев населения и умные маль</w:t>
      </w:r>
      <w:r>
        <w:rPr>
          <w:rFonts w:eastAsia="Times New Roman"/>
          <w:sz w:val="22"/>
          <w:szCs w:val="22"/>
        </w:rPr>
        <w:softHyphen/>
        <w:t>чики</w:t>
      </w:r>
      <w:r>
        <w:rPr>
          <w:rFonts w:eastAsia="Times New Roman"/>
          <w:sz w:val="22"/>
          <w:szCs w:val="22"/>
          <w:vertAlign w:val="superscript"/>
        </w:rPr>
        <w:t>1</w:t>
      </w:r>
      <w:r>
        <w:rPr>
          <w:rFonts w:eastAsia="Times New Roman"/>
          <w:sz w:val="22"/>
          <w:szCs w:val="22"/>
        </w:rPr>
        <w:t xml:space="preserve"> имели высокий риск заболеть шизофренией по контрасту со своими сверстниками» </w:t>
      </w:r>
      <w:r>
        <w:rPr>
          <w:rFonts w:eastAsia="Times New Roman"/>
          <w:sz w:val="22"/>
          <w:szCs w:val="22"/>
          <w:lang w:val="en-US"/>
        </w:rPr>
        <w:t xml:space="preserve">(Isohanni M. et al. </w:t>
      </w:r>
      <w:r>
        <w:rPr>
          <w:rFonts w:eastAsia="Times New Roman"/>
          <w:sz w:val="22"/>
          <w:szCs w:val="22"/>
        </w:rPr>
        <w:t xml:space="preserve">— 2006. — </w:t>
      </w:r>
      <w:r>
        <w:rPr>
          <w:rFonts w:eastAsia="Times New Roman"/>
          <w:sz w:val="22"/>
          <w:szCs w:val="22"/>
          <w:lang w:val="en-US"/>
        </w:rPr>
        <w:t xml:space="preserve">P. </w:t>
      </w:r>
      <w:r>
        <w:rPr>
          <w:rFonts w:eastAsia="Times New Roman"/>
          <w:sz w:val="22"/>
          <w:szCs w:val="22"/>
        </w:rPr>
        <w:t>168).</w:t>
      </w:r>
    </w:p>
    <w:p w:rsidR="004603F1" w:rsidRDefault="00177921">
      <w:pPr>
        <w:shd w:val="clear" w:color="auto" w:fill="FFFFFF"/>
        <w:spacing w:line="226" w:lineRule="exact"/>
        <w:ind w:left="2" w:right="2" w:firstLine="286"/>
        <w:jc w:val="both"/>
      </w:pPr>
      <w:r>
        <w:rPr>
          <w:rFonts w:eastAsia="Times New Roman"/>
          <w:sz w:val="22"/>
          <w:szCs w:val="22"/>
        </w:rPr>
        <w:t>Таким образом, выраженность и специфика когнитивного дефицита у больных шизофренией до сих пор остается спорным вопросом. Эта специфика состоит, видимо, не в простом интел</w:t>
      </w:r>
      <w:r>
        <w:rPr>
          <w:rFonts w:eastAsia="Times New Roman"/>
          <w:sz w:val="22"/>
          <w:szCs w:val="22"/>
        </w:rPr>
        <w:softHyphen/>
        <w:t>лектуальном снижении, а имеет более сложные механизмы, вы</w:t>
      </w:r>
      <w:r>
        <w:rPr>
          <w:rFonts w:eastAsia="Times New Roman"/>
          <w:sz w:val="22"/>
          <w:szCs w:val="22"/>
        </w:rPr>
        <w:softHyphen/>
        <w:t>явление которых предполагает не только фиксацию результатов интеллектуальных проб, но и организацию экспериментальных исследований, сопровождающихся качественным анализом. В этом свете большой интерес представляет тот факт, что из всей совокупности негативных симптомов именно снижение мотива</w:t>
      </w:r>
      <w:r>
        <w:rPr>
          <w:rFonts w:eastAsia="Times New Roman"/>
          <w:sz w:val="22"/>
          <w:szCs w:val="22"/>
        </w:rPr>
        <w:softHyphen/>
        <w:t xml:space="preserve">ции в наибольшей степени влияет на выраженность когнитивного </w:t>
      </w:r>
      <w:r>
        <w:rPr>
          <w:rFonts w:eastAsia="Times New Roman"/>
          <w:spacing w:val="-1"/>
          <w:sz w:val="22"/>
          <w:szCs w:val="22"/>
        </w:rPr>
        <w:t xml:space="preserve">дефицита </w:t>
      </w:r>
      <w:r>
        <w:rPr>
          <w:rFonts w:eastAsia="Times New Roman"/>
          <w:spacing w:val="-1"/>
          <w:sz w:val="22"/>
          <w:szCs w:val="22"/>
          <w:lang w:val="en-US"/>
        </w:rPr>
        <w:t xml:space="preserve">(Schmand </w:t>
      </w:r>
      <w:r>
        <w:rPr>
          <w:rFonts w:eastAsia="Times New Roman"/>
          <w:spacing w:val="-1"/>
          <w:sz w:val="22"/>
          <w:szCs w:val="22"/>
        </w:rPr>
        <w:t xml:space="preserve">В., </w:t>
      </w:r>
      <w:r>
        <w:rPr>
          <w:rFonts w:eastAsia="Times New Roman"/>
          <w:spacing w:val="-1"/>
          <w:sz w:val="22"/>
          <w:szCs w:val="22"/>
          <w:lang w:val="en-US"/>
        </w:rPr>
        <w:t xml:space="preserve">Brand N., Kuipers T. </w:t>
      </w:r>
      <w:r>
        <w:rPr>
          <w:rFonts w:eastAsia="Times New Roman"/>
          <w:spacing w:val="-1"/>
          <w:sz w:val="22"/>
          <w:szCs w:val="22"/>
        </w:rPr>
        <w:t>— 1992), что согласует</w:t>
      </w:r>
      <w:r>
        <w:rPr>
          <w:rFonts w:eastAsia="Times New Roman"/>
          <w:spacing w:val="-1"/>
          <w:sz w:val="22"/>
          <w:szCs w:val="22"/>
        </w:rPr>
        <w:softHyphen/>
      </w:r>
      <w:r>
        <w:rPr>
          <w:rFonts w:eastAsia="Times New Roman"/>
          <w:sz w:val="22"/>
          <w:szCs w:val="22"/>
        </w:rPr>
        <w:t>ся с данными рассмотренных выше отечественных исследований. Как отмечают в своем обзоре исследований нейрокогнитивного дефицита М. А. Морозова и А. Г. Бениашивили, «на сегодняшний день не удалось выявить патогномичный для шизофрении паттерн нейропсихологических нарушений — нейрокогнитивный син</w:t>
      </w:r>
      <w:r>
        <w:rPr>
          <w:rFonts w:eastAsia="Times New Roman"/>
          <w:sz w:val="22"/>
          <w:szCs w:val="22"/>
        </w:rPr>
        <w:softHyphen/>
        <w:t>дром» (Морозова М.А., Бениашвили А. Г. — 2008. — С. 7).</w:t>
      </w:r>
    </w:p>
    <w:p w:rsidR="004603F1" w:rsidRDefault="00177921">
      <w:pPr>
        <w:shd w:val="clear" w:color="auto" w:fill="FFFFFF"/>
        <w:spacing w:before="2" w:line="226" w:lineRule="exact"/>
        <w:ind w:left="7" w:firstLine="295"/>
        <w:jc w:val="both"/>
      </w:pPr>
      <w:r>
        <w:rPr>
          <w:rFonts w:eastAsia="Times New Roman"/>
          <w:sz w:val="22"/>
          <w:szCs w:val="22"/>
        </w:rPr>
        <w:t>Многочисленные экспериментально-психологические иссле</w:t>
      </w:r>
      <w:r>
        <w:rPr>
          <w:rFonts w:eastAsia="Times New Roman"/>
          <w:sz w:val="22"/>
          <w:szCs w:val="22"/>
        </w:rPr>
        <w:softHyphen/>
        <w:t>дования психических функЦий (внимания, мышления, памяти) показали, что переработка информации у больных шизофренией происходит крайне неэффективно. Выражаясь метафорически, их мозг и сознание как бы захлестнуты многочисленными стиму</w:t>
      </w:r>
      <w:r>
        <w:rPr>
          <w:rFonts w:eastAsia="Times New Roman"/>
          <w:sz w:val="22"/>
          <w:szCs w:val="22"/>
        </w:rPr>
        <w:softHyphen/>
        <w:t>лами из внешней среды, поскольку селекция, осуществляемая с помощью торможения «ненужных» стимулов, оказывается нару-</w:t>
      </w:r>
    </w:p>
    <w:p w:rsidR="004603F1" w:rsidRDefault="00177921">
      <w:pPr>
        <w:shd w:val="clear" w:color="auto" w:fill="FFFFFF"/>
        <w:spacing w:before="276" w:line="211" w:lineRule="exact"/>
        <w:ind w:left="14" w:right="5" w:firstLine="290"/>
        <w:jc w:val="both"/>
      </w:pPr>
      <w:r>
        <w:rPr>
          <w:sz w:val="18"/>
          <w:szCs w:val="18"/>
          <w:vertAlign w:val="superscript"/>
        </w:rPr>
        <w:t>1</w:t>
      </w:r>
      <w:r>
        <w:rPr>
          <w:rFonts w:eastAsia="Times New Roman"/>
          <w:sz w:val="18"/>
          <w:szCs w:val="18"/>
        </w:rPr>
        <w:t xml:space="preserve">Согласно более подробному описанию авторов исследования речь идет не </w:t>
      </w:r>
      <w:r>
        <w:rPr>
          <w:rFonts w:eastAsia="Times New Roman"/>
          <w:spacing w:val="-2"/>
          <w:sz w:val="18"/>
          <w:szCs w:val="18"/>
        </w:rPr>
        <w:t xml:space="preserve">просто об умных мальчиках, а о детях с блестящими успехами в школе. — </w:t>
      </w:r>
      <w:r>
        <w:rPr>
          <w:rFonts w:eastAsia="Times New Roman"/>
          <w:i/>
          <w:iCs/>
          <w:spacing w:val="-2"/>
          <w:sz w:val="18"/>
          <w:szCs w:val="18"/>
        </w:rPr>
        <w:t xml:space="preserve">Примеч. </w:t>
      </w:r>
      <w:r>
        <w:rPr>
          <w:rFonts w:eastAsia="Times New Roman"/>
          <w:b/>
          <w:bCs/>
          <w:i/>
          <w:iCs/>
          <w:sz w:val="18"/>
          <w:szCs w:val="18"/>
        </w:rPr>
        <w:t>авт. главы.</w:t>
      </w:r>
    </w:p>
    <w:p w:rsidR="004603F1" w:rsidRDefault="00177921">
      <w:pPr>
        <w:shd w:val="clear" w:color="auto" w:fill="FFFFFF"/>
        <w:spacing w:before="74"/>
        <w:ind w:left="17"/>
      </w:pPr>
      <w:r>
        <w:rPr>
          <w:sz w:val="22"/>
          <w:szCs w:val="22"/>
        </w:rPr>
        <w:t>98</w:t>
      </w:r>
    </w:p>
    <w:p w:rsidR="004603F1" w:rsidRDefault="004603F1">
      <w:pPr>
        <w:shd w:val="clear" w:color="auto" w:fill="FFFFFF"/>
        <w:spacing w:before="74"/>
        <w:ind w:left="17"/>
        <w:sectPr w:rsidR="004603F1">
          <w:pgSz w:w="11909" w:h="16834"/>
          <w:pgMar w:top="1440" w:right="2753" w:bottom="720" w:left="2758" w:header="720" w:footer="720" w:gutter="0"/>
          <w:cols w:space="60"/>
          <w:noEndnote/>
        </w:sectPr>
      </w:pPr>
    </w:p>
    <w:p w:rsidR="004603F1" w:rsidRDefault="00177921">
      <w:pPr>
        <w:shd w:val="clear" w:color="auto" w:fill="FFFFFF"/>
        <w:spacing w:line="226" w:lineRule="exact"/>
        <w:ind w:left="14" w:right="14"/>
        <w:jc w:val="both"/>
      </w:pPr>
      <w:r>
        <w:rPr>
          <w:rFonts w:eastAsia="Times New Roman"/>
          <w:sz w:val="22"/>
          <w:szCs w:val="22"/>
        </w:rPr>
        <w:lastRenderedPageBreak/>
        <w:t>тонной. Обычно человек, воспринимая различные сигналы из имешнего мира, автоматически делит их на «фигуру и фон» в за-иисимости от того, что для него в данный момент важно. Это хорошо иллюстрирует знаменитый пример из книг по информа</w:t>
      </w:r>
      <w:r>
        <w:rPr>
          <w:rFonts w:eastAsia="Times New Roman"/>
          <w:sz w:val="22"/>
          <w:szCs w:val="22"/>
        </w:rPr>
        <w:softHyphen/>
        <w:t>тике, в котором говорится о вечеринке с коктейлем, где из мно</w:t>
      </w:r>
      <w:r>
        <w:rPr>
          <w:rFonts w:eastAsia="Times New Roman"/>
          <w:sz w:val="22"/>
          <w:szCs w:val="22"/>
        </w:rPr>
        <w:softHyphen/>
        <w:t>жества голосов человек выделяет единственный голос интересую</w:t>
      </w:r>
      <w:r>
        <w:rPr>
          <w:rFonts w:eastAsia="Times New Roman"/>
          <w:sz w:val="22"/>
          <w:szCs w:val="22"/>
        </w:rPr>
        <w:softHyphen/>
        <w:t>щего его собеседника, а остальные как бы не слышит. Напротив, вольной шизофренией плохо оттормаживает ненужную инфор</w:t>
      </w:r>
      <w:r>
        <w:rPr>
          <w:rFonts w:eastAsia="Times New Roman"/>
          <w:sz w:val="22"/>
          <w:szCs w:val="22"/>
        </w:rPr>
        <w:softHyphen/>
        <w:t>мацию и в результате ни на чем не может сконцентрироваться.</w:t>
      </w:r>
    </w:p>
    <w:p w:rsidR="004603F1" w:rsidRDefault="00177921">
      <w:pPr>
        <w:shd w:val="clear" w:color="auto" w:fill="FFFFFF"/>
        <w:spacing w:before="2" w:line="226" w:lineRule="exact"/>
        <w:ind w:left="26" w:right="19" w:firstLine="262"/>
        <w:jc w:val="both"/>
      </w:pPr>
      <w:r>
        <w:rPr>
          <w:rFonts w:eastAsia="Times New Roman"/>
          <w:sz w:val="22"/>
          <w:szCs w:val="22"/>
        </w:rPr>
        <w:t>Ф.Торри приводится яркое описание состояния перегружен</w:t>
      </w:r>
      <w:r>
        <w:rPr>
          <w:rFonts w:eastAsia="Times New Roman"/>
          <w:sz w:val="22"/>
          <w:szCs w:val="22"/>
        </w:rPr>
        <w:softHyphen/>
        <w:t>ности стимуляцией, сделанное самим больным (Торри Ф. — 1996):</w:t>
      </w:r>
    </w:p>
    <w:p w:rsidR="004603F1" w:rsidRDefault="00177921">
      <w:pPr>
        <w:shd w:val="clear" w:color="auto" w:fill="FFFFFF"/>
        <w:spacing w:before="173" w:line="214" w:lineRule="exact"/>
        <w:ind w:left="19" w:right="12" w:firstLine="266"/>
        <w:jc w:val="both"/>
      </w:pPr>
      <w:r>
        <w:rPr>
          <w:rFonts w:eastAsia="Times New Roman"/>
          <w:spacing w:val="-4"/>
          <w:sz w:val="22"/>
          <w:szCs w:val="22"/>
        </w:rPr>
        <w:t>«Кажется, что все притягивает мое внимание, хотя ничем особен</w:t>
      </w:r>
      <w:r>
        <w:rPr>
          <w:rFonts w:eastAsia="Times New Roman"/>
          <w:spacing w:val="-4"/>
          <w:sz w:val="22"/>
          <w:szCs w:val="22"/>
        </w:rPr>
        <w:softHyphen/>
      </w:r>
      <w:r>
        <w:rPr>
          <w:rFonts w:eastAsia="Times New Roman"/>
          <w:spacing w:val="-6"/>
          <w:sz w:val="22"/>
          <w:szCs w:val="22"/>
        </w:rPr>
        <w:t>ным я не интересуюсь. Сейчас я разговариваю с Вами, но одновремен</w:t>
      </w:r>
      <w:r>
        <w:rPr>
          <w:rFonts w:eastAsia="Times New Roman"/>
          <w:spacing w:val="-6"/>
          <w:sz w:val="22"/>
          <w:szCs w:val="22"/>
        </w:rPr>
        <w:softHyphen/>
      </w:r>
      <w:r>
        <w:rPr>
          <w:rFonts w:eastAsia="Times New Roman"/>
          <w:spacing w:val="-8"/>
          <w:sz w:val="22"/>
          <w:szCs w:val="22"/>
        </w:rPr>
        <w:t xml:space="preserve">но слышу шумы, раздающиеся за соседней дверью и в коридоре. Мне трудно отсечь их и поэтому тяжело сконцентрироваться на том, о чем я </w:t>
      </w:r>
      <w:r>
        <w:rPr>
          <w:rFonts w:eastAsia="Times New Roman"/>
          <w:spacing w:val="-5"/>
          <w:sz w:val="22"/>
          <w:szCs w:val="22"/>
        </w:rPr>
        <w:t xml:space="preserve">говорю. Часто мое внимание привлекают самые идиотские вещи. Нет, </w:t>
      </w:r>
      <w:r>
        <w:rPr>
          <w:rFonts w:eastAsia="Times New Roman"/>
          <w:spacing w:val="-6"/>
          <w:sz w:val="22"/>
          <w:szCs w:val="22"/>
        </w:rPr>
        <w:t>не так. Они меня не привлекают, я просто ловлю себя на том, что об</w:t>
      </w:r>
      <w:r>
        <w:rPr>
          <w:rFonts w:eastAsia="Times New Roman"/>
          <w:spacing w:val="-6"/>
          <w:sz w:val="22"/>
          <w:szCs w:val="22"/>
        </w:rPr>
        <w:softHyphen/>
      </w:r>
      <w:r>
        <w:rPr>
          <w:rFonts w:eastAsia="Times New Roman"/>
          <w:spacing w:val="-7"/>
          <w:sz w:val="22"/>
          <w:szCs w:val="22"/>
        </w:rPr>
        <w:t xml:space="preserve">ращаю на них внимание, и это отнимает у меня огромное количество </w:t>
      </w:r>
      <w:r>
        <w:rPr>
          <w:rFonts w:eastAsia="Times New Roman"/>
          <w:spacing w:val="-6"/>
          <w:sz w:val="22"/>
          <w:szCs w:val="22"/>
        </w:rPr>
        <w:t xml:space="preserve">иремени... Я мог бы нарисовать портреты людей, проходивших мимо </w:t>
      </w:r>
      <w:r>
        <w:rPr>
          <w:rFonts w:eastAsia="Times New Roman"/>
          <w:spacing w:val="-3"/>
          <w:sz w:val="22"/>
          <w:szCs w:val="22"/>
        </w:rPr>
        <w:t xml:space="preserve">меня по улице. Я помнил номера машин, которые проезжали мимо, </w:t>
      </w:r>
      <w:r>
        <w:rPr>
          <w:rFonts w:eastAsia="Times New Roman"/>
          <w:spacing w:val="-8"/>
          <w:sz w:val="22"/>
          <w:szCs w:val="22"/>
        </w:rPr>
        <w:t>пока мььехали в Ванкувер. Помню, что за бензин мы заплатили 3 долла</w:t>
      </w:r>
      <w:r>
        <w:rPr>
          <w:rFonts w:eastAsia="Times New Roman"/>
          <w:spacing w:val="-8"/>
          <w:sz w:val="22"/>
          <w:szCs w:val="22"/>
        </w:rPr>
        <w:softHyphen/>
        <w:t>ра 57 центов. Пока мы стояли там, по радио передали восемнадцать сиг-</w:t>
      </w:r>
      <w:r>
        <w:rPr>
          <w:rFonts w:eastAsia="Times New Roman"/>
          <w:sz w:val="22"/>
          <w:szCs w:val="22"/>
        </w:rPr>
        <w:t>палов».</w:t>
      </w:r>
    </w:p>
    <w:p w:rsidR="004603F1" w:rsidRDefault="00177921">
      <w:pPr>
        <w:shd w:val="clear" w:color="auto" w:fill="FFFFFF"/>
        <w:spacing w:line="214" w:lineRule="exact"/>
        <w:ind w:right="5" w:firstLine="274"/>
        <w:jc w:val="both"/>
      </w:pPr>
      <w:r>
        <w:rPr>
          <w:rFonts w:eastAsia="Times New Roman"/>
          <w:spacing w:val="-7"/>
          <w:sz w:val="22"/>
          <w:szCs w:val="22"/>
        </w:rPr>
        <w:t xml:space="preserve">Удивительно достоверно психология аутизма, свойственного также </w:t>
      </w:r>
      <w:r>
        <w:rPr>
          <w:rFonts w:eastAsia="Times New Roman"/>
          <w:spacing w:val="-5"/>
          <w:sz w:val="22"/>
          <w:szCs w:val="22"/>
        </w:rPr>
        <w:t>больным шизофренией, передана в фильме Б.Левинсона «Человек до</w:t>
      </w:r>
      <w:r>
        <w:rPr>
          <w:rFonts w:eastAsia="Times New Roman"/>
          <w:spacing w:val="-5"/>
          <w:sz w:val="22"/>
          <w:szCs w:val="22"/>
        </w:rPr>
        <w:softHyphen/>
      </w:r>
      <w:r>
        <w:rPr>
          <w:rFonts w:eastAsia="Times New Roman"/>
          <w:spacing w:val="-7"/>
          <w:sz w:val="22"/>
          <w:szCs w:val="22"/>
        </w:rPr>
        <w:t xml:space="preserve">ждя». Окружающий мир обрушивается на похищенного из клиники </w:t>
      </w:r>
      <w:r>
        <w:rPr>
          <w:rFonts w:eastAsia="Times New Roman"/>
          <w:spacing w:val="-5"/>
          <w:sz w:val="22"/>
          <w:szCs w:val="22"/>
        </w:rPr>
        <w:t>больного огромным количеством пугающих стимулов, но неспособ</w:t>
      </w:r>
      <w:r>
        <w:rPr>
          <w:rFonts w:eastAsia="Times New Roman"/>
          <w:spacing w:val="-5"/>
          <w:sz w:val="22"/>
          <w:szCs w:val="22"/>
        </w:rPr>
        <w:softHyphen/>
      </w:r>
      <w:r>
        <w:rPr>
          <w:rFonts w:eastAsia="Times New Roman"/>
          <w:spacing w:val="-6"/>
          <w:sz w:val="22"/>
          <w:szCs w:val="22"/>
        </w:rPr>
        <w:t>ность к селекции информации неожиданно приносит его брату потря</w:t>
      </w:r>
      <w:r>
        <w:rPr>
          <w:rFonts w:eastAsia="Times New Roman"/>
          <w:spacing w:val="-6"/>
          <w:sz w:val="22"/>
          <w:szCs w:val="22"/>
        </w:rPr>
        <w:softHyphen/>
      </w:r>
      <w:r>
        <w:rPr>
          <w:rFonts w:eastAsia="Times New Roman"/>
          <w:spacing w:val="-5"/>
          <w:sz w:val="22"/>
          <w:szCs w:val="22"/>
        </w:rPr>
        <w:t>сающий успех в казино, так как больной, оказывается, способен, по</w:t>
      </w:r>
      <w:r>
        <w:rPr>
          <w:rFonts w:eastAsia="Times New Roman"/>
          <w:spacing w:val="-5"/>
          <w:sz w:val="22"/>
          <w:szCs w:val="22"/>
        </w:rPr>
        <w:softHyphen/>
      </w:r>
      <w:r>
        <w:rPr>
          <w:rFonts w:eastAsia="Times New Roman"/>
          <w:spacing w:val="-7"/>
          <w:sz w:val="22"/>
          <w:szCs w:val="22"/>
        </w:rPr>
        <w:t>добно компьютеру, запоминать нескончаемые наборы цифр. У обычно</w:t>
      </w:r>
      <w:r>
        <w:rPr>
          <w:rFonts w:eastAsia="Times New Roman"/>
          <w:spacing w:val="-7"/>
          <w:sz w:val="22"/>
          <w:szCs w:val="22"/>
        </w:rPr>
        <w:softHyphen/>
        <w:t xml:space="preserve">го человека и память, и внимание подчинены цели или установке, и он </w:t>
      </w:r>
      <w:r>
        <w:rPr>
          <w:rFonts w:eastAsia="Times New Roman"/>
          <w:spacing w:val="-5"/>
          <w:sz w:val="22"/>
          <w:szCs w:val="22"/>
        </w:rPr>
        <w:t xml:space="preserve">может произвольно запоминать сложную информацию, если наделяет </w:t>
      </w:r>
      <w:r>
        <w:rPr>
          <w:rFonts w:eastAsia="Times New Roman"/>
          <w:spacing w:val="-6"/>
          <w:sz w:val="22"/>
          <w:szCs w:val="22"/>
        </w:rPr>
        <w:t>ее смыслом. Совершенно иначе работает в данном случае память глав</w:t>
      </w:r>
      <w:r>
        <w:rPr>
          <w:rFonts w:eastAsia="Times New Roman"/>
          <w:spacing w:val="-6"/>
          <w:sz w:val="22"/>
          <w:szCs w:val="22"/>
        </w:rPr>
        <w:softHyphen/>
      </w:r>
      <w:r>
        <w:rPr>
          <w:rFonts w:eastAsia="Times New Roman"/>
          <w:sz w:val="22"/>
          <w:szCs w:val="22"/>
        </w:rPr>
        <w:t>ного героя фильма.</w:t>
      </w:r>
    </w:p>
    <w:p w:rsidR="004603F1" w:rsidRDefault="00177921">
      <w:pPr>
        <w:shd w:val="clear" w:color="auto" w:fill="FFFFFF"/>
        <w:spacing w:line="214" w:lineRule="exact"/>
        <w:ind w:left="10" w:firstLine="290"/>
        <w:jc w:val="both"/>
      </w:pPr>
      <w:r>
        <w:rPr>
          <w:rFonts w:eastAsia="Times New Roman"/>
          <w:spacing w:val="-7"/>
          <w:sz w:val="22"/>
          <w:szCs w:val="22"/>
        </w:rPr>
        <w:t xml:space="preserve">В исследованиях Т.Д.Савиной (1982) было показано, что смысловая </w:t>
      </w:r>
      <w:r>
        <w:rPr>
          <w:rFonts w:eastAsia="Times New Roman"/>
          <w:spacing w:val="-8"/>
          <w:sz w:val="22"/>
          <w:szCs w:val="22"/>
        </w:rPr>
        <w:t>связность для таких больных не имеет существенного значения, зато не</w:t>
      </w:r>
      <w:r>
        <w:rPr>
          <w:rFonts w:eastAsia="Times New Roman"/>
          <w:spacing w:val="-8"/>
          <w:sz w:val="22"/>
          <w:szCs w:val="22"/>
        </w:rPr>
        <w:softHyphen/>
        <w:t xml:space="preserve">произвольное запоминание протекает у них иногда даже лучше, чем у </w:t>
      </w:r>
      <w:r>
        <w:rPr>
          <w:rFonts w:eastAsia="Times New Roman"/>
          <w:spacing w:val="-7"/>
          <w:sz w:val="22"/>
          <w:szCs w:val="22"/>
        </w:rPr>
        <w:t>здоровых. Так, больные шизофренией значимо чаще правильно воспро</w:t>
      </w:r>
      <w:r>
        <w:rPr>
          <w:rFonts w:eastAsia="Times New Roman"/>
          <w:spacing w:val="-7"/>
          <w:sz w:val="22"/>
          <w:szCs w:val="22"/>
        </w:rPr>
        <w:softHyphen/>
      </w:r>
      <w:r>
        <w:rPr>
          <w:rFonts w:eastAsia="Times New Roman"/>
          <w:spacing w:val="-8"/>
          <w:sz w:val="22"/>
          <w:szCs w:val="22"/>
        </w:rPr>
        <w:t>изводят цвет букв, из которых они составляли слова (здоровые люди, со</w:t>
      </w:r>
      <w:r>
        <w:rPr>
          <w:rFonts w:eastAsia="Times New Roman"/>
          <w:spacing w:val="-8"/>
          <w:sz w:val="22"/>
          <w:szCs w:val="22"/>
        </w:rPr>
        <w:softHyphen/>
        <w:t xml:space="preserve">средоточенные на основной задаче — составить как можно больше слов </w:t>
      </w:r>
      <w:r>
        <w:rPr>
          <w:rFonts w:eastAsia="Times New Roman"/>
          <w:spacing w:val="-7"/>
          <w:sz w:val="22"/>
          <w:szCs w:val="22"/>
        </w:rPr>
        <w:t>из данного буквенного набора, чаще всего цвета даже не отмечают).</w:t>
      </w:r>
    </w:p>
    <w:p w:rsidR="004603F1" w:rsidRDefault="00177921">
      <w:pPr>
        <w:shd w:val="clear" w:color="auto" w:fill="FFFFFF"/>
        <w:spacing w:before="173" w:line="226" w:lineRule="exact"/>
        <w:ind w:left="2" w:right="2" w:firstLine="293"/>
        <w:jc w:val="both"/>
      </w:pPr>
      <w:r>
        <w:rPr>
          <w:rFonts w:eastAsia="Times New Roman"/>
          <w:sz w:val="22"/>
          <w:szCs w:val="22"/>
        </w:rPr>
        <w:t>Нарушение селективного внимания, в виде «поломки филь</w:t>
      </w:r>
      <w:r>
        <w:rPr>
          <w:rFonts w:eastAsia="Times New Roman"/>
          <w:sz w:val="22"/>
          <w:szCs w:val="22"/>
        </w:rPr>
        <w:softHyphen/>
        <w:t xml:space="preserve">тров», исследовано и описано в психологической </w:t>
      </w:r>
      <w:r>
        <w:rPr>
          <w:rFonts w:eastAsia="Times New Roman"/>
          <w:b/>
          <w:bCs/>
          <w:i/>
          <w:iCs/>
          <w:sz w:val="22"/>
          <w:szCs w:val="22"/>
        </w:rPr>
        <w:t xml:space="preserve">«модели внимания как фильтра» </w:t>
      </w:r>
      <w:r>
        <w:rPr>
          <w:rFonts w:eastAsia="Times New Roman"/>
          <w:sz w:val="22"/>
          <w:szCs w:val="22"/>
        </w:rPr>
        <w:t xml:space="preserve">(Мс </w:t>
      </w:r>
      <w:r>
        <w:rPr>
          <w:rFonts w:eastAsia="Times New Roman"/>
          <w:sz w:val="22"/>
          <w:szCs w:val="22"/>
          <w:lang w:val="en-US"/>
        </w:rPr>
        <w:t xml:space="preserve">Chie A., Chapman J. — </w:t>
      </w:r>
      <w:r>
        <w:rPr>
          <w:rFonts w:eastAsia="Times New Roman"/>
          <w:sz w:val="22"/>
          <w:szCs w:val="22"/>
        </w:rPr>
        <w:t xml:space="preserve">1961; </w:t>
      </w:r>
      <w:r>
        <w:rPr>
          <w:rFonts w:eastAsia="Times New Roman"/>
          <w:spacing w:val="-4"/>
          <w:sz w:val="22"/>
          <w:szCs w:val="22"/>
          <w:lang w:val="en-US"/>
        </w:rPr>
        <w:t xml:space="preserve">Payne R. W. </w:t>
      </w:r>
      <w:r>
        <w:rPr>
          <w:rFonts w:eastAsia="Times New Roman"/>
          <w:spacing w:val="-4"/>
          <w:sz w:val="22"/>
          <w:szCs w:val="22"/>
        </w:rPr>
        <w:t xml:space="preserve">— 1986; </w:t>
      </w:r>
      <w:r>
        <w:rPr>
          <w:rFonts w:eastAsia="Times New Roman"/>
          <w:spacing w:val="-4"/>
          <w:sz w:val="22"/>
          <w:szCs w:val="22"/>
          <w:lang w:val="en-US"/>
        </w:rPr>
        <w:t xml:space="preserve">Yates A. </w:t>
      </w:r>
      <w:r>
        <w:rPr>
          <w:rFonts w:eastAsia="Times New Roman"/>
          <w:spacing w:val="-4"/>
          <w:sz w:val="22"/>
          <w:szCs w:val="22"/>
        </w:rPr>
        <w:t>— 1966). В качестве последствий такой</w:t>
      </w:r>
    </w:p>
    <w:p w:rsidR="004603F1" w:rsidRDefault="00177921">
      <w:pPr>
        <w:shd w:val="clear" w:color="auto" w:fill="FFFFFF"/>
        <w:spacing w:before="110"/>
        <w:jc w:val="right"/>
      </w:pPr>
      <w:r>
        <w:rPr>
          <w:sz w:val="22"/>
          <w:szCs w:val="22"/>
        </w:rPr>
        <w:t>99</w:t>
      </w:r>
    </w:p>
    <w:p w:rsidR="004603F1" w:rsidRDefault="004603F1">
      <w:pPr>
        <w:shd w:val="clear" w:color="auto" w:fill="FFFFFF"/>
        <w:spacing w:before="110"/>
        <w:jc w:val="right"/>
        <w:sectPr w:rsidR="004603F1">
          <w:pgSz w:w="11909" w:h="16834"/>
          <w:pgMar w:top="1440" w:right="2758" w:bottom="720" w:left="2758" w:header="720" w:footer="720" w:gutter="0"/>
          <w:cols w:space="60"/>
          <w:noEndnote/>
        </w:sectPr>
      </w:pPr>
    </w:p>
    <w:p w:rsidR="004603F1" w:rsidRDefault="00177921">
      <w:pPr>
        <w:shd w:val="clear" w:color="auto" w:fill="FFFFFF"/>
        <w:spacing w:line="226" w:lineRule="exact"/>
        <w:ind w:left="19" w:right="29"/>
        <w:jc w:val="both"/>
      </w:pPr>
      <w:r>
        <w:rPr>
          <w:rFonts w:eastAsia="Times New Roman"/>
          <w:sz w:val="22"/>
          <w:szCs w:val="22"/>
        </w:rPr>
        <w:lastRenderedPageBreak/>
        <w:t>«поломки» выступают снижение концентрации, отвлекаемость, быстрое утомление, а в поведении, ввиду отсутствия защиты от сверхстимуляции, — неуверенность, пугливость.</w:t>
      </w:r>
    </w:p>
    <w:p w:rsidR="004603F1" w:rsidRDefault="00177921">
      <w:pPr>
        <w:shd w:val="clear" w:color="auto" w:fill="FFFFFF"/>
        <w:spacing w:before="2" w:line="226" w:lineRule="exact"/>
        <w:ind w:right="22" w:firstLine="286"/>
        <w:jc w:val="both"/>
      </w:pPr>
      <w:r>
        <w:rPr>
          <w:rFonts w:eastAsia="Times New Roman"/>
          <w:sz w:val="22"/>
          <w:szCs w:val="22"/>
        </w:rPr>
        <w:t>Внимание — не только фильтр, но и готовность к восприятию и переработке информации, т.е. своего рода ожидающее поведе</w:t>
      </w:r>
      <w:r>
        <w:rPr>
          <w:rFonts w:eastAsia="Times New Roman"/>
          <w:sz w:val="22"/>
          <w:szCs w:val="22"/>
        </w:rPr>
        <w:softHyphen/>
        <w:t>ние, координирующее защиту от лишних раздражителей и под</w:t>
      </w:r>
      <w:r>
        <w:rPr>
          <w:rFonts w:eastAsia="Times New Roman"/>
          <w:sz w:val="22"/>
          <w:szCs w:val="22"/>
        </w:rPr>
        <w:softHyphen/>
        <w:t>держание концентрации. В этом смысле Д.Жаков говорил о со</w:t>
      </w:r>
      <w:r>
        <w:rPr>
          <w:rFonts w:eastAsia="Times New Roman"/>
          <w:sz w:val="22"/>
          <w:szCs w:val="22"/>
        </w:rPr>
        <w:softHyphen/>
        <w:t xml:space="preserve">подчиненных установках </w:t>
      </w:r>
      <w:r>
        <w:rPr>
          <w:rFonts w:eastAsia="Times New Roman"/>
          <w:sz w:val="22"/>
          <w:szCs w:val="22"/>
          <w:lang w:val="en-US"/>
        </w:rPr>
        <w:t xml:space="preserve">(Schakow D. </w:t>
      </w:r>
      <w:r>
        <w:rPr>
          <w:rFonts w:eastAsia="Times New Roman"/>
          <w:sz w:val="22"/>
          <w:szCs w:val="22"/>
        </w:rPr>
        <w:t xml:space="preserve">— 1962, 1971). </w:t>
      </w:r>
      <w:r>
        <w:rPr>
          <w:rFonts w:eastAsia="Times New Roman"/>
          <w:b/>
          <w:bCs/>
          <w:i/>
          <w:iCs/>
          <w:sz w:val="22"/>
          <w:szCs w:val="22"/>
        </w:rPr>
        <w:t xml:space="preserve">Модель установки </w:t>
      </w:r>
      <w:r>
        <w:rPr>
          <w:rFonts w:eastAsia="Times New Roman"/>
          <w:b/>
          <w:bCs/>
          <w:i/>
          <w:iCs/>
          <w:sz w:val="22"/>
          <w:szCs w:val="22"/>
          <w:lang w:val="en-US"/>
        </w:rPr>
        <w:t xml:space="preserve">(set-modell) </w:t>
      </w:r>
      <w:r>
        <w:rPr>
          <w:rFonts w:eastAsia="Times New Roman"/>
          <w:sz w:val="22"/>
          <w:szCs w:val="22"/>
        </w:rPr>
        <w:t xml:space="preserve">Д. Жакова возникла на базе изучения так называемого </w:t>
      </w:r>
      <w:r>
        <w:rPr>
          <w:rFonts w:eastAsia="Times New Roman"/>
          <w:b/>
          <w:bCs/>
          <w:i/>
          <w:iCs/>
          <w:sz w:val="22"/>
          <w:szCs w:val="22"/>
        </w:rPr>
        <w:t xml:space="preserve">эффекта </w:t>
      </w:r>
      <w:r>
        <w:rPr>
          <w:rFonts w:eastAsia="Times New Roman"/>
          <w:b/>
          <w:bCs/>
          <w:i/>
          <w:iCs/>
          <w:sz w:val="22"/>
          <w:szCs w:val="22"/>
          <w:lang w:val="en-US"/>
        </w:rPr>
        <w:t xml:space="preserve">cross-over, </w:t>
      </w:r>
      <w:r>
        <w:rPr>
          <w:rFonts w:eastAsia="Times New Roman"/>
          <w:sz w:val="22"/>
          <w:szCs w:val="22"/>
        </w:rPr>
        <w:t>открытого при изучении ре</w:t>
      </w:r>
      <w:r>
        <w:rPr>
          <w:rFonts w:eastAsia="Times New Roman"/>
          <w:sz w:val="22"/>
          <w:szCs w:val="22"/>
        </w:rPr>
        <w:softHyphen/>
        <w:t>акций больных и здоровых на световые сигналы в ситуациях сначала закономерного, а затем беспорядочного их предъявле</w:t>
      </w:r>
      <w:r>
        <w:rPr>
          <w:rFonts w:eastAsia="Times New Roman"/>
          <w:sz w:val="22"/>
          <w:szCs w:val="22"/>
        </w:rPr>
        <w:softHyphen/>
        <w:t>ния.</w:t>
      </w:r>
    </w:p>
    <w:p w:rsidR="004603F1" w:rsidRDefault="00177921">
      <w:pPr>
        <w:shd w:val="clear" w:color="auto" w:fill="FFFFFF"/>
        <w:spacing w:before="194" w:line="214" w:lineRule="exact"/>
        <w:ind w:left="12" w:right="22" w:firstLine="305"/>
        <w:jc w:val="both"/>
      </w:pPr>
      <w:r>
        <w:rPr>
          <w:rFonts w:eastAsia="Times New Roman"/>
          <w:spacing w:val="-5"/>
          <w:sz w:val="22"/>
          <w:szCs w:val="22"/>
        </w:rPr>
        <w:t xml:space="preserve">В эксперименте требовалось реагировать двигательной реакцией </w:t>
      </w:r>
      <w:r>
        <w:rPr>
          <w:rFonts w:eastAsia="Times New Roman"/>
          <w:spacing w:val="-6"/>
          <w:sz w:val="22"/>
          <w:szCs w:val="22"/>
        </w:rPr>
        <w:t xml:space="preserve">лишь на определенные сигналы, оттормаживая другие. Эффект </w:t>
      </w:r>
      <w:r>
        <w:rPr>
          <w:rFonts w:eastAsia="Times New Roman"/>
          <w:i/>
          <w:iCs/>
          <w:spacing w:val="-6"/>
          <w:sz w:val="22"/>
          <w:szCs w:val="22"/>
          <w:lang w:val="en-US"/>
        </w:rPr>
        <w:t>cross</w:t>
      </w:r>
      <w:r>
        <w:rPr>
          <w:rFonts w:eastAsia="Times New Roman"/>
          <w:i/>
          <w:iCs/>
          <w:spacing w:val="-6"/>
          <w:sz w:val="22"/>
          <w:szCs w:val="22"/>
          <w:lang w:val="en-US"/>
        </w:rPr>
        <w:softHyphen/>
        <w:t xml:space="preserve">over </w:t>
      </w:r>
      <w:r>
        <w:rPr>
          <w:rFonts w:eastAsia="Times New Roman"/>
          <w:spacing w:val="-6"/>
          <w:sz w:val="22"/>
          <w:szCs w:val="22"/>
        </w:rPr>
        <w:t xml:space="preserve">заключается в том, что при ответе на закономерное следование </w:t>
      </w:r>
      <w:r>
        <w:rPr>
          <w:rFonts w:eastAsia="Times New Roman"/>
          <w:spacing w:val="-7"/>
          <w:sz w:val="22"/>
          <w:szCs w:val="22"/>
        </w:rPr>
        <w:t>сигналов больные совершают больше ошибок, чем здоровые (иначе го</w:t>
      </w:r>
      <w:r>
        <w:rPr>
          <w:rFonts w:eastAsia="Times New Roman"/>
          <w:spacing w:val="-7"/>
          <w:sz w:val="22"/>
          <w:szCs w:val="22"/>
        </w:rPr>
        <w:softHyphen/>
      </w:r>
      <w:r>
        <w:rPr>
          <w:rFonts w:eastAsia="Times New Roman"/>
          <w:spacing w:val="-6"/>
          <w:sz w:val="22"/>
          <w:szCs w:val="22"/>
        </w:rPr>
        <w:t xml:space="preserve">воря, у них </w:t>
      </w:r>
      <w:r>
        <w:rPr>
          <w:rFonts w:eastAsia="Times New Roman"/>
          <w:i/>
          <w:iCs/>
          <w:spacing w:val="-6"/>
          <w:sz w:val="22"/>
          <w:szCs w:val="22"/>
        </w:rPr>
        <w:t xml:space="preserve">не </w:t>
      </w:r>
      <w:r>
        <w:rPr>
          <w:rFonts w:eastAsia="Times New Roman"/>
          <w:spacing w:val="-6"/>
          <w:sz w:val="22"/>
          <w:szCs w:val="22"/>
        </w:rPr>
        <w:t xml:space="preserve">формируется соответствующая установка), и, наоборот, </w:t>
      </w:r>
      <w:r>
        <w:rPr>
          <w:rFonts w:eastAsia="Times New Roman"/>
          <w:spacing w:val="-7"/>
          <w:sz w:val="22"/>
          <w:szCs w:val="22"/>
        </w:rPr>
        <w:t xml:space="preserve">при отсутствии какой-либо закономерности в следовании сигналов они </w:t>
      </w:r>
      <w:r>
        <w:rPr>
          <w:rFonts w:eastAsia="Times New Roman"/>
          <w:spacing w:val="-8"/>
          <w:sz w:val="22"/>
          <w:szCs w:val="22"/>
        </w:rPr>
        <w:t xml:space="preserve">ошибаются меньше (тогда как у здоровых продолжает действовать уже </w:t>
      </w:r>
      <w:r>
        <w:rPr>
          <w:rFonts w:eastAsia="Times New Roman"/>
          <w:spacing w:val="-5"/>
          <w:sz w:val="22"/>
          <w:szCs w:val="22"/>
        </w:rPr>
        <w:t xml:space="preserve">выработанная установка). Такие особенности организации внимания </w:t>
      </w:r>
      <w:r>
        <w:rPr>
          <w:rFonts w:eastAsia="Times New Roman"/>
          <w:spacing w:val="-7"/>
          <w:sz w:val="22"/>
          <w:szCs w:val="22"/>
        </w:rPr>
        <w:t xml:space="preserve">могут во многом объяснить известный феномен нецеленаправленности </w:t>
      </w:r>
      <w:r>
        <w:rPr>
          <w:rFonts w:eastAsia="Times New Roman"/>
          <w:spacing w:val="-5"/>
          <w:sz w:val="22"/>
          <w:szCs w:val="22"/>
        </w:rPr>
        <w:t>внимания и поведения, т.е. трудности подчинения какой-либо цели.</w:t>
      </w:r>
    </w:p>
    <w:p w:rsidR="004603F1" w:rsidRDefault="00177921">
      <w:pPr>
        <w:shd w:val="clear" w:color="auto" w:fill="FFFFFF"/>
        <w:spacing w:line="214" w:lineRule="exact"/>
        <w:ind w:left="22" w:right="14" w:firstLine="281"/>
        <w:jc w:val="both"/>
      </w:pPr>
      <w:r>
        <w:rPr>
          <w:rFonts w:eastAsia="Times New Roman"/>
          <w:spacing w:val="-12"/>
          <w:sz w:val="22"/>
          <w:szCs w:val="22"/>
        </w:rPr>
        <w:t xml:space="preserve">Сходные результаты были получены в исследовании И. М. Фейгенберга </w:t>
      </w:r>
      <w:r>
        <w:rPr>
          <w:rFonts w:eastAsia="Times New Roman"/>
          <w:spacing w:val="-8"/>
          <w:sz w:val="22"/>
          <w:szCs w:val="22"/>
        </w:rPr>
        <w:t>(1965) и В.В.Гульдана (1976). Авторы обнаружили снижение способно</w:t>
      </w:r>
      <w:r>
        <w:rPr>
          <w:rFonts w:eastAsia="Times New Roman"/>
          <w:spacing w:val="-8"/>
          <w:sz w:val="22"/>
          <w:szCs w:val="22"/>
        </w:rPr>
        <w:softHyphen/>
      </w:r>
      <w:r>
        <w:rPr>
          <w:rFonts w:eastAsia="Times New Roman"/>
          <w:spacing w:val="-7"/>
          <w:sz w:val="22"/>
          <w:szCs w:val="22"/>
        </w:rPr>
        <w:t>сти больных ориентироваться на вероятностную среду в условиях зако</w:t>
      </w:r>
      <w:r>
        <w:rPr>
          <w:rFonts w:eastAsia="Times New Roman"/>
          <w:spacing w:val="-7"/>
          <w:sz w:val="22"/>
          <w:szCs w:val="22"/>
        </w:rPr>
        <w:softHyphen/>
      </w:r>
      <w:r>
        <w:rPr>
          <w:rFonts w:eastAsia="Times New Roman"/>
          <w:spacing w:val="-5"/>
          <w:sz w:val="22"/>
          <w:szCs w:val="22"/>
        </w:rPr>
        <w:t xml:space="preserve">номерного предъявления стимулов. В то же время они отмечают, что </w:t>
      </w:r>
      <w:r>
        <w:rPr>
          <w:rFonts w:eastAsia="Times New Roman"/>
          <w:spacing w:val="-6"/>
          <w:sz w:val="22"/>
          <w:szCs w:val="22"/>
        </w:rPr>
        <w:t xml:space="preserve">если установка вырабатывается, то она обладает большой ригидностью </w:t>
      </w:r>
      <w:r>
        <w:rPr>
          <w:rFonts w:eastAsia="Times New Roman"/>
          <w:spacing w:val="-7"/>
          <w:sz w:val="22"/>
          <w:szCs w:val="22"/>
        </w:rPr>
        <w:t>и плохо поддается перестройке в изменившихся условиях.</w:t>
      </w:r>
    </w:p>
    <w:p w:rsidR="004603F1" w:rsidRDefault="00177921">
      <w:pPr>
        <w:shd w:val="clear" w:color="auto" w:fill="FFFFFF"/>
        <w:spacing w:before="199" w:line="226" w:lineRule="exact"/>
        <w:ind w:left="19" w:firstLine="293"/>
        <w:jc w:val="both"/>
      </w:pPr>
      <w:r>
        <w:rPr>
          <w:rFonts w:eastAsia="Times New Roman"/>
          <w:sz w:val="22"/>
          <w:szCs w:val="22"/>
        </w:rPr>
        <w:t>Из вышеописанных исследований следует очень важный вывод об опасности сверхстимуляции для больного шизофренией, о необходимости очень четкой организации и, по возможности, ограничения адресованной ему информации. Так как нарушения внимания проявляются''прежде всего в условиях перегрузки, то К. Нюхтерлайн и соавторы сделали вывод, что подобные наруше</w:t>
      </w:r>
      <w:r>
        <w:rPr>
          <w:rFonts w:eastAsia="Times New Roman"/>
          <w:sz w:val="22"/>
          <w:szCs w:val="22"/>
        </w:rPr>
        <w:softHyphen/>
        <w:t xml:space="preserve">ния у больных сводятся </w:t>
      </w:r>
      <w:r>
        <w:rPr>
          <w:rFonts w:eastAsia="Times New Roman"/>
          <w:b/>
          <w:bCs/>
          <w:i/>
          <w:iCs/>
          <w:sz w:val="22"/>
          <w:szCs w:val="22"/>
        </w:rPr>
        <w:t xml:space="preserve">к ограниченным возможностям в переработке информации </w:t>
      </w:r>
      <w:r>
        <w:rPr>
          <w:rFonts w:eastAsia="Times New Roman"/>
          <w:sz w:val="22"/>
          <w:szCs w:val="22"/>
          <w:lang w:val="en-US"/>
        </w:rPr>
        <w:t xml:space="preserve">(Nuechterlein </w:t>
      </w:r>
      <w:r>
        <w:rPr>
          <w:rFonts w:eastAsia="Times New Roman"/>
          <w:sz w:val="22"/>
          <w:szCs w:val="22"/>
        </w:rPr>
        <w:t xml:space="preserve">К. Н., </w:t>
      </w:r>
      <w:r>
        <w:rPr>
          <w:rFonts w:eastAsia="Times New Roman"/>
          <w:sz w:val="22"/>
          <w:szCs w:val="22"/>
          <w:lang w:val="en-US"/>
        </w:rPr>
        <w:t xml:space="preserve">Snyder </w:t>
      </w:r>
      <w:r>
        <w:rPr>
          <w:rFonts w:eastAsia="Times New Roman"/>
          <w:sz w:val="22"/>
          <w:szCs w:val="22"/>
        </w:rPr>
        <w:t xml:space="preserve">К. </w:t>
      </w:r>
      <w:r>
        <w:rPr>
          <w:rFonts w:eastAsia="Times New Roman"/>
          <w:sz w:val="22"/>
          <w:szCs w:val="22"/>
          <w:lang w:val="en-US"/>
        </w:rPr>
        <w:t xml:space="preserve">S., </w:t>
      </w:r>
      <w:r>
        <w:rPr>
          <w:rFonts w:eastAsia="Times New Roman"/>
          <w:spacing w:val="-2"/>
          <w:sz w:val="22"/>
          <w:szCs w:val="22"/>
          <w:lang w:val="en-US"/>
        </w:rPr>
        <w:t xml:space="preserve">Dawson </w:t>
      </w:r>
      <w:r>
        <w:rPr>
          <w:rFonts w:eastAsia="Times New Roman"/>
          <w:spacing w:val="-2"/>
          <w:sz w:val="22"/>
          <w:szCs w:val="22"/>
        </w:rPr>
        <w:t xml:space="preserve">М. Е., </w:t>
      </w:r>
      <w:r>
        <w:rPr>
          <w:rFonts w:eastAsia="Times New Roman"/>
          <w:spacing w:val="-2"/>
          <w:sz w:val="22"/>
          <w:szCs w:val="22"/>
          <w:lang w:val="en-US"/>
        </w:rPr>
        <w:t xml:space="preserve">Rappe S. </w:t>
      </w:r>
      <w:r>
        <w:rPr>
          <w:rFonts w:eastAsia="Times New Roman"/>
          <w:spacing w:val="-2"/>
          <w:sz w:val="22"/>
          <w:szCs w:val="22"/>
        </w:rPr>
        <w:t xml:space="preserve">— 1986). Все это имеет важные последствия </w:t>
      </w:r>
      <w:r>
        <w:rPr>
          <w:rFonts w:eastAsia="Times New Roman"/>
          <w:sz w:val="22"/>
          <w:szCs w:val="22"/>
        </w:rPr>
        <w:t>для организации психокоррекционной работы с пациентами, страдающими шизофренией. В то же время не меньшую опас</w:t>
      </w:r>
      <w:r>
        <w:rPr>
          <w:rFonts w:eastAsia="Times New Roman"/>
          <w:sz w:val="22"/>
          <w:szCs w:val="22"/>
        </w:rPr>
        <w:softHyphen/>
        <w:t>ность представляет собой «недостимуляция», изоляция от социу</w:t>
      </w:r>
      <w:r>
        <w:rPr>
          <w:rFonts w:eastAsia="Times New Roman"/>
          <w:sz w:val="22"/>
          <w:szCs w:val="22"/>
        </w:rPr>
        <w:softHyphen/>
        <w:t xml:space="preserve">ма и длительное пребывание в условиях клиники, ведущее к синдрому «госпитализма» </w:t>
      </w:r>
      <w:r>
        <w:rPr>
          <w:rFonts w:eastAsia="Times New Roman"/>
          <w:sz w:val="22"/>
          <w:szCs w:val="22"/>
          <w:lang w:val="en-US"/>
        </w:rPr>
        <w:t xml:space="preserve">(Hollingshead A.B., Redlich F.S. </w:t>
      </w:r>
      <w:r>
        <w:rPr>
          <w:rFonts w:eastAsia="Times New Roman"/>
          <w:sz w:val="22"/>
          <w:szCs w:val="22"/>
        </w:rPr>
        <w:t xml:space="preserve">— 1958; </w:t>
      </w:r>
      <w:r>
        <w:rPr>
          <w:rFonts w:eastAsia="Times New Roman"/>
          <w:sz w:val="22"/>
          <w:szCs w:val="22"/>
          <w:lang w:val="en-US"/>
        </w:rPr>
        <w:t xml:space="preserve">Brown G., Birly J. </w:t>
      </w:r>
      <w:r>
        <w:rPr>
          <w:rFonts w:eastAsia="Times New Roman"/>
          <w:sz w:val="22"/>
          <w:szCs w:val="22"/>
        </w:rPr>
        <w:t xml:space="preserve">— 1970). Таким образом, для успешного лечения больных стоит </w:t>
      </w:r>
      <w:r>
        <w:rPr>
          <w:rFonts w:eastAsia="Times New Roman"/>
          <w:b/>
          <w:bCs/>
          <w:i/>
          <w:iCs/>
          <w:sz w:val="22"/>
          <w:szCs w:val="22"/>
        </w:rPr>
        <w:t>задача поиска оптимальных нагрузок.</w:t>
      </w:r>
    </w:p>
    <w:p w:rsidR="004603F1" w:rsidRDefault="00177921">
      <w:pPr>
        <w:shd w:val="clear" w:color="auto" w:fill="FFFFFF"/>
        <w:spacing w:before="115"/>
        <w:ind w:left="53"/>
      </w:pPr>
      <w:r>
        <w:rPr>
          <w:rFonts w:ascii="Arial" w:hAnsi="Arial" w:cs="Arial"/>
        </w:rPr>
        <w:t>100</w:t>
      </w:r>
    </w:p>
    <w:p w:rsidR="004603F1" w:rsidRDefault="004603F1">
      <w:pPr>
        <w:shd w:val="clear" w:color="auto" w:fill="FFFFFF"/>
        <w:spacing w:before="115"/>
        <w:ind w:left="53"/>
        <w:sectPr w:rsidR="004603F1">
          <w:pgSz w:w="11909" w:h="16834"/>
          <w:pgMar w:top="1440" w:right="2741" w:bottom="720" w:left="2743" w:header="720" w:footer="720" w:gutter="0"/>
          <w:cols w:space="60"/>
          <w:noEndnote/>
        </w:sectPr>
      </w:pPr>
    </w:p>
    <w:p w:rsidR="004603F1" w:rsidRDefault="00177921">
      <w:pPr>
        <w:shd w:val="clear" w:color="auto" w:fill="FFFFFF"/>
        <w:spacing w:line="226" w:lineRule="exact"/>
        <w:ind w:left="7" w:right="10" w:firstLine="281"/>
        <w:jc w:val="both"/>
      </w:pPr>
      <w:r>
        <w:rPr>
          <w:rFonts w:eastAsia="Times New Roman"/>
          <w:sz w:val="22"/>
          <w:szCs w:val="22"/>
        </w:rPr>
        <w:lastRenderedPageBreak/>
        <w:t>Модель нейрокогнитивного дефицита (см. подразд. 2.2) про</w:t>
      </w:r>
      <w:r>
        <w:rPr>
          <w:rFonts w:eastAsia="Times New Roman"/>
          <w:sz w:val="22"/>
          <w:szCs w:val="22"/>
        </w:rPr>
        <w:softHyphen/>
        <w:t xml:space="preserve">должает стимулировать все новые и новые исследования. Среди них в последнее десятилетие на особое место выходят </w:t>
      </w:r>
      <w:r>
        <w:rPr>
          <w:rFonts w:eastAsia="Times New Roman"/>
          <w:b/>
          <w:bCs/>
          <w:i/>
          <w:iCs/>
          <w:sz w:val="22"/>
          <w:szCs w:val="22"/>
        </w:rPr>
        <w:t>исследова</w:t>
      </w:r>
      <w:r>
        <w:rPr>
          <w:rFonts w:eastAsia="Times New Roman"/>
          <w:b/>
          <w:bCs/>
          <w:i/>
          <w:iCs/>
          <w:sz w:val="22"/>
          <w:szCs w:val="22"/>
        </w:rPr>
        <w:softHyphen/>
        <w:t xml:space="preserve">ния социальных когниций, связанные с моделью дефицитар-ности социального познания при шизофрении. </w:t>
      </w:r>
      <w:r>
        <w:rPr>
          <w:rFonts w:eastAsia="Times New Roman"/>
          <w:sz w:val="22"/>
          <w:szCs w:val="22"/>
        </w:rPr>
        <w:t>Главные аспек</w:t>
      </w:r>
      <w:r>
        <w:rPr>
          <w:rFonts w:eastAsia="Times New Roman"/>
          <w:sz w:val="22"/>
          <w:szCs w:val="22"/>
        </w:rPr>
        <w:softHyphen/>
        <w:t xml:space="preserve">ты этого понятия включают четыре </w:t>
      </w:r>
      <w:r>
        <w:rPr>
          <w:rFonts w:eastAsia="Times New Roman"/>
          <w:spacing w:val="40"/>
          <w:sz w:val="22"/>
          <w:szCs w:val="22"/>
        </w:rPr>
        <w:t>основные</w:t>
      </w:r>
      <w:r>
        <w:rPr>
          <w:rFonts w:eastAsia="Times New Roman"/>
          <w:spacing w:val="38"/>
          <w:sz w:val="22"/>
          <w:szCs w:val="22"/>
        </w:rPr>
        <w:t xml:space="preserve">области </w:t>
      </w:r>
      <w:r>
        <w:rPr>
          <w:rFonts w:eastAsia="Times New Roman"/>
          <w:sz w:val="22"/>
          <w:szCs w:val="22"/>
        </w:rPr>
        <w:t>исследования: 1) восприятие эмоций (идентификация и диф</w:t>
      </w:r>
      <w:r>
        <w:rPr>
          <w:rFonts w:eastAsia="Times New Roman"/>
          <w:sz w:val="22"/>
          <w:szCs w:val="22"/>
        </w:rPr>
        <w:softHyphen/>
        <w:t>ференциация эмоциональной экспрессии); 2) социальная перцеп</w:t>
      </w:r>
      <w:r>
        <w:rPr>
          <w:rFonts w:eastAsia="Times New Roman"/>
          <w:sz w:val="22"/>
          <w:szCs w:val="22"/>
        </w:rPr>
        <w:softHyphen/>
        <w:t>ция (восприятие и понимание деталей социальных ситуаций и социального контекста); 3) атрибутивный стиль (объяснение при</w:t>
      </w:r>
      <w:r>
        <w:rPr>
          <w:rFonts w:eastAsia="Times New Roman"/>
          <w:sz w:val="22"/>
          <w:szCs w:val="22"/>
        </w:rPr>
        <w:softHyphen/>
        <w:t xml:space="preserve">чин позитивных и негативных событий); 4) </w:t>
      </w:r>
      <w:r>
        <w:rPr>
          <w:rFonts w:eastAsia="Times New Roman"/>
          <w:i/>
          <w:iCs/>
          <w:sz w:val="22"/>
          <w:szCs w:val="22"/>
          <w:lang w:val="en-US"/>
        </w:rPr>
        <w:t xml:space="preserve">«theory of mind» </w:t>
      </w:r>
      <w:r>
        <w:rPr>
          <w:rFonts w:eastAsia="Times New Roman"/>
          <w:sz w:val="22"/>
          <w:szCs w:val="22"/>
        </w:rPr>
        <w:t>или ментализация (способность репрезентировать как собственные психические состояния, так и намерения, убеждения, эмоцио</w:t>
      </w:r>
      <w:r>
        <w:rPr>
          <w:rFonts w:eastAsia="Times New Roman"/>
          <w:sz w:val="22"/>
          <w:szCs w:val="22"/>
        </w:rPr>
        <w:softHyphen/>
        <w:t>нальные переживания других людей).</w:t>
      </w:r>
    </w:p>
    <w:p w:rsidR="004603F1" w:rsidRDefault="00177921">
      <w:pPr>
        <w:shd w:val="clear" w:color="auto" w:fill="FFFFFF"/>
        <w:spacing w:line="226" w:lineRule="exact"/>
        <w:ind w:right="2" w:firstLine="276"/>
        <w:jc w:val="both"/>
      </w:pPr>
      <w:r>
        <w:rPr>
          <w:rFonts w:eastAsia="Times New Roman"/>
          <w:sz w:val="22"/>
          <w:szCs w:val="22"/>
        </w:rPr>
        <w:t>Рассмотрим некоторые результаты исследования атрибутивно</w:t>
      </w:r>
      <w:r>
        <w:rPr>
          <w:rFonts w:eastAsia="Times New Roman"/>
          <w:sz w:val="22"/>
          <w:szCs w:val="22"/>
        </w:rPr>
        <w:softHyphen/>
        <w:t>го стиля больных шизофренией. Исследования больных парано</w:t>
      </w:r>
      <w:r>
        <w:rPr>
          <w:rFonts w:eastAsia="Times New Roman"/>
          <w:sz w:val="22"/>
          <w:szCs w:val="22"/>
        </w:rPr>
        <w:softHyphen/>
        <w:t xml:space="preserve">идной шизофренией, проведенные С.Канэй и Р. Бенталом </w:t>
      </w:r>
      <w:r>
        <w:rPr>
          <w:rFonts w:eastAsia="Times New Roman"/>
          <w:sz w:val="22"/>
          <w:szCs w:val="22"/>
          <w:lang w:val="en-US"/>
        </w:rPr>
        <w:t xml:space="preserve">(Kaney S., Bentall R. </w:t>
      </w:r>
      <w:r>
        <w:rPr>
          <w:rFonts w:eastAsia="Times New Roman"/>
          <w:sz w:val="22"/>
          <w:szCs w:val="22"/>
        </w:rPr>
        <w:t>— 1989), послужили обоснованием модели дисфункциональных установок, которые являются основной ми</w:t>
      </w:r>
      <w:r>
        <w:rPr>
          <w:rFonts w:eastAsia="Times New Roman"/>
          <w:sz w:val="22"/>
          <w:szCs w:val="22"/>
        </w:rPr>
        <w:softHyphen/>
        <w:t>шенью когнитивной психотерапии психозов (см. подразд. 2.2). В этих экспериментах атрибутивный стиль больных получил на</w:t>
      </w:r>
      <w:r>
        <w:rPr>
          <w:rFonts w:eastAsia="Times New Roman"/>
          <w:sz w:val="22"/>
          <w:szCs w:val="22"/>
        </w:rPr>
        <w:softHyphen/>
        <w:t xml:space="preserve">звание «самообслуживающего» </w:t>
      </w:r>
      <w:r>
        <w:rPr>
          <w:rFonts w:eastAsia="Times New Roman"/>
          <w:i/>
          <w:iCs/>
          <w:sz w:val="22"/>
          <w:szCs w:val="22"/>
          <w:lang w:val="en-US"/>
        </w:rPr>
        <w:t xml:space="preserve">(self-serving style). </w:t>
      </w:r>
      <w:r>
        <w:rPr>
          <w:rFonts w:eastAsia="Times New Roman"/>
          <w:sz w:val="22"/>
          <w:szCs w:val="22"/>
        </w:rPr>
        <w:t>Как выяснилось при применении соответствующих опросников, негативные со</w:t>
      </w:r>
      <w:r>
        <w:rPr>
          <w:rFonts w:eastAsia="Times New Roman"/>
          <w:sz w:val="22"/>
          <w:szCs w:val="22"/>
        </w:rPr>
        <w:softHyphen/>
        <w:t>бытия атрибутируются такими пациентами преимущественно внешнему миру, а позитивные — преимущественно себе. Этот стиль прямо противоположен атрибутивному стилю больных де</w:t>
      </w:r>
      <w:r>
        <w:rPr>
          <w:rFonts w:eastAsia="Times New Roman"/>
          <w:sz w:val="22"/>
          <w:szCs w:val="22"/>
        </w:rPr>
        <w:softHyphen/>
        <w:t>прессией, а от нормы он отличается экстремальной выраженно</w:t>
      </w:r>
      <w:r>
        <w:rPr>
          <w:rFonts w:eastAsia="Times New Roman"/>
          <w:sz w:val="22"/>
          <w:szCs w:val="22"/>
        </w:rPr>
        <w:softHyphen/>
        <w:t>стью — поляризованностью оценок. При ответах на вопросы типа: «С чем обычно связаны Ваши опоздания?» больные значимо чаще здоровых выбирали варианты ответов типа: «неполадки транс</w:t>
      </w:r>
      <w:r>
        <w:rPr>
          <w:rFonts w:eastAsia="Times New Roman"/>
          <w:sz w:val="22"/>
          <w:szCs w:val="22"/>
        </w:rPr>
        <w:softHyphen/>
        <w:t>порта», «задержали при выходе», а не «забывчивость», «неорга</w:t>
      </w:r>
      <w:r>
        <w:rPr>
          <w:rFonts w:eastAsia="Times New Roman"/>
          <w:sz w:val="22"/>
          <w:szCs w:val="22"/>
        </w:rPr>
        <w:softHyphen/>
        <w:t>низованность», причем настаивали на закономерности такого рода разворачивания событий.</w:t>
      </w:r>
    </w:p>
    <w:p w:rsidR="004603F1" w:rsidRDefault="00177921">
      <w:pPr>
        <w:shd w:val="clear" w:color="auto" w:fill="FFFFFF"/>
        <w:spacing w:line="226" w:lineRule="exact"/>
        <w:ind w:left="5" w:firstLine="257"/>
        <w:jc w:val="both"/>
      </w:pPr>
      <w:r>
        <w:rPr>
          <w:rFonts w:eastAsia="Times New Roman"/>
          <w:sz w:val="22"/>
          <w:szCs w:val="22"/>
        </w:rPr>
        <w:t>Другой особенностью когнитивного стиля больных шизофре</w:t>
      </w:r>
      <w:r>
        <w:rPr>
          <w:rFonts w:eastAsia="Times New Roman"/>
          <w:sz w:val="22"/>
          <w:szCs w:val="22"/>
        </w:rPr>
        <w:softHyphen/>
        <w:t>нией, выявленной в описываемых экспериментах, является де</w:t>
      </w:r>
      <w:r>
        <w:rPr>
          <w:rFonts w:eastAsia="Times New Roman"/>
          <w:sz w:val="22"/>
          <w:szCs w:val="22"/>
        </w:rPr>
        <w:softHyphen/>
        <w:t>фицит различения внешнего и внутреннего, который также был показан в остроумных экспериментах: в методике ассоциативно</w:t>
      </w:r>
      <w:r>
        <w:rPr>
          <w:rFonts w:eastAsia="Times New Roman"/>
          <w:sz w:val="22"/>
          <w:szCs w:val="22"/>
        </w:rPr>
        <w:softHyphen/>
        <w:t>го запоминания больные с галлюцинациями и бредом чаще, чем здоровые испытуемые, путали слово-стимул и свой ответ на него. Склонность атрибутировать негативное внешнему миру в сово</w:t>
      </w:r>
      <w:r>
        <w:rPr>
          <w:rFonts w:eastAsia="Times New Roman"/>
          <w:sz w:val="22"/>
          <w:szCs w:val="22"/>
        </w:rPr>
        <w:softHyphen/>
        <w:t>купности с трудностями в дифференциации внешнего и внутрен</w:t>
      </w:r>
      <w:r>
        <w:rPr>
          <w:rFonts w:eastAsia="Times New Roman"/>
          <w:sz w:val="22"/>
          <w:szCs w:val="22"/>
        </w:rPr>
        <w:softHyphen/>
        <w:t>него интерпретируются авторами как подтверждение того, что негативные переживания у больных могут проецироваться вовне в виде соответствующих голосов.</w:t>
      </w:r>
    </w:p>
    <w:p w:rsidR="004603F1" w:rsidRDefault="00177921">
      <w:pPr>
        <w:shd w:val="clear" w:color="auto" w:fill="FFFFFF"/>
        <w:spacing w:line="226" w:lineRule="exact"/>
        <w:ind w:left="7" w:firstLine="290"/>
        <w:jc w:val="both"/>
      </w:pPr>
      <w:r>
        <w:rPr>
          <w:rFonts w:eastAsia="Times New Roman"/>
          <w:sz w:val="22"/>
          <w:szCs w:val="22"/>
        </w:rPr>
        <w:t xml:space="preserve">В этом же исследовании с помощью </w:t>
      </w:r>
      <w:r>
        <w:rPr>
          <w:rFonts w:eastAsia="Times New Roman"/>
          <w:i/>
          <w:iCs/>
          <w:sz w:val="22"/>
          <w:szCs w:val="22"/>
        </w:rPr>
        <w:t>Шкалы дисфункциональ</w:t>
      </w:r>
      <w:r>
        <w:rPr>
          <w:rFonts w:eastAsia="Times New Roman"/>
          <w:i/>
          <w:iCs/>
          <w:sz w:val="22"/>
          <w:szCs w:val="22"/>
        </w:rPr>
        <w:softHyphen/>
        <w:t xml:space="preserve">ных установок </w:t>
      </w:r>
      <w:r>
        <w:rPr>
          <w:rFonts w:eastAsia="Times New Roman"/>
          <w:sz w:val="22"/>
          <w:szCs w:val="22"/>
          <w:lang w:val="en-US"/>
        </w:rPr>
        <w:t xml:space="preserve">(Dobson </w:t>
      </w:r>
      <w:r>
        <w:rPr>
          <w:rFonts w:eastAsia="Times New Roman"/>
          <w:sz w:val="22"/>
          <w:szCs w:val="22"/>
        </w:rPr>
        <w:t xml:space="preserve">К., </w:t>
      </w:r>
      <w:r>
        <w:rPr>
          <w:rFonts w:eastAsia="Times New Roman"/>
          <w:sz w:val="22"/>
          <w:szCs w:val="22"/>
          <w:lang w:val="en-US"/>
        </w:rPr>
        <w:t xml:space="preserve">Show </w:t>
      </w:r>
      <w:r>
        <w:rPr>
          <w:rFonts w:eastAsia="Times New Roman"/>
          <w:sz w:val="22"/>
          <w:szCs w:val="22"/>
        </w:rPr>
        <w:t>В. — 1986) была выявлена еще</w:t>
      </w:r>
    </w:p>
    <w:p w:rsidR="004603F1" w:rsidRDefault="00177921">
      <w:pPr>
        <w:shd w:val="clear" w:color="auto" w:fill="FFFFFF"/>
        <w:spacing w:before="86"/>
        <w:ind w:right="17"/>
        <w:jc w:val="right"/>
      </w:pPr>
      <w:r>
        <w:rPr>
          <w:sz w:val="22"/>
          <w:szCs w:val="22"/>
        </w:rPr>
        <w:t>101</w:t>
      </w:r>
    </w:p>
    <w:p w:rsidR="004603F1" w:rsidRDefault="004603F1">
      <w:pPr>
        <w:shd w:val="clear" w:color="auto" w:fill="FFFFFF"/>
        <w:spacing w:before="86"/>
        <w:ind w:right="17"/>
        <w:jc w:val="right"/>
        <w:sectPr w:rsidR="004603F1">
          <w:pgSz w:w="11909" w:h="16834"/>
          <w:pgMar w:top="1440" w:right="2765" w:bottom="720" w:left="2762" w:header="720" w:footer="720" w:gutter="0"/>
          <w:cols w:space="60"/>
          <w:noEndnote/>
        </w:sectPr>
      </w:pPr>
    </w:p>
    <w:p w:rsidR="004603F1" w:rsidRDefault="00177921">
      <w:pPr>
        <w:shd w:val="clear" w:color="auto" w:fill="FFFFFF"/>
        <w:spacing w:line="228" w:lineRule="exact"/>
        <w:ind w:left="5" w:right="82"/>
        <w:jc w:val="both"/>
      </w:pPr>
      <w:r>
        <w:rPr>
          <w:rFonts w:eastAsia="Times New Roman"/>
          <w:sz w:val="22"/>
          <w:szCs w:val="22"/>
        </w:rPr>
        <w:lastRenderedPageBreak/>
        <w:t>одна особенность когнитивного стиля больных шизофренией: склонность к поляризованным перфекционистским оценкам своих достижений и завышенным требованиям к себе, а также большой разрыв меЯсду реальным «Я» и идеальным «Я». В этом аспекте они были близки к пациентам, страдающим депрессив</w:t>
      </w:r>
      <w:r>
        <w:rPr>
          <w:rFonts w:eastAsia="Times New Roman"/>
          <w:sz w:val="22"/>
          <w:szCs w:val="22"/>
        </w:rPr>
        <w:softHyphen/>
        <w:t>ными расстройствами.</w:t>
      </w:r>
    </w:p>
    <w:p w:rsidR="004603F1" w:rsidRDefault="00177921">
      <w:pPr>
        <w:shd w:val="clear" w:color="auto" w:fill="FFFFFF"/>
        <w:spacing w:before="451"/>
        <w:ind w:right="70"/>
        <w:jc w:val="center"/>
      </w:pPr>
      <w:r>
        <w:rPr>
          <w:rFonts w:ascii="Arial" w:hAnsi="Arial" w:cs="Arial"/>
          <w:b/>
          <w:bCs/>
          <w:spacing w:val="-3"/>
          <w:sz w:val="24"/>
          <w:szCs w:val="24"/>
        </w:rPr>
        <w:t xml:space="preserve">2.3.2. </w:t>
      </w:r>
      <w:r>
        <w:rPr>
          <w:rFonts w:ascii="Arial" w:eastAsia="Times New Roman" w:hAnsi="Arial"/>
          <w:b/>
          <w:bCs/>
          <w:spacing w:val="-3"/>
          <w:sz w:val="24"/>
          <w:szCs w:val="24"/>
        </w:rPr>
        <w:t>Эмоциональнаясфера</w:t>
      </w:r>
    </w:p>
    <w:p w:rsidR="004603F1" w:rsidRDefault="00177921">
      <w:pPr>
        <w:shd w:val="clear" w:color="auto" w:fill="FFFFFF"/>
        <w:spacing w:before="161" w:line="226" w:lineRule="exact"/>
        <w:ind w:left="7" w:right="72" w:firstLine="286"/>
        <w:jc w:val="both"/>
      </w:pPr>
      <w:r>
        <w:rPr>
          <w:rFonts w:eastAsia="Times New Roman"/>
          <w:sz w:val="22"/>
          <w:szCs w:val="22"/>
        </w:rPr>
        <w:t>Эмпирические исследования эмоциональной сферы строились на разных гипотезах. У некоторых авторов доминировала гипо</w:t>
      </w:r>
      <w:r>
        <w:rPr>
          <w:rFonts w:eastAsia="Times New Roman"/>
          <w:sz w:val="22"/>
          <w:szCs w:val="22"/>
        </w:rPr>
        <w:softHyphen/>
        <w:t>теза о тотальном оскудении эмоциональной сферы больных ши</w:t>
      </w:r>
      <w:r>
        <w:rPr>
          <w:rFonts w:eastAsia="Times New Roman"/>
          <w:sz w:val="22"/>
          <w:szCs w:val="22"/>
        </w:rPr>
        <w:softHyphen/>
        <w:t>зофренией — общем снижении эмоционального реагирования или эмоциональной «тупости». Другие авторы выдвигали более специфические гипотезы о парциальном, сложном нарушении эмоциональной сферы у этих больных.</w:t>
      </w:r>
    </w:p>
    <w:p w:rsidR="004603F1" w:rsidRDefault="00177921">
      <w:pPr>
        <w:shd w:val="clear" w:color="auto" w:fill="FFFFFF"/>
        <w:spacing w:line="226" w:lineRule="exact"/>
        <w:ind w:firstLine="281"/>
        <w:jc w:val="both"/>
      </w:pPr>
      <w:r>
        <w:rPr>
          <w:rFonts w:eastAsia="Times New Roman"/>
          <w:sz w:val="22"/>
          <w:szCs w:val="22"/>
        </w:rPr>
        <w:t xml:space="preserve">С середины 1950-х гг. в психиатрии США была выдвинута" концепция </w:t>
      </w:r>
      <w:r>
        <w:rPr>
          <w:rFonts w:eastAsia="Times New Roman"/>
          <w:b/>
          <w:bCs/>
          <w:sz w:val="22"/>
          <w:szCs w:val="22"/>
        </w:rPr>
        <w:t>ангедонии — снижения способности к пережи</w:t>
      </w:r>
      <w:r>
        <w:rPr>
          <w:rFonts w:eastAsia="Times New Roman"/>
          <w:b/>
          <w:bCs/>
          <w:sz w:val="22"/>
          <w:szCs w:val="22"/>
        </w:rPr>
        <w:softHyphen/>
        <w:t xml:space="preserve">ванию удовольствия, </w:t>
      </w:r>
      <w:r>
        <w:rPr>
          <w:rFonts w:eastAsia="Times New Roman"/>
          <w:sz w:val="22"/>
          <w:szCs w:val="22"/>
        </w:rPr>
        <w:t>которой приписывается важная роль в этиологии шизофрении. Сниженная способность к переживанию чувства удовольствия у этой группы больных описывалась еще такими классиками исследования шизофрении, как Э. Крепелин и Е.Блейлер. Однако в 1960-х гг. ангедония начинает рассматри</w:t>
      </w:r>
      <w:r>
        <w:rPr>
          <w:rFonts w:eastAsia="Times New Roman"/>
          <w:sz w:val="22"/>
          <w:szCs w:val="22"/>
        </w:rPr>
        <w:softHyphen/>
        <w:t>ваться рядом авторов как новый вариант центрального психоло</w:t>
      </w:r>
      <w:r>
        <w:rPr>
          <w:rFonts w:eastAsia="Times New Roman"/>
          <w:sz w:val="22"/>
          <w:szCs w:val="22"/>
        </w:rPr>
        <w:softHyphen/>
        <w:t>гического дефицита по аналогии с когнитивными дисфункциями. Один из основных создателей этой концепции американский уче</w:t>
      </w:r>
      <w:r>
        <w:rPr>
          <w:rFonts w:eastAsia="Times New Roman"/>
          <w:sz w:val="22"/>
          <w:szCs w:val="22"/>
        </w:rPr>
        <w:softHyphen/>
        <w:t xml:space="preserve">ный </w:t>
      </w:r>
      <w:r>
        <w:rPr>
          <w:rFonts w:eastAsia="Times New Roman"/>
          <w:b/>
          <w:bCs/>
          <w:sz w:val="22"/>
          <w:szCs w:val="22"/>
        </w:rPr>
        <w:t xml:space="preserve">Сальвадор Радо </w:t>
      </w:r>
      <w:r>
        <w:rPr>
          <w:rFonts w:eastAsia="Times New Roman"/>
          <w:sz w:val="22"/>
          <w:szCs w:val="22"/>
        </w:rPr>
        <w:t xml:space="preserve">приписывает ангедонии центральную роль в развитии шизофренического процесса и рассматривает ее </w:t>
      </w:r>
      <w:r>
        <w:rPr>
          <w:rFonts w:eastAsia="Times New Roman"/>
          <w:i/>
          <w:iCs/>
          <w:sz w:val="22"/>
          <w:szCs w:val="22"/>
        </w:rPr>
        <w:t>как предиспозицию или уязвимость к болезни, которая характе</w:t>
      </w:r>
      <w:r>
        <w:rPr>
          <w:rFonts w:eastAsia="Times New Roman"/>
          <w:i/>
          <w:iCs/>
          <w:sz w:val="22"/>
          <w:szCs w:val="22"/>
        </w:rPr>
        <w:softHyphen/>
        <w:t xml:space="preserve">ризует как больных шизофренией, так и конституциональных шизоидов. </w:t>
      </w:r>
      <w:r>
        <w:rPr>
          <w:rFonts w:eastAsia="Times New Roman"/>
          <w:sz w:val="22"/>
          <w:szCs w:val="22"/>
        </w:rPr>
        <w:t>Именно этот дефект, по его мнению, ведет к ухудше</w:t>
      </w:r>
      <w:r>
        <w:rPr>
          <w:rFonts w:eastAsia="Times New Roman"/>
          <w:sz w:val="22"/>
          <w:szCs w:val="22"/>
        </w:rPr>
        <w:softHyphen/>
        <w:t>нию социального функционирования, снижению социальной мо</w:t>
      </w:r>
      <w:r>
        <w:rPr>
          <w:rFonts w:eastAsia="Times New Roman"/>
          <w:sz w:val="22"/>
          <w:szCs w:val="22"/>
        </w:rPr>
        <w:softHyphen/>
        <w:t>тивации достижения и способности к взаимодействию с другими людьми, снижению сексуального инстинкта, способности пере</w:t>
      </w:r>
      <w:r>
        <w:rPr>
          <w:rFonts w:eastAsia="Times New Roman"/>
          <w:sz w:val="22"/>
          <w:szCs w:val="22"/>
        </w:rPr>
        <w:softHyphen/>
        <w:t xml:space="preserve">живания таких чувств, как радость, гордость, любовь </w:t>
      </w:r>
      <w:r>
        <w:rPr>
          <w:rFonts w:eastAsia="Times New Roman"/>
          <w:sz w:val="22"/>
          <w:szCs w:val="22"/>
          <w:lang w:val="en-US"/>
        </w:rPr>
        <w:t xml:space="preserve">(Rado S. </w:t>
      </w:r>
      <w:r>
        <w:rPr>
          <w:rFonts w:eastAsia="Times New Roman"/>
          <w:sz w:val="22"/>
          <w:szCs w:val="22"/>
        </w:rPr>
        <w:t>— 1962). В качестве основного механизма ангедонии большинством исследователей рассматриваются врожденные морфологические и биохимические дисфункции нервной системы.</w:t>
      </w:r>
    </w:p>
    <w:p w:rsidR="004603F1" w:rsidRDefault="00177921">
      <w:pPr>
        <w:shd w:val="clear" w:color="auto" w:fill="FFFFFF"/>
        <w:spacing w:line="226" w:lineRule="exact"/>
        <w:ind w:left="24" w:right="58" w:firstLine="286"/>
        <w:jc w:val="both"/>
      </w:pPr>
      <w:r>
        <w:rPr>
          <w:rFonts w:eastAsia="Times New Roman"/>
          <w:sz w:val="22"/>
          <w:szCs w:val="22"/>
        </w:rPr>
        <w:t xml:space="preserve">Эмпирические подтверждения этой гипотезы были получены путем прямого опроса </w:t>
      </w:r>
      <w:r>
        <w:rPr>
          <w:rFonts w:eastAsia="Times New Roman"/>
          <w:sz w:val="22"/>
          <w:szCs w:val="22"/>
          <w:lang w:val="en-US"/>
        </w:rPr>
        <w:t xml:space="preserve">(Cautela J.N., Kastenbaum </w:t>
      </w:r>
      <w:r>
        <w:rPr>
          <w:rFonts w:eastAsia="Times New Roman"/>
          <w:sz w:val="22"/>
          <w:szCs w:val="22"/>
        </w:rPr>
        <w:t xml:space="preserve">В. А. — 1967) и структурированного интервью </w:t>
      </w:r>
      <w:r>
        <w:rPr>
          <w:rFonts w:eastAsia="Times New Roman"/>
          <w:sz w:val="22"/>
          <w:szCs w:val="22"/>
          <w:lang w:val="en-US"/>
        </w:rPr>
        <w:t xml:space="preserve">(Harrow M., Grinker R. </w:t>
      </w:r>
      <w:r>
        <w:rPr>
          <w:rFonts w:eastAsia="Times New Roman"/>
          <w:sz w:val="22"/>
          <w:szCs w:val="22"/>
        </w:rPr>
        <w:t>— 1977), в которых больных и контрольную группу здоровых испытуемых просили оценивать чувство удовольствия, которое они испыты</w:t>
      </w:r>
      <w:r>
        <w:rPr>
          <w:rFonts w:eastAsia="Times New Roman"/>
          <w:sz w:val="22"/>
          <w:szCs w:val="22"/>
        </w:rPr>
        <w:softHyphen/>
        <w:t>вают при разных видах деятельности. Оказалось, что эти оценки у больных шизофренией достоверно ниже, чем у здоровых людей.</w:t>
      </w:r>
    </w:p>
    <w:p w:rsidR="004603F1" w:rsidRDefault="00177921">
      <w:pPr>
        <w:shd w:val="clear" w:color="auto" w:fill="FFFFFF"/>
        <w:spacing w:before="103"/>
        <w:ind w:left="53"/>
      </w:pPr>
      <w:r>
        <w:rPr>
          <w:sz w:val="22"/>
          <w:szCs w:val="22"/>
        </w:rPr>
        <w:t>102</w:t>
      </w:r>
    </w:p>
    <w:p w:rsidR="004603F1" w:rsidRDefault="004603F1">
      <w:pPr>
        <w:shd w:val="clear" w:color="auto" w:fill="FFFFFF"/>
        <w:spacing w:before="103"/>
        <w:ind w:left="53"/>
        <w:sectPr w:rsidR="004603F1">
          <w:pgSz w:w="11909" w:h="16834"/>
          <w:pgMar w:top="1440" w:right="2720" w:bottom="720" w:left="2724" w:header="720" w:footer="720" w:gutter="0"/>
          <w:cols w:space="60"/>
          <w:noEndnote/>
        </w:sectPr>
      </w:pPr>
    </w:p>
    <w:p w:rsidR="004603F1" w:rsidRDefault="00177921">
      <w:pPr>
        <w:shd w:val="clear" w:color="auto" w:fill="FFFFFF"/>
        <w:spacing w:line="226" w:lineRule="exact"/>
        <w:ind w:left="7" w:right="29"/>
        <w:jc w:val="both"/>
      </w:pPr>
      <w:r>
        <w:rPr>
          <w:rFonts w:eastAsia="Times New Roman"/>
          <w:sz w:val="22"/>
          <w:szCs w:val="22"/>
        </w:rPr>
        <w:lastRenderedPageBreak/>
        <w:t>Ли гедония оказалась особенно характерной для больных с не</w:t>
      </w:r>
      <w:r>
        <w:rPr>
          <w:rFonts w:eastAsia="Times New Roman"/>
          <w:sz w:val="22"/>
          <w:szCs w:val="22"/>
        </w:rPr>
        <w:softHyphen/>
        <w:t>благоприятным течением болезни.</w:t>
      </w:r>
    </w:p>
    <w:p w:rsidR="004603F1" w:rsidRDefault="00177921">
      <w:pPr>
        <w:shd w:val="clear" w:color="auto" w:fill="FFFFFF"/>
        <w:spacing w:line="226" w:lineRule="exact"/>
        <w:ind w:left="7" w:right="10" w:firstLine="288"/>
        <w:jc w:val="both"/>
      </w:pPr>
      <w:r>
        <w:rPr>
          <w:rFonts w:eastAsia="Times New Roman"/>
          <w:sz w:val="22"/>
          <w:szCs w:val="22"/>
        </w:rPr>
        <w:t xml:space="preserve">В дальнейших исследованиях были выделены три вида и н гедонии </w:t>
      </w:r>
      <w:r>
        <w:rPr>
          <w:rFonts w:eastAsia="Times New Roman"/>
          <w:sz w:val="22"/>
          <w:szCs w:val="22"/>
          <w:lang w:val="en-US"/>
        </w:rPr>
        <w:t xml:space="preserve">(Chapman L. J., Chapman J. P, Rauline M. L. </w:t>
      </w:r>
      <w:r>
        <w:rPr>
          <w:rFonts w:eastAsia="Times New Roman"/>
          <w:sz w:val="22"/>
          <w:szCs w:val="22"/>
        </w:rPr>
        <w:t xml:space="preserve">— 1976): </w:t>
      </w:r>
      <w:r>
        <w:rPr>
          <w:rFonts w:eastAsia="Times New Roman"/>
          <w:sz w:val="22"/>
          <w:szCs w:val="22"/>
          <w:lang w:val="en-US"/>
        </w:rPr>
        <w:t>I</w:t>
      </w:r>
      <w:r>
        <w:rPr>
          <w:rFonts w:eastAsia="Times New Roman"/>
          <w:sz w:val="22"/>
          <w:szCs w:val="22"/>
        </w:rPr>
        <w:t xml:space="preserve">) </w:t>
      </w:r>
      <w:r>
        <w:rPr>
          <w:rFonts w:eastAsia="Times New Roman"/>
          <w:i/>
          <w:iCs/>
          <w:sz w:val="22"/>
          <w:szCs w:val="22"/>
        </w:rPr>
        <w:t xml:space="preserve">интеллектуальная </w:t>
      </w:r>
      <w:r>
        <w:rPr>
          <w:rFonts w:eastAsia="Times New Roman"/>
          <w:sz w:val="22"/>
          <w:szCs w:val="22"/>
        </w:rPr>
        <w:t>(дефицит удовольствия от умственной ра</w:t>
      </w:r>
      <w:r>
        <w:rPr>
          <w:rFonts w:eastAsia="Times New Roman"/>
          <w:sz w:val="22"/>
          <w:szCs w:val="22"/>
        </w:rPr>
        <w:softHyphen/>
        <w:t xml:space="preserve">боты); 2) </w:t>
      </w:r>
      <w:r>
        <w:rPr>
          <w:rFonts w:eastAsia="Times New Roman"/>
          <w:i/>
          <w:iCs/>
          <w:sz w:val="22"/>
          <w:szCs w:val="22"/>
        </w:rPr>
        <w:t xml:space="preserve">социальная </w:t>
      </w:r>
      <w:r>
        <w:rPr>
          <w:rFonts w:eastAsia="Times New Roman"/>
          <w:sz w:val="22"/>
          <w:szCs w:val="22"/>
        </w:rPr>
        <w:t xml:space="preserve">(от общения с другими людьми); 3) </w:t>
      </w:r>
      <w:r>
        <w:rPr>
          <w:rFonts w:eastAsia="Times New Roman"/>
          <w:i/>
          <w:iCs/>
          <w:sz w:val="22"/>
          <w:szCs w:val="22"/>
        </w:rPr>
        <w:t>физи</w:t>
      </w:r>
      <w:r>
        <w:rPr>
          <w:rFonts w:eastAsia="Times New Roman"/>
          <w:i/>
          <w:iCs/>
          <w:sz w:val="22"/>
          <w:szCs w:val="22"/>
        </w:rPr>
        <w:softHyphen/>
        <w:t xml:space="preserve">ческая </w:t>
      </w:r>
      <w:r>
        <w:rPr>
          <w:rFonts w:eastAsia="Times New Roman"/>
          <w:sz w:val="22"/>
          <w:szCs w:val="22"/>
        </w:rPr>
        <w:t>(от физических стимулов — осязания, запахов, звуков, цвета и т.д.). Для измерения ангедонии были разработаны опро</w:t>
      </w:r>
      <w:r>
        <w:rPr>
          <w:rFonts w:eastAsia="Times New Roman"/>
          <w:sz w:val="22"/>
          <w:szCs w:val="22"/>
        </w:rPr>
        <w:softHyphen/>
        <w:t>сники, тестирующие социальную и физическую ангедонию. Под</w:t>
      </w:r>
      <w:r>
        <w:rPr>
          <w:rFonts w:eastAsia="Times New Roman"/>
          <w:sz w:val="22"/>
          <w:szCs w:val="22"/>
        </w:rPr>
        <w:softHyphen/>
        <w:t>твердилось, что показатели больных шизофренией по обеим видам ангедонии достоверно выше, чем в контрольной группе здоровых. Было также установлено, что физическая и социальная ангедония присуща примерно одной трети больных, отличающих</w:t>
      </w:r>
      <w:r>
        <w:rPr>
          <w:rFonts w:eastAsia="Times New Roman"/>
          <w:sz w:val="22"/>
          <w:szCs w:val="22"/>
        </w:rPr>
        <w:softHyphen/>
        <w:t>ся хроническим типом течения болезни. Позднее были проведены корреляционные исследования, которые выявили связь показа-геля ангедонии с другими особенностями, присущими больным шизофренией — низкой социальной компетентностью, наруше</w:t>
      </w:r>
      <w:r>
        <w:rPr>
          <w:rFonts w:eastAsia="Times New Roman"/>
          <w:sz w:val="22"/>
          <w:szCs w:val="22"/>
        </w:rPr>
        <w:softHyphen/>
        <w:t xml:space="preserve">ниями мышления и др. Все это позволило авторам рассматривать </w:t>
      </w:r>
      <w:r>
        <w:rPr>
          <w:rFonts w:eastAsia="Times New Roman"/>
          <w:b/>
          <w:bCs/>
          <w:i/>
          <w:iCs/>
          <w:sz w:val="22"/>
          <w:szCs w:val="22"/>
        </w:rPr>
        <w:t>ангедонию как один из компонентов уязвимости к болезни.</w:t>
      </w:r>
    </w:p>
    <w:p w:rsidR="004603F1" w:rsidRDefault="00177921">
      <w:pPr>
        <w:shd w:val="clear" w:color="auto" w:fill="FFFFFF"/>
        <w:spacing w:line="226" w:lineRule="exact"/>
        <w:ind w:right="7" w:firstLine="274"/>
        <w:jc w:val="both"/>
      </w:pPr>
      <w:r>
        <w:rPr>
          <w:rFonts w:eastAsia="Times New Roman"/>
          <w:sz w:val="22"/>
          <w:szCs w:val="22"/>
        </w:rPr>
        <w:t>В отечественной клинической психологии первые исследова</w:t>
      </w:r>
      <w:r>
        <w:rPr>
          <w:rFonts w:eastAsia="Times New Roman"/>
          <w:sz w:val="22"/>
          <w:szCs w:val="22"/>
        </w:rPr>
        <w:softHyphen/>
        <w:t>ния, направленные на дальнейшую разработку концепции анге</w:t>
      </w:r>
      <w:r>
        <w:rPr>
          <w:rFonts w:eastAsia="Times New Roman"/>
          <w:sz w:val="22"/>
          <w:szCs w:val="22"/>
        </w:rPr>
        <w:softHyphen/>
      </w:r>
      <w:r>
        <w:rPr>
          <w:rFonts w:eastAsia="Times New Roman"/>
          <w:spacing w:val="-1"/>
          <w:sz w:val="22"/>
          <w:szCs w:val="22"/>
        </w:rPr>
        <w:t xml:space="preserve">донии, были выполнены Н. С. Куреком (1982, 1996) и Н. Г. Гаранян </w:t>
      </w:r>
      <w:r>
        <w:rPr>
          <w:rFonts w:eastAsia="Times New Roman"/>
          <w:sz w:val="22"/>
          <w:szCs w:val="22"/>
        </w:rPr>
        <w:t>(1988). Н.СКурек выдвинул гипотезу о парциональном наруше</w:t>
      </w:r>
      <w:r>
        <w:rPr>
          <w:rFonts w:eastAsia="Times New Roman"/>
          <w:sz w:val="22"/>
          <w:szCs w:val="22"/>
        </w:rPr>
        <w:softHyphen/>
        <w:t>нии эмоциональной сферы больных — преимущественном на</w:t>
      </w:r>
      <w:r>
        <w:rPr>
          <w:rFonts w:eastAsia="Times New Roman"/>
          <w:sz w:val="22"/>
          <w:szCs w:val="22"/>
        </w:rPr>
        <w:softHyphen/>
        <w:t>рушении положительных эмоций при относительной сохранности отрицательных. С помощью специально разработанных методик он выявил снижение уровня положительных эмоций в ситуациях успеха и предъявления приятных эмоциогенных стимулов, а так</w:t>
      </w:r>
      <w:r>
        <w:rPr>
          <w:rFonts w:eastAsia="Times New Roman"/>
          <w:sz w:val="22"/>
          <w:szCs w:val="22"/>
        </w:rPr>
        <w:softHyphen/>
        <w:t>же относительную сохранность отрицательных эмоций в ситуа</w:t>
      </w:r>
      <w:r>
        <w:rPr>
          <w:rFonts w:eastAsia="Times New Roman"/>
          <w:sz w:val="22"/>
          <w:szCs w:val="22"/>
        </w:rPr>
        <w:softHyphen/>
        <w:t>циях неуспеха и при предъявлении неприятных эмоциогенных стимулов.</w:t>
      </w:r>
    </w:p>
    <w:p w:rsidR="004603F1" w:rsidRDefault="00177921">
      <w:pPr>
        <w:shd w:val="clear" w:color="auto" w:fill="FFFFFF"/>
        <w:spacing w:line="226" w:lineRule="exact"/>
        <w:ind w:left="7" w:right="2" w:firstLine="281"/>
        <w:jc w:val="both"/>
      </w:pPr>
      <w:r>
        <w:rPr>
          <w:rFonts w:eastAsia="Times New Roman"/>
          <w:sz w:val="22"/>
          <w:szCs w:val="22"/>
        </w:rPr>
        <w:t>В исследовании Н. Г. Гаранян гипотеза о парциональном на</w:t>
      </w:r>
      <w:r>
        <w:rPr>
          <w:rFonts w:eastAsia="Times New Roman"/>
          <w:sz w:val="22"/>
          <w:szCs w:val="22"/>
        </w:rPr>
        <w:softHyphen/>
        <w:t>рушении эмоций при шизофрении была доказана с помощью моделирования ситуаций успеха и неуспеха в методике «Уровень притязаний», а также методики на запоминание стимулов, ассо</w:t>
      </w:r>
      <w:r>
        <w:rPr>
          <w:rFonts w:eastAsia="Times New Roman"/>
          <w:sz w:val="22"/>
          <w:szCs w:val="22"/>
        </w:rPr>
        <w:softHyphen/>
        <w:t>циирующихся с приятными и неприятными эмоциями. Оказалось, что поведение больных более адекватно в ситуации неуспеха (снижаются притязания, вербальный самоотчет свидетельствует о наличии эмоциональной реакции на неуспех). На ситуацию успеха больные реагируют менее адекватно: как правило, не ис</w:t>
      </w:r>
      <w:r>
        <w:rPr>
          <w:rFonts w:eastAsia="Times New Roman"/>
          <w:sz w:val="22"/>
          <w:szCs w:val="22"/>
        </w:rPr>
        <w:softHyphen/>
        <w:t>пытывают положительных эмоций, не повышают свои притяза</w:t>
      </w:r>
      <w:r>
        <w:rPr>
          <w:rFonts w:eastAsia="Times New Roman"/>
          <w:sz w:val="22"/>
          <w:szCs w:val="22"/>
        </w:rPr>
        <w:softHyphen/>
        <w:t>ния. Аналогично при запоминании стимульного материала лучше запоминались стимулы, ассоциируемые с отрицательными эмо</w:t>
      </w:r>
      <w:r>
        <w:rPr>
          <w:rFonts w:eastAsia="Times New Roman"/>
          <w:sz w:val="22"/>
          <w:szCs w:val="22"/>
        </w:rPr>
        <w:softHyphen/>
        <w:t>циями.</w:t>
      </w:r>
    </w:p>
    <w:p w:rsidR="004603F1" w:rsidRDefault="00177921">
      <w:pPr>
        <w:shd w:val="clear" w:color="auto" w:fill="FFFFFF"/>
        <w:spacing w:line="226" w:lineRule="exact"/>
        <w:ind w:left="7" w:firstLine="283"/>
        <w:jc w:val="both"/>
      </w:pPr>
      <w:r>
        <w:rPr>
          <w:rFonts w:eastAsia="Times New Roman"/>
          <w:i/>
          <w:iCs/>
          <w:sz w:val="22"/>
          <w:szCs w:val="22"/>
        </w:rPr>
        <w:t>Важным достижением этих исследований было выявление структуры нарушений эмоциональной сферы, а именно отно-</w:t>
      </w:r>
    </w:p>
    <w:p w:rsidR="004603F1" w:rsidRDefault="00177921">
      <w:pPr>
        <w:shd w:val="clear" w:color="auto" w:fill="FFFFFF"/>
        <w:spacing w:before="82"/>
        <w:ind w:right="10"/>
        <w:jc w:val="right"/>
      </w:pPr>
      <w:r>
        <w:rPr>
          <w:sz w:val="22"/>
          <w:szCs w:val="22"/>
        </w:rPr>
        <w:t>103</w:t>
      </w:r>
    </w:p>
    <w:p w:rsidR="004603F1" w:rsidRDefault="004603F1">
      <w:pPr>
        <w:shd w:val="clear" w:color="auto" w:fill="FFFFFF"/>
        <w:spacing w:before="82"/>
        <w:ind w:right="10"/>
        <w:jc w:val="right"/>
        <w:sectPr w:rsidR="004603F1">
          <w:pgSz w:w="11909" w:h="16834"/>
          <w:pgMar w:top="1440" w:right="2760" w:bottom="720" w:left="2758" w:header="720" w:footer="720" w:gutter="0"/>
          <w:cols w:space="60"/>
          <w:noEndnote/>
        </w:sectPr>
      </w:pPr>
    </w:p>
    <w:p w:rsidR="004603F1" w:rsidRDefault="00177921">
      <w:pPr>
        <w:shd w:val="clear" w:color="auto" w:fill="FFFFFF"/>
        <w:spacing w:line="226" w:lineRule="exact"/>
        <w:ind w:right="22"/>
        <w:jc w:val="both"/>
      </w:pPr>
      <w:r>
        <w:rPr>
          <w:rFonts w:eastAsia="Times New Roman"/>
          <w:i/>
          <w:iCs/>
          <w:sz w:val="22"/>
          <w:szCs w:val="22"/>
        </w:rPr>
        <w:lastRenderedPageBreak/>
        <w:t>сительной сохранности отрицательных эмоций и более глубо</w:t>
      </w:r>
      <w:r>
        <w:rPr>
          <w:rFonts w:eastAsia="Times New Roman"/>
          <w:i/>
          <w:iCs/>
          <w:sz w:val="22"/>
          <w:szCs w:val="22"/>
        </w:rPr>
        <w:softHyphen/>
        <w:t xml:space="preserve">кого искажения положительных. </w:t>
      </w:r>
      <w:r>
        <w:rPr>
          <w:rFonts w:eastAsia="Times New Roman"/>
          <w:sz w:val="22"/>
          <w:szCs w:val="22"/>
        </w:rPr>
        <w:t>Описанные нарушения уси</w:t>
      </w:r>
      <w:r>
        <w:rPr>
          <w:rFonts w:eastAsia="Times New Roman"/>
          <w:sz w:val="22"/>
          <w:szCs w:val="22"/>
        </w:rPr>
        <w:softHyphen/>
        <w:t>ливались по мере нарастания выраженности дефекта. Полученные результаты подтверждали и развивали зародившуюся на амери</w:t>
      </w:r>
      <w:r>
        <w:rPr>
          <w:rFonts w:eastAsia="Times New Roman"/>
          <w:sz w:val="22"/>
          <w:szCs w:val="22"/>
        </w:rPr>
        <w:softHyphen/>
        <w:t>канской почве концепцию ангедонии как ведущего эмоциональ</w:t>
      </w:r>
      <w:r>
        <w:rPr>
          <w:rFonts w:eastAsia="Times New Roman"/>
          <w:sz w:val="22"/>
          <w:szCs w:val="22"/>
        </w:rPr>
        <w:softHyphen/>
        <w:t>ного нарушения при шизофрении.</w:t>
      </w:r>
    </w:p>
    <w:p w:rsidR="004603F1" w:rsidRDefault="00177921">
      <w:pPr>
        <w:shd w:val="clear" w:color="auto" w:fill="FFFFFF"/>
        <w:spacing w:line="226" w:lineRule="exact"/>
        <w:ind w:left="2" w:right="14" w:firstLine="288"/>
        <w:jc w:val="both"/>
      </w:pPr>
      <w:r>
        <w:rPr>
          <w:rFonts w:eastAsia="Times New Roman"/>
          <w:sz w:val="22"/>
          <w:szCs w:val="22"/>
        </w:rPr>
        <w:t>Вместе с тем один из последних метаанализов 26 опубликован</w:t>
      </w:r>
      <w:r>
        <w:rPr>
          <w:rFonts w:eastAsia="Times New Roman"/>
          <w:sz w:val="22"/>
          <w:szCs w:val="22"/>
        </w:rPr>
        <w:softHyphen/>
        <w:t>ных исследований на основе методики индукции определенных эмоций с помощью соответствующих стимулов позволил авторам сделать несколько иные выводы. Оказалось, что пациенты не от</w:t>
      </w:r>
      <w:r>
        <w:rPr>
          <w:rFonts w:eastAsia="Times New Roman"/>
          <w:sz w:val="22"/>
          <w:szCs w:val="22"/>
        </w:rPr>
        <w:softHyphen/>
        <w:t>личались от здоровых испытуемых, когда они непосредственно оценивали по степени выраженности свои позитивные эмоции. Однако они достоверно отличались большей частотой восприятия стимулов, оцениваемых здоровыми как приятные или нейтраль</w:t>
      </w:r>
      <w:r>
        <w:rPr>
          <w:rFonts w:eastAsia="Times New Roman"/>
          <w:sz w:val="22"/>
          <w:szCs w:val="22"/>
        </w:rPr>
        <w:softHyphen/>
        <w:t xml:space="preserve">ные, в качестве аверзивных </w:t>
      </w:r>
      <w:r>
        <w:rPr>
          <w:rFonts w:eastAsia="Times New Roman"/>
          <w:sz w:val="22"/>
          <w:szCs w:val="22"/>
          <w:lang w:val="en-US"/>
        </w:rPr>
        <w:t xml:space="preserve">(Cohen A., Minor </w:t>
      </w:r>
      <w:r>
        <w:rPr>
          <w:rFonts w:eastAsia="Times New Roman"/>
          <w:sz w:val="22"/>
          <w:szCs w:val="22"/>
        </w:rPr>
        <w:t>К. — 2010).</w:t>
      </w:r>
    </w:p>
    <w:p w:rsidR="004603F1" w:rsidRDefault="00177921">
      <w:pPr>
        <w:shd w:val="clear" w:color="auto" w:fill="FFFFFF"/>
        <w:spacing w:line="226" w:lineRule="exact"/>
        <w:ind w:left="2" w:right="12" w:firstLine="305"/>
        <w:jc w:val="both"/>
      </w:pPr>
      <w:r>
        <w:rPr>
          <w:rFonts w:eastAsia="Times New Roman"/>
          <w:sz w:val="22"/>
          <w:szCs w:val="22"/>
        </w:rPr>
        <w:t>Еще одним важным направлением экспериментальных иссле</w:t>
      </w:r>
      <w:r>
        <w:rPr>
          <w:rFonts w:eastAsia="Times New Roman"/>
          <w:sz w:val="22"/>
          <w:szCs w:val="22"/>
        </w:rPr>
        <w:softHyphen/>
        <w:t>дований эмоциональной сферы больных является изучение их способности к распознаванию эмоций других людей. Первые ис</w:t>
      </w:r>
      <w:r>
        <w:rPr>
          <w:rFonts w:eastAsia="Times New Roman"/>
          <w:sz w:val="22"/>
          <w:szCs w:val="22"/>
        </w:rPr>
        <w:softHyphen/>
        <w:t>следования носили довольно противоречивый характер. Наиболее распространенной моделью для этих исследований служили фото</w:t>
      </w:r>
      <w:r>
        <w:rPr>
          <w:rFonts w:eastAsia="Times New Roman"/>
          <w:sz w:val="22"/>
          <w:szCs w:val="22"/>
        </w:rPr>
        <w:softHyphen/>
        <w:t>графии с изображением человеческого лица, выражающего раз</w:t>
      </w:r>
      <w:r>
        <w:rPr>
          <w:rFonts w:eastAsia="Times New Roman"/>
          <w:sz w:val="22"/>
          <w:szCs w:val="22"/>
        </w:rPr>
        <w:softHyphen/>
        <w:t>личные эмоциональные состояния. Ленинградские авторы при</w:t>
      </w:r>
      <w:r>
        <w:rPr>
          <w:rFonts w:eastAsia="Times New Roman"/>
          <w:sz w:val="22"/>
          <w:szCs w:val="22"/>
        </w:rPr>
        <w:softHyphen/>
        <w:t>ходили к выводу о сохранности распознавания эмоций больными шизофренией (Бажин Е.Ф., Корнева Т. В., Ломаченков А. С. — 1978), зарубежные в основном отмечали снижение такой способ</w:t>
      </w:r>
      <w:r>
        <w:rPr>
          <w:rFonts w:eastAsia="Times New Roman"/>
          <w:sz w:val="22"/>
          <w:szCs w:val="22"/>
        </w:rPr>
        <w:softHyphen/>
        <w:t xml:space="preserve">ности </w:t>
      </w:r>
      <w:r>
        <w:rPr>
          <w:rFonts w:eastAsia="Times New Roman"/>
          <w:sz w:val="22"/>
          <w:szCs w:val="22"/>
          <w:lang w:val="en-US"/>
        </w:rPr>
        <w:t xml:space="preserve">(Novic J.D., Luchinc D.I., Perline R. </w:t>
      </w:r>
      <w:r>
        <w:rPr>
          <w:rFonts w:eastAsia="Times New Roman"/>
          <w:sz w:val="22"/>
          <w:szCs w:val="22"/>
        </w:rPr>
        <w:t xml:space="preserve">— 1984; </w:t>
      </w:r>
      <w:r>
        <w:rPr>
          <w:rFonts w:eastAsia="Times New Roman"/>
          <w:sz w:val="22"/>
          <w:szCs w:val="22"/>
          <w:lang w:val="en-US"/>
        </w:rPr>
        <w:t xml:space="preserve">Gaebel W., Woelwer W. </w:t>
      </w:r>
      <w:r>
        <w:rPr>
          <w:rFonts w:eastAsia="Times New Roman"/>
          <w:sz w:val="22"/>
          <w:szCs w:val="22"/>
        </w:rPr>
        <w:t>- 1992).</w:t>
      </w:r>
    </w:p>
    <w:p w:rsidR="004603F1" w:rsidRDefault="00177921">
      <w:pPr>
        <w:shd w:val="clear" w:color="auto" w:fill="FFFFFF"/>
        <w:spacing w:line="226" w:lineRule="exact"/>
        <w:ind w:left="12" w:right="2" w:firstLine="290"/>
        <w:jc w:val="both"/>
      </w:pPr>
      <w:r>
        <w:rPr>
          <w:rFonts w:eastAsia="Times New Roman"/>
          <w:sz w:val="22"/>
          <w:szCs w:val="22"/>
        </w:rPr>
        <w:t>Н.С.Курек разработал методику, позволяющую исследовать качество распознавания шести основных эмоций по классифи</w:t>
      </w:r>
      <w:r>
        <w:rPr>
          <w:rFonts w:eastAsia="Times New Roman"/>
          <w:sz w:val="22"/>
          <w:szCs w:val="22"/>
        </w:rPr>
        <w:softHyphen/>
        <w:t>кации Вудвортса —Шлоссберга в трех степенях интенсивности. Проведенное им исследование показало достоверное ухудшение распознавание эмоций больными шизофренией по сравнению со здоровыми испытуемыми. Для больных оказались характерными ошибки по типу игнорирования эмоционального состояния. На вопрос: «Что испытывает этот человек?» они могли дать ответ типа: «Задумался, устал» и т. п. Наибольшее число ошибок боль</w:t>
      </w:r>
      <w:r>
        <w:rPr>
          <w:rFonts w:eastAsia="Times New Roman"/>
          <w:sz w:val="22"/>
          <w:szCs w:val="22"/>
        </w:rPr>
        <w:softHyphen/>
        <w:t>ные допускали при распознавании эмоций «удивление» и «пре</w:t>
      </w:r>
      <w:r>
        <w:rPr>
          <w:rFonts w:eastAsia="Times New Roman"/>
          <w:sz w:val="22"/>
          <w:szCs w:val="22"/>
        </w:rPr>
        <w:softHyphen/>
        <w:t>зрение».</w:t>
      </w:r>
    </w:p>
    <w:p w:rsidR="004603F1" w:rsidRDefault="00177921">
      <w:pPr>
        <w:shd w:val="clear" w:color="auto" w:fill="FFFFFF"/>
        <w:spacing w:line="226" w:lineRule="exact"/>
        <w:ind w:left="19" w:firstLine="295"/>
        <w:jc w:val="both"/>
      </w:pPr>
      <w:r>
        <w:rPr>
          <w:rFonts w:eastAsia="Times New Roman"/>
          <w:sz w:val="22"/>
          <w:szCs w:val="22"/>
        </w:rPr>
        <w:t>В настоящее время факт нарушения распознавания эмоций у больных шизофренией считается доказанным. Исследователи ищут биологические механизмы этого дефицита. В частности, в одной из работ с помощью метода магнитно-ядерного резонанса было показано, что у больных шизофренией при распознавании эмоций по фотографиям слабее активируются определенные зоны мозга, которые уже ранее рассматривались в качестве дисфунк</w:t>
      </w:r>
      <w:r>
        <w:rPr>
          <w:rFonts w:eastAsia="Times New Roman"/>
          <w:sz w:val="22"/>
          <w:szCs w:val="22"/>
        </w:rPr>
        <w:softHyphen/>
        <w:t xml:space="preserve">циональных </w:t>
      </w:r>
      <w:r>
        <w:rPr>
          <w:rFonts w:eastAsia="Times New Roman"/>
          <w:sz w:val="22"/>
          <w:szCs w:val="22"/>
          <w:lang w:val="en-US"/>
        </w:rPr>
        <w:t xml:space="preserve">(Streit M. et al. </w:t>
      </w:r>
      <w:r>
        <w:rPr>
          <w:rFonts w:eastAsia="Times New Roman"/>
          <w:sz w:val="22"/>
          <w:szCs w:val="22"/>
        </w:rPr>
        <w:t>— 2001).</w:t>
      </w:r>
    </w:p>
    <w:p w:rsidR="004603F1" w:rsidRDefault="00177921">
      <w:pPr>
        <w:shd w:val="clear" w:color="auto" w:fill="FFFFFF"/>
        <w:spacing w:before="79"/>
        <w:ind w:left="48"/>
      </w:pPr>
      <w:r>
        <w:rPr>
          <w:sz w:val="22"/>
          <w:szCs w:val="22"/>
        </w:rPr>
        <w:t>104</w:t>
      </w:r>
    </w:p>
    <w:p w:rsidR="004603F1" w:rsidRDefault="004603F1">
      <w:pPr>
        <w:shd w:val="clear" w:color="auto" w:fill="FFFFFF"/>
        <w:spacing w:before="79"/>
        <w:ind w:left="48"/>
        <w:sectPr w:rsidR="004603F1">
          <w:pgSz w:w="11909" w:h="16834"/>
          <w:pgMar w:top="1440" w:right="2751" w:bottom="720" w:left="2755" w:header="720" w:footer="720" w:gutter="0"/>
          <w:cols w:space="60"/>
          <w:noEndnote/>
        </w:sectPr>
      </w:pPr>
    </w:p>
    <w:p w:rsidR="004603F1" w:rsidRDefault="00177921">
      <w:pPr>
        <w:shd w:val="clear" w:color="auto" w:fill="FFFFFF"/>
        <w:spacing w:line="226" w:lineRule="exact"/>
        <w:ind w:left="5" w:right="7" w:firstLine="262"/>
        <w:jc w:val="both"/>
      </w:pPr>
      <w:r>
        <w:rPr>
          <w:rFonts w:eastAsia="Times New Roman"/>
          <w:sz w:val="22"/>
          <w:szCs w:val="22"/>
        </w:rPr>
        <w:lastRenderedPageBreak/>
        <w:t>Оригинальное исследование эмоциональной сферы больных шизофренией было проведено Н.П.Щербаковой с соавторами (Щербакова Н.П., Хломов Д.Н., Елигулашвили Е.И. — 1982). Они предлагали больным и здоровым испытуемым сортировать карточки, на которых были изображены лица людей, испытываю</w:t>
      </w:r>
      <w:r>
        <w:rPr>
          <w:rFonts w:eastAsia="Times New Roman"/>
          <w:sz w:val="22"/>
          <w:szCs w:val="22"/>
        </w:rPr>
        <w:softHyphen/>
        <w:t>щих различные эмоции. Инструкция была глухая: основания для сортировки должны были выбрать сами испытуемые. Оказалось, что больные шизофренией значимо реже выбирают в качестве основания для классификации эмоциональное выражение лиц. ')ти основания у больных носили внешний, формальный характер (наличие или отсутствие усов, очков и т.д.). Авторы сделали вывод об изменении направленности восприятия больных, т.е. о сни</w:t>
      </w:r>
      <w:r>
        <w:rPr>
          <w:rFonts w:eastAsia="Times New Roman"/>
          <w:sz w:val="22"/>
          <w:szCs w:val="22"/>
        </w:rPr>
        <w:softHyphen/>
        <w:t>жении направленности на распознавание эмоционального со</w:t>
      </w:r>
      <w:r>
        <w:rPr>
          <w:rFonts w:eastAsia="Times New Roman"/>
          <w:sz w:val="22"/>
          <w:szCs w:val="22"/>
        </w:rPr>
        <w:softHyphen/>
        <w:t>стояния другого человека.</w:t>
      </w:r>
    </w:p>
    <w:p w:rsidR="004603F1" w:rsidRDefault="00177921">
      <w:pPr>
        <w:shd w:val="clear" w:color="auto" w:fill="FFFFFF"/>
        <w:spacing w:line="226" w:lineRule="exact"/>
        <w:ind w:left="5" w:right="2" w:firstLine="278"/>
        <w:jc w:val="both"/>
      </w:pPr>
      <w:r>
        <w:rPr>
          <w:rFonts w:eastAsia="Times New Roman"/>
          <w:sz w:val="22"/>
          <w:szCs w:val="22"/>
        </w:rPr>
        <w:t>Еще одна линия отечественных исследований нарушений эмоциональной сферы у больных шизофренией связана с име</w:t>
      </w:r>
      <w:r>
        <w:rPr>
          <w:rFonts w:eastAsia="Times New Roman"/>
          <w:sz w:val="22"/>
          <w:szCs w:val="22"/>
        </w:rPr>
        <w:softHyphen/>
        <w:t>нем И.М.Фейгенберга. Сглаженность эмоциональных реакций у больных шизофренией он анализировал в контексте уже рас</w:t>
      </w:r>
      <w:r>
        <w:rPr>
          <w:rFonts w:eastAsia="Times New Roman"/>
          <w:sz w:val="22"/>
          <w:szCs w:val="22"/>
        </w:rPr>
        <w:softHyphen/>
        <w:t>смотренной нами информационной модели когнитивного дефи</w:t>
      </w:r>
      <w:r>
        <w:rPr>
          <w:rFonts w:eastAsia="Times New Roman"/>
          <w:sz w:val="22"/>
          <w:szCs w:val="22"/>
        </w:rPr>
        <w:softHyphen/>
        <w:t xml:space="preserve">цита. Согласно его гипотезе, при прочих равных условиях сила эмоциональной реакции тем больше, чем больше расхождение между вероятностным прогнозом и поступившей информацией: «Сохранность способности к вероятностному прогнозированию — необходимое условие возникновения нормальных эмоциональных </w:t>
      </w:r>
      <w:r>
        <w:rPr>
          <w:rFonts w:eastAsia="Times New Roman"/>
          <w:spacing w:val="-2"/>
          <w:sz w:val="22"/>
          <w:szCs w:val="22"/>
        </w:rPr>
        <w:t xml:space="preserve">реакций» (Фейгенберг И. М. — 1986. — С. 125—133). Как показали </w:t>
      </w:r>
      <w:r>
        <w:rPr>
          <w:rFonts w:eastAsia="Times New Roman"/>
          <w:sz w:val="22"/>
          <w:szCs w:val="22"/>
        </w:rPr>
        <w:t>многочисленные эксперименты, у больных нарушается опора на прошлый опыт, поэтому уравнивается прогноз разных по эмоцио</w:t>
      </w:r>
      <w:r>
        <w:rPr>
          <w:rFonts w:eastAsia="Times New Roman"/>
          <w:sz w:val="22"/>
          <w:szCs w:val="22"/>
        </w:rPr>
        <w:softHyphen/>
        <w:t>нальной значимости возможностей. Согласно И.М.Фейгенбергу, это и ведет к эмоциональной сглаженности реакций.</w:t>
      </w:r>
    </w:p>
    <w:p w:rsidR="004603F1" w:rsidRDefault="00177921">
      <w:pPr>
        <w:shd w:val="clear" w:color="auto" w:fill="FFFFFF"/>
        <w:spacing w:line="226" w:lineRule="exact"/>
        <w:ind w:right="2" w:firstLine="271"/>
        <w:jc w:val="both"/>
      </w:pPr>
      <w:r>
        <w:rPr>
          <w:rFonts w:eastAsia="Times New Roman"/>
          <w:sz w:val="22"/>
          <w:szCs w:val="22"/>
        </w:rPr>
        <w:t>Изучение эмоциональной сферы больных на основе зарубеж</w:t>
      </w:r>
      <w:r>
        <w:rPr>
          <w:rFonts w:eastAsia="Times New Roman"/>
          <w:sz w:val="22"/>
          <w:szCs w:val="22"/>
        </w:rPr>
        <w:softHyphen/>
        <w:t>ных методик было предпринято в исследовании И. В. Плужникова (Плужников И. В. — 2010). Больные шизофренией (25 человек) значительно отличались (в худшую сторону) от здоровых испы</w:t>
      </w:r>
      <w:r>
        <w:rPr>
          <w:rFonts w:eastAsia="Times New Roman"/>
          <w:sz w:val="22"/>
          <w:szCs w:val="22"/>
        </w:rPr>
        <w:softHyphen/>
        <w:t xml:space="preserve">туемых (50 человек) по следующим шкалам </w:t>
      </w:r>
      <w:r>
        <w:rPr>
          <w:rFonts w:eastAsia="Times New Roman"/>
          <w:i/>
          <w:iCs/>
          <w:sz w:val="22"/>
          <w:szCs w:val="22"/>
        </w:rPr>
        <w:t>Теста эмоциональ</w:t>
      </w:r>
      <w:r>
        <w:rPr>
          <w:rFonts w:eastAsia="Times New Roman"/>
          <w:i/>
          <w:iCs/>
          <w:sz w:val="22"/>
          <w:szCs w:val="22"/>
        </w:rPr>
        <w:softHyphen/>
        <w:t xml:space="preserve">ного интеллекта Мэйера </w:t>
      </w:r>
      <w:r>
        <w:rPr>
          <w:rFonts w:eastAsia="Times New Roman"/>
          <w:sz w:val="22"/>
          <w:szCs w:val="22"/>
        </w:rPr>
        <w:t xml:space="preserve">— </w:t>
      </w:r>
      <w:r>
        <w:rPr>
          <w:rFonts w:eastAsia="Times New Roman"/>
          <w:i/>
          <w:iCs/>
          <w:sz w:val="22"/>
          <w:szCs w:val="22"/>
        </w:rPr>
        <w:t xml:space="preserve">Сэловея </w:t>
      </w:r>
      <w:r>
        <w:rPr>
          <w:rFonts w:eastAsia="Times New Roman"/>
          <w:sz w:val="22"/>
          <w:szCs w:val="22"/>
        </w:rPr>
        <w:t xml:space="preserve">— </w:t>
      </w:r>
      <w:r>
        <w:rPr>
          <w:rFonts w:eastAsia="Times New Roman"/>
          <w:i/>
          <w:iCs/>
          <w:sz w:val="22"/>
          <w:szCs w:val="22"/>
        </w:rPr>
        <w:t xml:space="preserve">Карузо </w:t>
      </w:r>
      <w:r>
        <w:rPr>
          <w:rFonts w:eastAsia="Times New Roman"/>
          <w:sz w:val="22"/>
          <w:szCs w:val="22"/>
          <w:lang w:val="en-US"/>
        </w:rPr>
        <w:t xml:space="preserve">(MSCEIT) </w:t>
      </w:r>
      <w:r>
        <w:rPr>
          <w:rFonts w:eastAsia="Times New Roman"/>
          <w:sz w:val="22"/>
          <w:szCs w:val="22"/>
        </w:rPr>
        <w:t>в адап</w:t>
      </w:r>
      <w:r>
        <w:rPr>
          <w:rFonts w:eastAsia="Times New Roman"/>
          <w:sz w:val="22"/>
          <w:szCs w:val="22"/>
        </w:rPr>
        <w:softHyphen/>
        <w:t>тации Е.А.Сергиенко: «Идентификацияэмоций», «Использование эмоций для решения проблем», «Сознательное управление эмо</w:t>
      </w:r>
      <w:r>
        <w:rPr>
          <w:rFonts w:eastAsia="Times New Roman"/>
          <w:sz w:val="22"/>
          <w:szCs w:val="22"/>
        </w:rPr>
        <w:softHyphen/>
        <w:t>циями». По шкале «Понимание и анализ эмоций» статистически значимые различия между здоровыми испытуемыми и больными шизофренией автором выявлены не были. Однако следует отме</w:t>
      </w:r>
      <w:r>
        <w:rPr>
          <w:rFonts w:eastAsia="Times New Roman"/>
          <w:sz w:val="22"/>
          <w:szCs w:val="22"/>
        </w:rPr>
        <w:softHyphen/>
        <w:t>тить небольшой объем выборки.</w:t>
      </w:r>
    </w:p>
    <w:p w:rsidR="004603F1" w:rsidRDefault="00177921">
      <w:pPr>
        <w:shd w:val="clear" w:color="auto" w:fill="FFFFFF"/>
        <w:spacing w:before="247"/>
        <w:ind w:left="17"/>
        <w:jc w:val="center"/>
      </w:pPr>
      <w:r>
        <w:rPr>
          <w:rFonts w:ascii="Arial" w:hAnsi="Arial" w:cs="Arial"/>
          <w:b/>
          <w:bCs/>
          <w:sz w:val="22"/>
          <w:szCs w:val="22"/>
        </w:rPr>
        <w:t xml:space="preserve">2.3.3. </w:t>
      </w:r>
      <w:r>
        <w:rPr>
          <w:rFonts w:ascii="Arial" w:eastAsia="Times New Roman" w:hAnsi="Arial"/>
          <w:b/>
          <w:bCs/>
          <w:sz w:val="22"/>
          <w:szCs w:val="22"/>
        </w:rPr>
        <w:t>Семейныйконтекст</w:t>
      </w:r>
    </w:p>
    <w:p w:rsidR="004603F1" w:rsidRDefault="00177921">
      <w:pPr>
        <w:shd w:val="clear" w:color="auto" w:fill="FFFFFF"/>
        <w:spacing w:before="161" w:line="228" w:lineRule="exact"/>
        <w:ind w:left="5" w:firstLine="290"/>
        <w:jc w:val="both"/>
      </w:pPr>
      <w:r>
        <w:rPr>
          <w:rFonts w:eastAsia="Times New Roman"/>
          <w:sz w:val="22"/>
          <w:szCs w:val="22"/>
        </w:rPr>
        <w:t>Как следует из анализа теоретических моделей, традиция ис</w:t>
      </w:r>
      <w:r>
        <w:rPr>
          <w:rFonts w:eastAsia="Times New Roman"/>
          <w:sz w:val="22"/>
          <w:szCs w:val="22"/>
        </w:rPr>
        <w:softHyphen/>
        <w:t>следований семейного контекста шизофрении заложена работами</w:t>
      </w:r>
    </w:p>
    <w:p w:rsidR="004603F1" w:rsidRDefault="00177921">
      <w:pPr>
        <w:shd w:val="clear" w:color="auto" w:fill="FFFFFF"/>
        <w:spacing w:before="103"/>
        <w:jc w:val="right"/>
      </w:pPr>
      <w:r>
        <w:rPr>
          <w:sz w:val="22"/>
          <w:szCs w:val="22"/>
        </w:rPr>
        <w:t>105</w:t>
      </w:r>
    </w:p>
    <w:p w:rsidR="004603F1" w:rsidRDefault="004603F1">
      <w:pPr>
        <w:shd w:val="clear" w:color="auto" w:fill="FFFFFF"/>
        <w:spacing w:before="103"/>
        <w:jc w:val="right"/>
        <w:sectPr w:rsidR="004603F1">
          <w:pgSz w:w="11909" w:h="16834"/>
          <w:pgMar w:top="1440" w:right="2760" w:bottom="720" w:left="2763" w:header="720" w:footer="720" w:gutter="0"/>
          <w:cols w:space="60"/>
          <w:noEndnote/>
        </w:sectPr>
      </w:pPr>
    </w:p>
    <w:p w:rsidR="004603F1" w:rsidRDefault="00177921">
      <w:pPr>
        <w:shd w:val="clear" w:color="auto" w:fill="FFFFFF"/>
        <w:spacing w:line="228" w:lineRule="exact"/>
        <w:ind w:right="22"/>
        <w:jc w:val="both"/>
      </w:pPr>
      <w:r>
        <w:rPr>
          <w:rFonts w:eastAsia="Times New Roman"/>
          <w:sz w:val="22"/>
          <w:szCs w:val="22"/>
        </w:rPr>
        <w:lastRenderedPageBreak/>
        <w:t xml:space="preserve">психоаналитиков Р.Лидз и Т.Лидз в 1940— 1950-х гг. </w:t>
      </w:r>
      <w:r>
        <w:rPr>
          <w:rFonts w:eastAsia="Times New Roman"/>
          <w:sz w:val="22"/>
          <w:szCs w:val="22"/>
          <w:lang w:val="en-US"/>
        </w:rPr>
        <w:t xml:space="preserve">(Lids </w:t>
      </w:r>
      <w:r>
        <w:rPr>
          <w:rFonts w:eastAsia="Times New Roman"/>
          <w:sz w:val="22"/>
          <w:szCs w:val="22"/>
        </w:rPr>
        <w:t xml:space="preserve">Т., </w:t>
      </w:r>
      <w:r>
        <w:rPr>
          <w:rFonts w:eastAsia="Times New Roman"/>
          <w:sz w:val="22"/>
          <w:szCs w:val="22"/>
          <w:lang w:val="en-US"/>
        </w:rPr>
        <w:t xml:space="preserve">Lids R. </w:t>
      </w:r>
      <w:r>
        <w:rPr>
          <w:rFonts w:eastAsia="Times New Roman"/>
          <w:sz w:val="22"/>
          <w:szCs w:val="22"/>
        </w:rPr>
        <w:t>— 1949, 1976), а также психоаналитика М.Боуэна, при</w:t>
      </w:r>
      <w:r>
        <w:rPr>
          <w:rFonts w:eastAsia="Times New Roman"/>
          <w:sz w:val="22"/>
          <w:szCs w:val="22"/>
        </w:rPr>
        <w:softHyphen/>
        <w:t xml:space="preserve">менившего системный подход к анализу семьи </w:t>
      </w:r>
      <w:r>
        <w:rPr>
          <w:rFonts w:eastAsia="Times New Roman"/>
          <w:sz w:val="22"/>
          <w:szCs w:val="22"/>
          <w:lang w:val="en-US"/>
        </w:rPr>
        <w:t xml:space="preserve">(Bowen M. </w:t>
      </w:r>
      <w:r>
        <w:rPr>
          <w:rFonts w:eastAsia="Times New Roman"/>
          <w:sz w:val="22"/>
          <w:szCs w:val="22"/>
        </w:rPr>
        <w:t>— 1971, 1976). Другой классической моделью, давшей толчок многочис</w:t>
      </w:r>
      <w:r>
        <w:rPr>
          <w:rFonts w:eastAsia="Times New Roman"/>
          <w:sz w:val="22"/>
          <w:szCs w:val="22"/>
        </w:rPr>
        <w:softHyphen/>
        <w:t>ленным экспериментальным исследованиям, стала концепция «двойного зажима» Г.Бейтсона. Наблюдения, сделанные Г. Бейт-соном и его группой, не сопровождались статистической обра</w:t>
      </w:r>
      <w:r>
        <w:rPr>
          <w:rFonts w:eastAsia="Times New Roman"/>
          <w:sz w:val="22"/>
          <w:szCs w:val="22"/>
        </w:rPr>
        <w:softHyphen/>
        <w:t>боткой материала, да и специфика выделенных феноменов была такова, что плохо поддавалась количественной оценке.</w:t>
      </w:r>
    </w:p>
    <w:p w:rsidR="004603F1" w:rsidRDefault="00177921">
      <w:pPr>
        <w:shd w:val="clear" w:color="auto" w:fill="FFFFFF"/>
        <w:spacing w:line="228" w:lineRule="exact"/>
        <w:ind w:right="12" w:firstLine="290"/>
        <w:jc w:val="both"/>
      </w:pPr>
      <w:r>
        <w:rPr>
          <w:rFonts w:eastAsia="Times New Roman"/>
          <w:sz w:val="22"/>
          <w:szCs w:val="22"/>
        </w:rPr>
        <w:t>Первые объективные исследования, сопровождавшиеся коли</w:t>
      </w:r>
      <w:r>
        <w:rPr>
          <w:rFonts w:eastAsia="Times New Roman"/>
          <w:sz w:val="22"/>
          <w:szCs w:val="22"/>
        </w:rPr>
        <w:softHyphen/>
        <w:t>чественными оценками влияния семейных факторов, были сде</w:t>
      </w:r>
      <w:r>
        <w:rPr>
          <w:rFonts w:eastAsia="Times New Roman"/>
          <w:sz w:val="22"/>
          <w:szCs w:val="22"/>
        </w:rPr>
        <w:softHyphen/>
        <w:t xml:space="preserve">ланы в 1959 г. в клинике Моудсли (Лондон), когда одна группа больных шизофренией пациентов возвращалась в семью или к супругу, а другая состояла из пациентов, проживающих отдельно. </w:t>
      </w:r>
      <w:r>
        <w:rPr>
          <w:rFonts w:eastAsia="Times New Roman"/>
          <w:i/>
          <w:iCs/>
          <w:sz w:val="22"/>
          <w:szCs w:val="22"/>
        </w:rPr>
        <w:t>Исследования, проведенные группой английского клинического психолога Дж. Брауна, выявили, что значительно больше при</w:t>
      </w:r>
      <w:r>
        <w:rPr>
          <w:rFonts w:eastAsia="Times New Roman"/>
          <w:i/>
          <w:iCs/>
          <w:sz w:val="22"/>
          <w:szCs w:val="22"/>
        </w:rPr>
        <w:softHyphen/>
        <w:t xml:space="preserve">ступов отмечалось у пациентов, возвращавшихся в свои с^мьи. </w:t>
      </w:r>
      <w:r>
        <w:rPr>
          <w:rFonts w:eastAsia="Times New Roman"/>
          <w:sz w:val="22"/>
          <w:szCs w:val="22"/>
        </w:rPr>
        <w:t>Это пример того, как дисфункциональное воздействие семьи пре</w:t>
      </w:r>
      <w:r>
        <w:rPr>
          <w:rFonts w:eastAsia="Times New Roman"/>
          <w:sz w:val="22"/>
          <w:szCs w:val="22"/>
        </w:rPr>
        <w:softHyphen/>
        <w:t>вышало ее позитивное влияние, как возможного источника под</w:t>
      </w:r>
      <w:r>
        <w:rPr>
          <w:rFonts w:eastAsia="Times New Roman"/>
          <w:sz w:val="22"/>
          <w:szCs w:val="22"/>
        </w:rPr>
        <w:softHyphen/>
        <w:t>держки. Под влиянием этих данных у некоторых психиатров возникло убеждение, что контакты с семьей нередко приносят только вред и следует оградить от них пациента.</w:t>
      </w:r>
    </w:p>
    <w:p w:rsidR="004603F1" w:rsidRDefault="00177921">
      <w:pPr>
        <w:shd w:val="clear" w:color="auto" w:fill="FFFFFF"/>
        <w:spacing w:line="228" w:lineRule="exact"/>
        <w:ind w:left="2" w:right="7" w:firstLine="281"/>
        <w:jc w:val="both"/>
      </w:pPr>
      <w:r>
        <w:rPr>
          <w:rFonts w:eastAsia="Times New Roman"/>
          <w:sz w:val="22"/>
          <w:szCs w:val="22"/>
        </w:rPr>
        <w:t xml:space="preserve">Однако очень скоро выяснилось, что изоляция от семьи в клинике ведет к не менее тяжелым последствиям — синдрому госпитализма </w:t>
      </w:r>
      <w:r>
        <w:rPr>
          <w:rFonts w:eastAsia="Times New Roman"/>
          <w:sz w:val="22"/>
          <w:szCs w:val="22"/>
          <w:lang w:val="en-US"/>
        </w:rPr>
        <w:t xml:space="preserve">(Wing J., Brown G. </w:t>
      </w:r>
      <w:r>
        <w:rPr>
          <w:rFonts w:eastAsia="Times New Roman"/>
          <w:sz w:val="22"/>
          <w:szCs w:val="22"/>
        </w:rPr>
        <w:t>— 1970). Так, встала задача дальнейшего изучения семьи и разработки методов помощи ей. Главная заслуга в этих исследованиях принадлежит представите</w:t>
      </w:r>
      <w:r>
        <w:rPr>
          <w:rFonts w:eastAsia="Times New Roman"/>
          <w:sz w:val="22"/>
          <w:szCs w:val="22"/>
        </w:rPr>
        <w:softHyphen/>
        <w:t xml:space="preserve">лям Британской школы — психиатрам и клиническим психологам. Их исследования получили подтверждение и широкое признание во всем мире, они существенно перестроили практику работы с больными шизофренией во всех клиниках мира. Здесь, прежде всего, необходимо назвать следующие имена: </w:t>
      </w:r>
      <w:r>
        <w:rPr>
          <w:rFonts w:eastAsia="Times New Roman"/>
          <w:b/>
          <w:bCs/>
          <w:sz w:val="22"/>
          <w:szCs w:val="22"/>
        </w:rPr>
        <w:t xml:space="preserve">Джордж Браун </w:t>
      </w:r>
      <w:r>
        <w:rPr>
          <w:rFonts w:eastAsia="Times New Roman"/>
          <w:sz w:val="22"/>
          <w:szCs w:val="22"/>
        </w:rPr>
        <w:t xml:space="preserve">и </w:t>
      </w:r>
      <w:r>
        <w:rPr>
          <w:rFonts w:eastAsia="Times New Roman"/>
          <w:b/>
          <w:bCs/>
          <w:sz w:val="22"/>
          <w:szCs w:val="22"/>
        </w:rPr>
        <w:t xml:space="preserve">Джон Винг, Кристина Вон </w:t>
      </w:r>
      <w:r>
        <w:rPr>
          <w:rFonts w:eastAsia="Times New Roman"/>
          <w:sz w:val="22"/>
          <w:szCs w:val="22"/>
        </w:rPr>
        <w:t xml:space="preserve">и </w:t>
      </w:r>
      <w:r>
        <w:rPr>
          <w:rFonts w:eastAsia="Times New Roman"/>
          <w:b/>
          <w:bCs/>
          <w:sz w:val="22"/>
          <w:szCs w:val="22"/>
        </w:rPr>
        <w:t>Джулиан Лефф.</w:t>
      </w:r>
    </w:p>
    <w:p w:rsidR="004603F1" w:rsidRDefault="00177921">
      <w:pPr>
        <w:shd w:val="clear" w:color="auto" w:fill="FFFFFF"/>
        <w:spacing w:line="228" w:lineRule="exact"/>
        <w:ind w:left="14" w:firstLine="286"/>
        <w:jc w:val="both"/>
      </w:pPr>
      <w:r>
        <w:rPr>
          <w:rFonts w:eastAsia="Times New Roman"/>
          <w:sz w:val="22"/>
          <w:szCs w:val="22"/>
        </w:rPr>
        <w:t>Как будет видно из дальнейшего анализа, основным аспектом изучения семейной системы в этой традиции стал коммуникатив</w:t>
      </w:r>
      <w:r>
        <w:rPr>
          <w:rFonts w:eastAsia="Times New Roman"/>
          <w:sz w:val="22"/>
          <w:szCs w:val="22"/>
        </w:rPr>
        <w:softHyphen/>
        <w:t xml:space="preserve">ный аспект — особенности эмоциональных коммуникаций в семьях больных шизофренией. Речь идет об исследованиях </w:t>
      </w:r>
      <w:r>
        <w:rPr>
          <w:rFonts w:eastAsia="Times New Roman"/>
          <w:b/>
          <w:bCs/>
          <w:i/>
          <w:iCs/>
          <w:sz w:val="22"/>
          <w:szCs w:val="22"/>
        </w:rPr>
        <w:t>эмо</w:t>
      </w:r>
      <w:r>
        <w:rPr>
          <w:rFonts w:eastAsia="Times New Roman"/>
          <w:b/>
          <w:bCs/>
          <w:i/>
          <w:iCs/>
          <w:sz w:val="22"/>
          <w:szCs w:val="22"/>
        </w:rPr>
        <w:softHyphen/>
        <w:t xml:space="preserve">циональной экспрессивности </w:t>
      </w:r>
      <w:r>
        <w:rPr>
          <w:rFonts w:eastAsia="Times New Roman"/>
          <w:i/>
          <w:iCs/>
          <w:sz w:val="22"/>
          <w:szCs w:val="22"/>
        </w:rPr>
        <w:t xml:space="preserve">— ЭЭ </w:t>
      </w:r>
      <w:r>
        <w:rPr>
          <w:rFonts w:eastAsia="Times New Roman"/>
          <w:i/>
          <w:iCs/>
          <w:sz w:val="22"/>
          <w:szCs w:val="22"/>
          <w:lang w:val="en-US"/>
        </w:rPr>
        <w:t xml:space="preserve">{expressed emotion study), </w:t>
      </w:r>
      <w:r>
        <w:rPr>
          <w:rFonts w:eastAsia="Times New Roman"/>
          <w:spacing w:val="-1"/>
          <w:sz w:val="22"/>
          <w:szCs w:val="22"/>
        </w:rPr>
        <w:t xml:space="preserve">начатых в начале 1960-х гг. английской исследовательской группой </w:t>
      </w:r>
      <w:r>
        <w:rPr>
          <w:rFonts w:eastAsia="Times New Roman"/>
          <w:sz w:val="22"/>
          <w:szCs w:val="22"/>
        </w:rPr>
        <w:t xml:space="preserve">под руководством Дж. Брауна </w:t>
      </w:r>
      <w:r>
        <w:rPr>
          <w:rFonts w:eastAsia="Times New Roman"/>
          <w:sz w:val="22"/>
          <w:szCs w:val="22"/>
          <w:lang w:val="en-US"/>
        </w:rPr>
        <w:t xml:space="preserve">(Brown G.W. et al. </w:t>
      </w:r>
      <w:r>
        <w:rPr>
          <w:rFonts w:eastAsia="Times New Roman"/>
          <w:sz w:val="22"/>
          <w:szCs w:val="22"/>
        </w:rPr>
        <w:t xml:space="preserve">— 1962; </w:t>
      </w:r>
      <w:r>
        <w:rPr>
          <w:rFonts w:eastAsia="Times New Roman"/>
          <w:spacing w:val="-2"/>
          <w:sz w:val="22"/>
          <w:szCs w:val="22"/>
          <w:lang w:val="en-US"/>
        </w:rPr>
        <w:t xml:space="preserve">Brown G. W., Biriey J. L., Wing J. K. </w:t>
      </w:r>
      <w:r>
        <w:rPr>
          <w:rFonts w:eastAsia="Times New Roman"/>
          <w:spacing w:val="-2"/>
          <w:sz w:val="22"/>
          <w:szCs w:val="22"/>
        </w:rPr>
        <w:t xml:space="preserve">— 1972), а затем продолженных </w:t>
      </w:r>
      <w:r>
        <w:rPr>
          <w:rFonts w:eastAsia="Times New Roman"/>
          <w:sz w:val="22"/>
          <w:szCs w:val="22"/>
        </w:rPr>
        <w:t xml:space="preserve">К. Вон и Дж.Леффом </w:t>
      </w:r>
      <w:r>
        <w:rPr>
          <w:rFonts w:eastAsia="Times New Roman"/>
          <w:sz w:val="22"/>
          <w:szCs w:val="22"/>
          <w:lang w:val="en-US"/>
        </w:rPr>
        <w:t xml:space="preserve">(Vaughn </w:t>
      </w:r>
      <w:r>
        <w:rPr>
          <w:rFonts w:eastAsia="Times New Roman"/>
          <w:sz w:val="22"/>
          <w:szCs w:val="22"/>
        </w:rPr>
        <w:t xml:space="preserve">С, </w:t>
      </w:r>
      <w:r>
        <w:rPr>
          <w:rFonts w:eastAsia="Times New Roman"/>
          <w:sz w:val="22"/>
          <w:szCs w:val="22"/>
          <w:lang w:val="en-US"/>
        </w:rPr>
        <w:t xml:space="preserve">LeffJ. </w:t>
      </w:r>
      <w:r>
        <w:rPr>
          <w:rFonts w:eastAsia="Times New Roman"/>
          <w:sz w:val="22"/>
          <w:szCs w:val="22"/>
        </w:rPr>
        <w:t>— 1976). Результаты ис</w:t>
      </w:r>
      <w:r>
        <w:rPr>
          <w:rFonts w:eastAsia="Times New Roman"/>
          <w:sz w:val="22"/>
          <w:szCs w:val="22"/>
        </w:rPr>
        <w:softHyphen/>
        <w:t>следований, проведенных в разных странах и культурах, полно</w:t>
      </w:r>
      <w:r>
        <w:rPr>
          <w:rFonts w:eastAsia="Times New Roman"/>
          <w:sz w:val="22"/>
          <w:szCs w:val="22"/>
        </w:rPr>
        <w:softHyphen/>
        <w:t xml:space="preserve">стью корреспондируются друг с другом, подтверждая со всеми статистическим выкладками следующий вывод: </w:t>
      </w:r>
      <w:r>
        <w:rPr>
          <w:rFonts w:eastAsia="Times New Roman"/>
          <w:i/>
          <w:iCs/>
          <w:sz w:val="22"/>
          <w:szCs w:val="22"/>
        </w:rPr>
        <w:t>если в семье па</w:t>
      </w:r>
      <w:r>
        <w:rPr>
          <w:rFonts w:eastAsia="Times New Roman"/>
          <w:i/>
          <w:iCs/>
          <w:sz w:val="22"/>
          <w:szCs w:val="22"/>
        </w:rPr>
        <w:softHyphen/>
        <w:t>циента, страдающего шизофренией, кто-либо из родственни</w:t>
      </w:r>
      <w:r>
        <w:rPr>
          <w:rFonts w:eastAsia="Times New Roman"/>
          <w:i/>
          <w:iCs/>
          <w:sz w:val="22"/>
          <w:szCs w:val="22"/>
        </w:rPr>
        <w:softHyphen/>
        <w:t>ке</w:t>
      </w:r>
    </w:p>
    <w:p w:rsidR="004603F1" w:rsidRDefault="004603F1">
      <w:pPr>
        <w:shd w:val="clear" w:color="auto" w:fill="FFFFFF"/>
        <w:spacing w:line="228" w:lineRule="exact"/>
        <w:ind w:left="14" w:firstLine="286"/>
        <w:jc w:val="both"/>
        <w:sectPr w:rsidR="004603F1">
          <w:pgSz w:w="11909" w:h="16834"/>
          <w:pgMar w:top="1440" w:right="2749" w:bottom="720" w:left="2753" w:header="720" w:footer="720" w:gutter="0"/>
          <w:cols w:space="60"/>
          <w:noEndnote/>
        </w:sectPr>
      </w:pPr>
    </w:p>
    <w:p w:rsidR="004603F1" w:rsidRDefault="00177921">
      <w:pPr>
        <w:shd w:val="clear" w:color="auto" w:fill="FFFFFF"/>
        <w:spacing w:line="226" w:lineRule="exact"/>
        <w:ind w:left="7" w:right="19"/>
        <w:jc w:val="both"/>
      </w:pPr>
      <w:r>
        <w:rPr>
          <w:rFonts w:eastAsia="Times New Roman"/>
          <w:i/>
          <w:iCs/>
          <w:sz w:val="22"/>
          <w:szCs w:val="22"/>
        </w:rPr>
        <w:lastRenderedPageBreak/>
        <w:t>ков склонен выражать в его адрес большое число негативных шоций, то у больного резко повышается риск обострения и неблагоприятного течения болезни.</w:t>
      </w:r>
    </w:p>
    <w:p w:rsidR="004603F1" w:rsidRDefault="00177921">
      <w:pPr>
        <w:shd w:val="clear" w:color="auto" w:fill="FFFFFF"/>
        <w:spacing w:line="226" w:lineRule="exact"/>
        <w:ind w:left="2" w:right="24" w:firstLine="274"/>
        <w:jc w:val="both"/>
      </w:pPr>
      <w:r>
        <w:rPr>
          <w:rFonts w:eastAsia="Times New Roman"/>
          <w:sz w:val="22"/>
          <w:szCs w:val="22"/>
        </w:rPr>
        <w:t>Главным достоинством этих исследований была направлен</w:t>
      </w:r>
      <w:r>
        <w:rPr>
          <w:rFonts w:eastAsia="Times New Roman"/>
          <w:sz w:val="22"/>
          <w:szCs w:val="22"/>
        </w:rPr>
        <w:softHyphen/>
        <w:t xml:space="preserve">ность на объективную регистрацию определенных показателей коммуникативного процесса, названных впоследствии </w:t>
      </w:r>
      <w:r>
        <w:rPr>
          <w:rFonts w:eastAsia="Times New Roman"/>
          <w:b/>
          <w:bCs/>
          <w:i/>
          <w:iCs/>
          <w:sz w:val="22"/>
          <w:szCs w:val="22"/>
        </w:rPr>
        <w:t>показа</w:t>
      </w:r>
      <w:r>
        <w:rPr>
          <w:rFonts w:eastAsia="Times New Roman"/>
          <w:b/>
          <w:bCs/>
          <w:i/>
          <w:iCs/>
          <w:sz w:val="22"/>
          <w:szCs w:val="22"/>
        </w:rPr>
        <w:softHyphen/>
        <w:t xml:space="preserve">телями </w:t>
      </w:r>
      <w:r>
        <w:rPr>
          <w:rFonts w:eastAsia="Times New Roman"/>
          <w:i/>
          <w:iCs/>
          <w:sz w:val="22"/>
          <w:szCs w:val="22"/>
        </w:rPr>
        <w:t xml:space="preserve">ЭЭ </w:t>
      </w:r>
      <w:r>
        <w:rPr>
          <w:rFonts w:eastAsia="Times New Roman"/>
          <w:sz w:val="22"/>
          <w:szCs w:val="22"/>
        </w:rPr>
        <w:t xml:space="preserve">и позволявших дать количественную оценку уровня негативных эмоций в семье. </w:t>
      </w:r>
      <w:r>
        <w:rPr>
          <w:rFonts w:eastAsia="Times New Roman"/>
          <w:i/>
          <w:iCs/>
          <w:sz w:val="22"/>
          <w:szCs w:val="22"/>
        </w:rPr>
        <w:t>ЭЭ определяется высотой тона, оттенками интонации, эмоциональным содержанием выска</w:t>
      </w:r>
      <w:r>
        <w:rPr>
          <w:rFonts w:eastAsia="Times New Roman"/>
          <w:i/>
          <w:iCs/>
          <w:sz w:val="22"/>
          <w:szCs w:val="22"/>
        </w:rPr>
        <w:softHyphen/>
        <w:t xml:space="preserve">зываний. </w:t>
      </w:r>
      <w:r>
        <w:rPr>
          <w:rFonts w:eastAsia="Times New Roman"/>
          <w:sz w:val="22"/>
          <w:szCs w:val="22"/>
        </w:rPr>
        <w:t>Традиционно измерение индекса ЭЭ проводится с по</w:t>
      </w:r>
      <w:r>
        <w:rPr>
          <w:rFonts w:eastAsia="Times New Roman"/>
          <w:sz w:val="22"/>
          <w:szCs w:val="22"/>
        </w:rPr>
        <w:softHyphen/>
        <w:t xml:space="preserve">мощью </w:t>
      </w:r>
      <w:r>
        <w:rPr>
          <w:rFonts w:eastAsia="Times New Roman"/>
          <w:i/>
          <w:iCs/>
          <w:sz w:val="22"/>
          <w:szCs w:val="22"/>
        </w:rPr>
        <w:t xml:space="preserve">Кэмбервильского семейного интервью </w:t>
      </w:r>
      <w:r>
        <w:rPr>
          <w:rFonts w:eastAsia="Times New Roman"/>
          <w:i/>
          <w:iCs/>
          <w:sz w:val="22"/>
          <w:szCs w:val="22"/>
          <w:lang w:val="en-US"/>
        </w:rPr>
        <w:t xml:space="preserve">(CFI), </w:t>
      </w:r>
      <w:r>
        <w:rPr>
          <w:rFonts w:eastAsia="Times New Roman"/>
          <w:sz w:val="22"/>
          <w:szCs w:val="22"/>
        </w:rPr>
        <w:t>разрабо</w:t>
      </w:r>
      <w:r>
        <w:rPr>
          <w:rFonts w:eastAsia="Times New Roman"/>
          <w:sz w:val="22"/>
          <w:szCs w:val="22"/>
        </w:rPr>
        <w:softHyphen/>
        <w:t xml:space="preserve">танного группой Дж. Брауна </w:t>
      </w:r>
      <w:r>
        <w:rPr>
          <w:rFonts w:eastAsia="Times New Roman"/>
          <w:sz w:val="22"/>
          <w:szCs w:val="22"/>
          <w:lang w:val="en-US"/>
        </w:rPr>
        <w:t xml:space="preserve">(Brown G., Rutter M. </w:t>
      </w:r>
      <w:r>
        <w:rPr>
          <w:rFonts w:eastAsia="Times New Roman"/>
          <w:sz w:val="22"/>
          <w:szCs w:val="22"/>
        </w:rPr>
        <w:t>— 1966). Интер</w:t>
      </w:r>
      <w:r>
        <w:rPr>
          <w:rFonts w:eastAsia="Times New Roman"/>
          <w:sz w:val="22"/>
          <w:szCs w:val="22"/>
        </w:rPr>
        <w:softHyphen/>
        <w:t xml:space="preserve">вью строится на основе полуструктурированного опросника, включающего пять </w:t>
      </w:r>
      <w:r>
        <w:rPr>
          <w:rFonts w:eastAsia="Times New Roman"/>
          <w:spacing w:val="39"/>
          <w:sz w:val="22"/>
          <w:szCs w:val="22"/>
        </w:rPr>
        <w:t>показателей</w:t>
      </w:r>
      <w:r>
        <w:rPr>
          <w:rFonts w:eastAsia="Times New Roman"/>
          <w:sz w:val="22"/>
          <w:szCs w:val="22"/>
        </w:rPr>
        <w:t xml:space="preserve"> ЭЭ: 1) критические ком</w:t>
      </w:r>
      <w:r>
        <w:rPr>
          <w:rFonts w:eastAsia="Times New Roman"/>
          <w:sz w:val="22"/>
          <w:szCs w:val="22"/>
        </w:rPr>
        <w:softHyphen/>
        <w:t>ментарии; 2) позитивные комментарии; 3) враждебность; 4) сверх-иключенность; 5) душевное тепло.</w:t>
      </w:r>
    </w:p>
    <w:p w:rsidR="004603F1" w:rsidRDefault="00177921">
      <w:pPr>
        <w:shd w:val="clear" w:color="auto" w:fill="FFFFFF"/>
        <w:spacing w:line="226" w:lineRule="exact"/>
        <w:ind w:left="14" w:right="26" w:firstLine="276"/>
        <w:jc w:val="both"/>
      </w:pPr>
      <w:r>
        <w:rPr>
          <w:rFonts w:eastAsia="Times New Roman"/>
          <w:sz w:val="22"/>
          <w:szCs w:val="22"/>
        </w:rPr>
        <w:t xml:space="preserve">Наиболее сложным показателем является </w:t>
      </w:r>
      <w:r>
        <w:rPr>
          <w:rFonts w:eastAsia="Times New Roman"/>
          <w:b/>
          <w:bCs/>
          <w:i/>
          <w:iCs/>
          <w:sz w:val="22"/>
          <w:szCs w:val="22"/>
        </w:rPr>
        <w:t xml:space="preserve">сверхвключенность, </w:t>
      </w:r>
      <w:r>
        <w:rPr>
          <w:rFonts w:eastAsia="Times New Roman"/>
          <w:sz w:val="22"/>
          <w:szCs w:val="22"/>
        </w:rPr>
        <w:t>которая выражается в повышенном контроле и излишней эмо</w:t>
      </w:r>
      <w:r>
        <w:rPr>
          <w:rFonts w:eastAsia="Times New Roman"/>
          <w:sz w:val="22"/>
          <w:szCs w:val="22"/>
        </w:rPr>
        <w:softHyphen/>
        <w:t>циональной вовлеченности во все дела и проблемы больного, нередко сопровождающейся самопожертвованием и гиперпротек</w:t>
      </w:r>
      <w:r>
        <w:rPr>
          <w:rFonts w:eastAsia="Times New Roman"/>
          <w:sz w:val="22"/>
          <w:szCs w:val="22"/>
        </w:rPr>
        <w:softHyphen/>
        <w:t>цией, а также эмоциональной экзальтацией.</w:t>
      </w:r>
    </w:p>
    <w:p w:rsidR="004603F1" w:rsidRDefault="00177921">
      <w:pPr>
        <w:shd w:val="clear" w:color="auto" w:fill="FFFFFF"/>
        <w:spacing w:line="226" w:lineRule="exact"/>
        <w:ind w:left="10" w:right="19" w:firstLine="271"/>
        <w:jc w:val="both"/>
      </w:pPr>
      <w:r>
        <w:rPr>
          <w:rFonts w:eastAsia="Times New Roman"/>
          <w:sz w:val="22"/>
          <w:szCs w:val="22"/>
        </w:rPr>
        <w:t xml:space="preserve">Приведем фрагмент интервью с матерью пациентки, больной шизофренией, в качестве иллюстрации сверхвключенности </w:t>
      </w:r>
      <w:r>
        <w:rPr>
          <w:rFonts w:eastAsia="Times New Roman"/>
          <w:sz w:val="22"/>
          <w:szCs w:val="22"/>
          <w:lang w:val="en-US"/>
        </w:rPr>
        <w:t xml:space="preserve">(Leff J. - </w:t>
      </w:r>
      <w:r>
        <w:rPr>
          <w:rFonts w:eastAsia="Times New Roman"/>
          <w:sz w:val="22"/>
          <w:szCs w:val="22"/>
        </w:rPr>
        <w:t>1989):</w:t>
      </w:r>
    </w:p>
    <w:p w:rsidR="004603F1" w:rsidRDefault="00177921">
      <w:pPr>
        <w:shd w:val="clear" w:color="auto" w:fill="FFFFFF"/>
        <w:spacing w:before="163" w:line="216" w:lineRule="exact"/>
        <w:ind w:right="10" w:firstLine="274"/>
        <w:jc w:val="both"/>
      </w:pPr>
      <w:r>
        <w:rPr>
          <w:rFonts w:eastAsia="Times New Roman"/>
          <w:spacing w:val="-7"/>
          <w:sz w:val="22"/>
          <w:szCs w:val="22"/>
        </w:rPr>
        <w:t xml:space="preserve">«Эмми никогда особенно не любила своего отца, с самого рождения. </w:t>
      </w:r>
      <w:r>
        <w:rPr>
          <w:rFonts w:eastAsia="Times New Roman"/>
          <w:spacing w:val="-8"/>
          <w:sz w:val="22"/>
          <w:szCs w:val="22"/>
        </w:rPr>
        <w:t>Она кричала и не спала очень долго в младенчестве и ребенком. Я нику</w:t>
      </w:r>
      <w:r>
        <w:rPr>
          <w:rFonts w:eastAsia="Times New Roman"/>
          <w:spacing w:val="-8"/>
          <w:sz w:val="22"/>
          <w:szCs w:val="22"/>
        </w:rPr>
        <w:softHyphen/>
      </w:r>
      <w:r>
        <w:rPr>
          <w:rFonts w:eastAsia="Times New Roman"/>
          <w:spacing w:val="-7"/>
          <w:sz w:val="22"/>
          <w:szCs w:val="22"/>
        </w:rPr>
        <w:t>да не могла уйти, потому что она шла за мной. Когда она стала постар</w:t>
      </w:r>
      <w:r>
        <w:rPr>
          <w:rFonts w:eastAsia="Times New Roman"/>
          <w:spacing w:val="-7"/>
          <w:sz w:val="22"/>
          <w:szCs w:val="22"/>
        </w:rPr>
        <w:softHyphen/>
      </w:r>
      <w:r>
        <w:rPr>
          <w:rFonts w:eastAsia="Times New Roman"/>
          <w:spacing w:val="-6"/>
          <w:sz w:val="22"/>
          <w:szCs w:val="22"/>
        </w:rPr>
        <w:t xml:space="preserve">ше, она тоже не пускала меня навестить друзей. Знаете, другие дети </w:t>
      </w:r>
      <w:r>
        <w:rPr>
          <w:rFonts w:eastAsia="Times New Roman"/>
          <w:spacing w:val="-8"/>
          <w:sz w:val="22"/>
          <w:szCs w:val="22"/>
        </w:rPr>
        <w:t xml:space="preserve">играли, но не Эмми. «Мама, иди сюда», — это всегда повторялось и при </w:t>
      </w:r>
      <w:r>
        <w:rPr>
          <w:rFonts w:eastAsia="Times New Roman"/>
          <w:spacing w:val="-7"/>
          <w:sz w:val="22"/>
          <w:szCs w:val="22"/>
        </w:rPr>
        <w:t>этом очень патетично... Это случалось по ночам. Я должна была про</w:t>
      </w:r>
      <w:r>
        <w:rPr>
          <w:rFonts w:eastAsia="Times New Roman"/>
          <w:spacing w:val="-7"/>
          <w:sz w:val="22"/>
          <w:szCs w:val="22"/>
        </w:rPr>
        <w:softHyphen/>
      </w:r>
      <w:r>
        <w:rPr>
          <w:rFonts w:eastAsia="Times New Roman"/>
          <w:spacing w:val="-6"/>
          <w:sz w:val="22"/>
          <w:szCs w:val="22"/>
        </w:rPr>
        <w:t xml:space="preserve">сыпаться по ночам. Мне снился какой-нибудь приятный сон, и тут она </w:t>
      </w:r>
      <w:r>
        <w:rPr>
          <w:rFonts w:eastAsia="Times New Roman"/>
          <w:spacing w:val="-8"/>
          <w:sz w:val="22"/>
          <w:szCs w:val="22"/>
        </w:rPr>
        <w:t xml:space="preserve">меня будила и спрашивала: «С тобой все в порядке, мама? Я думала, ты </w:t>
      </w:r>
      <w:r>
        <w:rPr>
          <w:rFonts w:eastAsia="Times New Roman"/>
          <w:spacing w:val="-7"/>
          <w:sz w:val="22"/>
          <w:szCs w:val="22"/>
        </w:rPr>
        <w:t xml:space="preserve">умерла». С Эмми было сложно еще и потому, что она могла подойти к </w:t>
      </w:r>
      <w:r>
        <w:rPr>
          <w:rFonts w:eastAsia="Times New Roman"/>
          <w:spacing w:val="-8"/>
          <w:sz w:val="22"/>
          <w:szCs w:val="22"/>
        </w:rPr>
        <w:t>Вам и сказать: «Я не хочу расти, мама, я не хочу, чтобы у меня были месячные, я не хочу, чтобы у меня были дети». И тогда я, конечно, чув</w:t>
      </w:r>
      <w:r>
        <w:rPr>
          <w:rFonts w:eastAsia="Times New Roman"/>
          <w:spacing w:val="-8"/>
          <w:sz w:val="22"/>
          <w:szCs w:val="22"/>
        </w:rPr>
        <w:softHyphen/>
      </w:r>
      <w:r>
        <w:rPr>
          <w:rFonts w:eastAsia="Times New Roman"/>
          <w:spacing w:val="-7"/>
          <w:sz w:val="22"/>
          <w:szCs w:val="22"/>
        </w:rPr>
        <w:t xml:space="preserve">ствовала подавленность. Она как будто специально это делала иногда» </w:t>
      </w:r>
      <w:r>
        <w:rPr>
          <w:rFonts w:eastAsia="Times New Roman"/>
          <w:sz w:val="22"/>
          <w:szCs w:val="22"/>
          <w:lang w:val="en-US"/>
        </w:rPr>
        <w:t xml:space="preserve">(Leff J. </w:t>
      </w:r>
      <w:r>
        <w:rPr>
          <w:rFonts w:eastAsia="Times New Roman"/>
          <w:sz w:val="22"/>
          <w:szCs w:val="22"/>
        </w:rPr>
        <w:t xml:space="preserve">- 1989. - </w:t>
      </w:r>
      <w:r>
        <w:rPr>
          <w:rFonts w:eastAsia="Times New Roman"/>
          <w:sz w:val="22"/>
          <w:szCs w:val="22"/>
          <w:lang w:val="en-US"/>
        </w:rPr>
        <w:t xml:space="preserve">P. </w:t>
      </w:r>
      <w:r>
        <w:rPr>
          <w:rFonts w:eastAsia="Times New Roman"/>
          <w:sz w:val="22"/>
          <w:szCs w:val="22"/>
        </w:rPr>
        <w:t>141).</w:t>
      </w:r>
    </w:p>
    <w:p w:rsidR="004603F1" w:rsidRDefault="00177921">
      <w:pPr>
        <w:shd w:val="clear" w:color="auto" w:fill="FFFFFF"/>
        <w:spacing w:before="170" w:line="228" w:lineRule="exact"/>
        <w:ind w:left="7" w:firstLine="262"/>
        <w:jc w:val="both"/>
      </w:pPr>
      <w:r>
        <w:rPr>
          <w:rFonts w:eastAsia="Times New Roman"/>
          <w:sz w:val="22"/>
          <w:szCs w:val="22"/>
        </w:rPr>
        <w:t>Дж. Лефф так комментирует этот случай: «Очевидно, что Эмми испытывала трудности в сепарации от матери уже маленьким ре</w:t>
      </w:r>
      <w:r>
        <w:rPr>
          <w:rFonts w:eastAsia="Times New Roman"/>
          <w:sz w:val="22"/>
          <w:szCs w:val="22"/>
        </w:rPr>
        <w:softHyphen/>
        <w:t>бенком, была сверхозабочена здоровьем матери и провоцировала у нее чувство вины. Этим она зеркально отражала материнскую сверхвключенность (пять соответствующих высказываний) и эксплуатировала эту сверхвключенность, провоцируя у матери чувство вины. Для решения проблемы сверхвключенности нам пришлось работать с обоими родителями и пациенткой, так</w:t>
      </w:r>
    </w:p>
    <w:p w:rsidR="004603F1" w:rsidRDefault="00177921">
      <w:pPr>
        <w:shd w:val="clear" w:color="auto" w:fill="FFFFFF"/>
        <w:spacing w:before="125"/>
        <w:ind w:right="10"/>
        <w:jc w:val="right"/>
      </w:pPr>
      <w:r>
        <w:rPr>
          <w:sz w:val="22"/>
          <w:szCs w:val="22"/>
        </w:rPr>
        <w:t>107</w:t>
      </w:r>
    </w:p>
    <w:p w:rsidR="004603F1" w:rsidRDefault="004603F1">
      <w:pPr>
        <w:shd w:val="clear" w:color="auto" w:fill="FFFFFF"/>
        <w:spacing w:before="125"/>
        <w:ind w:right="10"/>
        <w:jc w:val="right"/>
        <w:sectPr w:rsidR="004603F1">
          <w:pgSz w:w="11909" w:h="16834"/>
          <w:pgMar w:top="1440" w:right="2758" w:bottom="720" w:left="2758" w:header="720" w:footer="720" w:gutter="0"/>
          <w:cols w:space="60"/>
          <w:noEndnote/>
        </w:sectPr>
      </w:pPr>
    </w:p>
    <w:p w:rsidR="004603F1" w:rsidRDefault="00177921">
      <w:pPr>
        <w:shd w:val="clear" w:color="auto" w:fill="FFFFFF"/>
        <w:ind w:right="60"/>
        <w:jc w:val="right"/>
      </w:pPr>
      <w:r>
        <w:rPr>
          <w:rFonts w:eastAsia="Times New Roman"/>
          <w:spacing w:val="-3"/>
          <w:sz w:val="24"/>
          <w:szCs w:val="24"/>
        </w:rPr>
        <w:lastRenderedPageBreak/>
        <w:t>Таблица   1</w:t>
      </w:r>
    </w:p>
    <w:p w:rsidR="004603F1" w:rsidRDefault="00177921">
      <w:pPr>
        <w:shd w:val="clear" w:color="auto" w:fill="FFFFFF"/>
        <w:spacing w:before="106" w:line="226" w:lineRule="exact"/>
        <w:ind w:right="24"/>
        <w:jc w:val="center"/>
      </w:pPr>
      <w:r>
        <w:rPr>
          <w:rFonts w:eastAsia="Times New Roman"/>
          <w:b/>
          <w:bCs/>
          <w:spacing w:val="-5"/>
          <w:sz w:val="22"/>
          <w:szCs w:val="22"/>
        </w:rPr>
        <w:t>Число больных (в %) с рецидивом болезни в течение</w:t>
      </w:r>
    </w:p>
    <w:p w:rsidR="004603F1" w:rsidRDefault="00177921">
      <w:pPr>
        <w:shd w:val="clear" w:color="auto" w:fill="FFFFFF"/>
        <w:spacing w:line="226" w:lineRule="exact"/>
        <w:ind w:right="17"/>
        <w:jc w:val="center"/>
      </w:pPr>
      <w:r>
        <w:rPr>
          <w:b/>
          <w:bCs/>
          <w:spacing w:val="-7"/>
          <w:sz w:val="22"/>
          <w:szCs w:val="22"/>
        </w:rPr>
        <w:t>9</w:t>
      </w:r>
      <w:r>
        <w:rPr>
          <w:rFonts w:eastAsia="Times New Roman"/>
          <w:b/>
          <w:bCs/>
          <w:spacing w:val="-7"/>
          <w:sz w:val="22"/>
          <w:szCs w:val="22"/>
        </w:rPr>
        <w:t>—12 месяцев после выписки из клиники в семьях с высоким</w:t>
      </w:r>
    </w:p>
    <w:p w:rsidR="004603F1" w:rsidRDefault="00177921">
      <w:pPr>
        <w:shd w:val="clear" w:color="auto" w:fill="FFFFFF"/>
        <w:spacing w:line="226" w:lineRule="exact"/>
        <w:ind w:right="12"/>
        <w:jc w:val="center"/>
      </w:pPr>
      <w:r>
        <w:rPr>
          <w:rFonts w:eastAsia="Times New Roman"/>
          <w:b/>
          <w:bCs/>
          <w:spacing w:val="-2"/>
          <w:sz w:val="22"/>
          <w:szCs w:val="22"/>
        </w:rPr>
        <w:t xml:space="preserve">и низким ЭЭ-индексом (по </w:t>
      </w:r>
      <w:r>
        <w:rPr>
          <w:rFonts w:eastAsia="Times New Roman"/>
          <w:b/>
          <w:bCs/>
          <w:spacing w:val="-2"/>
          <w:sz w:val="22"/>
          <w:szCs w:val="22"/>
          <w:lang w:val="en-US"/>
        </w:rPr>
        <w:t xml:space="preserve">Left J. — </w:t>
      </w:r>
      <w:r>
        <w:rPr>
          <w:rFonts w:eastAsia="Times New Roman"/>
          <w:b/>
          <w:bCs/>
          <w:spacing w:val="-2"/>
          <w:sz w:val="22"/>
          <w:szCs w:val="22"/>
        </w:rPr>
        <w:t>1989)</w:t>
      </w:r>
    </w:p>
    <w:p w:rsidR="004603F1" w:rsidRDefault="004603F1">
      <w:pPr>
        <w:spacing w:after="82" w:line="1" w:lineRule="exact"/>
        <w:rPr>
          <w:sz w:val="2"/>
          <w:szCs w:val="2"/>
        </w:rPr>
      </w:pPr>
    </w:p>
    <w:tbl>
      <w:tblPr>
        <w:tblW w:w="0" w:type="auto"/>
        <w:tblInd w:w="40" w:type="dxa"/>
        <w:tblLayout w:type="fixed"/>
        <w:tblCellMar>
          <w:left w:w="40" w:type="dxa"/>
          <w:right w:w="40" w:type="dxa"/>
        </w:tblCellMar>
        <w:tblLook w:val="0000"/>
      </w:tblPr>
      <w:tblGrid>
        <w:gridCol w:w="1536"/>
        <w:gridCol w:w="1186"/>
        <w:gridCol w:w="1757"/>
        <w:gridCol w:w="960"/>
        <w:gridCol w:w="979"/>
      </w:tblGrid>
      <w:tr w:rsidR="004603F1">
        <w:trPr>
          <w:trHeight w:hRule="exact" w:val="562"/>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192" w:lineRule="exact"/>
              <w:ind w:left="127" w:right="115" w:firstLine="235"/>
            </w:pPr>
            <w:r>
              <w:rPr>
                <w:rFonts w:eastAsia="Times New Roman"/>
                <w:b/>
                <w:bCs/>
              </w:rPr>
              <w:t xml:space="preserve">Авторы </w:t>
            </w:r>
            <w:r>
              <w:rPr>
                <w:rFonts w:eastAsia="Times New Roman"/>
                <w:b/>
                <w:bCs/>
                <w:spacing w:val="-16"/>
              </w:rPr>
              <w:t>исследования</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88"/>
            </w:pPr>
            <w:r>
              <w:rPr>
                <w:rFonts w:eastAsia="Times New Roman"/>
                <w:b/>
                <w:bCs/>
              </w:rPr>
              <w:t>Город</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2"/>
            </w:pPr>
            <w:r>
              <w:rPr>
                <w:rFonts w:eastAsia="Times New Roman"/>
                <w:b/>
                <w:bCs/>
                <w:spacing w:val="-16"/>
              </w:rPr>
              <w:t>Этническая группа</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192" w:lineRule="exact"/>
              <w:ind w:left="17" w:right="14"/>
            </w:pPr>
            <w:r>
              <w:rPr>
                <w:rFonts w:eastAsia="Times New Roman"/>
                <w:b/>
                <w:bCs/>
                <w:spacing w:val="-19"/>
              </w:rPr>
              <w:t xml:space="preserve">Высокий </w:t>
            </w:r>
            <w:r>
              <w:rPr>
                <w:rFonts w:eastAsia="Times New Roman"/>
                <w:b/>
                <w:bCs/>
              </w:rPr>
              <w:t>ЭЭ</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192" w:lineRule="exact"/>
              <w:ind w:left="295" w:right="79" w:hanging="226"/>
            </w:pPr>
            <w:r>
              <w:rPr>
                <w:rFonts w:eastAsia="Times New Roman"/>
                <w:b/>
                <w:bCs/>
                <w:spacing w:val="-17"/>
              </w:rPr>
              <w:t xml:space="preserve">Низкий </w:t>
            </w:r>
            <w:r>
              <w:rPr>
                <w:rFonts w:eastAsia="Times New Roman"/>
                <w:b/>
                <w:bCs/>
              </w:rPr>
              <w:t>ЭЭ</w:t>
            </w:r>
          </w:p>
        </w:tc>
      </w:tr>
      <w:tr w:rsidR="004603F1">
        <w:trPr>
          <w:trHeight w:hRule="exact" w:val="595"/>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left="24" w:right="163"/>
            </w:pPr>
            <w:r>
              <w:rPr>
                <w:b/>
                <w:bCs/>
                <w:spacing w:val="-5"/>
                <w:lang w:val="en-US"/>
              </w:rPr>
              <w:t xml:space="preserve">Browen et al., </w:t>
            </w:r>
            <w:r>
              <w:rPr>
                <w:b/>
                <w:bCs/>
              </w:rPr>
              <w:t>1972</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pPr>
            <w:r>
              <w:rPr>
                <w:rFonts w:eastAsia="Times New Roman"/>
                <w:b/>
                <w:bCs/>
              </w:rPr>
              <w:t>Лондон</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4"/>
            </w:pPr>
            <w:r>
              <w:rPr>
                <w:rFonts w:eastAsia="Times New Roman"/>
                <w:b/>
                <w:bCs/>
              </w:rPr>
              <w:t>Британцы</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76"/>
            </w:pPr>
            <w:r>
              <w:rPr>
                <w:b/>
                <w:bCs/>
              </w:rPr>
              <w:t>58</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00"/>
            </w:pPr>
            <w:r>
              <w:rPr>
                <w:b/>
                <w:bCs/>
              </w:rPr>
              <w:t>16</w:t>
            </w:r>
          </w:p>
        </w:tc>
      </w:tr>
      <w:tr w:rsidR="004603F1">
        <w:trPr>
          <w:trHeight w:hRule="exact" w:val="59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left="10" w:right="175"/>
            </w:pPr>
            <w:r>
              <w:rPr>
                <w:b/>
                <w:bCs/>
                <w:spacing w:val="-6"/>
                <w:lang w:val="en-US"/>
              </w:rPr>
              <w:t xml:space="preserve">Vaughn, Leff, </w:t>
            </w:r>
            <w:r>
              <w:rPr>
                <w:b/>
                <w:bCs/>
              </w:rPr>
              <w:t>1976</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pPr>
            <w:r>
              <w:rPr>
                <w:rFonts w:eastAsia="Times New Roman"/>
                <w:b/>
                <w:bCs/>
              </w:rPr>
              <w:t>Лондон</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4"/>
            </w:pPr>
            <w:r>
              <w:rPr>
                <w:rFonts w:eastAsia="Times New Roman"/>
                <w:b/>
                <w:bCs/>
              </w:rPr>
              <w:t>Британцы</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74"/>
            </w:pPr>
            <w:r>
              <w:rPr>
                <w:b/>
                <w:bCs/>
              </w:rPr>
              <w:t>50</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00"/>
            </w:pPr>
            <w:r>
              <w:rPr>
                <w:b/>
                <w:bCs/>
              </w:rPr>
              <w:t>12</w:t>
            </w:r>
          </w:p>
        </w:tc>
      </w:tr>
      <w:tr w:rsidR="004603F1">
        <w:trPr>
          <w:trHeight w:hRule="exact" w:val="59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left="12" w:right="170"/>
            </w:pPr>
            <w:r>
              <w:rPr>
                <w:b/>
                <w:bCs/>
                <w:spacing w:val="-6"/>
                <w:lang w:val="en-US"/>
              </w:rPr>
              <w:t xml:space="preserve">Vaughn et al., </w:t>
            </w:r>
            <w:r>
              <w:rPr>
                <w:b/>
                <w:bCs/>
              </w:rPr>
              <w:t>1984</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right="108"/>
            </w:pPr>
            <w:r>
              <w:rPr>
                <w:rFonts w:eastAsia="Times New Roman"/>
                <w:b/>
                <w:bCs/>
              </w:rPr>
              <w:t>Лос-</w:t>
            </w:r>
            <w:r>
              <w:rPr>
                <w:rFonts w:eastAsia="Times New Roman"/>
                <w:b/>
                <w:bCs/>
                <w:spacing w:val="-6"/>
              </w:rPr>
              <w:t>Анджелес</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right="230"/>
            </w:pPr>
            <w:r>
              <w:rPr>
                <w:rFonts w:eastAsia="Times New Roman"/>
                <w:b/>
                <w:bCs/>
                <w:spacing w:val="-9"/>
              </w:rPr>
              <w:t xml:space="preserve">Англоязычные </w:t>
            </w:r>
            <w:r>
              <w:rPr>
                <w:rFonts w:eastAsia="Times New Roman"/>
                <w:b/>
                <w:bCs/>
              </w:rPr>
              <w:t>американцы</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76"/>
            </w:pPr>
            <w:r>
              <w:rPr>
                <w:b/>
                <w:bCs/>
              </w:rPr>
              <w:t>56</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07"/>
            </w:pPr>
            <w:r>
              <w:rPr>
                <w:b/>
                <w:bCs/>
              </w:rPr>
              <w:t>17</w:t>
            </w:r>
          </w:p>
        </w:tc>
      </w:tr>
      <w:tr w:rsidR="004603F1">
        <w:trPr>
          <w:trHeight w:hRule="exact" w:val="59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left="22" w:right="190"/>
            </w:pPr>
            <w:r>
              <w:rPr>
                <w:b/>
                <w:bCs/>
                <w:spacing w:val="-2"/>
                <w:lang w:val="en-US"/>
              </w:rPr>
              <w:t xml:space="preserve">Moline et al., </w:t>
            </w:r>
            <w:r>
              <w:rPr>
                <w:b/>
                <w:bCs/>
              </w:rPr>
              <w:t>1987</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5"/>
            </w:pPr>
            <w:r>
              <w:rPr>
                <w:rFonts w:eastAsia="Times New Roman"/>
                <w:b/>
                <w:bCs/>
              </w:rPr>
              <w:t>Чикаго</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left="5" w:right="106" w:firstLine="5"/>
            </w:pPr>
            <w:r>
              <w:rPr>
                <w:rFonts w:eastAsia="Times New Roman"/>
                <w:b/>
                <w:bCs/>
                <w:spacing w:val="-6"/>
              </w:rPr>
              <w:t xml:space="preserve">Черные и белые </w:t>
            </w:r>
            <w:r>
              <w:rPr>
                <w:rFonts w:eastAsia="Times New Roman"/>
                <w:b/>
                <w:bCs/>
              </w:rPr>
              <w:t>американцы</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78"/>
            </w:pPr>
            <w:r>
              <w:rPr>
                <w:b/>
                <w:bCs/>
              </w:rPr>
              <w:t>91</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pPr>
            <w:r>
              <w:rPr>
                <w:b/>
                <w:bCs/>
              </w:rPr>
              <w:t>31</w:t>
            </w:r>
          </w:p>
          <w:p w:rsidR="004603F1" w:rsidRDefault="00177921">
            <w:pPr>
              <w:shd w:val="clear" w:color="auto" w:fill="FFFFFF"/>
            </w:pPr>
            <w:r>
              <w:rPr>
                <w:b/>
                <w:bCs/>
                <w:i/>
                <w:iCs/>
                <w:sz w:val="8"/>
                <w:szCs w:val="8"/>
                <w:lang w:val="en-US"/>
              </w:rPr>
              <w:t>V.</w:t>
            </w:r>
          </w:p>
        </w:tc>
      </w:tr>
      <w:tr w:rsidR="004603F1">
        <w:trPr>
          <w:trHeight w:hRule="exact" w:val="59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left="12" w:right="235"/>
            </w:pPr>
            <w:r>
              <w:rPr>
                <w:b/>
                <w:bCs/>
                <w:spacing w:val="-3"/>
                <w:lang w:val="en-US"/>
              </w:rPr>
              <w:t xml:space="preserve">Tamer et al., </w:t>
            </w:r>
            <w:r>
              <w:rPr>
                <w:b/>
                <w:bCs/>
              </w:rPr>
              <w:t>1988</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0"/>
            </w:pPr>
            <w:r>
              <w:rPr>
                <w:rFonts w:eastAsia="Times New Roman"/>
                <w:b/>
                <w:bCs/>
                <w:spacing w:val="-8"/>
              </w:rPr>
              <w:t>Сальфорд</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7"/>
            </w:pPr>
            <w:r>
              <w:rPr>
                <w:rFonts w:eastAsia="Times New Roman"/>
                <w:b/>
                <w:bCs/>
              </w:rPr>
              <w:t>Британцы</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78"/>
            </w:pPr>
            <w:r>
              <w:rPr>
                <w:b/>
                <w:bCs/>
              </w:rPr>
              <w:t>53</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78"/>
            </w:pPr>
            <w:r>
              <w:rPr>
                <w:b/>
                <w:bCs/>
              </w:rPr>
              <w:t>22</w:t>
            </w:r>
          </w:p>
        </w:tc>
      </w:tr>
      <w:tr w:rsidR="004603F1">
        <w:trPr>
          <w:trHeight w:hRule="exact" w:val="595"/>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left="14" w:right="233" w:firstLine="7"/>
            </w:pPr>
            <w:r>
              <w:rPr>
                <w:b/>
                <w:bCs/>
                <w:spacing w:val="-5"/>
                <w:lang w:val="en-US"/>
              </w:rPr>
              <w:t xml:space="preserve">Neuchterlein </w:t>
            </w:r>
            <w:r>
              <w:rPr>
                <w:b/>
                <w:bCs/>
                <w:lang w:val="en-US"/>
              </w:rPr>
              <w:t xml:space="preserve">et al., </w:t>
            </w:r>
            <w:r>
              <w:rPr>
                <w:b/>
                <w:bCs/>
              </w:rPr>
              <w:t>1986</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right="106"/>
            </w:pPr>
            <w:r>
              <w:rPr>
                <w:rFonts w:eastAsia="Times New Roman"/>
                <w:b/>
                <w:bCs/>
              </w:rPr>
              <w:t>Лос-</w:t>
            </w:r>
            <w:r>
              <w:rPr>
                <w:rFonts w:eastAsia="Times New Roman"/>
                <w:b/>
                <w:bCs/>
                <w:spacing w:val="-6"/>
              </w:rPr>
              <w:t>Анджелес</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right="230"/>
            </w:pPr>
            <w:r>
              <w:rPr>
                <w:rFonts w:eastAsia="Times New Roman"/>
                <w:b/>
                <w:bCs/>
                <w:spacing w:val="-9"/>
              </w:rPr>
              <w:t xml:space="preserve">Англоязычные </w:t>
            </w:r>
            <w:r>
              <w:rPr>
                <w:rFonts w:eastAsia="Times New Roman"/>
                <w:b/>
                <w:bCs/>
              </w:rPr>
              <w:t>американцы</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83"/>
            </w:pPr>
            <w:r>
              <w:rPr>
                <w:b/>
                <w:bCs/>
              </w:rPr>
              <w:t>37</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22"/>
            </w:pPr>
            <w:r>
              <w:rPr>
                <w:b/>
                <w:bCs/>
              </w:rPr>
              <w:t>0</w:t>
            </w:r>
          </w:p>
        </w:tc>
      </w:tr>
      <w:tr w:rsidR="004603F1">
        <w:trPr>
          <w:trHeight w:hRule="exact" w:val="384"/>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6"/>
            </w:pPr>
            <w:r>
              <w:rPr>
                <w:b/>
                <w:bCs/>
                <w:lang w:val="en-US"/>
              </w:rPr>
              <w:t xml:space="preserve">Leffetal., </w:t>
            </w:r>
            <w:r>
              <w:rPr>
                <w:b/>
                <w:bCs/>
              </w:rPr>
              <w:t>1987</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0"/>
            </w:pPr>
            <w:r>
              <w:rPr>
                <w:rFonts w:eastAsia="Times New Roman"/>
                <w:b/>
                <w:bCs/>
                <w:spacing w:val="-9"/>
              </w:rPr>
              <w:t>Чандигарх</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4"/>
            </w:pPr>
            <w:r>
              <w:rPr>
                <w:rFonts w:eastAsia="Times New Roman"/>
                <w:b/>
                <w:bCs/>
              </w:rPr>
              <w:t>Индийцы</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86"/>
            </w:pPr>
            <w:r>
              <w:rPr>
                <w:b/>
                <w:bCs/>
              </w:rPr>
              <w:t>31</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26"/>
            </w:pPr>
            <w:r>
              <w:rPr>
                <w:b/>
                <w:bCs/>
              </w:rPr>
              <w:t>9</w:t>
            </w:r>
          </w:p>
        </w:tc>
      </w:tr>
    </w:tbl>
    <w:p w:rsidR="004603F1" w:rsidRDefault="00177921">
      <w:pPr>
        <w:shd w:val="clear" w:color="auto" w:fill="FFFFFF"/>
        <w:spacing w:before="338" w:line="226" w:lineRule="exact"/>
        <w:ind w:left="22" w:right="24"/>
        <w:jc w:val="both"/>
      </w:pPr>
      <w:r>
        <w:rPr>
          <w:rFonts w:eastAsia="Times New Roman"/>
          <w:sz w:val="22"/>
          <w:szCs w:val="22"/>
        </w:rPr>
        <w:t xml:space="preserve">как все они были зависимы друг от друга» </w:t>
      </w:r>
      <w:r>
        <w:rPr>
          <w:rFonts w:eastAsia="Times New Roman"/>
          <w:sz w:val="22"/>
          <w:szCs w:val="22"/>
          <w:lang w:val="en-US"/>
        </w:rPr>
        <w:t xml:space="preserve">(Leff J. — </w:t>
      </w:r>
      <w:r>
        <w:rPr>
          <w:rFonts w:eastAsia="Times New Roman"/>
          <w:sz w:val="22"/>
          <w:szCs w:val="22"/>
        </w:rPr>
        <w:t xml:space="preserve">1989. — </w:t>
      </w:r>
      <w:r>
        <w:rPr>
          <w:rFonts w:eastAsia="Times New Roman"/>
          <w:sz w:val="22"/>
          <w:szCs w:val="22"/>
          <w:lang w:val="en-US"/>
        </w:rPr>
        <w:t xml:space="preserve">P. </w:t>
      </w:r>
      <w:r>
        <w:rPr>
          <w:rFonts w:eastAsia="Times New Roman"/>
          <w:sz w:val="22"/>
          <w:szCs w:val="22"/>
        </w:rPr>
        <w:t>141).</w:t>
      </w:r>
    </w:p>
    <w:p w:rsidR="004603F1" w:rsidRDefault="00177921">
      <w:pPr>
        <w:shd w:val="clear" w:color="auto" w:fill="FFFFFF"/>
        <w:spacing w:line="226" w:lineRule="exact"/>
        <w:ind w:left="12" w:right="12" w:firstLine="286"/>
        <w:jc w:val="both"/>
      </w:pPr>
      <w:r>
        <w:rPr>
          <w:rFonts w:eastAsia="Times New Roman"/>
          <w:sz w:val="22"/>
          <w:szCs w:val="22"/>
        </w:rPr>
        <w:t>Родственник рассматривается как человек, имеющий высокую ЭЭ, если он или она делает шесть или более критических заме</w:t>
      </w:r>
      <w:r>
        <w:rPr>
          <w:rFonts w:eastAsia="Times New Roman"/>
          <w:sz w:val="22"/>
          <w:szCs w:val="22"/>
        </w:rPr>
        <w:softHyphen/>
        <w:t>чаний во время интервью, выражает хоть какую-то враждебность и высказывает хотя бы три комментария, свидетельствующих о сверхвключенности. Если хотя бы у одного члена семьи баллы по этим трем шкалам выше нормы, то вся семья определяется как имеющая высокую ЭЭ.</w:t>
      </w:r>
    </w:p>
    <w:p w:rsidR="004603F1" w:rsidRDefault="00177921">
      <w:pPr>
        <w:shd w:val="clear" w:color="auto" w:fill="FFFFFF"/>
        <w:spacing w:line="226" w:lineRule="exact"/>
        <w:ind w:left="12" w:right="12" w:firstLine="290"/>
        <w:jc w:val="both"/>
      </w:pPr>
      <w:r>
        <w:rPr>
          <w:rFonts w:eastAsia="Times New Roman"/>
          <w:sz w:val="22"/>
          <w:szCs w:val="22"/>
        </w:rPr>
        <w:t>В настоящее время существует более 30 надежных исследова</w:t>
      </w:r>
      <w:r>
        <w:rPr>
          <w:rFonts w:eastAsia="Times New Roman"/>
          <w:sz w:val="22"/>
          <w:szCs w:val="22"/>
        </w:rPr>
        <w:softHyphen/>
        <w:t>ний ЭЭ в семьях больных шизофренией, подтверждающих связь ее уровня с течением болезни. Таблица 1 иллюстрирует результа</w:t>
      </w:r>
      <w:r>
        <w:rPr>
          <w:rFonts w:eastAsia="Times New Roman"/>
          <w:sz w:val="22"/>
          <w:szCs w:val="22"/>
        </w:rPr>
        <w:softHyphen/>
        <w:t>ты некоторых из них.</w:t>
      </w:r>
    </w:p>
    <w:p w:rsidR="004603F1" w:rsidRDefault="00177921">
      <w:pPr>
        <w:shd w:val="clear" w:color="auto" w:fill="FFFFFF"/>
        <w:spacing w:before="2" w:line="226" w:lineRule="exact"/>
        <w:ind w:left="19" w:right="7" w:firstLine="295"/>
        <w:jc w:val="both"/>
      </w:pPr>
      <w:r>
        <w:rPr>
          <w:rFonts w:eastAsia="Times New Roman"/>
          <w:sz w:val="22"/>
          <w:szCs w:val="22"/>
        </w:rPr>
        <w:t>Как видно из нее, число рецидивов болезни в семьях с высо</w:t>
      </w:r>
      <w:r>
        <w:rPr>
          <w:rFonts w:eastAsia="Times New Roman"/>
          <w:sz w:val="22"/>
          <w:szCs w:val="22"/>
        </w:rPr>
        <w:softHyphen/>
        <w:t>ким ЭЭ в 3 — 4 раза выше, чем в семьях с низким ЭЭ. Высокая ЭЭ в семьях больных шизофренией оказалась в разных культурах надежным предиктором последующего рецидива заболевания и позволяла выявлять стрессогенное семейное окружение и давать обоснованные рекомендации по предотвращению рецидива. Низкая ЭЭ не является нейтральным показателем, а ассоцииру-</w:t>
      </w:r>
    </w:p>
    <w:p w:rsidR="004603F1" w:rsidRDefault="00177921">
      <w:pPr>
        <w:shd w:val="clear" w:color="auto" w:fill="FFFFFF"/>
        <w:spacing w:before="65"/>
        <w:ind w:left="43"/>
      </w:pPr>
      <w:r>
        <w:rPr>
          <w:spacing w:val="-22"/>
          <w:sz w:val="22"/>
          <w:szCs w:val="22"/>
        </w:rPr>
        <w:t>108</w:t>
      </w:r>
    </w:p>
    <w:p w:rsidR="004603F1" w:rsidRDefault="004603F1">
      <w:pPr>
        <w:shd w:val="clear" w:color="auto" w:fill="FFFFFF"/>
        <w:spacing w:before="65"/>
        <w:ind w:left="43"/>
        <w:sectPr w:rsidR="004603F1">
          <w:pgSz w:w="11909" w:h="16834"/>
          <w:pgMar w:top="1440" w:right="2746" w:bottom="720" w:left="2745" w:header="720" w:footer="720" w:gutter="0"/>
          <w:cols w:space="60"/>
          <w:noEndnote/>
        </w:sectPr>
      </w:pPr>
    </w:p>
    <w:p w:rsidR="004603F1" w:rsidRDefault="00177921">
      <w:pPr>
        <w:shd w:val="clear" w:color="auto" w:fill="FFFFFF"/>
        <w:spacing w:line="226" w:lineRule="exact"/>
        <w:ind w:left="17" w:right="34"/>
        <w:jc w:val="both"/>
      </w:pPr>
      <w:r>
        <w:rPr>
          <w:rFonts w:eastAsia="Times New Roman"/>
          <w:sz w:val="22"/>
          <w:szCs w:val="22"/>
        </w:rPr>
        <w:lastRenderedPageBreak/>
        <w:t xml:space="preserve">стоя с успешным выходом из болезни </w:t>
      </w:r>
      <w:r>
        <w:rPr>
          <w:rFonts w:eastAsia="Times New Roman"/>
          <w:sz w:val="22"/>
          <w:szCs w:val="22"/>
          <w:lang w:val="en-US"/>
        </w:rPr>
        <w:t xml:space="preserve">(Brown G.W., Birley J.L., Wing J. </w:t>
      </w:r>
      <w:r>
        <w:rPr>
          <w:rFonts w:eastAsia="Times New Roman"/>
          <w:sz w:val="22"/>
          <w:szCs w:val="22"/>
        </w:rPr>
        <w:t xml:space="preserve">К. - 1972; </w:t>
      </w:r>
      <w:r>
        <w:rPr>
          <w:rFonts w:eastAsia="Times New Roman"/>
          <w:sz w:val="22"/>
          <w:szCs w:val="22"/>
          <w:lang w:val="en-US"/>
        </w:rPr>
        <w:t xml:space="preserve">Vaughn </w:t>
      </w:r>
      <w:r>
        <w:rPr>
          <w:rFonts w:eastAsia="Times New Roman"/>
          <w:sz w:val="22"/>
          <w:szCs w:val="22"/>
        </w:rPr>
        <w:t xml:space="preserve">С, </w:t>
      </w:r>
      <w:r>
        <w:rPr>
          <w:rFonts w:eastAsia="Times New Roman"/>
          <w:sz w:val="22"/>
          <w:szCs w:val="22"/>
          <w:lang w:val="en-US"/>
        </w:rPr>
        <w:t xml:space="preserve">Leff J. </w:t>
      </w:r>
      <w:r>
        <w:rPr>
          <w:rFonts w:eastAsia="Times New Roman"/>
          <w:sz w:val="22"/>
          <w:szCs w:val="22"/>
        </w:rPr>
        <w:t>- 1976).</w:t>
      </w:r>
    </w:p>
    <w:p w:rsidR="004603F1" w:rsidRDefault="00177921">
      <w:pPr>
        <w:shd w:val="clear" w:color="auto" w:fill="FFFFFF"/>
        <w:spacing w:line="226" w:lineRule="exact"/>
        <w:ind w:left="12" w:right="12" w:firstLine="281"/>
        <w:jc w:val="both"/>
      </w:pPr>
      <w:r>
        <w:rPr>
          <w:rFonts w:eastAsia="Times New Roman"/>
          <w:sz w:val="22"/>
          <w:szCs w:val="22"/>
        </w:rPr>
        <w:t xml:space="preserve">Во всех исследованиях отмечается негативная корреляция </w:t>
      </w:r>
      <w:r>
        <w:rPr>
          <w:rFonts w:eastAsia="Times New Roman"/>
          <w:spacing w:val="-2"/>
          <w:sz w:val="22"/>
          <w:szCs w:val="22"/>
        </w:rPr>
        <w:t xml:space="preserve">между показателями внутрисемейного теплаг&gt;и&gt; высоким уровнем </w:t>
      </w:r>
      <w:r>
        <w:rPr>
          <w:rFonts w:eastAsia="Times New Roman"/>
          <w:sz w:val="22"/>
          <w:szCs w:val="22"/>
        </w:rPr>
        <w:t>)Э. В интервенционном исследовании Дж.Леффа и соавторов Г&gt;ыло показано, что снижение уровня критики в результате рабо</w:t>
      </w:r>
      <w:r>
        <w:rPr>
          <w:rFonts w:eastAsia="Times New Roman"/>
          <w:sz w:val="22"/>
          <w:szCs w:val="22"/>
        </w:rPr>
        <w:softHyphen/>
        <w:t xml:space="preserve">ты с семьей сопровождается повышением тепла </w:t>
      </w:r>
      <w:r>
        <w:rPr>
          <w:rFonts w:eastAsia="Times New Roman"/>
          <w:sz w:val="22"/>
          <w:szCs w:val="22"/>
          <w:lang w:val="en-US"/>
        </w:rPr>
        <w:t xml:space="preserve">(Leff J. et al. </w:t>
      </w:r>
      <w:r>
        <w:rPr>
          <w:rFonts w:eastAsia="Times New Roman"/>
          <w:sz w:val="22"/>
          <w:szCs w:val="22"/>
        </w:rPr>
        <w:t>— 1985). Таким образом, низкая ЭЭ и высокий уровень теплоты внутрисемейных отношений ассоциируются с поддержкой и по</w:t>
      </w:r>
      <w:r>
        <w:rPr>
          <w:rFonts w:eastAsia="Times New Roman"/>
          <w:sz w:val="22"/>
          <w:szCs w:val="22"/>
        </w:rPr>
        <w:softHyphen/>
        <w:t>мощью в преодолении стресса. Эффективной профилактикой рецидивов оказалось ограничение времени пребывания больных и семьях с высоким ЭЭ. Общая рекомендация заключалась в том, что это время не должно превышать 36 часов в неделю.</w:t>
      </w:r>
    </w:p>
    <w:p w:rsidR="004603F1" w:rsidRDefault="00177921">
      <w:pPr>
        <w:shd w:val="clear" w:color="auto" w:fill="FFFFFF"/>
        <w:spacing w:line="226" w:lineRule="exact"/>
        <w:ind w:left="5" w:right="10" w:firstLine="278"/>
        <w:jc w:val="both"/>
      </w:pPr>
      <w:r>
        <w:rPr>
          <w:rFonts w:eastAsia="Times New Roman"/>
          <w:sz w:val="22"/>
          <w:szCs w:val="22"/>
        </w:rPr>
        <w:t xml:space="preserve">Следующий этап в традиции исследований ЭЭ — </w:t>
      </w:r>
      <w:r>
        <w:rPr>
          <w:rFonts w:eastAsia="Times New Roman"/>
          <w:b/>
          <w:bCs/>
          <w:i/>
          <w:iCs/>
          <w:sz w:val="22"/>
          <w:szCs w:val="22"/>
        </w:rPr>
        <w:t xml:space="preserve">этап так называемых интервенционных исследований, </w:t>
      </w:r>
      <w:r>
        <w:rPr>
          <w:rFonts w:eastAsia="Times New Roman"/>
          <w:sz w:val="22"/>
          <w:szCs w:val="22"/>
        </w:rPr>
        <w:t>на котором уче</w:t>
      </w:r>
      <w:r>
        <w:rPr>
          <w:rFonts w:eastAsia="Times New Roman"/>
          <w:sz w:val="22"/>
          <w:szCs w:val="22"/>
        </w:rPr>
        <w:softHyphen/>
        <w:t>ные пытались добиться снижения количества рецидивов шизо</w:t>
      </w:r>
      <w:r>
        <w:rPr>
          <w:rFonts w:eastAsia="Times New Roman"/>
          <w:sz w:val="22"/>
          <w:szCs w:val="22"/>
        </w:rPr>
        <w:softHyphen/>
        <w:t>френии в семьях с высокой ЭЭ путем целенаправленной психо</w:t>
      </w:r>
      <w:r>
        <w:rPr>
          <w:rFonts w:eastAsia="Times New Roman"/>
          <w:sz w:val="22"/>
          <w:szCs w:val="22"/>
        </w:rPr>
        <w:softHyphen/>
        <w:t>терапии. Эти исследования также убедительно показали важность работы с семьей для более благополучного течения болезни.</w:t>
      </w:r>
    </w:p>
    <w:p w:rsidR="004603F1" w:rsidRDefault="00177921">
      <w:pPr>
        <w:shd w:val="clear" w:color="auto" w:fill="FFFFFF"/>
        <w:spacing w:line="226" w:lineRule="exact"/>
        <w:ind w:right="12" w:firstLine="269"/>
        <w:jc w:val="both"/>
      </w:pPr>
      <w:r>
        <w:rPr>
          <w:rFonts w:eastAsia="Times New Roman"/>
          <w:spacing w:val="-1"/>
          <w:sz w:val="22"/>
          <w:szCs w:val="22"/>
        </w:rPr>
        <w:t xml:space="preserve">Дж. Лефф провел сравнительный анализ пяти исследований (см. </w:t>
      </w:r>
      <w:r>
        <w:rPr>
          <w:rFonts w:eastAsia="Times New Roman"/>
          <w:sz w:val="22"/>
          <w:szCs w:val="22"/>
        </w:rPr>
        <w:t xml:space="preserve">табл. 2), сопровождавшихся разными интервенциями </w:t>
      </w:r>
      <w:r>
        <w:rPr>
          <w:rFonts w:eastAsia="Times New Roman"/>
          <w:sz w:val="22"/>
          <w:szCs w:val="22"/>
          <w:lang w:val="en-US"/>
        </w:rPr>
        <w:t xml:space="preserve">(LefFJ. </w:t>
      </w:r>
      <w:r>
        <w:rPr>
          <w:rFonts w:eastAsia="Times New Roman"/>
          <w:sz w:val="22"/>
          <w:szCs w:val="22"/>
        </w:rPr>
        <w:t>— 1989). Все эти исследования проводились по единым принципам: 1) контрольная группа с антипсихотическим психофармакологи</w:t>
      </w:r>
      <w:r>
        <w:rPr>
          <w:rFonts w:eastAsia="Times New Roman"/>
          <w:sz w:val="22"/>
          <w:szCs w:val="22"/>
        </w:rPr>
        <w:softHyphen/>
        <w:t>ческим лечением; 2) одна или более экспериментальных групп, в которых к медикаментозному лечению добавлялась та или иная форма социально-психологической интервенции. Во всех иссле</w:t>
      </w:r>
      <w:r>
        <w:rPr>
          <w:rFonts w:eastAsia="Times New Roman"/>
          <w:sz w:val="22"/>
          <w:szCs w:val="22"/>
        </w:rPr>
        <w:softHyphen/>
        <w:t>дованиях интервенции были направлены на семейное окружение, а в двух они были комбинированными, включая тренинг социаль</w:t>
      </w:r>
      <w:r>
        <w:rPr>
          <w:rFonts w:eastAsia="Times New Roman"/>
          <w:sz w:val="22"/>
          <w:szCs w:val="22"/>
        </w:rPr>
        <w:softHyphen/>
        <w:t>ных навыков с больными и работу с семейным окружением. При чисто медикаментозном лечении частота приступов оказалась в 4 — 5 раз выше, чем в экспериментальных группах.</w:t>
      </w:r>
    </w:p>
    <w:p w:rsidR="004603F1" w:rsidRDefault="00177921">
      <w:pPr>
        <w:shd w:val="clear" w:color="auto" w:fill="FFFFFF"/>
        <w:spacing w:line="226" w:lineRule="exact"/>
        <w:ind w:left="7" w:firstLine="276"/>
        <w:jc w:val="both"/>
      </w:pPr>
      <w:r>
        <w:rPr>
          <w:rFonts w:eastAsia="Times New Roman"/>
          <w:spacing w:val="-1"/>
          <w:sz w:val="22"/>
          <w:szCs w:val="22"/>
        </w:rPr>
        <w:t>Наиболее впечатляющие результаты были получены в интервен</w:t>
      </w:r>
      <w:r>
        <w:rPr>
          <w:rFonts w:eastAsia="Times New Roman"/>
          <w:spacing w:val="-1"/>
          <w:sz w:val="22"/>
          <w:szCs w:val="22"/>
        </w:rPr>
        <w:softHyphen/>
      </w:r>
      <w:r>
        <w:rPr>
          <w:rFonts w:eastAsia="Times New Roman"/>
          <w:sz w:val="22"/>
          <w:szCs w:val="22"/>
        </w:rPr>
        <w:t xml:space="preserve">ционном исследовании группы ученых из клиники Питсбургского университета (США) под руководством Г.Хогарти </w:t>
      </w:r>
      <w:r>
        <w:rPr>
          <w:rFonts w:eastAsia="Times New Roman"/>
          <w:sz w:val="22"/>
          <w:szCs w:val="22"/>
          <w:lang w:val="en-US"/>
        </w:rPr>
        <w:t xml:space="preserve">(Hogarty G.E. et al. </w:t>
      </w:r>
      <w:r>
        <w:rPr>
          <w:rFonts w:eastAsia="Times New Roman"/>
          <w:sz w:val="22"/>
          <w:szCs w:val="22"/>
        </w:rPr>
        <w:t xml:space="preserve">— 1986; </w:t>
      </w:r>
      <w:r>
        <w:rPr>
          <w:rFonts w:eastAsia="Times New Roman"/>
          <w:sz w:val="22"/>
          <w:szCs w:val="22"/>
          <w:lang w:val="en-US"/>
        </w:rPr>
        <w:t xml:space="preserve">Hogarty G.E., Anderson </w:t>
      </w:r>
      <w:r>
        <w:rPr>
          <w:rFonts w:eastAsia="Times New Roman"/>
          <w:sz w:val="22"/>
          <w:szCs w:val="22"/>
        </w:rPr>
        <w:t xml:space="preserve">СМ., </w:t>
      </w:r>
      <w:r>
        <w:rPr>
          <w:rFonts w:eastAsia="Times New Roman"/>
          <w:sz w:val="22"/>
          <w:szCs w:val="22"/>
          <w:lang w:val="en-US"/>
        </w:rPr>
        <w:t xml:space="preserve">Reiss D.J. </w:t>
      </w:r>
      <w:r>
        <w:rPr>
          <w:rFonts w:eastAsia="Times New Roman"/>
          <w:sz w:val="22"/>
          <w:szCs w:val="22"/>
        </w:rPr>
        <w:t xml:space="preserve">— 1987), которым </w:t>
      </w:r>
      <w:r>
        <w:rPr>
          <w:rFonts w:eastAsia="Times New Roman"/>
          <w:i/>
          <w:iCs/>
          <w:sz w:val="22"/>
          <w:szCs w:val="22"/>
        </w:rPr>
        <w:t>удалось в результате комбинации тренинга социаль</w:t>
      </w:r>
      <w:r>
        <w:rPr>
          <w:rFonts w:eastAsia="Times New Roman"/>
          <w:i/>
          <w:iCs/>
          <w:sz w:val="22"/>
          <w:szCs w:val="22"/>
        </w:rPr>
        <w:softHyphen/>
        <w:t xml:space="preserve">ных навыков у больных и системной работы с семьей свести в экспериментальной группе количество рецидивов в течение года к нулю. </w:t>
      </w:r>
      <w:r>
        <w:rPr>
          <w:rFonts w:eastAsia="Times New Roman"/>
          <w:sz w:val="22"/>
          <w:szCs w:val="22"/>
        </w:rPr>
        <w:t xml:space="preserve">Как считает Дж. Лефф </w:t>
      </w:r>
      <w:r>
        <w:rPr>
          <w:rFonts w:eastAsia="Times New Roman"/>
          <w:sz w:val="22"/>
          <w:szCs w:val="22"/>
          <w:lang w:val="en-US"/>
        </w:rPr>
        <w:t xml:space="preserve">(LefFJ. </w:t>
      </w:r>
      <w:r>
        <w:rPr>
          <w:rFonts w:eastAsia="Times New Roman"/>
          <w:sz w:val="22"/>
          <w:szCs w:val="22"/>
        </w:rPr>
        <w:t>— 1989), столь высокая эффективность связана с тем, что тренинг социальных навыков был сосредоточен на изменении поведения больного, провоци</w:t>
      </w:r>
      <w:r>
        <w:rPr>
          <w:rFonts w:eastAsia="Times New Roman"/>
          <w:sz w:val="22"/>
          <w:szCs w:val="22"/>
        </w:rPr>
        <w:softHyphen/>
        <w:t>рующего родственников на проявления повышенной ЭЭ (несамо</w:t>
      </w:r>
      <w:r>
        <w:rPr>
          <w:rFonts w:eastAsia="Times New Roman"/>
          <w:sz w:val="22"/>
          <w:szCs w:val="22"/>
        </w:rPr>
        <w:softHyphen/>
        <w:t>стоятельность, грубость и т.д.). Действительно, высокий индекс ЭЭ в целом ряде случаев может быть непосредственно связан с поведением пациента и возникать при определенных провоци</w:t>
      </w:r>
      <w:r>
        <w:rPr>
          <w:rFonts w:eastAsia="Times New Roman"/>
          <w:sz w:val="22"/>
          <w:szCs w:val="22"/>
        </w:rPr>
        <w:softHyphen/>
        <w:t>рующих обстоятельствах. Если эти провокации полностью или</w:t>
      </w:r>
    </w:p>
    <w:p w:rsidR="004603F1" w:rsidRDefault="00177921">
      <w:pPr>
        <w:shd w:val="clear" w:color="auto" w:fill="FFFFFF"/>
        <w:spacing w:before="91"/>
        <w:ind w:right="2"/>
        <w:jc w:val="right"/>
      </w:pPr>
      <w:r>
        <w:rPr>
          <w:sz w:val="22"/>
          <w:szCs w:val="22"/>
        </w:rPr>
        <w:t>109</w:t>
      </w:r>
    </w:p>
    <w:p w:rsidR="004603F1" w:rsidRDefault="004603F1">
      <w:pPr>
        <w:shd w:val="clear" w:color="auto" w:fill="FFFFFF"/>
        <w:spacing w:before="91"/>
        <w:ind w:right="2"/>
        <w:jc w:val="right"/>
        <w:sectPr w:rsidR="004603F1">
          <w:pgSz w:w="11909" w:h="16834"/>
          <w:pgMar w:top="1440" w:right="2755" w:bottom="720" w:left="2758" w:header="720" w:footer="720" w:gutter="0"/>
          <w:cols w:space="60"/>
          <w:noEndnote/>
        </w:sectPr>
      </w:pPr>
    </w:p>
    <w:p w:rsidR="004603F1" w:rsidRDefault="00177921">
      <w:pPr>
        <w:shd w:val="clear" w:color="auto" w:fill="FFFFFF"/>
        <w:ind w:right="46"/>
        <w:jc w:val="right"/>
      </w:pPr>
      <w:r>
        <w:rPr>
          <w:rFonts w:eastAsia="Times New Roman"/>
          <w:sz w:val="22"/>
          <w:szCs w:val="22"/>
        </w:rPr>
        <w:lastRenderedPageBreak/>
        <w:t>Таблица 2</w:t>
      </w:r>
    </w:p>
    <w:p w:rsidR="004603F1" w:rsidRDefault="00177921">
      <w:pPr>
        <w:shd w:val="clear" w:color="auto" w:fill="FFFFFF"/>
        <w:spacing w:before="110" w:line="228" w:lineRule="exact"/>
        <w:ind w:right="29"/>
        <w:jc w:val="center"/>
      </w:pPr>
      <w:r>
        <w:rPr>
          <w:rFonts w:eastAsia="Times New Roman"/>
          <w:b/>
          <w:bCs/>
          <w:spacing w:val="-6"/>
          <w:sz w:val="22"/>
          <w:szCs w:val="22"/>
        </w:rPr>
        <w:t>Число больных (в %) с рецидивом болезни спустя 9—12 месяцев</w:t>
      </w:r>
    </w:p>
    <w:p w:rsidR="004603F1" w:rsidRDefault="00177921">
      <w:pPr>
        <w:shd w:val="clear" w:color="auto" w:fill="FFFFFF"/>
        <w:spacing w:line="228" w:lineRule="exact"/>
        <w:ind w:right="24"/>
        <w:jc w:val="center"/>
      </w:pPr>
      <w:r>
        <w:rPr>
          <w:rFonts w:eastAsia="Times New Roman"/>
          <w:b/>
          <w:bCs/>
          <w:spacing w:val="-8"/>
          <w:sz w:val="22"/>
          <w:szCs w:val="22"/>
        </w:rPr>
        <w:t>после интервенционного исследования в группах с разным типом</w:t>
      </w:r>
    </w:p>
    <w:p w:rsidR="004603F1" w:rsidRDefault="00177921">
      <w:pPr>
        <w:shd w:val="clear" w:color="auto" w:fill="FFFFFF"/>
        <w:spacing w:before="2" w:line="228" w:lineRule="exact"/>
        <w:ind w:right="17"/>
        <w:jc w:val="center"/>
      </w:pPr>
      <w:r>
        <w:rPr>
          <w:rFonts w:eastAsia="Times New Roman"/>
          <w:b/>
          <w:bCs/>
          <w:spacing w:val="-4"/>
          <w:sz w:val="22"/>
          <w:szCs w:val="22"/>
        </w:rPr>
        <w:t xml:space="preserve">вмешательства (по </w:t>
      </w:r>
      <w:r>
        <w:rPr>
          <w:rFonts w:eastAsia="Times New Roman"/>
          <w:b/>
          <w:bCs/>
          <w:spacing w:val="-4"/>
          <w:sz w:val="22"/>
          <w:szCs w:val="22"/>
          <w:lang w:val="en-US"/>
        </w:rPr>
        <w:t xml:space="preserve">Leff J. — </w:t>
      </w:r>
      <w:r>
        <w:rPr>
          <w:rFonts w:eastAsia="Times New Roman"/>
          <w:b/>
          <w:bCs/>
          <w:spacing w:val="-4"/>
          <w:sz w:val="22"/>
          <w:szCs w:val="22"/>
        </w:rPr>
        <w:t>1989)</w:t>
      </w:r>
    </w:p>
    <w:p w:rsidR="004603F1" w:rsidRDefault="004603F1">
      <w:pPr>
        <w:spacing w:after="77" w:line="1" w:lineRule="exact"/>
        <w:rPr>
          <w:sz w:val="2"/>
          <w:szCs w:val="2"/>
        </w:rPr>
      </w:pPr>
    </w:p>
    <w:tbl>
      <w:tblPr>
        <w:tblW w:w="0" w:type="auto"/>
        <w:tblInd w:w="40" w:type="dxa"/>
        <w:tblLayout w:type="fixed"/>
        <w:tblCellMar>
          <w:left w:w="40" w:type="dxa"/>
          <w:right w:w="40" w:type="dxa"/>
        </w:tblCellMar>
        <w:tblLook w:val="0000"/>
      </w:tblPr>
      <w:tblGrid>
        <w:gridCol w:w="1536"/>
        <w:gridCol w:w="902"/>
        <w:gridCol w:w="907"/>
        <w:gridCol w:w="902"/>
        <w:gridCol w:w="907"/>
        <w:gridCol w:w="1262"/>
      </w:tblGrid>
      <w:tr w:rsidR="004603F1">
        <w:trPr>
          <w:trHeight w:hRule="exact" w:val="408"/>
        </w:trPr>
        <w:tc>
          <w:tcPr>
            <w:tcW w:w="1536" w:type="dxa"/>
            <w:vMerge w:val="restart"/>
            <w:tcBorders>
              <w:top w:val="single" w:sz="6" w:space="0" w:color="auto"/>
              <w:left w:val="single" w:sz="6" w:space="0" w:color="auto"/>
              <w:bottom w:val="nil"/>
              <w:right w:val="single" w:sz="6" w:space="0" w:color="auto"/>
            </w:tcBorders>
            <w:shd w:val="clear" w:color="auto" w:fill="FFFFFF"/>
          </w:tcPr>
          <w:p w:rsidR="004603F1" w:rsidRDefault="00177921">
            <w:pPr>
              <w:shd w:val="clear" w:color="auto" w:fill="FFFFFF"/>
              <w:ind w:left="358"/>
            </w:pPr>
            <w:r>
              <w:rPr>
                <w:rFonts w:eastAsia="Times New Roman"/>
                <w:b/>
                <w:bCs/>
              </w:rPr>
              <w:t>Авторы</w:t>
            </w:r>
          </w:p>
        </w:tc>
        <w:tc>
          <w:tcPr>
            <w:tcW w:w="4880" w:type="dxa"/>
            <w:gridSpan w:val="5"/>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522"/>
            </w:pPr>
            <w:r>
              <w:rPr>
                <w:rFonts w:eastAsia="Times New Roman"/>
                <w:b/>
                <w:bCs/>
              </w:rPr>
              <w:t>Фокус интервенции</w:t>
            </w:r>
          </w:p>
        </w:tc>
      </w:tr>
      <w:tr w:rsidR="004603F1">
        <w:trPr>
          <w:trHeight w:hRule="exact" w:val="1694"/>
        </w:trPr>
        <w:tc>
          <w:tcPr>
            <w:tcW w:w="1536" w:type="dxa"/>
            <w:vMerge/>
            <w:tcBorders>
              <w:top w:val="nil"/>
              <w:left w:val="single" w:sz="6" w:space="0" w:color="auto"/>
              <w:bottom w:val="single" w:sz="6" w:space="0" w:color="auto"/>
              <w:right w:val="single" w:sz="6" w:space="0" w:color="auto"/>
            </w:tcBorders>
            <w:shd w:val="clear" w:color="auto" w:fill="FFFFFF"/>
          </w:tcPr>
          <w:p w:rsidR="004603F1" w:rsidRDefault="004603F1"/>
          <w:p w:rsidR="004603F1" w:rsidRDefault="004603F1"/>
        </w:tc>
        <w:tc>
          <w:tcPr>
            <w:tcW w:w="902" w:type="dxa"/>
            <w:tcBorders>
              <w:top w:val="single" w:sz="6" w:space="0" w:color="auto"/>
              <w:left w:val="single" w:sz="6" w:space="0" w:color="auto"/>
              <w:bottom w:val="single" w:sz="6" w:space="0" w:color="auto"/>
              <w:right w:val="single" w:sz="6" w:space="0" w:color="auto"/>
            </w:tcBorders>
            <w:shd w:val="clear" w:color="auto" w:fill="FFFFFF"/>
            <w:textDirection w:val="btLr"/>
          </w:tcPr>
          <w:p w:rsidR="004603F1" w:rsidRDefault="00177921">
            <w:pPr>
              <w:shd w:val="clear" w:color="auto" w:fill="FFFFFF"/>
              <w:spacing w:line="192" w:lineRule="exact"/>
              <w:ind w:left="190" w:right="166"/>
            </w:pPr>
            <w:r>
              <w:rPr>
                <w:rFonts w:eastAsia="Times New Roman"/>
                <w:spacing w:val="-9"/>
              </w:rPr>
              <w:t>Только медика</w:t>
            </w:r>
            <w:r>
              <w:rPr>
                <w:rFonts w:eastAsia="Times New Roman"/>
                <w:spacing w:val="-9"/>
              </w:rPr>
              <w:softHyphen/>
            </w:r>
            <w:r>
              <w:rPr>
                <w:rFonts w:eastAsia="Times New Roman"/>
              </w:rPr>
              <w:t>менты</w:t>
            </w:r>
          </w:p>
        </w:tc>
        <w:tc>
          <w:tcPr>
            <w:tcW w:w="907" w:type="dxa"/>
            <w:tcBorders>
              <w:top w:val="single" w:sz="6" w:space="0" w:color="auto"/>
              <w:left w:val="single" w:sz="6" w:space="0" w:color="auto"/>
              <w:bottom w:val="single" w:sz="6" w:space="0" w:color="auto"/>
              <w:right w:val="single" w:sz="6" w:space="0" w:color="auto"/>
            </w:tcBorders>
            <w:shd w:val="clear" w:color="auto" w:fill="FFFFFF"/>
            <w:textDirection w:val="btLr"/>
          </w:tcPr>
          <w:p w:rsidR="004603F1" w:rsidRDefault="00177921">
            <w:pPr>
              <w:shd w:val="clear" w:color="auto" w:fill="FFFFFF"/>
              <w:spacing w:line="192" w:lineRule="exact"/>
              <w:ind w:left="96" w:right="62"/>
            </w:pPr>
            <w:r>
              <w:rPr>
                <w:rFonts w:eastAsia="Times New Roman"/>
                <w:spacing w:val="-7"/>
              </w:rPr>
              <w:t>Тренинг социаль</w:t>
            </w:r>
            <w:r>
              <w:rPr>
                <w:rFonts w:eastAsia="Times New Roman"/>
                <w:spacing w:val="-7"/>
              </w:rPr>
              <w:softHyphen/>
            </w:r>
            <w:r>
              <w:rPr>
                <w:rFonts w:eastAsia="Times New Roman"/>
                <w:spacing w:val="-10"/>
              </w:rPr>
              <w:t>ных навыков + ме</w:t>
            </w:r>
            <w:r>
              <w:rPr>
                <w:rFonts w:eastAsia="Times New Roman"/>
                <w:spacing w:val="-10"/>
              </w:rPr>
              <w:softHyphen/>
            </w:r>
            <w:r>
              <w:rPr>
                <w:rFonts w:eastAsia="Times New Roman"/>
              </w:rPr>
              <w:t>дикаменты</w:t>
            </w:r>
          </w:p>
        </w:tc>
        <w:tc>
          <w:tcPr>
            <w:tcW w:w="902" w:type="dxa"/>
            <w:tcBorders>
              <w:top w:val="single" w:sz="6" w:space="0" w:color="auto"/>
              <w:left w:val="single" w:sz="6" w:space="0" w:color="auto"/>
              <w:bottom w:val="single" w:sz="6" w:space="0" w:color="auto"/>
              <w:right w:val="single" w:sz="6" w:space="0" w:color="auto"/>
            </w:tcBorders>
            <w:shd w:val="clear" w:color="auto" w:fill="FFFFFF"/>
            <w:textDirection w:val="btLr"/>
          </w:tcPr>
          <w:p w:rsidR="004603F1" w:rsidRDefault="00177921">
            <w:pPr>
              <w:shd w:val="clear" w:color="auto" w:fill="FFFFFF"/>
              <w:spacing w:line="192" w:lineRule="exact"/>
              <w:ind w:left="91" w:right="60"/>
            </w:pPr>
            <w:r>
              <w:rPr>
                <w:rFonts w:eastAsia="Times New Roman"/>
                <w:spacing w:val="-7"/>
              </w:rPr>
              <w:t>Работа с род</w:t>
            </w:r>
            <w:r>
              <w:rPr>
                <w:rFonts w:eastAsia="Times New Roman"/>
                <w:spacing w:val="-7"/>
              </w:rPr>
              <w:softHyphen/>
            </w:r>
            <w:r>
              <w:rPr>
                <w:rFonts w:eastAsia="Times New Roman"/>
                <w:spacing w:val="-6"/>
              </w:rPr>
              <w:t xml:space="preserve">ственниками + </w:t>
            </w:r>
            <w:r>
              <w:rPr>
                <w:rFonts w:eastAsia="Times New Roman"/>
                <w:spacing w:val="-9"/>
              </w:rPr>
              <w:t>медикаменты</w:t>
            </w:r>
          </w:p>
        </w:tc>
        <w:tc>
          <w:tcPr>
            <w:tcW w:w="907" w:type="dxa"/>
            <w:tcBorders>
              <w:top w:val="single" w:sz="6" w:space="0" w:color="auto"/>
              <w:left w:val="single" w:sz="6" w:space="0" w:color="auto"/>
              <w:bottom w:val="single" w:sz="6" w:space="0" w:color="auto"/>
              <w:right w:val="single" w:sz="6" w:space="0" w:color="auto"/>
            </w:tcBorders>
            <w:shd w:val="clear" w:color="auto" w:fill="FFFFFF"/>
            <w:textDirection w:val="btLr"/>
          </w:tcPr>
          <w:p w:rsidR="004603F1" w:rsidRDefault="00177921">
            <w:pPr>
              <w:shd w:val="clear" w:color="auto" w:fill="FFFFFF"/>
              <w:spacing w:line="192" w:lineRule="exact"/>
              <w:ind w:left="94" w:right="74"/>
            </w:pPr>
            <w:r>
              <w:rPr>
                <w:rFonts w:eastAsia="Times New Roman"/>
                <w:spacing w:val="-7"/>
              </w:rPr>
              <w:t>Работа со всей семьей + медика</w:t>
            </w:r>
            <w:r>
              <w:rPr>
                <w:rFonts w:eastAsia="Times New Roman"/>
                <w:spacing w:val="-7"/>
              </w:rPr>
              <w:softHyphen/>
            </w:r>
            <w:r>
              <w:rPr>
                <w:rFonts w:eastAsia="Times New Roman"/>
              </w:rPr>
              <w:t>менты</w:t>
            </w:r>
          </w:p>
        </w:tc>
        <w:tc>
          <w:tcPr>
            <w:tcW w:w="1262" w:type="dxa"/>
            <w:tcBorders>
              <w:top w:val="single" w:sz="6" w:space="0" w:color="auto"/>
              <w:left w:val="single" w:sz="6" w:space="0" w:color="auto"/>
              <w:bottom w:val="single" w:sz="6" w:space="0" w:color="auto"/>
              <w:right w:val="single" w:sz="6" w:space="0" w:color="auto"/>
            </w:tcBorders>
            <w:shd w:val="clear" w:color="auto" w:fill="FFFFFF"/>
            <w:textDirection w:val="btLr"/>
          </w:tcPr>
          <w:p w:rsidR="004603F1" w:rsidRDefault="00177921">
            <w:pPr>
              <w:shd w:val="clear" w:color="auto" w:fill="FFFFFF"/>
              <w:spacing w:line="190" w:lineRule="exact"/>
              <w:ind w:left="168" w:right="151"/>
            </w:pPr>
            <w:r>
              <w:rPr>
                <w:rFonts w:eastAsia="Times New Roman"/>
                <w:spacing w:val="-7"/>
              </w:rPr>
              <w:t xml:space="preserve">Работа с семьей + </w:t>
            </w:r>
            <w:r>
              <w:rPr>
                <w:rFonts w:eastAsia="Times New Roman"/>
                <w:spacing w:val="-6"/>
              </w:rPr>
              <w:t>тренинг социаль</w:t>
            </w:r>
            <w:r>
              <w:rPr>
                <w:rFonts w:eastAsia="Times New Roman"/>
                <w:spacing w:val="-6"/>
              </w:rPr>
              <w:softHyphen/>
            </w:r>
            <w:r>
              <w:rPr>
                <w:rFonts w:eastAsia="Times New Roman"/>
                <w:spacing w:val="-7"/>
              </w:rPr>
              <w:t xml:space="preserve">ных навыков + </w:t>
            </w:r>
            <w:r>
              <w:rPr>
                <w:rFonts w:eastAsia="Times New Roman"/>
                <w:spacing w:val="-9"/>
              </w:rPr>
              <w:t>медикаменты</w:t>
            </w:r>
          </w:p>
        </w:tc>
      </w:tr>
      <w:tr w:rsidR="004603F1">
        <w:trPr>
          <w:trHeight w:hRule="exact" w:val="59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1" w:lineRule="exact"/>
              <w:ind w:left="26" w:right="262"/>
            </w:pPr>
            <w:r>
              <w:rPr>
                <w:b/>
                <w:bCs/>
                <w:lang w:val="en-US"/>
              </w:rPr>
              <w:t xml:space="preserve">Fallon et al., </w:t>
            </w:r>
            <w:r>
              <w:rPr>
                <w:b/>
                <w:bCs/>
              </w:rPr>
              <w:t>1982</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603F1" w:rsidRDefault="004603F1">
            <w:pPr>
              <w:shd w:val="clear" w:color="auto" w:fill="FFFFFF"/>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42"/>
            </w:pPr>
            <w:r>
              <w:rPr>
                <w:b/>
                <w:bCs/>
              </w:rPr>
              <w:t>44</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603F1" w:rsidRDefault="004603F1">
            <w:pPr>
              <w:shd w:val="clear" w:color="auto" w:fill="FFFFFF"/>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00"/>
            </w:pPr>
            <w:r>
              <w:rPr>
                <w:b/>
                <w:bCs/>
              </w:rPr>
              <w:t>6</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4603F1" w:rsidRDefault="004603F1">
            <w:pPr>
              <w:shd w:val="clear" w:color="auto" w:fill="FFFFFF"/>
            </w:pPr>
          </w:p>
        </w:tc>
      </w:tr>
      <w:tr w:rsidR="004603F1">
        <w:trPr>
          <w:trHeight w:hRule="exact" w:val="59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left="24" w:right="115"/>
            </w:pPr>
            <w:r>
              <w:rPr>
                <w:b/>
                <w:bCs/>
                <w:spacing w:val="-5"/>
                <w:lang w:val="en-US"/>
              </w:rPr>
              <w:t xml:space="preserve">Hogarty et al., </w:t>
            </w:r>
            <w:r>
              <w:rPr>
                <w:b/>
                <w:bCs/>
              </w:rPr>
              <w:t>1986</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52"/>
            </w:pPr>
            <w:r>
              <w:rPr>
                <w:b/>
                <w:bCs/>
              </w:rPr>
              <w:t>41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54"/>
            </w:pPr>
            <w:r>
              <w:rPr>
                <w:b/>
                <w:bCs/>
              </w:rPr>
              <w:t>20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603F1" w:rsidRDefault="004603F1">
            <w:pPr>
              <w:shd w:val="clear" w:color="auto" w:fill="FFFFFF"/>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76"/>
            </w:pPr>
            <w:r>
              <w:rPr>
                <w:b/>
                <w:bCs/>
              </w:rPr>
              <w:t>19</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468"/>
            </w:pPr>
            <w:r>
              <w:rPr>
                <w:b/>
                <w:bCs/>
              </w:rPr>
              <w:t>0</w:t>
            </w:r>
          </w:p>
        </w:tc>
      </w:tr>
      <w:tr w:rsidR="004603F1">
        <w:trPr>
          <w:trHeight w:hRule="exact" w:val="59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left="12" w:right="235"/>
            </w:pPr>
            <w:r>
              <w:rPr>
                <w:b/>
                <w:bCs/>
                <w:spacing w:val="-4"/>
                <w:lang w:val="en-US"/>
              </w:rPr>
              <w:t xml:space="preserve">Tarrieret al., </w:t>
            </w:r>
            <w:r>
              <w:rPr>
                <w:b/>
                <w:bCs/>
              </w:rPr>
              <w:t>1988</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52"/>
            </w:pPr>
            <w:r>
              <w:rPr>
                <w:b/>
                <w:bCs/>
              </w:rPr>
              <w:t>53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4603F1" w:rsidRDefault="004603F1">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603F1" w:rsidRDefault="004603F1">
            <w:pPr>
              <w:shd w:val="clear" w:color="auto" w:fill="FFFFFF"/>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78"/>
            </w:pPr>
            <w:r>
              <w:rPr>
                <w:b/>
                <w:bCs/>
              </w:rPr>
              <w:t>12</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4603F1" w:rsidRDefault="004603F1">
            <w:pPr>
              <w:shd w:val="clear" w:color="auto" w:fill="FFFFFF"/>
            </w:pPr>
          </w:p>
        </w:tc>
      </w:tr>
      <w:tr w:rsidR="004603F1">
        <w:trPr>
          <w:trHeight w:hRule="exact" w:val="600"/>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left="22" w:right="422"/>
            </w:pPr>
            <w:r>
              <w:rPr>
                <w:b/>
                <w:bCs/>
                <w:lang w:val="en-US"/>
              </w:rPr>
              <w:t xml:space="preserve">Leff et al., </w:t>
            </w:r>
            <w:r>
              <w:rPr>
                <w:b/>
                <w:bCs/>
              </w:rPr>
              <w:t>1982, 1989</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52"/>
            </w:pPr>
            <w:r>
              <w:rPr>
                <w:b/>
                <w:bCs/>
              </w:rPr>
              <w:t>50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4603F1" w:rsidRDefault="004603F1">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76"/>
            </w:pPr>
            <w:r>
              <w:rPr>
                <w:b/>
                <w:bCs/>
              </w:rPr>
              <w:t>17</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02"/>
            </w:pPr>
            <w:r>
              <w:rPr>
                <w:b/>
                <w:bCs/>
              </w:rPr>
              <w:t>8</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4603F1" w:rsidRDefault="004603F1">
            <w:pPr>
              <w:shd w:val="clear" w:color="auto" w:fill="FFFFFF"/>
            </w:pPr>
          </w:p>
        </w:tc>
      </w:tr>
    </w:tbl>
    <w:p w:rsidR="004603F1" w:rsidRDefault="00177921">
      <w:pPr>
        <w:shd w:val="clear" w:color="auto" w:fill="FFFFFF"/>
        <w:spacing w:before="336" w:line="228" w:lineRule="exact"/>
        <w:ind w:left="5" w:right="19"/>
        <w:jc w:val="both"/>
      </w:pPr>
      <w:r>
        <w:rPr>
          <w:rFonts w:eastAsia="Times New Roman"/>
          <w:sz w:val="22"/>
          <w:szCs w:val="22"/>
        </w:rPr>
        <w:t>хотя бы частично связаны с поведением пациента, то мы имеем дело с «круговыми» интеракциями — порочным коммуниативым кругом, в котором пациент и родственники взаимно провоцируют друг друга.</w:t>
      </w:r>
    </w:p>
    <w:p w:rsidR="004603F1" w:rsidRDefault="00177921">
      <w:pPr>
        <w:shd w:val="clear" w:color="auto" w:fill="FFFFFF"/>
        <w:spacing w:line="228" w:lineRule="exact"/>
        <w:ind w:left="12" w:right="7" w:firstLine="286"/>
        <w:jc w:val="both"/>
      </w:pPr>
      <w:r>
        <w:rPr>
          <w:rFonts w:eastAsia="Times New Roman"/>
          <w:sz w:val="22"/>
          <w:szCs w:val="22"/>
        </w:rPr>
        <w:t>В целом можно сделать заключение о значительном преиму</w:t>
      </w:r>
      <w:r>
        <w:rPr>
          <w:rFonts w:eastAsia="Times New Roman"/>
          <w:sz w:val="22"/>
          <w:szCs w:val="22"/>
        </w:rPr>
        <w:softHyphen/>
        <w:t>ществе комбинированного лечения, по сравнению с медикамен</w:t>
      </w:r>
      <w:r>
        <w:rPr>
          <w:rFonts w:eastAsia="Times New Roman"/>
          <w:sz w:val="22"/>
          <w:szCs w:val="22"/>
        </w:rPr>
        <w:softHyphen/>
        <w:t xml:space="preserve">тозным. Исследователи также пришли к выводу </w:t>
      </w:r>
      <w:r>
        <w:rPr>
          <w:rFonts w:eastAsia="Times New Roman"/>
          <w:sz w:val="22"/>
          <w:szCs w:val="22"/>
          <w:lang w:val="en-US"/>
        </w:rPr>
        <w:t xml:space="preserve">(Leff J. — </w:t>
      </w:r>
      <w:r>
        <w:rPr>
          <w:rFonts w:eastAsia="Times New Roman"/>
          <w:sz w:val="22"/>
          <w:szCs w:val="22"/>
        </w:rPr>
        <w:t>1989), что в семейных интервенциях важно не снижение уровня ЭЭ самого по себе, а изменение стоящих за ее деструктивными про</w:t>
      </w:r>
      <w:r>
        <w:rPr>
          <w:rFonts w:eastAsia="Times New Roman"/>
          <w:sz w:val="22"/>
          <w:szCs w:val="22"/>
        </w:rPr>
        <w:softHyphen/>
        <w:t>явлениями дисфункциональных внутрисемейных отношений, что требует работы со всей семьей, включая больного. Важно, что родственники с низкой ЭЭ не просто нейтральны, но оказывают поддержку и помогают больным справляться с жизненными стрес</w:t>
      </w:r>
      <w:r>
        <w:rPr>
          <w:rFonts w:eastAsia="Times New Roman"/>
          <w:sz w:val="22"/>
          <w:szCs w:val="22"/>
        </w:rPr>
        <w:softHyphen/>
        <w:t>сами, в то время как родственники с высокой ЭЭ сами становят</w:t>
      </w:r>
      <w:r>
        <w:rPr>
          <w:rFonts w:eastAsia="Times New Roman"/>
          <w:sz w:val="22"/>
          <w:szCs w:val="22"/>
        </w:rPr>
        <w:softHyphen/>
        <w:t>ся источником постоянно действующего стресса. Так, в исследо</w:t>
      </w:r>
      <w:r>
        <w:rPr>
          <w:rFonts w:eastAsia="Times New Roman"/>
          <w:sz w:val="22"/>
          <w:szCs w:val="22"/>
        </w:rPr>
        <w:softHyphen/>
        <w:t>ваниях уровня реактивности больных было показано, что в при</w:t>
      </w:r>
      <w:r>
        <w:rPr>
          <w:rFonts w:eastAsia="Times New Roman"/>
          <w:sz w:val="22"/>
          <w:szCs w:val="22"/>
        </w:rPr>
        <w:softHyphen/>
        <w:t>сутствии родственников с высоким индексом ЭЭ у больных на соответствующей аппаратуре регистрируются все физиологиче</w:t>
      </w:r>
      <w:r>
        <w:rPr>
          <w:rFonts w:eastAsia="Times New Roman"/>
          <w:sz w:val="22"/>
          <w:szCs w:val="22"/>
        </w:rPr>
        <w:softHyphen/>
        <w:t xml:space="preserve">ские корреляты психологического стресса </w:t>
      </w:r>
      <w:r>
        <w:rPr>
          <w:rFonts w:eastAsia="Times New Roman"/>
          <w:sz w:val="22"/>
          <w:szCs w:val="22"/>
          <w:lang w:val="en-US"/>
        </w:rPr>
        <w:t xml:space="preserve">(Tarrier </w:t>
      </w:r>
      <w:r>
        <w:rPr>
          <w:rFonts w:eastAsia="Times New Roman"/>
          <w:sz w:val="22"/>
          <w:szCs w:val="22"/>
        </w:rPr>
        <w:t xml:space="preserve">N. </w:t>
      </w:r>
      <w:r>
        <w:rPr>
          <w:rFonts w:eastAsia="Times New Roman"/>
          <w:sz w:val="22"/>
          <w:szCs w:val="22"/>
          <w:lang w:val="en-US"/>
        </w:rPr>
        <w:t xml:space="preserve">et al. </w:t>
      </w:r>
      <w:r>
        <w:rPr>
          <w:rFonts w:eastAsia="Times New Roman"/>
          <w:sz w:val="22"/>
          <w:szCs w:val="22"/>
        </w:rPr>
        <w:t xml:space="preserve">— 1979; </w:t>
      </w:r>
      <w:r>
        <w:rPr>
          <w:rFonts w:eastAsia="Times New Roman"/>
          <w:sz w:val="22"/>
          <w:szCs w:val="22"/>
          <w:lang w:val="en-US"/>
        </w:rPr>
        <w:t xml:space="preserve">Tarrier </w:t>
      </w:r>
      <w:r>
        <w:rPr>
          <w:rFonts w:eastAsia="Times New Roman"/>
          <w:sz w:val="22"/>
          <w:szCs w:val="22"/>
        </w:rPr>
        <w:t>N. - 1989).</w:t>
      </w:r>
    </w:p>
    <w:p w:rsidR="004603F1" w:rsidRDefault="00177921">
      <w:pPr>
        <w:shd w:val="clear" w:color="auto" w:fill="FFFFFF"/>
        <w:spacing w:before="101"/>
        <w:ind w:left="41"/>
      </w:pPr>
      <w:r>
        <w:rPr>
          <w:rFonts w:ascii="Arial" w:eastAsia="Times New Roman" w:hAnsi="Arial"/>
          <w:b/>
          <w:bCs/>
        </w:rPr>
        <w:t>ПО</w:t>
      </w:r>
    </w:p>
    <w:p w:rsidR="004603F1" w:rsidRDefault="004603F1">
      <w:pPr>
        <w:shd w:val="clear" w:color="auto" w:fill="FFFFFF"/>
        <w:spacing w:before="101"/>
        <w:ind w:left="41"/>
        <w:sectPr w:rsidR="004603F1">
          <w:pgSz w:w="11909" w:h="16834"/>
          <w:pgMar w:top="1440" w:right="2748" w:bottom="720" w:left="2743" w:header="720" w:footer="720" w:gutter="0"/>
          <w:cols w:space="60"/>
          <w:noEndnote/>
        </w:sectPr>
      </w:pPr>
    </w:p>
    <w:p w:rsidR="004603F1" w:rsidRDefault="00177921">
      <w:pPr>
        <w:shd w:val="clear" w:color="auto" w:fill="FFFFFF"/>
        <w:spacing w:line="226" w:lineRule="exact"/>
        <w:ind w:left="7" w:right="14" w:firstLine="278"/>
        <w:jc w:val="both"/>
      </w:pPr>
      <w:r>
        <w:rPr>
          <w:rFonts w:eastAsia="Times New Roman"/>
          <w:sz w:val="22"/>
          <w:szCs w:val="22"/>
        </w:rPr>
        <w:lastRenderedPageBreak/>
        <w:t>Коллективом исследователей из США было предпринято лон-</w:t>
      </w:r>
      <w:r>
        <w:rPr>
          <w:rFonts w:eastAsia="Times New Roman"/>
          <w:sz w:val="22"/>
          <w:szCs w:val="22"/>
          <w:lang w:val="en-US"/>
        </w:rPr>
        <w:t xml:space="preserve">i </w:t>
      </w:r>
      <w:r>
        <w:rPr>
          <w:rFonts w:eastAsia="Times New Roman"/>
          <w:sz w:val="22"/>
          <w:szCs w:val="22"/>
        </w:rPr>
        <w:t xml:space="preserve">итюдное исследование, направленное на выявление факторов риска повторных приступов у пациентов, проходивших лечение и клинике по поводу шизофрении. </w:t>
      </w:r>
      <w:r>
        <w:rPr>
          <w:rFonts w:eastAsia="Times New Roman"/>
          <w:i/>
          <w:iCs/>
          <w:sz w:val="22"/>
          <w:szCs w:val="22"/>
        </w:rPr>
        <w:t xml:space="preserve">Результаты регрессионного анализа различных факторов риска неблагоприятного течения выявили высокую значимость ЭЭ-индекса, как предиктора повторных приступов. </w:t>
      </w:r>
      <w:r>
        <w:rPr>
          <w:rFonts w:eastAsia="Times New Roman"/>
          <w:sz w:val="22"/>
          <w:szCs w:val="22"/>
        </w:rPr>
        <w:t>Вместе с общим индексом тяжести пси</w:t>
      </w:r>
      <w:r>
        <w:rPr>
          <w:rFonts w:eastAsia="Times New Roman"/>
          <w:sz w:val="22"/>
          <w:szCs w:val="22"/>
        </w:rPr>
        <w:softHyphen/>
        <w:t>хопатологической симптоматики и индексом стрессогенных жиз</w:t>
      </w:r>
      <w:r>
        <w:rPr>
          <w:rFonts w:eastAsia="Times New Roman"/>
          <w:sz w:val="22"/>
          <w:szCs w:val="22"/>
        </w:rPr>
        <w:softHyphen/>
        <w:t>ненных событий ЭЭ-индекс составил окончательную модель ре</w:t>
      </w:r>
      <w:r>
        <w:rPr>
          <w:rFonts w:eastAsia="Times New Roman"/>
          <w:sz w:val="22"/>
          <w:szCs w:val="22"/>
        </w:rPr>
        <w:softHyphen/>
        <w:t xml:space="preserve">грессии. Генетическая отягощенность, уровень социальной адаптации до заболевания, когнитивные нарушения согласно данным исследования не оказывали существенного влияния на зависимую переменную «течение заболевания» </w:t>
      </w:r>
      <w:r>
        <w:rPr>
          <w:rFonts w:eastAsia="Times New Roman"/>
          <w:sz w:val="22"/>
          <w:szCs w:val="22"/>
          <w:lang w:val="en-US"/>
        </w:rPr>
        <w:t xml:space="preserve">(Neuchterlein </w:t>
      </w:r>
      <w:r>
        <w:rPr>
          <w:rFonts w:eastAsia="Times New Roman"/>
          <w:sz w:val="22"/>
          <w:szCs w:val="22"/>
        </w:rPr>
        <w:t xml:space="preserve">К., </w:t>
      </w:r>
      <w:r>
        <w:rPr>
          <w:rFonts w:eastAsia="Times New Roman"/>
          <w:sz w:val="22"/>
          <w:szCs w:val="22"/>
          <w:lang w:val="en-US"/>
        </w:rPr>
        <w:t xml:space="preserve">Ventura J., Snyder </w:t>
      </w:r>
      <w:r>
        <w:rPr>
          <w:rFonts w:eastAsia="Times New Roman"/>
          <w:sz w:val="22"/>
          <w:szCs w:val="22"/>
        </w:rPr>
        <w:t xml:space="preserve">К. </w:t>
      </w:r>
      <w:r>
        <w:rPr>
          <w:rFonts w:eastAsia="Times New Roman"/>
          <w:sz w:val="22"/>
          <w:szCs w:val="22"/>
          <w:lang w:val="en-US"/>
        </w:rPr>
        <w:t xml:space="preserve">et al. </w:t>
      </w:r>
      <w:r>
        <w:rPr>
          <w:rFonts w:eastAsia="Times New Roman"/>
          <w:sz w:val="22"/>
          <w:szCs w:val="22"/>
        </w:rPr>
        <w:t>— 1999.)</w:t>
      </w:r>
    </w:p>
    <w:p w:rsidR="004603F1" w:rsidRDefault="00177921">
      <w:pPr>
        <w:shd w:val="clear" w:color="auto" w:fill="FFFFFF"/>
        <w:spacing w:line="226" w:lineRule="exact"/>
        <w:ind w:left="5" w:right="7" w:firstLine="290"/>
        <w:jc w:val="both"/>
      </w:pPr>
      <w:r>
        <w:rPr>
          <w:rFonts w:eastAsia="Times New Roman"/>
          <w:spacing w:val="-1"/>
          <w:sz w:val="22"/>
          <w:szCs w:val="22"/>
        </w:rPr>
        <w:t xml:space="preserve">В середине 1990-х гг. группа исследователей из США </w:t>
      </w:r>
      <w:r>
        <w:rPr>
          <w:rFonts w:eastAsia="Times New Roman"/>
          <w:spacing w:val="-1"/>
          <w:sz w:val="22"/>
          <w:szCs w:val="22"/>
          <w:lang w:val="en-US"/>
        </w:rPr>
        <w:t xml:space="preserve">(Rosenfarb </w:t>
      </w:r>
      <w:r>
        <w:rPr>
          <w:rFonts w:eastAsia="Times New Roman"/>
          <w:sz w:val="22"/>
          <w:szCs w:val="22"/>
          <w:lang w:val="en-US"/>
        </w:rPr>
        <w:t xml:space="preserve">ct al. </w:t>
      </w:r>
      <w:r>
        <w:rPr>
          <w:rFonts w:eastAsia="Times New Roman"/>
          <w:sz w:val="22"/>
          <w:szCs w:val="22"/>
        </w:rPr>
        <w:t>— 1995) внесла важное уточнение в цикл исследований ЭЭ. Эти авторы установили, что больные из семей с более высоким ЭЭ-индексом отличались более нелепым и дезинтегрированным поведением в прямом контакте с членами семьи по сравнению с теми больными, в семьях которых обнаруживался низкий уровень ЭЭ. Родственники с высокой ЭЭ реагировали критическими за</w:t>
      </w:r>
      <w:r>
        <w:rPr>
          <w:rFonts w:eastAsia="Times New Roman"/>
          <w:sz w:val="22"/>
          <w:szCs w:val="22"/>
        </w:rPr>
        <w:softHyphen/>
        <w:t>мечаниями на первые нелепые высказывания больных. Наблю</w:t>
      </w:r>
      <w:r>
        <w:rPr>
          <w:rFonts w:eastAsia="Times New Roman"/>
          <w:sz w:val="22"/>
          <w:szCs w:val="22"/>
        </w:rPr>
        <w:softHyphen/>
        <w:t>дения показывают, что это провоцировало пациентов на дальней</w:t>
      </w:r>
      <w:r>
        <w:rPr>
          <w:rFonts w:eastAsia="Times New Roman"/>
          <w:sz w:val="22"/>
          <w:szCs w:val="22"/>
        </w:rPr>
        <w:softHyphen/>
        <w:t>шие нелепые высказывания. Это иллюстрирует циркулярный характер эмоций и роль поведения самого больного в провокации негативных высказываний.</w:t>
      </w:r>
    </w:p>
    <w:p w:rsidR="004603F1" w:rsidRDefault="00177921">
      <w:pPr>
        <w:shd w:val="clear" w:color="auto" w:fill="FFFFFF"/>
        <w:spacing w:line="226" w:lineRule="exact"/>
        <w:ind w:right="2" w:firstLine="257"/>
        <w:jc w:val="both"/>
      </w:pPr>
      <w:r>
        <w:rPr>
          <w:rFonts w:eastAsia="Times New Roman"/>
          <w:sz w:val="22"/>
          <w:szCs w:val="22"/>
        </w:rPr>
        <w:t>Лиман Вин и Маргарет Зингер, работающие в США, из</w:t>
      </w:r>
      <w:r>
        <w:rPr>
          <w:rFonts w:eastAsia="Times New Roman"/>
          <w:sz w:val="22"/>
          <w:szCs w:val="22"/>
        </w:rPr>
        <w:softHyphen/>
        <w:t>вестны как пионеры изучения коммуникативных дисфункций в семьях больных шизофренией с помощью психологических ме</w:t>
      </w:r>
      <w:r>
        <w:rPr>
          <w:rFonts w:eastAsia="Times New Roman"/>
          <w:sz w:val="22"/>
          <w:szCs w:val="22"/>
        </w:rPr>
        <w:softHyphen/>
        <w:t>тодик (1965). Сотрудниками Клинического центра по исследова</w:t>
      </w:r>
      <w:r>
        <w:rPr>
          <w:rFonts w:eastAsia="Times New Roman"/>
          <w:sz w:val="22"/>
          <w:szCs w:val="22"/>
        </w:rPr>
        <w:softHyphen/>
        <w:t xml:space="preserve">нию шизофрении университета </w:t>
      </w:r>
      <w:r>
        <w:rPr>
          <w:rFonts w:eastAsia="Times New Roman"/>
          <w:i/>
          <w:iCs/>
          <w:sz w:val="22"/>
          <w:szCs w:val="22"/>
          <w:lang w:val="en-US"/>
        </w:rPr>
        <w:t xml:space="preserve">UCLA </w:t>
      </w:r>
      <w:r>
        <w:rPr>
          <w:rFonts w:eastAsia="Times New Roman"/>
          <w:sz w:val="22"/>
          <w:szCs w:val="22"/>
        </w:rPr>
        <w:t>в Сан-Диего (США) под руководством К. Нюхтерлайн и при консультативной поддержке Л. Вина было предпринято масштабное исследование связи уров</w:t>
      </w:r>
      <w:r>
        <w:rPr>
          <w:rFonts w:eastAsia="Times New Roman"/>
          <w:sz w:val="22"/>
          <w:szCs w:val="22"/>
        </w:rPr>
        <w:softHyphen/>
        <w:t xml:space="preserve">ня коммуникативных дисфункций у родителей и выраженности нарушений переработки информации у пациентов </w:t>
      </w:r>
      <w:r>
        <w:rPr>
          <w:rFonts w:eastAsia="Times New Roman"/>
          <w:sz w:val="22"/>
          <w:szCs w:val="22"/>
          <w:lang w:val="en-US"/>
        </w:rPr>
        <w:t xml:space="preserve">(Nuechterlein </w:t>
      </w:r>
      <w:r>
        <w:rPr>
          <w:rFonts w:eastAsia="Times New Roman"/>
          <w:sz w:val="22"/>
          <w:szCs w:val="22"/>
        </w:rPr>
        <w:t xml:space="preserve">К. </w:t>
      </w:r>
      <w:r>
        <w:rPr>
          <w:rFonts w:eastAsia="Times New Roman"/>
          <w:sz w:val="22"/>
          <w:szCs w:val="22"/>
          <w:lang w:val="en-US"/>
        </w:rPr>
        <w:t xml:space="preserve">et al. — </w:t>
      </w:r>
      <w:r>
        <w:rPr>
          <w:rFonts w:eastAsia="Times New Roman"/>
          <w:sz w:val="22"/>
          <w:szCs w:val="22"/>
        </w:rPr>
        <w:t>1989). Проект был направлен на проверку результатов более раннего исследования в рамках программы Центра психи</w:t>
      </w:r>
      <w:r>
        <w:rPr>
          <w:rFonts w:eastAsia="Times New Roman"/>
          <w:sz w:val="22"/>
          <w:szCs w:val="22"/>
        </w:rPr>
        <w:softHyphen/>
        <w:t xml:space="preserve">ческого здоровья США </w:t>
      </w:r>
      <w:r>
        <w:rPr>
          <w:rFonts w:eastAsia="Times New Roman"/>
          <w:sz w:val="22"/>
          <w:szCs w:val="22"/>
          <w:lang w:val="en-US"/>
        </w:rPr>
        <w:t xml:space="preserve">(Singer M., Wynne L. </w:t>
      </w:r>
      <w:r>
        <w:rPr>
          <w:rFonts w:eastAsia="Times New Roman"/>
          <w:sz w:val="22"/>
          <w:szCs w:val="22"/>
        </w:rPr>
        <w:t>— 1966), в котором с помощью проективных тестов оценивался уровень коммуника</w:t>
      </w:r>
      <w:r>
        <w:rPr>
          <w:rFonts w:eastAsia="Times New Roman"/>
          <w:sz w:val="22"/>
          <w:szCs w:val="22"/>
        </w:rPr>
        <w:softHyphen/>
        <w:t xml:space="preserve">тивных дисфункций или девиаций </w:t>
      </w:r>
      <w:r>
        <w:rPr>
          <w:rFonts w:eastAsia="Times New Roman"/>
          <w:i/>
          <w:iCs/>
          <w:sz w:val="22"/>
          <w:szCs w:val="22"/>
          <w:lang w:val="en-US"/>
        </w:rPr>
        <w:t xml:space="preserve">{Communication Deviance </w:t>
      </w:r>
      <w:r>
        <w:rPr>
          <w:rFonts w:eastAsia="Times New Roman"/>
          <w:sz w:val="22"/>
          <w:szCs w:val="22"/>
          <w:lang w:val="en-US"/>
        </w:rPr>
        <w:t xml:space="preserve">— </w:t>
      </w:r>
      <w:r>
        <w:rPr>
          <w:rFonts w:eastAsia="Times New Roman"/>
          <w:i/>
          <w:iCs/>
          <w:sz w:val="22"/>
          <w:szCs w:val="22"/>
          <w:lang w:val="en-US"/>
        </w:rPr>
        <w:t xml:space="preserve">CD) </w:t>
      </w:r>
      <w:r>
        <w:rPr>
          <w:rFonts w:eastAsia="Times New Roman"/>
          <w:sz w:val="22"/>
          <w:szCs w:val="22"/>
        </w:rPr>
        <w:t>у родственников и его связь с глубиной нарушений перера</w:t>
      </w:r>
      <w:r>
        <w:rPr>
          <w:rFonts w:eastAsia="Times New Roman"/>
          <w:sz w:val="22"/>
          <w:szCs w:val="22"/>
        </w:rPr>
        <w:softHyphen/>
        <w:t>ботки информации у пациентов. Авторами был сделан вывод, что коммуникативный стиль родителей тесно связан с нарушениями переработки информации у их больных потомков.</w:t>
      </w:r>
    </w:p>
    <w:p w:rsidR="004603F1" w:rsidRDefault="00177921">
      <w:pPr>
        <w:shd w:val="clear" w:color="auto" w:fill="FFFFFF"/>
        <w:spacing w:line="226" w:lineRule="exact"/>
        <w:ind w:left="2" w:firstLine="295"/>
        <w:jc w:val="both"/>
      </w:pPr>
      <w:r>
        <w:rPr>
          <w:rFonts w:eastAsia="Times New Roman"/>
          <w:sz w:val="22"/>
          <w:szCs w:val="22"/>
        </w:rPr>
        <w:t>Приведенные выше исследования убедительно иллюстрирова</w:t>
      </w:r>
      <w:r>
        <w:rPr>
          <w:rFonts w:eastAsia="Times New Roman"/>
          <w:sz w:val="22"/>
          <w:szCs w:val="22"/>
        </w:rPr>
        <w:softHyphen/>
        <w:t>ли роль семейных коммуникаций в процессе болезни и тесную</w:t>
      </w:r>
    </w:p>
    <w:p w:rsidR="004603F1" w:rsidRDefault="00177921">
      <w:pPr>
        <w:shd w:val="clear" w:color="auto" w:fill="FFFFFF"/>
        <w:spacing w:before="84"/>
        <w:ind w:right="17"/>
        <w:jc w:val="right"/>
      </w:pPr>
      <w:r>
        <w:rPr>
          <w:sz w:val="22"/>
          <w:szCs w:val="22"/>
        </w:rPr>
        <w:t>111</w:t>
      </w:r>
    </w:p>
    <w:p w:rsidR="004603F1" w:rsidRDefault="004603F1">
      <w:pPr>
        <w:shd w:val="clear" w:color="auto" w:fill="FFFFFF"/>
        <w:spacing w:before="84"/>
        <w:ind w:right="17"/>
        <w:jc w:val="right"/>
        <w:sectPr w:rsidR="004603F1">
          <w:pgSz w:w="11909" w:h="16834"/>
          <w:pgMar w:top="1440" w:right="2760" w:bottom="720" w:left="2752" w:header="720" w:footer="720" w:gutter="0"/>
          <w:cols w:space="60"/>
          <w:noEndnote/>
        </w:sectPr>
      </w:pPr>
    </w:p>
    <w:p w:rsidR="004603F1" w:rsidRDefault="00177921">
      <w:pPr>
        <w:shd w:val="clear" w:color="auto" w:fill="FFFFFF"/>
        <w:spacing w:line="226" w:lineRule="exact"/>
        <w:ind w:left="2" w:right="24"/>
        <w:jc w:val="both"/>
      </w:pPr>
      <w:r>
        <w:rPr>
          <w:rFonts w:eastAsia="Times New Roman"/>
          <w:sz w:val="22"/>
          <w:szCs w:val="22"/>
        </w:rPr>
        <w:lastRenderedPageBreak/>
        <w:t xml:space="preserve">связь нарушений коммуникаций и выраженности центрального психологического дефицита, однако не позволяли сделать никаких выводов о роли семейных дисфункций в возникновении болезни. Наблюдения за дисжордантными по заболеванию монозиготными близнецами указывали на различия в личностном развитии и характере отношений больного и здорового члена близнецовой пары со значимыми другими </w:t>
      </w:r>
      <w:r>
        <w:rPr>
          <w:rFonts w:eastAsia="Times New Roman"/>
          <w:sz w:val="22"/>
          <w:szCs w:val="22"/>
          <w:lang w:val="en-US"/>
        </w:rPr>
        <w:t xml:space="preserve">(Tienari P. </w:t>
      </w:r>
      <w:r>
        <w:rPr>
          <w:rFonts w:eastAsia="Times New Roman"/>
          <w:sz w:val="22"/>
          <w:szCs w:val="22"/>
        </w:rPr>
        <w:t>— 1963).</w:t>
      </w:r>
    </w:p>
    <w:p w:rsidR="004603F1" w:rsidRDefault="00177921">
      <w:pPr>
        <w:shd w:val="clear" w:color="auto" w:fill="FFFFFF"/>
        <w:spacing w:before="2" w:line="226" w:lineRule="exact"/>
        <w:ind w:right="14" w:firstLine="293"/>
        <w:jc w:val="both"/>
      </w:pPr>
      <w:r>
        <w:rPr>
          <w:rFonts w:eastAsia="Times New Roman"/>
          <w:sz w:val="22"/>
          <w:szCs w:val="22"/>
        </w:rPr>
        <w:t xml:space="preserve">Еще одно исследование в проекте </w:t>
      </w:r>
      <w:r>
        <w:rPr>
          <w:rFonts w:eastAsia="Times New Roman"/>
          <w:i/>
          <w:iCs/>
          <w:sz w:val="22"/>
          <w:szCs w:val="22"/>
          <w:lang w:val="en-US"/>
        </w:rPr>
        <w:t xml:space="preserve">UCLA </w:t>
      </w:r>
      <w:r>
        <w:rPr>
          <w:rFonts w:eastAsia="Times New Roman"/>
          <w:sz w:val="22"/>
          <w:szCs w:val="22"/>
        </w:rPr>
        <w:t>относилось к про</w:t>
      </w:r>
      <w:r>
        <w:rPr>
          <w:rFonts w:eastAsia="Times New Roman"/>
          <w:sz w:val="22"/>
          <w:szCs w:val="22"/>
        </w:rPr>
        <w:softHyphen/>
        <w:t>спективным, в нем отслеживалась когорта подростков повышен</w:t>
      </w:r>
      <w:r>
        <w:rPr>
          <w:rFonts w:eastAsia="Times New Roman"/>
          <w:sz w:val="22"/>
          <w:szCs w:val="22"/>
        </w:rPr>
        <w:softHyphen/>
        <w:t>ного риска, но не больных шизофренией. Оценка эмоциональ</w:t>
      </w:r>
      <w:r>
        <w:rPr>
          <w:rFonts w:eastAsia="Times New Roman"/>
          <w:sz w:val="22"/>
          <w:szCs w:val="22"/>
        </w:rPr>
        <w:softHyphen/>
        <w:t>ного стиля общения у родителей проводилась на основе анализа коммуникации по следующим трем категориям: уровень критики (например: «Ты так ужасно и высокомерно относишься ко все</w:t>
      </w:r>
      <w:r>
        <w:rPr>
          <w:rFonts w:eastAsia="Times New Roman"/>
          <w:sz w:val="22"/>
          <w:szCs w:val="22"/>
        </w:rPr>
        <w:softHyphen/>
        <w:t>му»), навязывание вины («Мы почти всегда ругаемся из-за тебя») и сверхвключенность («Я прекрасно знаю, что ты со мной согла</w:t>
      </w:r>
      <w:r>
        <w:rPr>
          <w:rFonts w:eastAsia="Times New Roman"/>
          <w:sz w:val="22"/>
          <w:szCs w:val="22"/>
        </w:rPr>
        <w:softHyphen/>
        <w:t>сен, хотя ты и не признаешь этого»). При отслеживании поведе</w:t>
      </w:r>
      <w:r>
        <w:rPr>
          <w:rFonts w:eastAsia="Times New Roman"/>
          <w:sz w:val="22"/>
          <w:szCs w:val="22"/>
        </w:rPr>
        <w:softHyphen/>
        <w:t>ния подростков в семьях, где преобладали позитивные, добро</w:t>
      </w:r>
      <w:r>
        <w:rPr>
          <w:rFonts w:eastAsia="Times New Roman"/>
          <w:sz w:val="22"/>
          <w:szCs w:val="22"/>
        </w:rPr>
        <w:softHyphen/>
        <w:t>желательные отношения, расстройства шизофренического спек</w:t>
      </w:r>
      <w:r>
        <w:rPr>
          <w:rFonts w:eastAsia="Times New Roman"/>
          <w:sz w:val="22"/>
          <w:szCs w:val="22"/>
        </w:rPr>
        <w:softHyphen/>
        <w:t>тра возникли в 4 % случаев, в то время как в группе с негативным стилем общения — в 56 %. Точно установленный диагноз шизоф</w:t>
      </w:r>
      <w:r>
        <w:rPr>
          <w:rFonts w:eastAsia="Times New Roman"/>
          <w:sz w:val="22"/>
          <w:szCs w:val="22"/>
        </w:rPr>
        <w:softHyphen/>
        <w:t>рения имел место только в семьях с негативным стилем и встре</w:t>
      </w:r>
      <w:r>
        <w:rPr>
          <w:rFonts w:eastAsia="Times New Roman"/>
          <w:sz w:val="22"/>
          <w:szCs w:val="22"/>
        </w:rPr>
        <w:softHyphen/>
        <w:t xml:space="preserve">чался в 16 % случаев </w:t>
      </w:r>
      <w:r>
        <w:rPr>
          <w:rFonts w:eastAsia="Times New Roman"/>
          <w:sz w:val="22"/>
          <w:szCs w:val="22"/>
          <w:lang w:val="en-US"/>
        </w:rPr>
        <w:t xml:space="preserve">(Goldstein M. </w:t>
      </w:r>
      <w:r>
        <w:rPr>
          <w:rFonts w:eastAsia="Times New Roman"/>
          <w:sz w:val="22"/>
          <w:szCs w:val="22"/>
        </w:rPr>
        <w:t>— 1987).</w:t>
      </w:r>
    </w:p>
    <w:p w:rsidR="004603F1" w:rsidRDefault="00177921">
      <w:pPr>
        <w:shd w:val="clear" w:color="auto" w:fill="FFFFFF"/>
        <w:spacing w:line="226" w:lineRule="exact"/>
        <w:ind w:left="7" w:right="5" w:firstLine="283"/>
        <w:jc w:val="both"/>
      </w:pPr>
      <w:r>
        <w:rPr>
          <w:rFonts w:eastAsia="Times New Roman"/>
          <w:sz w:val="22"/>
          <w:szCs w:val="22"/>
        </w:rPr>
        <w:t>Однако наиболее надежным для оценки роли средовых и ге</w:t>
      </w:r>
      <w:r>
        <w:rPr>
          <w:rFonts w:eastAsia="Times New Roman"/>
          <w:sz w:val="22"/>
          <w:szCs w:val="22"/>
        </w:rPr>
        <w:softHyphen/>
        <w:t>нетических факторов представлялось исследование заболеваемо</w:t>
      </w:r>
      <w:r>
        <w:rPr>
          <w:rFonts w:eastAsia="Times New Roman"/>
          <w:sz w:val="22"/>
          <w:szCs w:val="22"/>
        </w:rPr>
        <w:softHyphen/>
        <w:t>сти детей от больных шизофренией матерей, воспитанных в приемных семьях. Широкую известность приобрело финское когортное исследование помещенных в приемные семьи 289 детей от 263 матерей, госпитализированных по поводу диагноза шизоф</w:t>
      </w:r>
      <w:r>
        <w:rPr>
          <w:rFonts w:eastAsia="Times New Roman"/>
          <w:sz w:val="22"/>
          <w:szCs w:val="22"/>
        </w:rPr>
        <w:softHyphen/>
        <w:t>рения. Исследование было выполнено при поддержке Института психического здоровья США со строгим соблюдением всех тре</w:t>
      </w:r>
      <w:r>
        <w:rPr>
          <w:rFonts w:eastAsia="Times New Roman"/>
          <w:sz w:val="22"/>
          <w:szCs w:val="22"/>
        </w:rPr>
        <w:softHyphen/>
        <w:t xml:space="preserve">бований для получения надежных результатов факторов риска манифестации болезни </w:t>
      </w:r>
      <w:r>
        <w:rPr>
          <w:rFonts w:eastAsia="Times New Roman"/>
          <w:sz w:val="22"/>
          <w:szCs w:val="22"/>
          <w:lang w:val="en-US"/>
        </w:rPr>
        <w:t xml:space="preserve">(Tienari P., Lahti I., Sorri A. et al. </w:t>
      </w:r>
      <w:r>
        <w:rPr>
          <w:rFonts w:eastAsia="Times New Roman"/>
          <w:sz w:val="22"/>
          <w:szCs w:val="22"/>
        </w:rPr>
        <w:t>— 1989).</w:t>
      </w:r>
    </w:p>
    <w:p w:rsidR="004603F1" w:rsidRDefault="00177921">
      <w:pPr>
        <w:shd w:val="clear" w:color="auto" w:fill="FFFFFF"/>
        <w:spacing w:before="103" w:line="214" w:lineRule="exact"/>
        <w:ind w:left="2" w:firstLine="293"/>
        <w:jc w:val="both"/>
      </w:pPr>
      <w:r>
        <w:rPr>
          <w:rFonts w:eastAsia="Times New Roman"/>
          <w:spacing w:val="-7"/>
          <w:sz w:val="22"/>
          <w:szCs w:val="22"/>
        </w:rPr>
        <w:t xml:space="preserve">Более половины детей были не старше 5 лет (196 человек), меньшая </w:t>
      </w:r>
      <w:r>
        <w:rPr>
          <w:rFonts w:eastAsia="Times New Roman"/>
          <w:spacing w:val="-6"/>
          <w:sz w:val="22"/>
          <w:szCs w:val="22"/>
        </w:rPr>
        <w:t xml:space="preserve">часть была в возрасте менее 2 лет (143 человека). Были соблюдены принципы так называемого двойного слепого исследования, которые позволяли устранить влияние других возможных факторов (разлука с </w:t>
      </w:r>
      <w:r>
        <w:rPr>
          <w:rFonts w:eastAsia="Times New Roman"/>
          <w:spacing w:val="-7"/>
          <w:sz w:val="22"/>
          <w:szCs w:val="22"/>
        </w:rPr>
        <w:t xml:space="preserve">матерью, заангажированность специалиста, который должен проводить </w:t>
      </w:r>
      <w:r>
        <w:rPr>
          <w:rFonts w:eastAsia="Times New Roman"/>
          <w:spacing w:val="-4"/>
          <w:sz w:val="22"/>
          <w:szCs w:val="22"/>
        </w:rPr>
        <w:t xml:space="preserve">диагностические процедуры оценки и т.п.). Для этого была набрана </w:t>
      </w:r>
      <w:r>
        <w:rPr>
          <w:rFonts w:eastAsia="Times New Roman"/>
          <w:spacing w:val="-7"/>
          <w:sz w:val="22"/>
          <w:szCs w:val="22"/>
        </w:rPr>
        <w:t xml:space="preserve">группа сравнения — дети с неотягощенной наследственностью, матери </w:t>
      </w:r>
      <w:r>
        <w:rPr>
          <w:rFonts w:eastAsia="Times New Roman"/>
          <w:spacing w:val="-3"/>
          <w:sz w:val="22"/>
          <w:szCs w:val="22"/>
        </w:rPr>
        <w:t xml:space="preserve">которых были госпитализированы, но не по поводу психоза. Кроме </w:t>
      </w:r>
      <w:r>
        <w:rPr>
          <w:rFonts w:eastAsia="Times New Roman"/>
          <w:spacing w:val="-6"/>
          <w:sz w:val="22"/>
          <w:szCs w:val="22"/>
        </w:rPr>
        <w:t>того, все семьи были в случайном порядке распределены для проведе</w:t>
      </w:r>
      <w:r>
        <w:rPr>
          <w:rFonts w:eastAsia="Times New Roman"/>
          <w:spacing w:val="-6"/>
          <w:sz w:val="22"/>
          <w:szCs w:val="22"/>
        </w:rPr>
        <w:softHyphen/>
      </w:r>
      <w:r>
        <w:rPr>
          <w:rFonts w:eastAsia="Times New Roman"/>
          <w:spacing w:val="-8"/>
          <w:sz w:val="22"/>
          <w:szCs w:val="22"/>
        </w:rPr>
        <w:t>ния с ними интервью и диагностических процедур четырьмя психиатра</w:t>
      </w:r>
      <w:r>
        <w:rPr>
          <w:rFonts w:eastAsia="Times New Roman"/>
          <w:spacing w:val="-8"/>
          <w:sz w:val="22"/>
          <w:szCs w:val="22"/>
        </w:rPr>
        <w:softHyphen/>
      </w:r>
      <w:r>
        <w:rPr>
          <w:rFonts w:eastAsia="Times New Roman"/>
          <w:spacing w:val="-6"/>
          <w:sz w:val="22"/>
          <w:szCs w:val="22"/>
        </w:rPr>
        <w:t>ми, каждый из которых не знал, к какой группе относится семья, кото</w:t>
      </w:r>
      <w:r>
        <w:rPr>
          <w:rFonts w:eastAsia="Times New Roman"/>
          <w:spacing w:val="-6"/>
          <w:sz w:val="22"/>
          <w:szCs w:val="22"/>
        </w:rPr>
        <w:softHyphen/>
      </w:r>
      <w:r>
        <w:rPr>
          <w:rFonts w:eastAsia="Times New Roman"/>
          <w:spacing w:val="-7"/>
          <w:sz w:val="22"/>
          <w:szCs w:val="22"/>
        </w:rPr>
        <w:t xml:space="preserve">рую он интервьюирует для оценки психологического климата. Семьи </w:t>
      </w:r>
      <w:r>
        <w:rPr>
          <w:rFonts w:eastAsia="Times New Roman"/>
          <w:spacing w:val="-5"/>
          <w:sz w:val="22"/>
          <w:szCs w:val="22"/>
        </w:rPr>
        <w:t>обследовались дома, с помощью длительного интервью, которое запи-</w:t>
      </w:r>
    </w:p>
    <w:p w:rsidR="004603F1" w:rsidRDefault="00177921">
      <w:pPr>
        <w:shd w:val="clear" w:color="auto" w:fill="FFFFFF"/>
        <w:spacing w:before="120"/>
        <w:ind w:left="38"/>
      </w:pPr>
      <w:r>
        <w:rPr>
          <w:sz w:val="22"/>
          <w:szCs w:val="22"/>
        </w:rPr>
        <w:t>112</w:t>
      </w:r>
    </w:p>
    <w:p w:rsidR="004603F1" w:rsidRDefault="004603F1">
      <w:pPr>
        <w:shd w:val="clear" w:color="auto" w:fill="FFFFFF"/>
        <w:spacing w:before="120"/>
        <w:ind w:left="38"/>
        <w:sectPr w:rsidR="004603F1">
          <w:pgSz w:w="11909" w:h="16834"/>
          <w:pgMar w:top="1440" w:right="2753" w:bottom="720" w:left="2755" w:header="720" w:footer="720" w:gutter="0"/>
          <w:cols w:space="60"/>
          <w:noEndnote/>
        </w:sectPr>
      </w:pPr>
    </w:p>
    <w:p w:rsidR="004603F1" w:rsidRDefault="00177921">
      <w:pPr>
        <w:shd w:val="clear" w:color="auto" w:fill="FFFFFF"/>
        <w:spacing w:line="214" w:lineRule="exact"/>
        <w:ind w:left="14" w:right="24"/>
        <w:jc w:val="both"/>
      </w:pPr>
      <w:r>
        <w:rPr>
          <w:rFonts w:eastAsia="Times New Roman"/>
          <w:spacing w:val="-8"/>
          <w:sz w:val="22"/>
          <w:szCs w:val="22"/>
        </w:rPr>
        <w:lastRenderedPageBreak/>
        <w:t>с ы вал ось на магнитофон, а также ряда диагностических методик. Каж</w:t>
      </w:r>
      <w:r>
        <w:rPr>
          <w:rFonts w:eastAsia="Times New Roman"/>
          <w:spacing w:val="-8"/>
          <w:sz w:val="22"/>
          <w:szCs w:val="22"/>
        </w:rPr>
        <w:softHyphen/>
        <w:t>дая семья на основе общей оценки результатов исследования с участием независимых экспертов была отнесена к одной из трех категорий: «здо</w:t>
      </w:r>
      <w:r>
        <w:rPr>
          <w:rFonts w:eastAsia="Times New Roman"/>
          <w:spacing w:val="-8"/>
          <w:sz w:val="22"/>
          <w:szCs w:val="22"/>
        </w:rPr>
        <w:softHyphen/>
      </w:r>
      <w:r>
        <w:rPr>
          <w:rFonts w:eastAsia="Times New Roman"/>
          <w:spacing w:val="-6"/>
          <w:sz w:val="22"/>
          <w:szCs w:val="22"/>
        </w:rPr>
        <w:t>ровая», «средний уровень дисфункций», «высокий уровень дисфунк</w:t>
      </w:r>
      <w:r>
        <w:rPr>
          <w:rFonts w:eastAsia="Times New Roman"/>
          <w:spacing w:val="-6"/>
          <w:sz w:val="22"/>
          <w:szCs w:val="22"/>
        </w:rPr>
        <w:softHyphen/>
      </w:r>
      <w:r>
        <w:rPr>
          <w:rFonts w:eastAsia="Times New Roman"/>
          <w:sz w:val="22"/>
          <w:szCs w:val="22"/>
        </w:rPr>
        <w:t>ций».</w:t>
      </w:r>
    </w:p>
    <w:p w:rsidR="004603F1" w:rsidRDefault="00177921">
      <w:pPr>
        <w:shd w:val="clear" w:color="auto" w:fill="FFFFFF"/>
        <w:spacing w:before="118" w:line="226" w:lineRule="exact"/>
        <w:ind w:left="7" w:right="12" w:firstLine="283"/>
        <w:jc w:val="both"/>
      </w:pPr>
      <w:r>
        <w:rPr>
          <w:rFonts w:eastAsia="Times New Roman"/>
          <w:sz w:val="22"/>
          <w:szCs w:val="22"/>
        </w:rPr>
        <w:t>В июне 1987 г. семьи были обследованы повторно. Было вы</w:t>
      </w:r>
      <w:r>
        <w:rPr>
          <w:rFonts w:eastAsia="Times New Roman"/>
          <w:sz w:val="22"/>
          <w:szCs w:val="22"/>
        </w:rPr>
        <w:softHyphen/>
        <w:t>явлено 11 случаев заболевания психозом среди приемных детей, 10 из которых были рождены от больных шизофренией матерей. Однако при этом оказалось, что все они воспитывались в при</w:t>
      </w:r>
      <w:r>
        <w:rPr>
          <w:rFonts w:eastAsia="Times New Roman"/>
          <w:sz w:val="22"/>
          <w:szCs w:val="22"/>
        </w:rPr>
        <w:softHyphen/>
        <w:t>емных семьях с высоким и средним уровнем семейных дисфунк</w:t>
      </w:r>
      <w:r>
        <w:rPr>
          <w:rFonts w:eastAsia="Times New Roman"/>
          <w:sz w:val="22"/>
          <w:szCs w:val="22"/>
        </w:rPr>
        <w:softHyphen/>
        <w:t>ций и ни один — в здоровом семейном окружении. Те же самые тенденции распределения оказались характерными для других отклонений в развитии, выявленных среди приемных детей (не</w:t>
      </w:r>
      <w:r>
        <w:rPr>
          <w:rFonts w:eastAsia="Times New Roman"/>
          <w:sz w:val="22"/>
          <w:szCs w:val="22"/>
        </w:rPr>
        <w:softHyphen/>
        <w:t>вротические состояния, личностные расстройства чаще встреча</w:t>
      </w:r>
      <w:r>
        <w:rPr>
          <w:rFonts w:eastAsia="Times New Roman"/>
          <w:sz w:val="22"/>
          <w:szCs w:val="22"/>
        </w:rPr>
        <w:softHyphen/>
        <w:t>лись в семьях с выраженными дисфункциями). Регрессионный анализ показал взаимосвязь генетических и средовых факторов риска заболевания шизофренией.</w:t>
      </w:r>
    </w:p>
    <w:p w:rsidR="004603F1" w:rsidRDefault="00177921">
      <w:pPr>
        <w:shd w:val="clear" w:color="auto" w:fill="FFFFFF"/>
        <w:spacing w:line="226" w:lineRule="exact"/>
        <w:ind w:left="5" w:right="12" w:firstLine="276"/>
        <w:jc w:val="both"/>
      </w:pPr>
      <w:r>
        <w:rPr>
          <w:rFonts w:eastAsia="Times New Roman"/>
          <w:i/>
          <w:iCs/>
          <w:sz w:val="22"/>
          <w:szCs w:val="22"/>
        </w:rPr>
        <w:t>Убедительное обоснование важности влияния семьи на те</w:t>
      </w:r>
      <w:r>
        <w:rPr>
          <w:rFonts w:eastAsia="Times New Roman"/>
          <w:i/>
          <w:iCs/>
          <w:sz w:val="22"/>
          <w:szCs w:val="22"/>
        </w:rPr>
        <w:softHyphen/>
        <w:t>чение заболевания способствовало тому, что все большее рас</w:t>
      </w:r>
      <w:r>
        <w:rPr>
          <w:rFonts w:eastAsia="Times New Roman"/>
          <w:i/>
          <w:iCs/>
          <w:sz w:val="22"/>
          <w:szCs w:val="22"/>
        </w:rPr>
        <w:softHyphen/>
        <w:t>пространение получают так называемые клиники первого эпизода болезни, где сразу начинается целенаправленная рабо</w:t>
      </w:r>
      <w:r>
        <w:rPr>
          <w:rFonts w:eastAsia="Times New Roman"/>
          <w:i/>
          <w:iCs/>
          <w:sz w:val="22"/>
          <w:szCs w:val="22"/>
        </w:rPr>
        <w:softHyphen/>
        <w:t>та по снижению уровня семейных дисфункций и налаживанию конструктивных способов взаимодействия между членами семьи.</w:t>
      </w:r>
    </w:p>
    <w:p w:rsidR="004603F1" w:rsidRDefault="00177921">
      <w:pPr>
        <w:shd w:val="clear" w:color="auto" w:fill="FFFFFF"/>
        <w:spacing w:line="226" w:lineRule="exact"/>
        <w:ind w:right="7" w:firstLine="295"/>
        <w:jc w:val="both"/>
      </w:pPr>
      <w:r>
        <w:rPr>
          <w:rFonts w:eastAsia="Times New Roman"/>
          <w:sz w:val="22"/>
          <w:szCs w:val="22"/>
        </w:rPr>
        <w:t>В отечественной клинической психологии и психиатрии иссле</w:t>
      </w:r>
      <w:r>
        <w:rPr>
          <w:rFonts w:eastAsia="Times New Roman"/>
          <w:sz w:val="22"/>
          <w:szCs w:val="22"/>
        </w:rPr>
        <w:softHyphen/>
        <w:t>дования семейного контекста шизофрении связаны прежде всего с Ленинградской психологической школой (см. т. 1, подразд. 6.2). Они интенсивно проводились в 1970— 1980-х гг. на основе идей системного подхода, развиваемого американскими и английскими исследователями. Поскольку в то время в отечественной психиа</w:t>
      </w:r>
      <w:r>
        <w:rPr>
          <w:rFonts w:eastAsia="Times New Roman"/>
          <w:sz w:val="22"/>
          <w:szCs w:val="22"/>
        </w:rPr>
        <w:softHyphen/>
        <w:t>трии в целом явно доминировали биологические концепции, эти исследования носили поистине революционный характер. Они были опубликованы в ряде сборников: «Семейная психотерапия при нервных и психических заболеваниях» (1978), «Социально-психологические исследования в психоневрологии» (1980). Среди ленинградских ученых, стимулировавших исследования семьи при психических расстройствах, следует назвать имена В.К.Мягер, Т. М. Мишиной, В. М. Воловика, Э. Г. Эйдемиллера.</w:t>
      </w:r>
    </w:p>
    <w:p w:rsidR="004603F1" w:rsidRDefault="00177921">
      <w:pPr>
        <w:shd w:val="clear" w:color="auto" w:fill="FFFFFF"/>
        <w:spacing w:before="223" w:line="216" w:lineRule="exact"/>
        <w:ind w:left="12" w:firstLine="269"/>
        <w:jc w:val="both"/>
      </w:pPr>
      <w:r>
        <w:rPr>
          <w:rFonts w:eastAsia="Times New Roman"/>
          <w:spacing w:val="-8"/>
          <w:sz w:val="22"/>
          <w:szCs w:val="22"/>
        </w:rPr>
        <w:t xml:space="preserve">В статье Г. В. Бурковского с соавторами (Бурковский Г. В. и соавт. — </w:t>
      </w:r>
      <w:r>
        <w:rPr>
          <w:rFonts w:eastAsia="Times New Roman"/>
          <w:spacing w:val="-7"/>
          <w:sz w:val="22"/>
          <w:szCs w:val="22"/>
        </w:rPr>
        <w:t>1980) описана весьма интересная попытка ретроспективного исследова</w:t>
      </w:r>
      <w:r>
        <w:rPr>
          <w:rFonts w:eastAsia="Times New Roman"/>
          <w:spacing w:val="-7"/>
          <w:sz w:val="22"/>
          <w:szCs w:val="22"/>
        </w:rPr>
        <w:softHyphen/>
      </w:r>
      <w:r>
        <w:rPr>
          <w:rFonts w:eastAsia="Times New Roman"/>
          <w:spacing w:val="-4"/>
          <w:sz w:val="22"/>
          <w:szCs w:val="22"/>
        </w:rPr>
        <w:t xml:space="preserve">ния семейных факторов возникновения и течения шизофрении на </w:t>
      </w:r>
      <w:r>
        <w:rPr>
          <w:rFonts w:eastAsia="Times New Roman"/>
          <w:spacing w:val="-5"/>
          <w:sz w:val="22"/>
          <w:szCs w:val="22"/>
        </w:rPr>
        <w:t>основании подробно собранных историй болезни. Исследование про</w:t>
      </w:r>
      <w:r>
        <w:rPr>
          <w:rFonts w:eastAsia="Times New Roman"/>
          <w:spacing w:val="-5"/>
          <w:sz w:val="22"/>
          <w:szCs w:val="22"/>
        </w:rPr>
        <w:softHyphen/>
      </w:r>
      <w:r>
        <w:rPr>
          <w:rFonts w:eastAsia="Times New Roman"/>
          <w:spacing w:val="-7"/>
          <w:sz w:val="22"/>
          <w:szCs w:val="22"/>
        </w:rPr>
        <w:t xml:space="preserve">водилось на двух выборках — больные, проходившие лечение в НИИ </w:t>
      </w:r>
      <w:r>
        <w:rPr>
          <w:rFonts w:eastAsia="Times New Roman"/>
          <w:spacing w:val="-6"/>
          <w:sz w:val="22"/>
          <w:szCs w:val="22"/>
        </w:rPr>
        <w:t xml:space="preserve">психоневрологии им. В.М.Бехтерева, и больные, проходившие лечение </w:t>
      </w:r>
      <w:r>
        <w:rPr>
          <w:rFonts w:eastAsia="Times New Roman"/>
          <w:spacing w:val="-3"/>
          <w:sz w:val="22"/>
          <w:szCs w:val="22"/>
        </w:rPr>
        <w:t>в Психиатрической клинике ун-та им. К.Маркса в Лейпциге (бывшая</w:t>
      </w:r>
    </w:p>
    <w:p w:rsidR="004603F1" w:rsidRDefault="00177921">
      <w:pPr>
        <w:shd w:val="clear" w:color="auto" w:fill="FFFFFF"/>
        <w:spacing w:before="139"/>
        <w:ind w:right="5"/>
        <w:jc w:val="right"/>
      </w:pPr>
      <w:r>
        <w:rPr>
          <w:rFonts w:ascii="Arial" w:eastAsia="Times New Roman" w:hAnsi="Arial"/>
          <w:b/>
          <w:bCs/>
        </w:rPr>
        <w:t>ИЗ</w:t>
      </w:r>
    </w:p>
    <w:p w:rsidR="004603F1" w:rsidRDefault="004603F1">
      <w:pPr>
        <w:shd w:val="clear" w:color="auto" w:fill="FFFFFF"/>
        <w:spacing w:before="139"/>
        <w:ind w:right="5"/>
        <w:jc w:val="right"/>
        <w:sectPr w:rsidR="004603F1">
          <w:pgSz w:w="11909" w:h="16834"/>
          <w:pgMar w:top="1440" w:right="2751" w:bottom="720" w:left="2752" w:header="720" w:footer="720" w:gutter="0"/>
          <w:cols w:space="60"/>
          <w:noEndnote/>
        </w:sectPr>
      </w:pPr>
    </w:p>
    <w:p w:rsidR="004603F1" w:rsidRDefault="00177921">
      <w:pPr>
        <w:shd w:val="clear" w:color="auto" w:fill="FFFFFF"/>
        <w:spacing w:line="214" w:lineRule="exact"/>
        <w:ind w:left="2" w:right="31"/>
        <w:jc w:val="both"/>
      </w:pPr>
      <w:r>
        <w:rPr>
          <w:rFonts w:eastAsia="Times New Roman"/>
          <w:spacing w:val="-6"/>
          <w:sz w:val="22"/>
          <w:szCs w:val="22"/>
        </w:rPr>
        <w:lastRenderedPageBreak/>
        <w:t>ГДР). С помощью факторного анализа было проанализировано 73 наи</w:t>
      </w:r>
      <w:r>
        <w:rPr>
          <w:rFonts w:eastAsia="Times New Roman"/>
          <w:spacing w:val="-6"/>
          <w:sz w:val="22"/>
          <w:szCs w:val="22"/>
        </w:rPr>
        <w:softHyphen/>
      </w:r>
      <w:r>
        <w:rPr>
          <w:rFonts w:eastAsia="Times New Roman"/>
          <w:spacing w:val="-5"/>
          <w:sz w:val="22"/>
          <w:szCs w:val="22"/>
        </w:rPr>
        <w:t>более полные истории болезни. Факторный анализ признаков, описы</w:t>
      </w:r>
      <w:r>
        <w:rPr>
          <w:rFonts w:eastAsia="Times New Roman"/>
          <w:spacing w:val="-5"/>
          <w:sz w:val="22"/>
          <w:szCs w:val="22"/>
        </w:rPr>
        <w:softHyphen/>
      </w:r>
      <w:r>
        <w:rPr>
          <w:rFonts w:eastAsia="Times New Roman"/>
          <w:spacing w:val="-6"/>
          <w:sz w:val="22"/>
          <w:szCs w:val="22"/>
        </w:rPr>
        <w:t>вающих условия и характер семейного воспитания больных шизофре</w:t>
      </w:r>
      <w:r>
        <w:rPr>
          <w:rFonts w:eastAsia="Times New Roman"/>
          <w:spacing w:val="-6"/>
          <w:sz w:val="22"/>
          <w:szCs w:val="22"/>
        </w:rPr>
        <w:softHyphen/>
        <w:t xml:space="preserve">нией в возрасте до 14 лет, позволил реконструировать ряд семейных ситуаций, связанных с возрастом манифестации заболевания, а также с </w:t>
      </w:r>
      <w:r>
        <w:rPr>
          <w:rFonts w:eastAsia="Times New Roman"/>
          <w:sz w:val="22"/>
          <w:szCs w:val="22"/>
        </w:rPr>
        <w:t>характером его течения и качеством ремиссии.</w:t>
      </w:r>
    </w:p>
    <w:p w:rsidR="004603F1" w:rsidRDefault="00177921">
      <w:pPr>
        <w:shd w:val="clear" w:color="auto" w:fill="FFFFFF"/>
        <w:spacing w:line="214" w:lineRule="exact"/>
        <w:ind w:right="19" w:firstLine="293"/>
        <w:jc w:val="both"/>
      </w:pPr>
      <w:r>
        <w:rPr>
          <w:rFonts w:eastAsia="Times New Roman"/>
          <w:spacing w:val="-8"/>
          <w:sz w:val="22"/>
          <w:szCs w:val="22"/>
        </w:rPr>
        <w:t>Одним из наиболее интересных результатов этого исследования яви</w:t>
      </w:r>
      <w:r>
        <w:rPr>
          <w:rFonts w:eastAsia="Times New Roman"/>
          <w:spacing w:val="-8"/>
          <w:sz w:val="22"/>
          <w:szCs w:val="22"/>
        </w:rPr>
        <w:softHyphen/>
      </w:r>
      <w:r>
        <w:rPr>
          <w:rFonts w:eastAsia="Times New Roman"/>
          <w:spacing w:val="-6"/>
          <w:sz w:val="22"/>
          <w:szCs w:val="22"/>
        </w:rPr>
        <w:t>лось выявление более патогенной роли скрытых камуфлированных конфликтов в семьях, чем открытых. Этот вывод касался как отноше</w:t>
      </w:r>
      <w:r>
        <w:rPr>
          <w:rFonts w:eastAsia="Times New Roman"/>
          <w:spacing w:val="-6"/>
          <w:sz w:val="22"/>
          <w:szCs w:val="22"/>
        </w:rPr>
        <w:softHyphen/>
      </w:r>
      <w:r>
        <w:rPr>
          <w:rFonts w:eastAsia="Times New Roman"/>
          <w:spacing w:val="-7"/>
          <w:sz w:val="22"/>
          <w:szCs w:val="22"/>
        </w:rPr>
        <w:t>ний между родителями, когда скрытый конфликт между ними компен</w:t>
      </w:r>
      <w:r>
        <w:rPr>
          <w:rFonts w:eastAsia="Times New Roman"/>
          <w:spacing w:val="-7"/>
          <w:sz w:val="22"/>
          <w:szCs w:val="22"/>
        </w:rPr>
        <w:softHyphen/>
      </w:r>
      <w:r>
        <w:rPr>
          <w:rFonts w:eastAsia="Times New Roman"/>
          <w:spacing w:val="-8"/>
          <w:sz w:val="22"/>
          <w:szCs w:val="22"/>
        </w:rPr>
        <w:t>сируется большей близостью между матерью и ребенком, так и отноше</w:t>
      </w:r>
      <w:r>
        <w:rPr>
          <w:rFonts w:eastAsia="Times New Roman"/>
          <w:spacing w:val="-8"/>
          <w:sz w:val="22"/>
          <w:szCs w:val="22"/>
        </w:rPr>
        <w:softHyphen/>
      </w:r>
      <w:r>
        <w:rPr>
          <w:rFonts w:eastAsia="Times New Roman"/>
          <w:spacing w:val="-7"/>
          <w:sz w:val="22"/>
          <w:szCs w:val="22"/>
        </w:rPr>
        <w:t>ний между родителем и ребенком. В последнем случае неприятие ре</w:t>
      </w:r>
      <w:r>
        <w:rPr>
          <w:rFonts w:eastAsia="Times New Roman"/>
          <w:spacing w:val="-7"/>
          <w:sz w:val="22"/>
          <w:szCs w:val="22"/>
        </w:rPr>
        <w:softHyphen/>
      </w:r>
      <w:r>
        <w:rPr>
          <w:rFonts w:eastAsia="Times New Roman"/>
          <w:spacing w:val="-5"/>
          <w:sz w:val="22"/>
          <w:szCs w:val="22"/>
        </w:rPr>
        <w:t xml:space="preserve">бенка, холодность в отношении к нему камуфлировались внешне </w:t>
      </w:r>
      <w:r>
        <w:rPr>
          <w:rFonts w:eastAsia="Times New Roman"/>
          <w:spacing w:val="-6"/>
          <w:sz w:val="22"/>
          <w:szCs w:val="22"/>
        </w:rPr>
        <w:t xml:space="preserve">заботливым отношением. В таком понимании семейной динамики при шизофрении прослеживается большое сходство с гипотезой двойной </w:t>
      </w:r>
      <w:r>
        <w:rPr>
          <w:rFonts w:eastAsia="Times New Roman"/>
          <w:sz w:val="22"/>
          <w:szCs w:val="22"/>
        </w:rPr>
        <w:t>связи Г. Бейтсона, которая была описана выше.</w:t>
      </w:r>
    </w:p>
    <w:p w:rsidR="004603F1" w:rsidRDefault="00177921">
      <w:pPr>
        <w:shd w:val="clear" w:color="auto" w:fill="FFFFFF"/>
        <w:spacing w:line="214" w:lineRule="exact"/>
        <w:ind w:left="10" w:right="7" w:firstLine="288"/>
        <w:jc w:val="both"/>
      </w:pPr>
      <w:r>
        <w:rPr>
          <w:rFonts w:eastAsia="Times New Roman"/>
          <w:spacing w:val="-8"/>
          <w:sz w:val="22"/>
          <w:szCs w:val="22"/>
        </w:rPr>
        <w:t xml:space="preserve">Важным представляется также вывод о негативном вкладе в течение </w:t>
      </w:r>
      <w:r>
        <w:rPr>
          <w:rFonts w:eastAsia="Times New Roman"/>
          <w:spacing w:val="-5"/>
          <w:sz w:val="22"/>
          <w:szCs w:val="22"/>
        </w:rPr>
        <w:t xml:space="preserve">заболевания фактора отцовского подавления. Такой стиль воспитания </w:t>
      </w:r>
      <w:r>
        <w:rPr>
          <w:rFonts w:eastAsia="Times New Roman"/>
          <w:spacing w:val="-6"/>
          <w:sz w:val="22"/>
          <w:szCs w:val="22"/>
        </w:rPr>
        <w:t xml:space="preserve">оказался связанным с более плохими ремиссиями и более длительным </w:t>
      </w:r>
      <w:r>
        <w:rPr>
          <w:rFonts w:eastAsia="Times New Roman"/>
          <w:spacing w:val="-7"/>
          <w:sz w:val="22"/>
          <w:szCs w:val="22"/>
        </w:rPr>
        <w:t>пребыванием заболевшего ребенка в клинике. В качестве существенно</w:t>
      </w:r>
      <w:r>
        <w:rPr>
          <w:rFonts w:eastAsia="Times New Roman"/>
          <w:spacing w:val="-7"/>
          <w:sz w:val="22"/>
          <w:szCs w:val="22"/>
        </w:rPr>
        <w:softHyphen/>
        <w:t>го механизма такого отношения авторы отмечают нежеланность ребен</w:t>
      </w:r>
      <w:r>
        <w:rPr>
          <w:rFonts w:eastAsia="Times New Roman"/>
          <w:spacing w:val="-7"/>
          <w:sz w:val="22"/>
          <w:szCs w:val="22"/>
        </w:rPr>
        <w:softHyphen/>
        <w:t xml:space="preserve">ка, предпочтение ему других детей. Они также отмечают, что несмотря </w:t>
      </w:r>
      <w:r>
        <w:rPr>
          <w:rFonts w:eastAsia="Times New Roman"/>
          <w:spacing w:val="-5"/>
          <w:sz w:val="22"/>
          <w:szCs w:val="22"/>
        </w:rPr>
        <w:t>на это, ребенок не проявляет признаков протестного, негативного от</w:t>
      </w:r>
      <w:r>
        <w:rPr>
          <w:rFonts w:eastAsia="Times New Roman"/>
          <w:spacing w:val="-5"/>
          <w:sz w:val="22"/>
          <w:szCs w:val="22"/>
        </w:rPr>
        <w:softHyphen/>
      </w:r>
      <w:r>
        <w:rPr>
          <w:rFonts w:eastAsia="Times New Roman"/>
          <w:spacing w:val="-7"/>
          <w:sz w:val="22"/>
          <w:szCs w:val="22"/>
        </w:rPr>
        <w:t>ношения к отцу. Авторы выдвигают гипотезу, что за этим стоит неспо</w:t>
      </w:r>
      <w:r>
        <w:rPr>
          <w:rFonts w:eastAsia="Times New Roman"/>
          <w:spacing w:val="-7"/>
          <w:sz w:val="22"/>
          <w:szCs w:val="22"/>
        </w:rPr>
        <w:softHyphen/>
      </w:r>
      <w:r>
        <w:rPr>
          <w:rFonts w:eastAsia="Times New Roman"/>
          <w:spacing w:val="-6"/>
          <w:sz w:val="22"/>
          <w:szCs w:val="22"/>
        </w:rPr>
        <w:t xml:space="preserve">собность ребенка «по неизвестным причинам самостоятельно оценить </w:t>
      </w:r>
      <w:r>
        <w:rPr>
          <w:rFonts w:eastAsia="Times New Roman"/>
          <w:spacing w:val="-9"/>
          <w:sz w:val="22"/>
          <w:szCs w:val="22"/>
        </w:rPr>
        <w:t xml:space="preserve">негативный смысл отцовского подавления» (Бурковский Г. В. и соавт. — </w:t>
      </w:r>
      <w:r>
        <w:rPr>
          <w:rFonts w:eastAsia="Times New Roman"/>
          <w:sz w:val="22"/>
          <w:szCs w:val="22"/>
        </w:rPr>
        <w:t>1980. - С. 40).</w:t>
      </w:r>
    </w:p>
    <w:p w:rsidR="004603F1" w:rsidRDefault="00177921">
      <w:pPr>
        <w:shd w:val="clear" w:color="auto" w:fill="FFFFFF"/>
        <w:spacing w:line="214" w:lineRule="exact"/>
        <w:ind w:left="2" w:right="10" w:firstLine="274"/>
        <w:jc w:val="both"/>
      </w:pPr>
      <w:r>
        <w:rPr>
          <w:rFonts w:eastAsia="Times New Roman"/>
          <w:spacing w:val="-4"/>
          <w:sz w:val="22"/>
          <w:szCs w:val="22"/>
        </w:rPr>
        <w:t xml:space="preserve">Ленинградскими авторами были получены интересные данные о </w:t>
      </w:r>
      <w:r>
        <w:rPr>
          <w:rFonts w:eastAsia="Times New Roman"/>
          <w:spacing w:val="-6"/>
          <w:sz w:val="22"/>
          <w:szCs w:val="22"/>
        </w:rPr>
        <w:t xml:space="preserve">связи удовлетворенности отношениями с противоположным полом и </w:t>
      </w:r>
      <w:r>
        <w:rPr>
          <w:rFonts w:eastAsia="Times New Roman"/>
          <w:spacing w:val="-8"/>
          <w:sz w:val="22"/>
          <w:szCs w:val="22"/>
        </w:rPr>
        <w:t>удовлетворенностью отношениями в родительской семье. Авторы дела</w:t>
      </w:r>
      <w:r>
        <w:rPr>
          <w:rFonts w:eastAsia="Times New Roman"/>
          <w:spacing w:val="-8"/>
          <w:sz w:val="22"/>
          <w:szCs w:val="22"/>
        </w:rPr>
        <w:softHyphen/>
      </w:r>
      <w:r>
        <w:rPr>
          <w:rFonts w:eastAsia="Times New Roman"/>
          <w:spacing w:val="-7"/>
          <w:sz w:val="22"/>
          <w:szCs w:val="22"/>
        </w:rPr>
        <w:t>ют вывод, что «наличие половой неудовлетворенности связано с харак</w:t>
      </w:r>
      <w:r>
        <w:rPr>
          <w:rFonts w:eastAsia="Times New Roman"/>
          <w:spacing w:val="-7"/>
          <w:sz w:val="22"/>
          <w:szCs w:val="22"/>
        </w:rPr>
        <w:softHyphen/>
        <w:t>тером эмоциональных отношений в семье в период воспитания больно</w:t>
      </w:r>
      <w:r>
        <w:rPr>
          <w:rFonts w:eastAsia="Times New Roman"/>
          <w:spacing w:val="-7"/>
          <w:sz w:val="22"/>
          <w:szCs w:val="22"/>
        </w:rPr>
        <w:softHyphen/>
      </w:r>
      <w:r>
        <w:rPr>
          <w:rFonts w:eastAsia="Times New Roman"/>
          <w:spacing w:val="-6"/>
          <w:sz w:val="22"/>
          <w:szCs w:val="22"/>
        </w:rPr>
        <w:t xml:space="preserve">го, в особенности с характером эмоционального контакта с матерью» </w:t>
      </w:r>
      <w:r>
        <w:rPr>
          <w:rFonts w:eastAsia="Times New Roman"/>
          <w:sz w:val="22"/>
          <w:szCs w:val="22"/>
        </w:rPr>
        <w:t>(Алексеев Б.Е., Пинк Э. - 1980. — С. 47 — 52).</w:t>
      </w:r>
    </w:p>
    <w:p w:rsidR="004603F1" w:rsidRDefault="00177921">
      <w:pPr>
        <w:shd w:val="clear" w:color="auto" w:fill="FFFFFF"/>
        <w:spacing w:before="398"/>
        <w:ind w:left="370"/>
      </w:pPr>
      <w:r>
        <w:rPr>
          <w:rFonts w:ascii="Arial" w:hAnsi="Arial" w:cs="Arial"/>
          <w:b/>
          <w:bCs/>
          <w:spacing w:val="-3"/>
          <w:sz w:val="24"/>
          <w:szCs w:val="24"/>
        </w:rPr>
        <w:t xml:space="preserve">2.3.4. </w:t>
      </w:r>
      <w:r>
        <w:rPr>
          <w:rFonts w:ascii="Arial" w:eastAsia="Times New Roman" w:hAnsi="Arial"/>
          <w:b/>
          <w:bCs/>
          <w:spacing w:val="-3"/>
          <w:sz w:val="24"/>
          <w:szCs w:val="24"/>
        </w:rPr>
        <w:t>Жизненныйстресситечениезаболевания</w:t>
      </w:r>
    </w:p>
    <w:p w:rsidR="004603F1" w:rsidRDefault="00177921">
      <w:pPr>
        <w:shd w:val="clear" w:color="auto" w:fill="FFFFFF"/>
        <w:spacing w:before="161" w:line="228" w:lineRule="exact"/>
        <w:ind w:left="10" w:firstLine="283"/>
        <w:jc w:val="both"/>
      </w:pPr>
      <w:r>
        <w:rPr>
          <w:rFonts w:eastAsia="Times New Roman"/>
          <w:sz w:val="22"/>
          <w:szCs w:val="22"/>
        </w:rPr>
        <w:t>Вариативность исхода заболевания, на которую указывал еще Е. Блейлер, позднее стала предметом многочисленных лонгитюд-ных исследований, в которых нередко на протяжении многих лет прослеживались целые когорты пациентов, стационированных в психиатрическую клинику с диагнозом шизофрения. Один из центральных вопросов такого рода исследований касался факто</w:t>
      </w:r>
      <w:r>
        <w:rPr>
          <w:rFonts w:eastAsia="Times New Roman"/>
          <w:sz w:val="22"/>
          <w:szCs w:val="22"/>
        </w:rPr>
        <w:softHyphen/>
        <w:t>ров, влияющих на исход болезни. Пионерами этих исследований были британский психиатр Дж. Браун и его сотрудники.</w:t>
      </w:r>
    </w:p>
    <w:p w:rsidR="004603F1" w:rsidRDefault="00177921">
      <w:pPr>
        <w:shd w:val="clear" w:color="auto" w:fill="FFFFFF"/>
        <w:spacing w:line="228" w:lineRule="exact"/>
        <w:ind w:left="5" w:right="10" w:firstLine="295"/>
        <w:jc w:val="both"/>
      </w:pPr>
      <w:r>
        <w:rPr>
          <w:rFonts w:eastAsia="Times New Roman"/>
          <w:sz w:val="22"/>
          <w:szCs w:val="22"/>
        </w:rPr>
        <w:t>Среди масштабных когортных исследований такого рода сле</w:t>
      </w:r>
      <w:r>
        <w:rPr>
          <w:rFonts w:eastAsia="Times New Roman"/>
          <w:sz w:val="22"/>
          <w:szCs w:val="22"/>
        </w:rPr>
        <w:softHyphen/>
        <w:t>дует упомянуть швейцарские проекты под руководством М. Блей-</w:t>
      </w:r>
    </w:p>
    <w:p w:rsidR="004603F1" w:rsidRDefault="00177921">
      <w:pPr>
        <w:shd w:val="clear" w:color="auto" w:fill="FFFFFF"/>
        <w:spacing w:before="115"/>
        <w:ind w:left="36"/>
      </w:pPr>
      <w:r>
        <w:rPr>
          <w:sz w:val="22"/>
          <w:szCs w:val="22"/>
        </w:rPr>
        <w:t>114</w:t>
      </w:r>
    </w:p>
    <w:p w:rsidR="004603F1" w:rsidRDefault="004603F1">
      <w:pPr>
        <w:shd w:val="clear" w:color="auto" w:fill="FFFFFF"/>
        <w:spacing w:before="115"/>
        <w:ind w:left="36"/>
        <w:sectPr w:rsidR="004603F1">
          <w:pgSz w:w="11909" w:h="16834"/>
          <w:pgMar w:top="1440" w:right="2748" w:bottom="720" w:left="2753" w:header="720" w:footer="720" w:gutter="0"/>
          <w:cols w:space="60"/>
          <w:noEndnote/>
        </w:sectPr>
      </w:pPr>
    </w:p>
    <w:p w:rsidR="004603F1" w:rsidRDefault="00177921">
      <w:pPr>
        <w:shd w:val="clear" w:color="auto" w:fill="FFFFFF"/>
        <w:spacing w:line="226" w:lineRule="exact"/>
        <w:ind w:left="19" w:right="10"/>
        <w:jc w:val="both"/>
      </w:pPr>
      <w:r>
        <w:rPr>
          <w:rFonts w:eastAsia="Times New Roman"/>
          <w:sz w:val="22"/>
          <w:szCs w:val="22"/>
        </w:rPr>
        <w:lastRenderedPageBreak/>
        <w:t xml:space="preserve">пера в клинике Бургхольци (1972), Л.Чомпи в Лозанне (1980), пмериканский проект в Вермонте под руководством К.Хардинга (1987). Более поздние проекты были реализованы в Австралии, Скандинавии и других странах </w:t>
      </w:r>
      <w:r>
        <w:rPr>
          <w:rFonts w:eastAsia="Times New Roman"/>
          <w:sz w:val="22"/>
          <w:szCs w:val="22"/>
          <w:lang w:val="en-US"/>
        </w:rPr>
        <w:t xml:space="preserve">(Thara R., Eaton W. </w:t>
      </w:r>
      <w:r>
        <w:rPr>
          <w:rFonts w:eastAsia="Times New Roman"/>
          <w:sz w:val="22"/>
          <w:szCs w:val="22"/>
        </w:rPr>
        <w:t xml:space="preserve">— 1996; </w:t>
      </w:r>
      <w:r>
        <w:rPr>
          <w:rFonts w:eastAsia="Times New Roman"/>
          <w:sz w:val="22"/>
          <w:szCs w:val="22"/>
          <w:lang w:val="en-US"/>
        </w:rPr>
        <w:t xml:space="preserve">lorgalsboen A. </w:t>
      </w:r>
      <w:r>
        <w:rPr>
          <w:rFonts w:eastAsia="Times New Roman"/>
          <w:sz w:val="22"/>
          <w:szCs w:val="22"/>
        </w:rPr>
        <w:t>— 1999). В большинстве исследований число паци</w:t>
      </w:r>
      <w:r>
        <w:rPr>
          <w:rFonts w:eastAsia="Times New Roman"/>
          <w:sz w:val="22"/>
          <w:szCs w:val="22"/>
        </w:rPr>
        <w:softHyphen/>
        <w:t>ентов со значительным улучшением в катамнезе достигало 50 %. Примерно у четверти пациентов речь шла о практическом вы-июровлении. В вермонтском проекте под руководством К.Хар</w:t>
      </w:r>
      <w:r>
        <w:rPr>
          <w:rFonts w:eastAsia="Times New Roman"/>
          <w:sz w:val="22"/>
          <w:szCs w:val="22"/>
        </w:rPr>
        <w:softHyphen/>
        <w:t xml:space="preserve">динга </w:t>
      </w:r>
      <w:r>
        <w:rPr>
          <w:rFonts w:eastAsia="Times New Roman"/>
          <w:sz w:val="22"/>
          <w:szCs w:val="22"/>
          <w:lang w:val="en-US"/>
        </w:rPr>
        <w:t xml:space="preserve">(Harding </w:t>
      </w:r>
      <w:r>
        <w:rPr>
          <w:rFonts w:eastAsia="Times New Roman"/>
          <w:sz w:val="22"/>
          <w:szCs w:val="22"/>
        </w:rPr>
        <w:t xml:space="preserve">С. М. </w:t>
      </w:r>
      <w:r>
        <w:rPr>
          <w:rFonts w:eastAsia="Times New Roman"/>
          <w:sz w:val="22"/>
          <w:szCs w:val="22"/>
          <w:lang w:val="en-US"/>
        </w:rPr>
        <w:t xml:space="preserve">et al. — </w:t>
      </w:r>
      <w:r>
        <w:rPr>
          <w:rFonts w:eastAsia="Times New Roman"/>
          <w:sz w:val="22"/>
          <w:szCs w:val="22"/>
        </w:rPr>
        <w:t>1987) в качестве когорты отслежива</w:t>
      </w:r>
      <w:r>
        <w:rPr>
          <w:rFonts w:eastAsia="Times New Roman"/>
          <w:sz w:val="22"/>
          <w:szCs w:val="22"/>
        </w:rPr>
        <w:softHyphen/>
        <w:t>лась группа наиболее тяжелых пациентов (269 человек, из них 118 с диагнозом шизофрения), которые длительно находились в боль</w:t>
      </w:r>
      <w:r>
        <w:rPr>
          <w:rFonts w:eastAsia="Times New Roman"/>
          <w:sz w:val="22"/>
          <w:szCs w:val="22"/>
        </w:rPr>
        <w:softHyphen/>
        <w:t>нице и в основном оценивались как безнадежные хроники. Была развернута пионерская для того времени реабилитационная про</w:t>
      </w:r>
      <w:r>
        <w:rPr>
          <w:rFonts w:eastAsia="Times New Roman"/>
          <w:sz w:val="22"/>
          <w:szCs w:val="22"/>
        </w:rPr>
        <w:softHyphen/>
        <w:t>грамма по сопровождению этих пациентов в течение 10 лет как в клинике, так и вне ее (1955— 1965).</w:t>
      </w:r>
    </w:p>
    <w:p w:rsidR="004603F1" w:rsidRDefault="00177921">
      <w:pPr>
        <w:shd w:val="clear" w:color="auto" w:fill="FFFFFF"/>
        <w:spacing w:line="226" w:lineRule="exact"/>
        <w:ind w:left="12" w:right="12" w:firstLine="288"/>
        <w:jc w:val="both"/>
      </w:pPr>
      <w:r>
        <w:rPr>
          <w:rFonts w:eastAsia="Times New Roman"/>
          <w:sz w:val="22"/>
          <w:szCs w:val="22"/>
        </w:rPr>
        <w:t>В начале 1980-х гг., т.е. в среднем после 32 лет с момента забо</w:t>
      </w:r>
      <w:r>
        <w:rPr>
          <w:rFonts w:eastAsia="Times New Roman"/>
          <w:sz w:val="22"/>
          <w:szCs w:val="22"/>
        </w:rPr>
        <w:softHyphen/>
        <w:t>левания, были собраны сведения о пациентах-участниках програм</w:t>
      </w:r>
      <w:r>
        <w:rPr>
          <w:rFonts w:eastAsia="Times New Roman"/>
          <w:sz w:val="22"/>
          <w:szCs w:val="22"/>
        </w:rPr>
        <w:softHyphen/>
        <w:t>мы: проведена оценка их психического состояния и социальной адаптации двумя независимыми экспертами, ничего не знавшими о предыстории их заболевания («слепое» экспертное обследова</w:t>
      </w:r>
      <w:r>
        <w:rPr>
          <w:rFonts w:eastAsia="Times New Roman"/>
          <w:sz w:val="22"/>
          <w:szCs w:val="22"/>
        </w:rPr>
        <w:softHyphen/>
        <w:t>ние). Были получены следующие результаты: 82 % человека вы</w:t>
      </w:r>
      <w:r>
        <w:rPr>
          <w:rFonts w:eastAsia="Times New Roman"/>
          <w:sz w:val="22"/>
          <w:szCs w:val="22"/>
        </w:rPr>
        <w:softHyphen/>
        <w:t>писались из больницы, 40 % работали, несмотря на преклонный возраст (2/3 были на момент оценки старше 55 лет), у половины отмечались незначительные симптомы, а у некоторых можно было говорить о полном выздоровлении. Кроме того, исследователями были изучены и обобщены методом «компьютеризированных жиз</w:t>
      </w:r>
      <w:r>
        <w:rPr>
          <w:rFonts w:eastAsia="Times New Roman"/>
          <w:sz w:val="22"/>
          <w:szCs w:val="22"/>
        </w:rPr>
        <w:softHyphen/>
        <w:t>ненных диаграмм» основные события жизни пациентов, выявлен</w:t>
      </w:r>
      <w:r>
        <w:rPr>
          <w:rFonts w:eastAsia="Times New Roman"/>
          <w:sz w:val="22"/>
          <w:szCs w:val="22"/>
        </w:rPr>
        <w:softHyphen/>
        <w:t xml:space="preserve">ные на основе специального интервью </w:t>
      </w:r>
      <w:r>
        <w:rPr>
          <w:rFonts w:eastAsia="Times New Roman"/>
          <w:sz w:val="22"/>
          <w:szCs w:val="22"/>
          <w:lang w:val="en-US"/>
        </w:rPr>
        <w:t xml:space="preserve">(Harding </w:t>
      </w:r>
      <w:r>
        <w:rPr>
          <w:rFonts w:eastAsia="Times New Roman"/>
          <w:sz w:val="22"/>
          <w:szCs w:val="22"/>
        </w:rPr>
        <w:t xml:space="preserve">С. </w:t>
      </w:r>
      <w:r>
        <w:rPr>
          <w:rFonts w:eastAsia="Times New Roman"/>
          <w:sz w:val="22"/>
          <w:szCs w:val="22"/>
          <w:lang w:val="en-US"/>
        </w:rPr>
        <w:t xml:space="preserve">et al. — </w:t>
      </w:r>
      <w:r>
        <w:rPr>
          <w:rFonts w:eastAsia="Times New Roman"/>
          <w:sz w:val="22"/>
          <w:szCs w:val="22"/>
        </w:rPr>
        <w:t>1989).</w:t>
      </w:r>
    </w:p>
    <w:p w:rsidR="004603F1" w:rsidRDefault="00177921">
      <w:pPr>
        <w:shd w:val="clear" w:color="auto" w:fill="FFFFFF"/>
        <w:spacing w:line="226" w:lineRule="exact"/>
        <w:ind w:firstLine="278"/>
        <w:jc w:val="both"/>
      </w:pPr>
      <w:r>
        <w:rPr>
          <w:rFonts w:eastAsia="Times New Roman"/>
          <w:sz w:val="22"/>
          <w:szCs w:val="22"/>
        </w:rPr>
        <w:t xml:space="preserve">Обобщив наблюдения 18 когортных исследований в разных </w:t>
      </w:r>
      <w:r>
        <w:rPr>
          <w:rFonts w:eastAsia="Times New Roman"/>
          <w:spacing w:val="-1"/>
          <w:sz w:val="22"/>
          <w:szCs w:val="22"/>
        </w:rPr>
        <w:t xml:space="preserve">странах мира в 2001 г. ВОЗ в своем отчете называет впечатляющую </w:t>
      </w:r>
      <w:r>
        <w:rPr>
          <w:rFonts w:eastAsia="Times New Roman"/>
          <w:sz w:val="22"/>
          <w:szCs w:val="22"/>
        </w:rPr>
        <w:t xml:space="preserve">цифру практически выздоровевших по прошествии 15 — 25 лет с начала заболевания, это 48 % пациентов </w:t>
      </w:r>
      <w:r>
        <w:rPr>
          <w:rFonts w:eastAsia="Times New Roman"/>
          <w:sz w:val="22"/>
          <w:szCs w:val="22"/>
          <w:lang w:val="en-US"/>
        </w:rPr>
        <w:t xml:space="preserve">(Harrison G., Hopper </w:t>
      </w:r>
      <w:r>
        <w:rPr>
          <w:rFonts w:eastAsia="Times New Roman"/>
          <w:sz w:val="22"/>
          <w:szCs w:val="22"/>
        </w:rPr>
        <w:t xml:space="preserve">К., </w:t>
      </w:r>
      <w:r>
        <w:rPr>
          <w:rFonts w:eastAsia="Times New Roman"/>
          <w:sz w:val="22"/>
          <w:szCs w:val="22"/>
          <w:lang w:val="en-US"/>
        </w:rPr>
        <w:t xml:space="preserve">Craig </w:t>
      </w:r>
      <w:r>
        <w:rPr>
          <w:rFonts w:eastAsia="Times New Roman"/>
          <w:sz w:val="22"/>
          <w:szCs w:val="22"/>
        </w:rPr>
        <w:t xml:space="preserve">Т. </w:t>
      </w:r>
      <w:r>
        <w:rPr>
          <w:rFonts w:eastAsia="Times New Roman"/>
          <w:sz w:val="22"/>
          <w:szCs w:val="22"/>
          <w:lang w:val="en-US"/>
        </w:rPr>
        <w:t xml:space="preserve">et al. </w:t>
      </w:r>
      <w:r>
        <w:rPr>
          <w:rFonts w:eastAsia="Times New Roman"/>
          <w:sz w:val="22"/>
          <w:szCs w:val="22"/>
        </w:rPr>
        <w:t>— 2001). Авторы обзора ВОЗ о Международном ис</w:t>
      </w:r>
      <w:r>
        <w:rPr>
          <w:rFonts w:eastAsia="Times New Roman"/>
          <w:sz w:val="22"/>
          <w:szCs w:val="22"/>
        </w:rPr>
        <w:softHyphen/>
        <w:t xml:space="preserve">следовании шизофрении </w:t>
      </w:r>
      <w:r>
        <w:rPr>
          <w:rFonts w:eastAsia="Times New Roman"/>
          <w:sz w:val="22"/>
          <w:szCs w:val="22"/>
          <w:lang w:val="en-US"/>
        </w:rPr>
        <w:t xml:space="preserve">(International Study of Schizophrenia/ISoS) </w:t>
      </w:r>
      <w:r>
        <w:rPr>
          <w:rFonts w:eastAsia="Times New Roman"/>
          <w:sz w:val="22"/>
          <w:szCs w:val="22"/>
        </w:rPr>
        <w:t xml:space="preserve">призывают </w:t>
      </w:r>
      <w:r>
        <w:rPr>
          <w:rFonts w:eastAsia="Times New Roman"/>
          <w:b/>
          <w:bCs/>
          <w:i/>
          <w:iCs/>
          <w:sz w:val="22"/>
          <w:szCs w:val="22"/>
        </w:rPr>
        <w:t xml:space="preserve">пересмотреть доминирующую парадигму </w:t>
      </w:r>
      <w:r>
        <w:rPr>
          <w:rFonts w:eastAsia="Times New Roman"/>
          <w:b/>
          <w:bCs/>
          <w:i/>
          <w:iCs/>
          <w:sz w:val="22"/>
          <w:szCs w:val="22"/>
          <w:lang w:val="en-US"/>
        </w:rPr>
        <w:t xml:space="preserve">XX </w:t>
      </w:r>
      <w:r>
        <w:rPr>
          <w:rFonts w:eastAsia="Times New Roman"/>
          <w:b/>
          <w:bCs/>
          <w:i/>
          <w:iCs/>
          <w:sz w:val="22"/>
          <w:szCs w:val="22"/>
        </w:rPr>
        <w:t>в. о хроническом характере течения и негативном исходе болез</w:t>
      </w:r>
      <w:r>
        <w:rPr>
          <w:rFonts w:eastAsia="Times New Roman"/>
          <w:b/>
          <w:bCs/>
          <w:i/>
          <w:iCs/>
          <w:sz w:val="22"/>
          <w:szCs w:val="22"/>
        </w:rPr>
        <w:softHyphen/>
        <w:t xml:space="preserve">ни в виде психического дефекта у большинства больных. </w:t>
      </w:r>
      <w:r>
        <w:rPr>
          <w:rFonts w:eastAsia="Times New Roman"/>
          <w:sz w:val="22"/>
          <w:szCs w:val="22"/>
        </w:rPr>
        <w:t>Они поддерживают вывод Л.Чомпи, сделанный им 20 годами ранее: «Шизофрения не имеет определенного течения. Несомненно, возможность восстановления после шизофрении на протяжении длительного времени сильно недооценивалась. То, что называют "течением шизофрении", больше напоминает жизненный про</w:t>
      </w:r>
      <w:r>
        <w:rPr>
          <w:rFonts w:eastAsia="Times New Roman"/>
          <w:sz w:val="22"/>
          <w:szCs w:val="22"/>
        </w:rPr>
        <w:softHyphen/>
        <w:t>цесс, открытый влиянию самых разных воздействий, а не про</w:t>
      </w:r>
      <w:r>
        <w:rPr>
          <w:rFonts w:eastAsia="Times New Roman"/>
          <w:sz w:val="22"/>
          <w:szCs w:val="22"/>
        </w:rPr>
        <w:softHyphen/>
        <w:t xml:space="preserve">текание заболевания» </w:t>
      </w:r>
      <w:r>
        <w:rPr>
          <w:rFonts w:eastAsia="Times New Roman"/>
          <w:sz w:val="22"/>
          <w:szCs w:val="22"/>
          <w:lang w:val="en-US"/>
        </w:rPr>
        <w:t xml:space="preserve">(Ciompi L. </w:t>
      </w:r>
      <w:r>
        <w:rPr>
          <w:rFonts w:eastAsia="Times New Roman"/>
          <w:sz w:val="22"/>
          <w:szCs w:val="22"/>
        </w:rPr>
        <w:t>— 1980. — Р. 420).</w:t>
      </w:r>
    </w:p>
    <w:p w:rsidR="004603F1" w:rsidRDefault="00177921">
      <w:pPr>
        <w:shd w:val="clear" w:color="auto" w:fill="FFFFFF"/>
        <w:spacing w:line="226" w:lineRule="exact"/>
        <w:ind w:left="14" w:right="2" w:firstLine="286"/>
        <w:jc w:val="both"/>
      </w:pPr>
      <w:r>
        <w:rPr>
          <w:rFonts w:eastAsia="Times New Roman"/>
          <w:sz w:val="22"/>
          <w:szCs w:val="22"/>
        </w:rPr>
        <w:t>Важная роль жизненного стресса в возникновении и течении шизофрении была показана в получивших широкую известность</w:t>
      </w:r>
    </w:p>
    <w:p w:rsidR="004603F1" w:rsidRDefault="00177921">
      <w:pPr>
        <w:shd w:val="clear" w:color="auto" w:fill="FFFFFF"/>
        <w:spacing w:before="82"/>
        <w:ind w:right="7"/>
        <w:jc w:val="right"/>
      </w:pPr>
      <w:r>
        <w:rPr>
          <w:sz w:val="22"/>
          <w:szCs w:val="22"/>
        </w:rPr>
        <w:t>115</w:t>
      </w:r>
    </w:p>
    <w:p w:rsidR="004603F1" w:rsidRDefault="004603F1">
      <w:pPr>
        <w:shd w:val="clear" w:color="auto" w:fill="FFFFFF"/>
        <w:spacing w:before="82"/>
        <w:ind w:right="7"/>
        <w:jc w:val="right"/>
        <w:sectPr w:rsidR="004603F1">
          <w:pgSz w:w="11909" w:h="16834"/>
          <w:pgMar w:top="1440" w:right="2753" w:bottom="720" w:left="2760" w:header="720" w:footer="720" w:gutter="0"/>
          <w:cols w:space="60"/>
          <w:noEndnote/>
        </w:sectPr>
      </w:pPr>
    </w:p>
    <w:p w:rsidR="004603F1" w:rsidRDefault="00177921">
      <w:pPr>
        <w:shd w:val="clear" w:color="auto" w:fill="FFFFFF"/>
        <w:spacing w:line="226" w:lineRule="exact"/>
        <w:ind w:right="36"/>
        <w:jc w:val="both"/>
      </w:pPr>
      <w:r>
        <w:rPr>
          <w:rFonts w:eastAsia="Times New Roman"/>
          <w:sz w:val="22"/>
          <w:szCs w:val="22"/>
        </w:rPr>
        <w:lastRenderedPageBreak/>
        <w:t>исследованиях специалистов из Великобритании под руковод</w:t>
      </w:r>
      <w:r>
        <w:rPr>
          <w:rFonts w:eastAsia="Times New Roman"/>
          <w:sz w:val="22"/>
          <w:szCs w:val="22"/>
        </w:rPr>
        <w:softHyphen/>
        <w:t xml:space="preserve">ством Дж. Брауна </w:t>
      </w:r>
      <w:r>
        <w:rPr>
          <w:rFonts w:eastAsia="Times New Roman"/>
          <w:sz w:val="22"/>
          <w:szCs w:val="22"/>
          <w:lang w:val="en-US"/>
        </w:rPr>
        <w:t xml:space="preserve">(Brown G., Birly J. </w:t>
      </w:r>
      <w:r>
        <w:rPr>
          <w:rFonts w:eastAsia="Times New Roman"/>
          <w:sz w:val="22"/>
          <w:szCs w:val="22"/>
        </w:rPr>
        <w:t>— 1970). Согласно их данным непосредственно перед началом первого приступа болезни у мно</w:t>
      </w:r>
      <w:r>
        <w:rPr>
          <w:rFonts w:eastAsia="Times New Roman"/>
          <w:sz w:val="22"/>
          <w:szCs w:val="22"/>
        </w:rPr>
        <w:softHyphen/>
        <w:t>гих пациентов возрастает частота стрессогенных жизненных со</w:t>
      </w:r>
      <w:r>
        <w:rPr>
          <w:rFonts w:eastAsia="Times New Roman"/>
          <w:sz w:val="22"/>
          <w:szCs w:val="22"/>
        </w:rPr>
        <w:softHyphen/>
        <w:t>бытий.</w:t>
      </w:r>
    </w:p>
    <w:p w:rsidR="004603F1" w:rsidRDefault="00177921">
      <w:pPr>
        <w:shd w:val="clear" w:color="auto" w:fill="FFFFFF"/>
        <w:spacing w:line="226" w:lineRule="exact"/>
        <w:ind w:right="12" w:firstLine="295"/>
        <w:jc w:val="both"/>
      </w:pPr>
      <w:r>
        <w:rPr>
          <w:rFonts w:eastAsia="Times New Roman"/>
          <w:sz w:val="22"/>
          <w:szCs w:val="22"/>
        </w:rPr>
        <w:t>Исследование когорты повышенного риска (из 500 человек, имеющих не менее двух больных шизофренией родственников первой или второй степени родства, всесторонне были обследо</w:t>
      </w:r>
      <w:r>
        <w:rPr>
          <w:rFonts w:eastAsia="Times New Roman"/>
          <w:sz w:val="22"/>
          <w:szCs w:val="22"/>
        </w:rPr>
        <w:softHyphen/>
        <w:t xml:space="preserve">ваны 162 человека), выполненное сотрудниками Эдинбургского королевского госпиталя, показало, что заболевшие за девять лет наблюдения (с 1994 по 2003 г.) отличались от контрольной группы когорты, не имевшей больных шизофренией родственников, не только структурными изменениями мозга и рядом когнитивных нарушений, но и повышенной частотой стрессогенных жизненных событий </w:t>
      </w:r>
      <w:r>
        <w:rPr>
          <w:rFonts w:eastAsia="Times New Roman"/>
          <w:sz w:val="22"/>
          <w:szCs w:val="22"/>
          <w:lang w:val="en-US"/>
        </w:rPr>
        <w:t xml:space="preserve">(Johnstone E. et al. — </w:t>
      </w:r>
      <w:r>
        <w:rPr>
          <w:rFonts w:eastAsia="Times New Roman"/>
          <w:sz w:val="22"/>
          <w:szCs w:val="22"/>
        </w:rPr>
        <w:t>2003).</w:t>
      </w:r>
    </w:p>
    <w:p w:rsidR="004603F1" w:rsidRDefault="00177921">
      <w:pPr>
        <w:shd w:val="clear" w:color="auto" w:fill="FFFFFF"/>
        <w:spacing w:line="226" w:lineRule="exact"/>
        <w:ind w:left="2" w:firstLine="290"/>
        <w:jc w:val="both"/>
      </w:pPr>
      <w:r>
        <w:rPr>
          <w:rFonts w:eastAsia="Times New Roman"/>
          <w:sz w:val="22"/>
          <w:szCs w:val="22"/>
        </w:rPr>
        <w:t>В исследовании под руководством К. Нюхтерлайн была пред</w:t>
      </w:r>
      <w:r>
        <w:rPr>
          <w:rFonts w:eastAsia="Times New Roman"/>
          <w:sz w:val="22"/>
          <w:szCs w:val="22"/>
        </w:rPr>
        <w:softHyphen/>
        <w:t xml:space="preserve">принята попытка доказать, что медиатором между стрессом и болезнью служит рост возбуждения автономной нервной системы под воздействием стресса </w:t>
      </w:r>
      <w:r>
        <w:rPr>
          <w:rFonts w:eastAsia="Times New Roman"/>
          <w:sz w:val="22"/>
          <w:szCs w:val="22"/>
          <w:lang w:val="en-US"/>
        </w:rPr>
        <w:t xml:space="preserve">(Nuechterlein </w:t>
      </w:r>
      <w:r>
        <w:rPr>
          <w:rFonts w:eastAsia="Times New Roman"/>
          <w:sz w:val="22"/>
          <w:szCs w:val="22"/>
        </w:rPr>
        <w:t xml:space="preserve">К. </w:t>
      </w:r>
      <w:r>
        <w:rPr>
          <w:rFonts w:eastAsia="Times New Roman"/>
          <w:sz w:val="22"/>
          <w:szCs w:val="22"/>
          <w:lang w:val="en-US"/>
        </w:rPr>
        <w:t xml:space="preserve">et al. — </w:t>
      </w:r>
      <w:r>
        <w:rPr>
          <w:rFonts w:eastAsia="Times New Roman"/>
          <w:sz w:val="22"/>
          <w:szCs w:val="22"/>
        </w:rPr>
        <w:t>1989). В этом исследовании пациентам предлагалось выделить свои жизненные стрессы на основе методики оценки жизненных событий, пред</w:t>
      </w:r>
      <w:r>
        <w:rPr>
          <w:rFonts w:eastAsia="Times New Roman"/>
          <w:sz w:val="22"/>
          <w:szCs w:val="22"/>
        </w:rPr>
        <w:softHyphen/>
        <w:t>ложенной Дж. Брауном. После чего у всех пациентов были сняты показатели электродермальной активности, служившие индика</w:t>
      </w:r>
      <w:r>
        <w:rPr>
          <w:rFonts w:eastAsia="Times New Roman"/>
          <w:sz w:val="22"/>
          <w:szCs w:val="22"/>
        </w:rPr>
        <w:softHyphen/>
        <w:t>торами уровня возбуждения автономной нервной системы. Те па</w:t>
      </w:r>
      <w:r>
        <w:rPr>
          <w:rFonts w:eastAsia="Times New Roman"/>
          <w:sz w:val="22"/>
          <w:szCs w:val="22"/>
        </w:rPr>
        <w:softHyphen/>
        <w:t>циенты, у которых измерению предшествовали стрессогенные события, продемонстрировали значимо более высокий уровень электродермальной активности по сравнению с группой, в кото</w:t>
      </w:r>
      <w:r>
        <w:rPr>
          <w:rFonts w:eastAsia="Times New Roman"/>
          <w:sz w:val="22"/>
          <w:szCs w:val="22"/>
        </w:rPr>
        <w:softHyphen/>
        <w:t>рой такие события не были зафиксированы. Исследования электродермальной активности были направлены на прояснение процессов-медиаторов между стрессом и болезнью. До этого было продемонстрировано, что такие же процессы повышения электро</w:t>
      </w:r>
      <w:r>
        <w:rPr>
          <w:rFonts w:eastAsia="Times New Roman"/>
          <w:sz w:val="22"/>
          <w:szCs w:val="22"/>
        </w:rPr>
        <w:softHyphen/>
        <w:t>дермальной активности наблюдаются у пациентов в присутствии родственника с высоким ЭЭ-индексом, что позволило сделать предположение о повышенном повседневном уровне стресса у тех пациентов, которые проживали с такими родственниками.</w:t>
      </w:r>
    </w:p>
    <w:p w:rsidR="004603F1" w:rsidRDefault="00177921">
      <w:pPr>
        <w:shd w:val="clear" w:color="auto" w:fill="FFFFFF"/>
        <w:spacing w:before="2" w:line="226" w:lineRule="exact"/>
        <w:ind w:left="17" w:firstLine="293"/>
        <w:jc w:val="both"/>
      </w:pPr>
      <w:r>
        <w:rPr>
          <w:rFonts w:eastAsia="Times New Roman"/>
          <w:sz w:val="22"/>
          <w:szCs w:val="22"/>
        </w:rPr>
        <w:t>Последние исследования подтверждают тот важный факт, что у заболевших шизофренией психотические симптомы прово</w:t>
      </w:r>
      <w:r>
        <w:rPr>
          <w:rFonts w:eastAsia="Times New Roman"/>
          <w:sz w:val="22"/>
          <w:szCs w:val="22"/>
        </w:rPr>
        <w:softHyphen/>
        <w:t>цируются стрессогенными жизненными событиями. При этом уязвимость к стрессу у пациентов может существенно различаться. Так, в исследовании психологов из университета г. Кент (США) проверялись гипотезы о повышенной по сравнению со здоровы</w:t>
      </w:r>
      <w:r>
        <w:rPr>
          <w:rFonts w:eastAsia="Times New Roman"/>
          <w:sz w:val="22"/>
          <w:szCs w:val="22"/>
        </w:rPr>
        <w:softHyphen/>
        <w:t>ми и эмоциональной реактивности пациентов и о наличии связи между повышенной эмоциональной реактивностью, стрессоген</w:t>
      </w:r>
      <w:r>
        <w:rPr>
          <w:rFonts w:eastAsia="Times New Roman"/>
          <w:sz w:val="22"/>
          <w:szCs w:val="22"/>
        </w:rPr>
        <w:softHyphen/>
        <w:t>ными событиями и риском возникновения приступов психоза. Оценивался уровень возбудимости и тревожности у больных в сравнении со здоровыми. Больные продемонстрировали более</w:t>
      </w:r>
    </w:p>
    <w:p w:rsidR="004603F1" w:rsidRDefault="00177921">
      <w:pPr>
        <w:shd w:val="clear" w:color="auto" w:fill="FFFFFF"/>
        <w:spacing w:before="84"/>
        <w:ind w:left="50"/>
      </w:pPr>
      <w:r>
        <w:rPr>
          <w:sz w:val="22"/>
          <w:szCs w:val="22"/>
        </w:rPr>
        <w:t>116</w:t>
      </w:r>
    </w:p>
    <w:p w:rsidR="004603F1" w:rsidRDefault="004603F1">
      <w:pPr>
        <w:shd w:val="clear" w:color="auto" w:fill="FFFFFF"/>
        <w:spacing w:before="84"/>
        <w:ind w:left="50"/>
        <w:sectPr w:rsidR="004603F1">
          <w:pgSz w:w="11909" w:h="16834"/>
          <w:pgMar w:top="1440" w:right="2754" w:bottom="720" w:left="2748" w:header="720" w:footer="720" w:gutter="0"/>
          <w:cols w:space="60"/>
          <w:noEndnote/>
        </w:sectPr>
      </w:pPr>
    </w:p>
    <w:p w:rsidR="004603F1" w:rsidRDefault="00177921">
      <w:pPr>
        <w:shd w:val="clear" w:color="auto" w:fill="FFFFFF"/>
        <w:spacing w:line="226" w:lineRule="exact"/>
        <w:ind w:left="14" w:right="10"/>
        <w:jc w:val="both"/>
      </w:pPr>
      <w:r>
        <w:rPr>
          <w:rFonts w:eastAsia="Times New Roman"/>
          <w:sz w:val="22"/>
          <w:szCs w:val="22"/>
        </w:rPr>
        <w:lastRenderedPageBreak/>
        <w:t>имсокие показатели, чем здоровые, по всем трем шкалам, в то же ирсмя среди них можно было выделить две подгруппы — с отно</w:t>
      </w:r>
      <w:r>
        <w:rPr>
          <w:rFonts w:eastAsia="Times New Roman"/>
          <w:sz w:val="22"/>
          <w:szCs w:val="22"/>
        </w:rPr>
        <w:softHyphen/>
        <w:t>сительно низким и относительно высоким уровнем возбудимости. Ьыло установлено, что стрессогенные жизненные события значи</w:t>
      </w:r>
      <w:r>
        <w:rPr>
          <w:rFonts w:eastAsia="Times New Roman"/>
          <w:sz w:val="22"/>
          <w:szCs w:val="22"/>
        </w:rPr>
        <w:softHyphen/>
        <w:t>мо повышали риск возобновления или усиления психотической симптоматики у пациентов с высоким уровнем реактивности в отличие от пациентов с более низким уровнем реактивности. Ав</w:t>
      </w:r>
      <w:r>
        <w:rPr>
          <w:rFonts w:eastAsia="Times New Roman"/>
          <w:sz w:val="22"/>
          <w:szCs w:val="22"/>
        </w:rPr>
        <w:softHyphen/>
        <w:t xml:space="preserve">торы делают вывод, что одна из важных задач работы с больными шизофренией </w:t>
      </w:r>
      <w:r>
        <w:rPr>
          <w:rFonts w:eastAsia="Times New Roman"/>
          <w:b/>
          <w:bCs/>
          <w:i/>
          <w:iCs/>
          <w:sz w:val="22"/>
          <w:szCs w:val="22"/>
        </w:rPr>
        <w:t xml:space="preserve">—развитие навыков совладания со стрессом </w:t>
      </w:r>
      <w:r>
        <w:rPr>
          <w:rFonts w:eastAsia="Times New Roman"/>
          <w:sz w:val="22"/>
          <w:szCs w:val="22"/>
          <w:lang w:val="en-US"/>
        </w:rPr>
        <w:t xml:space="preserve">(Docherty N., St-Hilaire A., Aakre J., Seghers J. </w:t>
      </w:r>
      <w:r>
        <w:rPr>
          <w:rFonts w:eastAsia="Times New Roman"/>
          <w:sz w:val="22"/>
          <w:szCs w:val="22"/>
        </w:rPr>
        <w:t>— 2009).</w:t>
      </w:r>
    </w:p>
    <w:p w:rsidR="004603F1" w:rsidRDefault="00177921">
      <w:pPr>
        <w:shd w:val="clear" w:color="auto" w:fill="FFFFFF"/>
        <w:spacing w:before="434" w:line="259" w:lineRule="exact"/>
        <w:ind w:left="2614" w:hanging="2158"/>
      </w:pPr>
      <w:r>
        <w:rPr>
          <w:rFonts w:ascii="Arial" w:hAnsi="Arial" w:cs="Arial"/>
          <w:b/>
          <w:bCs/>
          <w:sz w:val="22"/>
          <w:szCs w:val="22"/>
        </w:rPr>
        <w:t xml:space="preserve">2.3.5. </w:t>
      </w:r>
      <w:r>
        <w:rPr>
          <w:rFonts w:ascii="Arial" w:eastAsia="Times New Roman" w:hAnsi="Arial"/>
          <w:b/>
          <w:bCs/>
          <w:sz w:val="22"/>
          <w:szCs w:val="22"/>
        </w:rPr>
        <w:t>Макросоциальныйиинтерперсональный контексты</w:t>
      </w:r>
    </w:p>
    <w:p w:rsidR="004603F1" w:rsidRDefault="00177921">
      <w:pPr>
        <w:shd w:val="clear" w:color="auto" w:fill="FFFFFF"/>
        <w:spacing w:before="163" w:line="226" w:lineRule="exact"/>
        <w:ind w:left="2" w:right="7" w:firstLine="283"/>
        <w:jc w:val="both"/>
      </w:pPr>
      <w:r>
        <w:rPr>
          <w:rFonts w:eastAsia="Times New Roman"/>
          <w:sz w:val="22"/>
          <w:szCs w:val="22"/>
        </w:rPr>
        <w:t>Роль макросоциальных факторов в этиологии и течении ши</w:t>
      </w:r>
      <w:r>
        <w:rPr>
          <w:rFonts w:eastAsia="Times New Roman"/>
          <w:sz w:val="22"/>
          <w:szCs w:val="22"/>
        </w:rPr>
        <w:softHyphen/>
        <w:t>зофрении систематически изучалась начиная с 1950-х гг. Полу</w:t>
      </w:r>
      <w:r>
        <w:rPr>
          <w:rFonts w:eastAsia="Times New Roman"/>
          <w:sz w:val="22"/>
          <w:szCs w:val="22"/>
        </w:rPr>
        <w:softHyphen/>
        <w:t>ченные тогда и позже в разных странах результаты эпидемиоло</w:t>
      </w:r>
      <w:r>
        <w:rPr>
          <w:rFonts w:eastAsia="Times New Roman"/>
          <w:sz w:val="22"/>
          <w:szCs w:val="22"/>
        </w:rPr>
        <w:softHyphen/>
        <w:t>гических исследований хорошо согласуются между собой и по</w:t>
      </w:r>
      <w:r>
        <w:rPr>
          <w:rFonts w:eastAsia="Times New Roman"/>
          <w:sz w:val="22"/>
          <w:szCs w:val="22"/>
        </w:rPr>
        <w:softHyphen/>
        <w:t xml:space="preserve">зволяют сделать два </w:t>
      </w:r>
      <w:r>
        <w:rPr>
          <w:rFonts w:eastAsia="Times New Roman"/>
          <w:spacing w:val="44"/>
          <w:sz w:val="22"/>
          <w:szCs w:val="22"/>
        </w:rPr>
        <w:t>основных</w:t>
      </w:r>
      <w:r>
        <w:rPr>
          <w:rFonts w:eastAsia="Times New Roman"/>
          <w:spacing w:val="31"/>
          <w:sz w:val="22"/>
          <w:szCs w:val="22"/>
        </w:rPr>
        <w:t>вывода:!)</w:t>
      </w:r>
      <w:r>
        <w:rPr>
          <w:rFonts w:eastAsia="Times New Roman"/>
          <w:sz w:val="22"/>
          <w:szCs w:val="22"/>
        </w:rPr>
        <w:t xml:space="preserve"> число заболев</w:t>
      </w:r>
      <w:r>
        <w:rPr>
          <w:rFonts w:eastAsia="Times New Roman"/>
          <w:sz w:val="22"/>
          <w:szCs w:val="22"/>
        </w:rPr>
        <w:softHyphen/>
        <w:t>ших шизофренией в малообеспеченных слоях общества значи</w:t>
      </w:r>
      <w:r>
        <w:rPr>
          <w:rFonts w:eastAsia="Times New Roman"/>
          <w:sz w:val="22"/>
          <w:szCs w:val="22"/>
        </w:rPr>
        <w:softHyphen/>
        <w:t>тельно превышает число заболевших из благополучных в матери</w:t>
      </w:r>
      <w:r>
        <w:rPr>
          <w:rFonts w:eastAsia="Times New Roman"/>
          <w:sz w:val="22"/>
          <w:szCs w:val="22"/>
        </w:rPr>
        <w:softHyphen/>
        <w:t>альном плане и социально успешных; 2) среди городского насе</w:t>
      </w:r>
      <w:r>
        <w:rPr>
          <w:rFonts w:eastAsia="Times New Roman"/>
          <w:sz w:val="22"/>
          <w:szCs w:val="22"/>
        </w:rPr>
        <w:softHyphen/>
        <w:t xml:space="preserve">ления заболеваемость шизофренией выше, чем среди сельского. Однако исследователи до сих пор расходятся в интерпретации причин этих закономерностей, выделяя три </w:t>
      </w:r>
      <w:r>
        <w:rPr>
          <w:rFonts w:eastAsia="Times New Roman"/>
          <w:spacing w:val="40"/>
          <w:sz w:val="22"/>
          <w:szCs w:val="22"/>
        </w:rPr>
        <w:t>основные</w:t>
      </w:r>
      <w:r>
        <w:rPr>
          <w:rFonts w:eastAsia="Times New Roman"/>
          <w:sz w:val="22"/>
          <w:szCs w:val="22"/>
        </w:rPr>
        <w:t xml:space="preserve"> ги</w:t>
      </w:r>
      <w:r>
        <w:rPr>
          <w:rFonts w:eastAsia="Times New Roman"/>
          <w:sz w:val="22"/>
          <w:szCs w:val="22"/>
        </w:rPr>
        <w:softHyphen/>
        <w:t>потезы: 1) повышенный уровень стресса, связанный с тяжелы</w:t>
      </w:r>
      <w:r>
        <w:rPr>
          <w:rFonts w:eastAsia="Times New Roman"/>
          <w:sz w:val="22"/>
          <w:szCs w:val="22"/>
        </w:rPr>
        <w:softHyphen/>
        <w:t>ми социально-экономическими условиями; 2) теория «социаль</w:t>
      </w:r>
      <w:r>
        <w:rPr>
          <w:rFonts w:eastAsia="Times New Roman"/>
          <w:sz w:val="22"/>
          <w:szCs w:val="22"/>
        </w:rPr>
        <w:softHyphen/>
        <w:t>ного дрейфа», согласно которой шизофрении одинаково подвер</w:t>
      </w:r>
      <w:r>
        <w:rPr>
          <w:rFonts w:eastAsia="Times New Roman"/>
          <w:sz w:val="22"/>
          <w:szCs w:val="22"/>
        </w:rPr>
        <w:softHyphen/>
        <w:t>жены и бедные и богатые, но заболевшие люди переходят — «дрейфуют» в более малообеспеченные слои в силу своей деза-даптированности; 3) теория «социального отбора» согласно кото</w:t>
      </w:r>
      <w:r>
        <w:rPr>
          <w:rFonts w:eastAsia="Times New Roman"/>
          <w:sz w:val="22"/>
          <w:szCs w:val="22"/>
        </w:rPr>
        <w:softHyphen/>
        <w:t>рой бедность — это результат, а не причина заболевания, посколь</w:t>
      </w:r>
      <w:r>
        <w:rPr>
          <w:rFonts w:eastAsia="Times New Roman"/>
          <w:sz w:val="22"/>
          <w:szCs w:val="22"/>
        </w:rPr>
        <w:softHyphen/>
        <w:t>ку заболевшие изначально были менее способными сделать со</w:t>
      </w:r>
      <w:r>
        <w:rPr>
          <w:rFonts w:eastAsia="Times New Roman"/>
          <w:sz w:val="22"/>
          <w:szCs w:val="22"/>
        </w:rPr>
        <w:softHyphen/>
        <w:t>циальную карьеру.</w:t>
      </w:r>
    </w:p>
    <w:p w:rsidR="004603F1" w:rsidRDefault="00177921">
      <w:pPr>
        <w:shd w:val="clear" w:color="auto" w:fill="FFFFFF"/>
        <w:spacing w:line="226" w:lineRule="exact"/>
        <w:ind w:firstLine="283"/>
        <w:jc w:val="both"/>
      </w:pPr>
      <w:r>
        <w:rPr>
          <w:rFonts w:eastAsia="Times New Roman"/>
          <w:sz w:val="22"/>
          <w:szCs w:val="22"/>
        </w:rPr>
        <w:t>Особо надо отметить эпидемиологическое исследование аме</w:t>
      </w:r>
      <w:r>
        <w:rPr>
          <w:rFonts w:eastAsia="Times New Roman"/>
          <w:sz w:val="22"/>
          <w:szCs w:val="22"/>
        </w:rPr>
        <w:softHyphen/>
        <w:t xml:space="preserve">риканских ученых А. Холингсхеда и Ф. Ридлиха, проведенное в Нью-Хевене </w:t>
      </w:r>
      <w:r>
        <w:rPr>
          <w:rFonts w:eastAsia="Times New Roman"/>
          <w:i/>
          <w:iCs/>
          <w:sz w:val="22"/>
          <w:szCs w:val="22"/>
          <w:lang w:val="en-US"/>
        </w:rPr>
        <w:t xml:space="preserve">(New Haven Study) </w:t>
      </w:r>
      <w:r>
        <w:rPr>
          <w:rFonts w:eastAsia="Times New Roman"/>
          <w:sz w:val="22"/>
          <w:szCs w:val="22"/>
        </w:rPr>
        <w:t>и ставшее классическим и наи</w:t>
      </w:r>
      <w:r>
        <w:rPr>
          <w:rFonts w:eastAsia="Times New Roman"/>
          <w:sz w:val="22"/>
          <w:szCs w:val="22"/>
        </w:rPr>
        <w:softHyphen/>
        <w:t xml:space="preserve">более часто цитируемым </w:t>
      </w:r>
      <w:r>
        <w:rPr>
          <w:rFonts w:eastAsia="Times New Roman"/>
          <w:sz w:val="22"/>
          <w:szCs w:val="22"/>
          <w:lang w:val="en-US"/>
        </w:rPr>
        <w:t xml:space="preserve">(Hollingshead </w:t>
      </w:r>
      <w:r>
        <w:rPr>
          <w:rFonts w:eastAsia="Times New Roman"/>
          <w:sz w:val="22"/>
          <w:szCs w:val="22"/>
        </w:rPr>
        <w:t xml:space="preserve">А. В., </w:t>
      </w:r>
      <w:r>
        <w:rPr>
          <w:rFonts w:eastAsia="Times New Roman"/>
          <w:sz w:val="22"/>
          <w:szCs w:val="22"/>
          <w:lang w:val="en-US"/>
        </w:rPr>
        <w:t xml:space="preserve">Redlich F. S. </w:t>
      </w:r>
      <w:r>
        <w:rPr>
          <w:rFonts w:eastAsia="Times New Roman"/>
          <w:sz w:val="22"/>
          <w:szCs w:val="22"/>
        </w:rPr>
        <w:t>— 1958). Социальные классы в этом исследовании определялись по уровню образования и профессиональной деятельности и в соответствии с этими критериями были разделены на пять категорий. Оказа</w:t>
      </w:r>
      <w:r>
        <w:rPr>
          <w:rFonts w:eastAsia="Times New Roman"/>
          <w:sz w:val="22"/>
          <w:szCs w:val="22"/>
        </w:rPr>
        <w:softHyphen/>
        <w:t>лось, что самым бедным, занимающимся неквалифицированным ручным трудом и отнесенным к пятой категории, диагноз «ши</w:t>
      </w:r>
      <w:r>
        <w:rPr>
          <w:rFonts w:eastAsia="Times New Roman"/>
          <w:sz w:val="22"/>
          <w:szCs w:val="22"/>
        </w:rPr>
        <w:softHyphen/>
        <w:t>зофрения» ставился в восемь раз чаще, чем самым богатым. Тео</w:t>
      </w:r>
      <w:r>
        <w:rPr>
          <w:rFonts w:eastAsia="Times New Roman"/>
          <w:sz w:val="22"/>
          <w:szCs w:val="22"/>
        </w:rPr>
        <w:softHyphen/>
        <w:t>рия социального дрейфа не нашла подтверждения в этом иссле-</w:t>
      </w:r>
    </w:p>
    <w:p w:rsidR="004603F1" w:rsidRDefault="00177921">
      <w:pPr>
        <w:shd w:val="clear" w:color="auto" w:fill="FFFFFF"/>
        <w:spacing w:before="101"/>
        <w:ind w:right="2"/>
        <w:jc w:val="right"/>
      </w:pPr>
      <w:r>
        <w:rPr>
          <w:rFonts w:ascii="Arial" w:hAnsi="Arial" w:cs="Arial"/>
          <w:b/>
          <w:bCs/>
          <w:sz w:val="22"/>
          <w:szCs w:val="22"/>
        </w:rPr>
        <w:t>117</w:t>
      </w:r>
    </w:p>
    <w:p w:rsidR="004603F1" w:rsidRDefault="004603F1">
      <w:pPr>
        <w:shd w:val="clear" w:color="auto" w:fill="FFFFFF"/>
        <w:spacing w:before="101"/>
        <w:ind w:right="2"/>
        <w:jc w:val="right"/>
        <w:sectPr w:rsidR="004603F1">
          <w:pgSz w:w="11909" w:h="16834"/>
          <w:pgMar w:top="1440" w:right="2753" w:bottom="720" w:left="2760" w:header="720" w:footer="720" w:gutter="0"/>
          <w:cols w:space="60"/>
          <w:noEndnote/>
        </w:sectPr>
      </w:pPr>
    </w:p>
    <w:p w:rsidR="004603F1" w:rsidRDefault="00177921">
      <w:pPr>
        <w:shd w:val="clear" w:color="auto" w:fill="FFFFFF"/>
        <w:spacing w:line="226" w:lineRule="exact"/>
        <w:ind w:left="10" w:right="31"/>
        <w:jc w:val="both"/>
      </w:pPr>
      <w:r>
        <w:rPr>
          <w:rFonts w:eastAsia="Times New Roman"/>
          <w:sz w:val="22"/>
          <w:szCs w:val="22"/>
        </w:rPr>
        <w:lastRenderedPageBreak/>
        <w:t>довании, так как абсолютное большинство заболевших (90 %) принадлежали к тому же классу, что и их родители. Авторы ис</w:t>
      </w:r>
      <w:r>
        <w:rPr>
          <w:rFonts w:eastAsia="Times New Roman"/>
          <w:sz w:val="22"/>
          <w:szCs w:val="22"/>
        </w:rPr>
        <w:softHyphen/>
        <w:t>следования склоняются в пользу первой из трех вышеназванных гипотез — повышенный уровень стресса как причина более вы</w:t>
      </w:r>
      <w:r>
        <w:rPr>
          <w:rFonts w:eastAsia="Times New Roman"/>
          <w:sz w:val="22"/>
          <w:szCs w:val="22"/>
        </w:rPr>
        <w:softHyphen/>
        <w:t>сокой частоты шизофренических психозов среди городской бед</w:t>
      </w:r>
      <w:r>
        <w:rPr>
          <w:rFonts w:eastAsia="Times New Roman"/>
          <w:sz w:val="22"/>
          <w:szCs w:val="22"/>
        </w:rPr>
        <w:softHyphen/>
        <w:t>ноты.</w:t>
      </w:r>
    </w:p>
    <w:p w:rsidR="004603F1" w:rsidRDefault="00177921">
      <w:pPr>
        <w:shd w:val="clear" w:color="auto" w:fill="FFFFFF"/>
        <w:spacing w:before="2" w:line="226" w:lineRule="exact"/>
        <w:ind w:left="14" w:right="26" w:firstLine="271"/>
        <w:jc w:val="both"/>
      </w:pPr>
      <w:r>
        <w:rPr>
          <w:rFonts w:eastAsia="Times New Roman"/>
          <w:sz w:val="22"/>
          <w:szCs w:val="22"/>
        </w:rPr>
        <w:t>Проживание в городской среде также ассоциируется с большим риском заболевания. Это подтверждают и последние исследова</w:t>
      </w:r>
      <w:r>
        <w:rPr>
          <w:rFonts w:eastAsia="Times New Roman"/>
          <w:sz w:val="22"/>
          <w:szCs w:val="22"/>
        </w:rPr>
        <w:softHyphen/>
        <w:t xml:space="preserve">ния, проведенные в разных странах </w:t>
      </w:r>
      <w:r>
        <w:rPr>
          <w:rFonts w:eastAsia="Times New Roman"/>
          <w:sz w:val="22"/>
          <w:szCs w:val="22"/>
          <w:lang w:val="en-US"/>
        </w:rPr>
        <w:t xml:space="preserve">(Pederson </w:t>
      </w:r>
      <w:r>
        <w:rPr>
          <w:rFonts w:eastAsia="Times New Roman"/>
          <w:sz w:val="22"/>
          <w:szCs w:val="22"/>
        </w:rPr>
        <w:t xml:space="preserve">С, </w:t>
      </w:r>
      <w:r>
        <w:rPr>
          <w:rFonts w:eastAsia="Times New Roman"/>
          <w:sz w:val="22"/>
          <w:szCs w:val="22"/>
          <w:lang w:val="en-US"/>
        </w:rPr>
        <w:t xml:space="preserve">Mortensen P. </w:t>
      </w:r>
      <w:r>
        <w:rPr>
          <w:rFonts w:eastAsia="Times New Roman"/>
          <w:sz w:val="22"/>
          <w:szCs w:val="22"/>
        </w:rPr>
        <w:t xml:space="preserve">— 2001; </w:t>
      </w:r>
      <w:r>
        <w:rPr>
          <w:rFonts w:eastAsia="Times New Roman"/>
          <w:sz w:val="22"/>
          <w:szCs w:val="22"/>
          <w:lang w:val="en-US"/>
        </w:rPr>
        <w:t xml:space="preserve">Peen J., Decker J. — </w:t>
      </w:r>
      <w:r>
        <w:rPr>
          <w:rFonts w:eastAsia="Times New Roman"/>
          <w:sz w:val="22"/>
          <w:szCs w:val="22"/>
        </w:rPr>
        <w:t xml:space="preserve">1997). Повышенный риск в городской среде сохраняется, даже если в семье не было случаев заболевания шизофренией </w:t>
      </w:r>
      <w:r>
        <w:rPr>
          <w:rFonts w:eastAsia="Times New Roman"/>
          <w:sz w:val="22"/>
          <w:szCs w:val="22"/>
          <w:lang w:val="en-US"/>
        </w:rPr>
        <w:t xml:space="preserve">(Mortensen P. </w:t>
      </w:r>
      <w:r>
        <w:rPr>
          <w:rFonts w:eastAsia="Times New Roman"/>
          <w:sz w:val="22"/>
          <w:szCs w:val="22"/>
        </w:rPr>
        <w:t xml:space="preserve">В., </w:t>
      </w:r>
      <w:r>
        <w:rPr>
          <w:rFonts w:eastAsia="Times New Roman"/>
          <w:sz w:val="22"/>
          <w:szCs w:val="22"/>
          <w:lang w:val="en-US"/>
        </w:rPr>
        <w:t xml:space="preserve">Pedersen C.B., Westergaard T. et al. - </w:t>
      </w:r>
      <w:r>
        <w:rPr>
          <w:rFonts w:eastAsia="Times New Roman"/>
          <w:sz w:val="22"/>
          <w:szCs w:val="22"/>
        </w:rPr>
        <w:t>1999).</w:t>
      </w:r>
    </w:p>
    <w:p w:rsidR="004603F1" w:rsidRDefault="00177921">
      <w:pPr>
        <w:shd w:val="clear" w:color="auto" w:fill="FFFFFF"/>
        <w:spacing w:line="226" w:lineRule="exact"/>
        <w:ind w:left="14" w:right="12" w:firstLine="271"/>
        <w:jc w:val="both"/>
      </w:pPr>
      <w:r>
        <w:rPr>
          <w:rFonts w:eastAsia="Times New Roman"/>
          <w:spacing w:val="-2"/>
          <w:sz w:val="22"/>
          <w:szCs w:val="22"/>
        </w:rPr>
        <w:t xml:space="preserve">В 1932 г. норвежский исследователь О. Одергард сообщил о том, </w:t>
      </w:r>
      <w:r>
        <w:rPr>
          <w:rFonts w:eastAsia="Times New Roman"/>
          <w:sz w:val="22"/>
          <w:szCs w:val="22"/>
        </w:rPr>
        <w:t>что среди норвежских мигрантов в США выше уровень заболе</w:t>
      </w:r>
      <w:r>
        <w:rPr>
          <w:rFonts w:eastAsia="Times New Roman"/>
          <w:sz w:val="22"/>
          <w:szCs w:val="22"/>
        </w:rPr>
        <w:softHyphen/>
        <w:t xml:space="preserve">ваемостью шизофренией, чем в самой Норвегии </w:t>
      </w:r>
      <w:r>
        <w:rPr>
          <w:rFonts w:eastAsia="Times New Roman"/>
          <w:sz w:val="22"/>
          <w:szCs w:val="22"/>
          <w:lang w:val="en-US"/>
        </w:rPr>
        <w:t xml:space="preserve">(Odergaard </w:t>
      </w:r>
      <w:r>
        <w:rPr>
          <w:rFonts w:eastAsia="Times New Roman"/>
          <w:sz w:val="22"/>
          <w:szCs w:val="22"/>
        </w:rPr>
        <w:t xml:space="preserve">О. — 1932). В более поздних исследованиях в разных странах была выявлена интересная закономерность: </w:t>
      </w:r>
      <w:r>
        <w:rPr>
          <w:rFonts w:eastAsia="Times New Roman"/>
          <w:i/>
          <w:iCs/>
          <w:sz w:val="22"/>
          <w:szCs w:val="22"/>
        </w:rPr>
        <w:t xml:space="preserve">более высокий процент заболеваний шизофренией среди мигрантов по сравнению с основным населением, </w:t>
      </w:r>
      <w:r>
        <w:rPr>
          <w:rFonts w:eastAsia="Times New Roman"/>
          <w:sz w:val="22"/>
          <w:szCs w:val="22"/>
        </w:rPr>
        <w:t xml:space="preserve">причем это прежде всего касается второго поколения мигрантов, детство которых (т. е. наиболее уязвимый период формирования психики) протекало в условиях адаптации семьи к новым жизненным обстоятельствам </w:t>
      </w:r>
      <w:r>
        <w:rPr>
          <w:rFonts w:eastAsia="Times New Roman"/>
          <w:sz w:val="22"/>
          <w:szCs w:val="22"/>
          <w:lang w:val="en-US"/>
        </w:rPr>
        <w:t xml:space="preserve">(Al-Krenawi A., Ophir </w:t>
      </w:r>
      <w:r>
        <w:rPr>
          <w:rFonts w:eastAsia="Times New Roman"/>
          <w:sz w:val="22"/>
          <w:szCs w:val="22"/>
        </w:rPr>
        <w:t xml:space="preserve">М. — 2001; </w:t>
      </w:r>
      <w:r>
        <w:rPr>
          <w:rFonts w:eastAsia="Times New Roman"/>
          <w:sz w:val="22"/>
          <w:szCs w:val="22"/>
          <w:lang w:val="en-US"/>
        </w:rPr>
        <w:t xml:space="preserve">Bhugra D. et al. </w:t>
      </w:r>
      <w:r>
        <w:rPr>
          <w:rFonts w:eastAsia="Times New Roman"/>
          <w:sz w:val="22"/>
          <w:szCs w:val="22"/>
        </w:rPr>
        <w:t xml:space="preserve">— 2011; </w:t>
      </w:r>
      <w:r>
        <w:rPr>
          <w:rFonts w:eastAsia="Times New Roman"/>
          <w:sz w:val="22"/>
          <w:szCs w:val="22"/>
          <w:lang w:val="en-US"/>
        </w:rPr>
        <w:t xml:space="preserve">Mortensen P. </w:t>
      </w:r>
      <w:r>
        <w:rPr>
          <w:rFonts w:eastAsia="Times New Roman"/>
          <w:sz w:val="22"/>
          <w:szCs w:val="22"/>
        </w:rPr>
        <w:t xml:space="preserve">В., </w:t>
      </w:r>
      <w:r>
        <w:rPr>
          <w:rFonts w:eastAsia="Times New Roman"/>
          <w:sz w:val="22"/>
          <w:szCs w:val="22"/>
          <w:lang w:val="en-US"/>
        </w:rPr>
        <w:t xml:space="preserve">Cantor-Graae E., McNiel T.F. </w:t>
      </w:r>
      <w:r>
        <w:rPr>
          <w:rFonts w:eastAsia="Times New Roman"/>
          <w:sz w:val="22"/>
          <w:szCs w:val="22"/>
        </w:rPr>
        <w:t xml:space="preserve">— 1997; </w:t>
      </w:r>
      <w:r>
        <w:rPr>
          <w:rFonts w:eastAsia="Times New Roman"/>
          <w:sz w:val="22"/>
          <w:szCs w:val="22"/>
          <w:lang w:val="en-US"/>
        </w:rPr>
        <w:t xml:space="preserve">Sugerman P., Craufurd D. </w:t>
      </w:r>
      <w:r>
        <w:rPr>
          <w:rFonts w:eastAsia="Times New Roman"/>
          <w:sz w:val="22"/>
          <w:szCs w:val="22"/>
        </w:rPr>
        <w:t>— 1994). Однозначной интерпретации этого факта также пока не найдено, не нашли подтверждения биологические гипотезы о том, что уязвимость к шизофрении предрасполагает к миграции, что стра</w:t>
      </w:r>
      <w:r>
        <w:rPr>
          <w:rFonts w:eastAsia="Times New Roman"/>
          <w:sz w:val="22"/>
          <w:szCs w:val="22"/>
        </w:rPr>
        <w:softHyphen/>
        <w:t xml:space="preserve">ны — поставщики мигрантов отличаются более высоким уровнем заболеваемости шизофренией. </w:t>
      </w:r>
      <w:r>
        <w:rPr>
          <w:rFonts w:eastAsia="Times New Roman"/>
          <w:i/>
          <w:iCs/>
          <w:sz w:val="22"/>
          <w:szCs w:val="22"/>
        </w:rPr>
        <w:t>Одна из наиболее обоснованных гипотез повышенного уровня заболеваемости шизофренией среди мигрантов касается возрастания уровня стресса, свя</w:t>
      </w:r>
      <w:r>
        <w:rPr>
          <w:rFonts w:eastAsia="Times New Roman"/>
          <w:i/>
          <w:iCs/>
          <w:sz w:val="22"/>
          <w:szCs w:val="22"/>
        </w:rPr>
        <w:softHyphen/>
        <w:t>занного с разрывом прежних интерперсональных связей, про</w:t>
      </w:r>
      <w:r>
        <w:rPr>
          <w:rFonts w:eastAsia="Times New Roman"/>
          <w:i/>
          <w:iCs/>
          <w:sz w:val="22"/>
          <w:szCs w:val="22"/>
        </w:rPr>
        <w:softHyphen/>
        <w:t>блемой адаптации к условиям другой культуры и интеграции в незнакомую, нередко недображелательно настроенную со</w:t>
      </w:r>
      <w:r>
        <w:rPr>
          <w:rFonts w:eastAsia="Times New Roman"/>
          <w:i/>
          <w:iCs/>
          <w:sz w:val="22"/>
          <w:szCs w:val="22"/>
        </w:rPr>
        <w:softHyphen/>
        <w:t xml:space="preserve">циальную среду </w:t>
      </w:r>
      <w:r>
        <w:rPr>
          <w:rFonts w:eastAsia="Times New Roman"/>
          <w:sz w:val="22"/>
          <w:szCs w:val="22"/>
          <w:lang w:val="en-US"/>
        </w:rPr>
        <w:t xml:space="preserve">(Bhugra D. et al. </w:t>
      </w:r>
      <w:r>
        <w:rPr>
          <w:rFonts w:eastAsia="Times New Roman"/>
          <w:sz w:val="22"/>
          <w:szCs w:val="22"/>
        </w:rPr>
        <w:t>— 2011).</w:t>
      </w:r>
    </w:p>
    <w:p w:rsidR="004603F1" w:rsidRDefault="00177921">
      <w:pPr>
        <w:shd w:val="clear" w:color="auto" w:fill="FFFFFF"/>
        <w:spacing w:line="226" w:lineRule="exact"/>
        <w:ind w:left="36" w:firstLine="257"/>
        <w:jc w:val="both"/>
      </w:pPr>
      <w:r>
        <w:rPr>
          <w:rFonts w:eastAsia="Times New Roman"/>
          <w:sz w:val="22"/>
          <w:szCs w:val="22"/>
        </w:rPr>
        <w:t xml:space="preserve">Начиная с 1970-х гг. широко проводятся </w:t>
      </w:r>
      <w:r>
        <w:rPr>
          <w:rFonts w:eastAsia="Times New Roman"/>
          <w:b/>
          <w:bCs/>
          <w:i/>
          <w:iCs/>
          <w:sz w:val="22"/>
          <w:szCs w:val="22"/>
        </w:rPr>
        <w:t xml:space="preserve">исследования роли социальных сетей и социальной поддержки </w:t>
      </w:r>
      <w:r>
        <w:rPr>
          <w:rFonts w:eastAsia="Times New Roman"/>
          <w:i/>
          <w:iCs/>
          <w:sz w:val="22"/>
          <w:szCs w:val="22"/>
          <w:lang w:val="en-US"/>
        </w:rPr>
        <w:t xml:space="preserve">(social support and social network study) </w:t>
      </w:r>
      <w:r>
        <w:rPr>
          <w:rFonts w:eastAsia="Times New Roman"/>
          <w:sz w:val="22"/>
          <w:szCs w:val="22"/>
        </w:rPr>
        <w:t>в психическом и физическом здоровье. Сам термин «социальная сеть» пришел из работ социологов и соци</w:t>
      </w:r>
      <w:r>
        <w:rPr>
          <w:rFonts w:eastAsia="Times New Roman"/>
          <w:sz w:val="22"/>
          <w:szCs w:val="22"/>
        </w:rPr>
        <w:softHyphen/>
        <w:t>альных антропологов, в которых изучались социальные связи здоровых людей. Мысль, что внимание друзей помогает преодо</w:t>
      </w:r>
      <w:r>
        <w:rPr>
          <w:rFonts w:eastAsia="Times New Roman"/>
          <w:sz w:val="22"/>
          <w:szCs w:val="22"/>
        </w:rPr>
        <w:softHyphen/>
        <w:t>леть боль, высказанная еще Сократом, в последние два десяти</w:t>
      </w:r>
      <w:r>
        <w:rPr>
          <w:rFonts w:eastAsia="Times New Roman"/>
          <w:sz w:val="22"/>
          <w:szCs w:val="22"/>
        </w:rPr>
        <w:softHyphen/>
        <w:t>летия легла в основу широкой практики, направленной на охра</w:t>
      </w:r>
      <w:r>
        <w:rPr>
          <w:rFonts w:eastAsia="Times New Roman"/>
          <w:sz w:val="22"/>
          <w:szCs w:val="22"/>
        </w:rPr>
        <w:softHyphen/>
        <w:t>ну психического здоровья. Почему проблемы социальной под</w:t>
      </w:r>
      <w:r>
        <w:rPr>
          <w:rFonts w:eastAsia="Times New Roman"/>
          <w:sz w:val="22"/>
          <w:szCs w:val="22"/>
        </w:rPr>
        <w:softHyphen/>
        <w:t>держки приобретают такую остроту и популярность именно</w:t>
      </w:r>
    </w:p>
    <w:p w:rsidR="004603F1" w:rsidRDefault="00177921">
      <w:pPr>
        <w:shd w:val="clear" w:color="auto" w:fill="FFFFFF"/>
        <w:spacing w:before="79"/>
        <w:ind w:left="74"/>
      </w:pPr>
      <w:r>
        <w:rPr>
          <w:sz w:val="22"/>
          <w:szCs w:val="22"/>
        </w:rPr>
        <w:t>118</w:t>
      </w:r>
    </w:p>
    <w:p w:rsidR="004603F1" w:rsidRDefault="004603F1">
      <w:pPr>
        <w:shd w:val="clear" w:color="auto" w:fill="FFFFFF"/>
        <w:spacing w:before="79"/>
        <w:ind w:left="74"/>
        <w:sectPr w:rsidR="004603F1">
          <w:pgSz w:w="11909" w:h="16834"/>
          <w:pgMar w:top="1440" w:right="2751" w:bottom="720" w:left="2753" w:header="720" w:footer="720" w:gutter="0"/>
          <w:cols w:space="60"/>
          <w:noEndnote/>
        </w:sectPr>
      </w:pPr>
    </w:p>
    <w:p w:rsidR="004603F1" w:rsidRDefault="00177921">
      <w:pPr>
        <w:shd w:val="clear" w:color="auto" w:fill="FFFFFF"/>
        <w:spacing w:line="226" w:lineRule="exact"/>
        <w:ind w:left="12" w:right="12"/>
        <w:jc w:val="both"/>
      </w:pPr>
      <w:r>
        <w:rPr>
          <w:rFonts w:eastAsia="Times New Roman"/>
          <w:sz w:val="22"/>
          <w:szCs w:val="22"/>
        </w:rPr>
        <w:lastRenderedPageBreak/>
        <w:t>сейчас? Можно предположить, что это во многом связано с рас</w:t>
      </w:r>
      <w:r>
        <w:rPr>
          <w:rFonts w:eastAsia="Times New Roman"/>
          <w:sz w:val="22"/>
          <w:szCs w:val="22"/>
        </w:rPr>
        <w:softHyphen/>
        <w:t>падом традиционных семейных и клановых структур, а также иозрастающей ценностью индивидуальности, что в конкретных жизненных обстоятельствах нередко оборачивается все большей изоляцией людей друг от друга. Как бы там ни было, современная социальная психиатрия во многом построена на создании и раз-питии систем социальной поддержки с целью реабилитации больных.</w:t>
      </w:r>
    </w:p>
    <w:p w:rsidR="004603F1" w:rsidRDefault="00177921">
      <w:pPr>
        <w:shd w:val="clear" w:color="auto" w:fill="FFFFFF"/>
        <w:spacing w:before="2" w:line="226" w:lineRule="exact"/>
        <w:ind w:left="7" w:right="5" w:firstLine="300"/>
        <w:jc w:val="both"/>
      </w:pPr>
      <w:r>
        <w:rPr>
          <w:rFonts w:eastAsia="Times New Roman"/>
          <w:i/>
          <w:iCs/>
          <w:sz w:val="22"/>
          <w:szCs w:val="22"/>
        </w:rPr>
        <w:t>Чрезвычайно интересным с тонки зрения теории социальной поддержки представляется тот установленный факт, что шизофрения благоприятнее тенет в неиндустриальных стра</w:t>
      </w:r>
      <w:r>
        <w:rPr>
          <w:rFonts w:eastAsia="Times New Roman"/>
          <w:i/>
          <w:iCs/>
          <w:sz w:val="22"/>
          <w:szCs w:val="22"/>
        </w:rPr>
        <w:softHyphen/>
        <w:t xml:space="preserve">нах </w:t>
      </w:r>
      <w:r>
        <w:rPr>
          <w:rFonts w:eastAsia="Times New Roman"/>
          <w:sz w:val="22"/>
          <w:szCs w:val="22"/>
        </w:rPr>
        <w:t xml:space="preserve">— </w:t>
      </w:r>
      <w:r>
        <w:rPr>
          <w:rFonts w:eastAsia="Times New Roman"/>
          <w:i/>
          <w:iCs/>
          <w:sz w:val="22"/>
          <w:szCs w:val="22"/>
        </w:rPr>
        <w:t xml:space="preserve">странах третьего мира </w:t>
      </w:r>
      <w:r>
        <w:rPr>
          <w:rFonts w:eastAsia="Times New Roman"/>
          <w:sz w:val="22"/>
          <w:szCs w:val="22"/>
        </w:rPr>
        <w:t>(материалы ВОЗ, 2001). Иссле</w:t>
      </w:r>
      <w:r>
        <w:rPr>
          <w:rFonts w:eastAsia="Times New Roman"/>
          <w:sz w:val="22"/>
          <w:szCs w:val="22"/>
        </w:rPr>
        <w:softHyphen/>
        <w:t>дователи объясняют этот факт более тесными связями между людьми в развивающихся странах, меньшей конкуренцией, более терпимым отношением к психически больным, которым соци</w:t>
      </w:r>
      <w:r>
        <w:rPr>
          <w:rFonts w:eastAsia="Times New Roman"/>
          <w:sz w:val="22"/>
          <w:szCs w:val="22"/>
        </w:rPr>
        <w:softHyphen/>
        <w:t>альное окружение охотнее предоставляет определенную нишу, сохраняя контакты с ними.</w:t>
      </w:r>
    </w:p>
    <w:p w:rsidR="004603F1" w:rsidRDefault="00177921">
      <w:pPr>
        <w:shd w:val="clear" w:color="auto" w:fill="FFFFFF"/>
        <w:spacing w:line="226" w:lineRule="exact"/>
        <w:ind w:firstLine="281"/>
        <w:jc w:val="both"/>
      </w:pPr>
      <w:r>
        <w:rPr>
          <w:rFonts w:eastAsia="Times New Roman"/>
          <w:sz w:val="22"/>
          <w:szCs w:val="22"/>
        </w:rPr>
        <w:t>В связи с этим представляет интерес исследование влияния ЭЭ у родственников больных шизофренией на течение болезни, ко</w:t>
      </w:r>
      <w:r>
        <w:rPr>
          <w:rFonts w:eastAsia="Times New Roman"/>
          <w:sz w:val="22"/>
          <w:szCs w:val="22"/>
        </w:rPr>
        <w:softHyphen/>
        <w:t xml:space="preserve">торое проводилось в Чандигархе (Индия) при ведущем участии Дж.Леффа </w:t>
      </w:r>
      <w:r>
        <w:rPr>
          <w:rFonts w:eastAsia="Times New Roman"/>
          <w:sz w:val="22"/>
          <w:szCs w:val="22"/>
          <w:lang w:val="en-US"/>
        </w:rPr>
        <w:t xml:space="preserve">(Leff J. et al. </w:t>
      </w:r>
      <w:r>
        <w:rPr>
          <w:rFonts w:eastAsia="Times New Roman"/>
          <w:sz w:val="22"/>
          <w:szCs w:val="22"/>
        </w:rPr>
        <w:t xml:space="preserve">— 1990). Исследовались 78 пациентов, перенесших первый приступ болезни и проживающих с семьей. С членами семьи проводилось </w:t>
      </w:r>
      <w:r>
        <w:rPr>
          <w:rFonts w:eastAsia="Times New Roman"/>
          <w:i/>
          <w:iCs/>
          <w:sz w:val="22"/>
          <w:szCs w:val="22"/>
        </w:rPr>
        <w:t xml:space="preserve">Кембервильское интервью </w:t>
      </w:r>
      <w:r>
        <w:rPr>
          <w:rFonts w:eastAsia="Times New Roman"/>
          <w:sz w:val="22"/>
          <w:szCs w:val="22"/>
        </w:rPr>
        <w:t>с целью определения индекса ЭЭ. Через год его удалось повторить с 74 % семей. Исследователи отмечают драматически быстрое и необыч</w:t>
      </w:r>
      <w:r>
        <w:rPr>
          <w:rFonts w:eastAsia="Times New Roman"/>
          <w:sz w:val="22"/>
          <w:szCs w:val="22"/>
        </w:rPr>
        <w:softHyphen/>
        <w:t>ное спонтанное снижение всех показателей уровня ЭЭ при за</w:t>
      </w:r>
      <w:r>
        <w:rPr>
          <w:rFonts w:eastAsia="Times New Roman"/>
          <w:sz w:val="22"/>
          <w:szCs w:val="22"/>
        </w:rPr>
        <w:softHyphen/>
        <w:t>мере спустя год. Никто из родственников не был отнесен в груп</w:t>
      </w:r>
      <w:r>
        <w:rPr>
          <w:rFonts w:eastAsia="Times New Roman"/>
          <w:sz w:val="22"/>
          <w:szCs w:val="22"/>
        </w:rPr>
        <w:softHyphen/>
        <w:t>пу с высоким ЭЭ-индексом! При этом в течение первого года больше приступов было у тех больных, родственники которых имели большие показатели враждебности при первом инициаль</w:t>
      </w:r>
      <w:r>
        <w:rPr>
          <w:rFonts w:eastAsia="Times New Roman"/>
          <w:sz w:val="22"/>
          <w:szCs w:val="22"/>
        </w:rPr>
        <w:softHyphen/>
        <w:t>ном замере (т.е. это общая закономерность). В целом отмечалось более благоприятное течение заболевания по сравнению с запад</w:t>
      </w:r>
      <w:r>
        <w:rPr>
          <w:rFonts w:eastAsia="Times New Roman"/>
          <w:sz w:val="22"/>
          <w:szCs w:val="22"/>
        </w:rPr>
        <w:softHyphen/>
        <w:t>ными когортами, что исследователи связывают с большей толе</w:t>
      </w:r>
      <w:r>
        <w:rPr>
          <w:rFonts w:eastAsia="Times New Roman"/>
          <w:sz w:val="22"/>
          <w:szCs w:val="22"/>
        </w:rPr>
        <w:softHyphen/>
        <w:t>рантностью и поддержкой со стороны родственников.</w:t>
      </w:r>
    </w:p>
    <w:p w:rsidR="004603F1" w:rsidRDefault="00177921">
      <w:pPr>
        <w:shd w:val="clear" w:color="auto" w:fill="FFFFFF"/>
        <w:spacing w:line="226" w:lineRule="exact"/>
        <w:ind w:left="10" w:right="2" w:firstLine="274"/>
        <w:jc w:val="both"/>
      </w:pPr>
      <w:r>
        <w:rPr>
          <w:rFonts w:eastAsia="Times New Roman"/>
          <w:sz w:val="22"/>
          <w:szCs w:val="22"/>
        </w:rPr>
        <w:t>Приведенные выше данные плохо согласуются с недавними попытками объяснения более благоприятного течения шизофре</w:t>
      </w:r>
      <w:r>
        <w:rPr>
          <w:rFonts w:eastAsia="Times New Roman"/>
          <w:sz w:val="22"/>
          <w:szCs w:val="22"/>
        </w:rPr>
        <w:softHyphen/>
        <w:t xml:space="preserve">нии в Индии масштабным голодом в </w:t>
      </w:r>
      <w:r>
        <w:rPr>
          <w:rFonts w:eastAsia="Times New Roman"/>
          <w:sz w:val="22"/>
          <w:szCs w:val="22"/>
          <w:lang w:val="en-US"/>
        </w:rPr>
        <w:t xml:space="preserve">XIX </w:t>
      </w:r>
      <w:r>
        <w:rPr>
          <w:rFonts w:eastAsia="Times New Roman"/>
          <w:sz w:val="22"/>
          <w:szCs w:val="22"/>
        </w:rPr>
        <w:t>в., во время которого, как предполагают авторы альтернативной гипотезы, погибло много наиболее тяжелых психически больных — носителей не</w:t>
      </w:r>
      <w:r>
        <w:rPr>
          <w:rFonts w:eastAsia="Times New Roman"/>
          <w:sz w:val="22"/>
          <w:szCs w:val="22"/>
        </w:rPr>
        <w:softHyphen/>
        <w:t xml:space="preserve">благоприятной наследственности </w:t>
      </w:r>
      <w:r>
        <w:rPr>
          <w:rFonts w:eastAsia="Times New Roman"/>
          <w:sz w:val="22"/>
          <w:szCs w:val="22"/>
          <w:lang w:val="en-US"/>
        </w:rPr>
        <w:t xml:space="preserve">(Thirthalli J., Jain S. </w:t>
      </w:r>
      <w:r>
        <w:rPr>
          <w:rFonts w:eastAsia="Times New Roman"/>
          <w:sz w:val="22"/>
          <w:szCs w:val="22"/>
        </w:rPr>
        <w:t>— 2009). В пользу коммуникативной социальной природы более благопри</w:t>
      </w:r>
      <w:r>
        <w:rPr>
          <w:rFonts w:eastAsia="Times New Roman"/>
          <w:sz w:val="22"/>
          <w:szCs w:val="22"/>
        </w:rPr>
        <w:softHyphen/>
        <w:t>ятного течения шизофрении в странах третьего мира свидетель</w:t>
      </w:r>
      <w:r>
        <w:rPr>
          <w:rFonts w:eastAsia="Times New Roman"/>
          <w:sz w:val="22"/>
          <w:szCs w:val="22"/>
        </w:rPr>
        <w:softHyphen/>
        <w:t>ствуют и данные обзора, согласно которым высокий ЭЭ-индекс был зарегистрирован лишь у 8 % семей из заболевших шизофре</w:t>
      </w:r>
      <w:r>
        <w:rPr>
          <w:rFonts w:eastAsia="Times New Roman"/>
          <w:sz w:val="22"/>
          <w:szCs w:val="22"/>
        </w:rPr>
        <w:softHyphen/>
        <w:t>нией в Индии, в то время как в странах Европы их число соста</w:t>
      </w:r>
      <w:r>
        <w:rPr>
          <w:rFonts w:eastAsia="Times New Roman"/>
          <w:sz w:val="22"/>
          <w:szCs w:val="22"/>
        </w:rPr>
        <w:softHyphen/>
        <w:t xml:space="preserve">вило более половины </w:t>
      </w:r>
      <w:r>
        <w:rPr>
          <w:rFonts w:eastAsia="Times New Roman"/>
          <w:sz w:val="22"/>
          <w:szCs w:val="22"/>
          <w:lang w:val="en-US"/>
        </w:rPr>
        <w:t xml:space="preserve">(Kavanagh D. </w:t>
      </w:r>
      <w:r>
        <w:rPr>
          <w:rFonts w:eastAsia="Times New Roman"/>
          <w:sz w:val="22"/>
          <w:szCs w:val="22"/>
        </w:rPr>
        <w:t>— 1992).</w:t>
      </w:r>
    </w:p>
    <w:p w:rsidR="004603F1" w:rsidRDefault="00177921">
      <w:pPr>
        <w:shd w:val="clear" w:color="auto" w:fill="FFFFFF"/>
        <w:spacing w:before="89"/>
        <w:jc w:val="right"/>
      </w:pPr>
      <w:r>
        <w:rPr>
          <w:sz w:val="22"/>
          <w:szCs w:val="22"/>
        </w:rPr>
        <w:t>119</w:t>
      </w:r>
    </w:p>
    <w:p w:rsidR="004603F1" w:rsidRDefault="004603F1">
      <w:pPr>
        <w:shd w:val="clear" w:color="auto" w:fill="FFFFFF"/>
        <w:spacing w:before="89"/>
        <w:jc w:val="right"/>
        <w:sectPr w:rsidR="004603F1">
          <w:pgSz w:w="11909" w:h="16834"/>
          <w:pgMar w:top="1440" w:right="2763" w:bottom="720" w:left="2760" w:header="720" w:footer="720" w:gutter="0"/>
          <w:cols w:space="60"/>
          <w:noEndnote/>
        </w:sectPr>
      </w:pPr>
    </w:p>
    <w:p w:rsidR="004603F1" w:rsidRDefault="00177921">
      <w:pPr>
        <w:shd w:val="clear" w:color="auto" w:fill="FFFFFF"/>
        <w:spacing w:line="226" w:lineRule="exact"/>
        <w:ind w:left="7" w:right="17" w:firstLine="271"/>
        <w:jc w:val="both"/>
      </w:pPr>
      <w:r>
        <w:rPr>
          <w:rFonts w:eastAsia="Times New Roman"/>
          <w:sz w:val="22"/>
          <w:szCs w:val="22"/>
        </w:rPr>
        <w:lastRenderedPageBreak/>
        <w:t>Данные исследования Дж.Леффа подтверждают положение о важной роли микросоциальных (семейные коммуникации) и макросоциальных (толерантность общества, более тесные ин</w:t>
      </w:r>
      <w:r>
        <w:rPr>
          <w:rFonts w:eastAsia="Times New Roman"/>
          <w:sz w:val="22"/>
          <w:szCs w:val="22"/>
        </w:rPr>
        <w:softHyphen/>
        <w:t>терперсональные связи между людьми, способствующие реин</w:t>
      </w:r>
      <w:r>
        <w:rPr>
          <w:rFonts w:eastAsia="Times New Roman"/>
          <w:sz w:val="22"/>
          <w:szCs w:val="22"/>
        </w:rPr>
        <w:softHyphen/>
        <w:t>теграции больных в социум) факторов для данного заболевания. Дж. Лефф продолжает обосновывать это положение и уже получил новые доказательства в процессе исследования заболеваемости шизофрении в семьях эмигрантов из разных стран, проживающих в Великобритании. В частности, им вместе с соавторами было показано, что наиболее неблагоприятное течение шизофрении наблюдается в тех диаспорах, которые проживают замкнуто с низким уровнем интерперсональных связей между семьями и не отличаются направленностью на интеграцию в широкую соци</w:t>
      </w:r>
      <w:r>
        <w:rPr>
          <w:rFonts w:eastAsia="Times New Roman"/>
          <w:sz w:val="22"/>
          <w:szCs w:val="22"/>
        </w:rPr>
        <w:softHyphen/>
        <w:t xml:space="preserve">альную среду </w:t>
      </w:r>
      <w:r>
        <w:rPr>
          <w:rFonts w:eastAsia="Times New Roman"/>
          <w:sz w:val="22"/>
          <w:szCs w:val="22"/>
          <w:lang w:val="en-US"/>
        </w:rPr>
        <w:t xml:space="preserve">(Fearon P. et al. — </w:t>
      </w:r>
      <w:r>
        <w:rPr>
          <w:rFonts w:eastAsia="Times New Roman"/>
          <w:sz w:val="22"/>
          <w:szCs w:val="22"/>
        </w:rPr>
        <w:t>2007).</w:t>
      </w:r>
    </w:p>
    <w:p w:rsidR="004603F1" w:rsidRDefault="00177921">
      <w:pPr>
        <w:shd w:val="clear" w:color="auto" w:fill="FFFFFF"/>
        <w:spacing w:before="2" w:line="226" w:lineRule="exact"/>
        <w:ind w:right="12" w:firstLine="300"/>
        <w:jc w:val="both"/>
      </w:pPr>
      <w:r>
        <w:rPr>
          <w:rFonts w:eastAsia="Times New Roman"/>
          <w:i/>
          <w:iCs/>
          <w:sz w:val="22"/>
          <w:szCs w:val="22"/>
        </w:rPr>
        <w:t xml:space="preserve">Социальная сеть </w:t>
      </w:r>
      <w:r>
        <w:rPr>
          <w:rFonts w:eastAsia="Times New Roman"/>
          <w:sz w:val="22"/>
          <w:szCs w:val="22"/>
        </w:rPr>
        <w:t xml:space="preserve">— </w:t>
      </w:r>
      <w:r>
        <w:rPr>
          <w:rFonts w:eastAsia="Times New Roman"/>
          <w:i/>
          <w:iCs/>
          <w:sz w:val="22"/>
          <w:szCs w:val="22"/>
        </w:rPr>
        <w:t>это система связей с людьми, от ко</w:t>
      </w:r>
      <w:r>
        <w:rPr>
          <w:rFonts w:eastAsia="Times New Roman"/>
          <w:i/>
          <w:iCs/>
          <w:sz w:val="22"/>
          <w:szCs w:val="22"/>
        </w:rPr>
        <w:softHyphen/>
        <w:t>торых человек получает эмоциональную и инструментальную {экономическую, физическую, информационную) поддержку. Ее важной функцией является чувство идентичности и принад</w:t>
      </w:r>
      <w:r>
        <w:rPr>
          <w:rFonts w:eastAsia="Times New Roman"/>
          <w:i/>
          <w:iCs/>
          <w:sz w:val="22"/>
          <w:szCs w:val="22"/>
        </w:rPr>
        <w:softHyphen/>
        <w:t>лежности к определенной социальной группе, что повышает уверенность в себе и чувство собственной ценности.</w:t>
      </w:r>
    </w:p>
    <w:p w:rsidR="004603F1" w:rsidRDefault="00177921">
      <w:pPr>
        <w:shd w:val="clear" w:color="auto" w:fill="FFFFFF"/>
        <w:spacing w:line="226" w:lineRule="exact"/>
        <w:ind w:left="19" w:right="10" w:firstLine="286"/>
        <w:jc w:val="both"/>
      </w:pPr>
      <w:r>
        <w:rPr>
          <w:rFonts w:eastAsia="Times New Roman"/>
          <w:sz w:val="22"/>
          <w:szCs w:val="22"/>
        </w:rPr>
        <w:t xml:space="preserve">Отличительные особенности сетей больных шизофренией — их малая размерность и в основном родственный состав </w:t>
      </w:r>
      <w:r>
        <w:rPr>
          <w:rFonts w:eastAsia="Times New Roman"/>
          <w:sz w:val="22"/>
          <w:szCs w:val="22"/>
          <w:lang w:val="en-US"/>
        </w:rPr>
        <w:t xml:space="preserve">(Brugha </w:t>
      </w:r>
      <w:r>
        <w:rPr>
          <w:rFonts w:eastAsia="Times New Roman"/>
          <w:sz w:val="22"/>
          <w:szCs w:val="22"/>
        </w:rPr>
        <w:t>Т. — 1995; Казьмина О.Ю. — 1997). По клиническим данным, заболе</w:t>
      </w:r>
      <w:r>
        <w:rPr>
          <w:rFonts w:eastAsia="Times New Roman"/>
          <w:sz w:val="22"/>
          <w:szCs w:val="22"/>
        </w:rPr>
        <w:softHyphen/>
        <w:t>вание чаще всего манифестирует, когда возникает необходимость перестроить социальную систему или встроиться в новую (что бывает, например, при смене среды в связи с окончанием школы, изменением места жительства или работы). В такие моменты со</w:t>
      </w:r>
      <w:r>
        <w:rPr>
          <w:rFonts w:eastAsia="Times New Roman"/>
          <w:sz w:val="22"/>
          <w:szCs w:val="22"/>
        </w:rPr>
        <w:softHyphen/>
        <w:t>циальная сеть находится в состоянии кризиса, для которого ха</w:t>
      </w:r>
      <w:r>
        <w:rPr>
          <w:rFonts w:eastAsia="Times New Roman"/>
          <w:sz w:val="22"/>
          <w:szCs w:val="22"/>
        </w:rPr>
        <w:softHyphen/>
        <w:t>рактерны эмоциональный стресс и дефицит поддержки. Соци</w:t>
      </w:r>
      <w:r>
        <w:rPr>
          <w:rFonts w:eastAsia="Times New Roman"/>
          <w:sz w:val="22"/>
          <w:szCs w:val="22"/>
        </w:rPr>
        <w:softHyphen/>
        <w:t>альный жизненный стресс нередко служит фактором, провоци</w:t>
      </w:r>
      <w:r>
        <w:rPr>
          <w:rFonts w:eastAsia="Times New Roman"/>
          <w:sz w:val="22"/>
          <w:szCs w:val="22"/>
        </w:rPr>
        <w:softHyphen/>
        <w:t>рующим манифестацию или рецидив заболевания. Как свидетель</w:t>
      </w:r>
      <w:r>
        <w:rPr>
          <w:rFonts w:eastAsia="Times New Roman"/>
          <w:sz w:val="22"/>
          <w:szCs w:val="22"/>
        </w:rPr>
        <w:softHyphen/>
      </w:r>
      <w:r>
        <w:rPr>
          <w:rFonts w:eastAsia="Times New Roman"/>
          <w:spacing w:val="-1"/>
          <w:sz w:val="22"/>
          <w:szCs w:val="22"/>
        </w:rPr>
        <w:t xml:space="preserve">ствуют результаты исследований, после манифестации заболевания </w:t>
      </w:r>
      <w:r>
        <w:rPr>
          <w:rFonts w:eastAsia="Times New Roman"/>
          <w:sz w:val="22"/>
          <w:szCs w:val="22"/>
        </w:rPr>
        <w:t>социальная сеть по разным причинам начинает разрушаться.</w:t>
      </w:r>
    </w:p>
    <w:p w:rsidR="004603F1" w:rsidRDefault="00177921">
      <w:pPr>
        <w:shd w:val="clear" w:color="auto" w:fill="FFFFFF"/>
        <w:spacing w:line="226" w:lineRule="exact"/>
        <w:ind w:left="24" w:right="12" w:firstLine="295"/>
        <w:jc w:val="both"/>
      </w:pPr>
      <w:r>
        <w:rPr>
          <w:rFonts w:eastAsia="Times New Roman"/>
          <w:sz w:val="22"/>
          <w:szCs w:val="22"/>
        </w:rPr>
        <w:t>В сравнении с больными другими психическими расстройства</w:t>
      </w:r>
      <w:r>
        <w:rPr>
          <w:rFonts w:eastAsia="Times New Roman"/>
          <w:sz w:val="22"/>
          <w:szCs w:val="22"/>
        </w:rPr>
        <w:softHyphen/>
        <w:t>ми, например депрессией, больные шизофренией после пере</w:t>
      </w:r>
      <w:r>
        <w:rPr>
          <w:rFonts w:eastAsia="Times New Roman"/>
          <w:sz w:val="22"/>
          <w:szCs w:val="22"/>
        </w:rPr>
        <w:softHyphen/>
        <w:t>несенного приступа чаще испытывают чувство собственной из-мененности и неуверенности, а родственники и знакомые не</w:t>
      </w:r>
      <w:r>
        <w:rPr>
          <w:rFonts w:eastAsia="Times New Roman"/>
          <w:sz w:val="22"/>
          <w:szCs w:val="22"/>
        </w:rPr>
        <w:softHyphen/>
        <w:t>редко настроены тУотношению к ним весьма настороженно — ведь именно эти больные особенно часто получают ярлык «су</w:t>
      </w:r>
      <w:r>
        <w:rPr>
          <w:rFonts w:eastAsia="Times New Roman"/>
          <w:sz w:val="22"/>
          <w:szCs w:val="22"/>
        </w:rPr>
        <w:softHyphen/>
        <w:t>масшедших». Таким образом, у них образуется дефицит поддерж</w:t>
      </w:r>
      <w:r>
        <w:rPr>
          <w:rFonts w:eastAsia="Times New Roman"/>
          <w:sz w:val="22"/>
          <w:szCs w:val="22"/>
        </w:rPr>
        <w:softHyphen/>
        <w:t>ки, и именно тогда, когда они более всего в ней нуждаются.</w:t>
      </w:r>
    </w:p>
    <w:p w:rsidR="004603F1" w:rsidRDefault="00177921">
      <w:pPr>
        <w:shd w:val="clear" w:color="auto" w:fill="FFFFFF"/>
        <w:spacing w:line="226" w:lineRule="exact"/>
        <w:ind w:left="22" w:firstLine="288"/>
        <w:jc w:val="both"/>
      </w:pPr>
      <w:r>
        <w:rPr>
          <w:rFonts w:eastAsia="Times New Roman"/>
          <w:spacing w:val="-1"/>
          <w:sz w:val="22"/>
          <w:szCs w:val="22"/>
        </w:rPr>
        <w:t>Предполагалось, что существует связь между выше рассмотрен</w:t>
      </w:r>
      <w:r>
        <w:rPr>
          <w:rFonts w:eastAsia="Times New Roman"/>
          <w:spacing w:val="-1"/>
          <w:sz w:val="22"/>
          <w:szCs w:val="22"/>
        </w:rPr>
        <w:softHyphen/>
      </w:r>
      <w:r>
        <w:rPr>
          <w:rFonts w:eastAsia="Times New Roman"/>
          <w:sz w:val="22"/>
          <w:szCs w:val="22"/>
        </w:rPr>
        <w:t>ным когнитивным дефицитом и дефицитом социальных навыков у больных шизофренией. Американские исследователи обследо</w:t>
      </w:r>
      <w:r>
        <w:rPr>
          <w:rFonts w:eastAsia="Times New Roman"/>
          <w:sz w:val="22"/>
          <w:szCs w:val="22"/>
        </w:rPr>
        <w:softHyphen/>
        <w:t xml:space="preserve">вали группу больных, включенных в программу по подготовке к трудоустройству </w:t>
      </w:r>
      <w:r>
        <w:rPr>
          <w:rFonts w:eastAsia="Times New Roman"/>
          <w:sz w:val="22"/>
          <w:szCs w:val="22"/>
          <w:lang w:val="en-US"/>
        </w:rPr>
        <w:t xml:space="preserve">(Lysaker P., Bell M., Bioty S.M. </w:t>
      </w:r>
      <w:r>
        <w:rPr>
          <w:rFonts w:eastAsia="Times New Roman"/>
          <w:sz w:val="22"/>
          <w:szCs w:val="22"/>
        </w:rPr>
        <w:t>— 1995). Они ре-</w:t>
      </w:r>
    </w:p>
    <w:p w:rsidR="004603F1" w:rsidRDefault="00177921">
      <w:pPr>
        <w:shd w:val="clear" w:color="auto" w:fill="FFFFFF"/>
        <w:spacing w:before="77"/>
        <w:ind w:left="50"/>
      </w:pPr>
      <w:r>
        <w:rPr>
          <w:sz w:val="22"/>
          <w:szCs w:val="22"/>
        </w:rPr>
        <w:t>120</w:t>
      </w:r>
    </w:p>
    <w:p w:rsidR="004603F1" w:rsidRDefault="004603F1">
      <w:pPr>
        <w:shd w:val="clear" w:color="auto" w:fill="FFFFFF"/>
        <w:spacing w:before="77"/>
        <w:ind w:left="50"/>
        <w:sectPr w:rsidR="004603F1">
          <w:pgSz w:w="11909" w:h="16834"/>
          <w:pgMar w:top="1440" w:right="2746" w:bottom="720" w:left="2748" w:header="720" w:footer="720" w:gutter="0"/>
          <w:cols w:space="60"/>
          <w:noEndnote/>
        </w:sectPr>
      </w:pPr>
    </w:p>
    <w:p w:rsidR="004603F1" w:rsidRDefault="00177921">
      <w:pPr>
        <w:shd w:val="clear" w:color="auto" w:fill="FFFFFF"/>
        <w:spacing w:line="226" w:lineRule="exact"/>
        <w:ind w:left="5" w:right="14"/>
        <w:jc w:val="both"/>
      </w:pPr>
      <w:r>
        <w:rPr>
          <w:rFonts w:eastAsia="Times New Roman"/>
          <w:sz w:val="22"/>
          <w:szCs w:val="22"/>
        </w:rPr>
        <w:lastRenderedPageBreak/>
        <w:t>шили проверить, существует ли связь между когнитивным дефи</w:t>
      </w:r>
      <w:r>
        <w:rPr>
          <w:rFonts w:eastAsia="Times New Roman"/>
          <w:sz w:val="22"/>
          <w:szCs w:val="22"/>
        </w:rPr>
        <w:softHyphen/>
        <w:t xml:space="preserve">цитом и овладением социальными и трудовыми навыками. Ока-шлось, что результаты выполнения </w:t>
      </w:r>
      <w:r>
        <w:rPr>
          <w:rFonts w:eastAsia="Times New Roman"/>
          <w:i/>
          <w:iCs/>
          <w:sz w:val="22"/>
          <w:szCs w:val="22"/>
        </w:rPr>
        <w:t>Висконсинского теста со</w:t>
      </w:r>
      <w:r>
        <w:rPr>
          <w:rFonts w:eastAsia="Times New Roman"/>
          <w:i/>
          <w:iCs/>
          <w:sz w:val="22"/>
          <w:szCs w:val="22"/>
        </w:rPr>
        <w:softHyphen/>
        <w:t xml:space="preserve">ртировки карточек </w:t>
      </w:r>
      <w:r>
        <w:rPr>
          <w:rFonts w:eastAsia="Times New Roman"/>
          <w:sz w:val="22"/>
          <w:szCs w:val="22"/>
        </w:rPr>
        <w:t>(вариант задания на уровень обобщения) достаточно надежно предопределяли уровень овладения содержа-мием программы по трудоустройству. Наиболее успешными в трудоустройстве оказывались те, у кого результаты были лучше.</w:t>
      </w:r>
    </w:p>
    <w:p w:rsidR="004603F1" w:rsidRDefault="00177921">
      <w:pPr>
        <w:shd w:val="clear" w:color="auto" w:fill="FFFFFF"/>
        <w:spacing w:line="226" w:lineRule="exact"/>
        <w:ind w:left="2" w:right="10" w:firstLine="274"/>
        <w:jc w:val="both"/>
      </w:pPr>
      <w:r>
        <w:rPr>
          <w:rFonts w:eastAsia="Times New Roman"/>
          <w:sz w:val="22"/>
          <w:szCs w:val="22"/>
        </w:rPr>
        <w:t>Многие исследования обнаруживают дефицит социальных навыков у больных, что является важным препятствием к уста</w:t>
      </w:r>
      <w:r>
        <w:rPr>
          <w:rFonts w:eastAsia="Times New Roman"/>
          <w:sz w:val="22"/>
          <w:szCs w:val="22"/>
        </w:rPr>
        <w:softHyphen/>
        <w:t xml:space="preserve">новлению новых и поддержанию старых контактов </w:t>
      </w:r>
      <w:r>
        <w:rPr>
          <w:rFonts w:eastAsia="Times New Roman"/>
          <w:sz w:val="22"/>
          <w:szCs w:val="22"/>
          <w:lang w:val="en-US"/>
        </w:rPr>
        <w:t xml:space="preserve">(Bellack et ill., </w:t>
      </w:r>
      <w:r>
        <w:rPr>
          <w:rFonts w:eastAsia="Times New Roman"/>
          <w:sz w:val="22"/>
          <w:szCs w:val="22"/>
        </w:rPr>
        <w:t>1990). Интересные данные были получены в уже упомянутом иыше исследовании Н.П.Щербаковой с соавторами (1982). Ока</w:t>
      </w:r>
      <w:r>
        <w:rPr>
          <w:rFonts w:eastAsia="Times New Roman"/>
          <w:sz w:val="22"/>
          <w:szCs w:val="22"/>
        </w:rPr>
        <w:softHyphen/>
        <w:t>залось, что при описании сюжетных картинок с изображением людей больные гораздо реже, чем здоровые испытуемые, описы-иают контакты между людьми. Они склонны описывать людей и другие детали картинки как изолированные, не связанные коммуникацией. Позднее это исследование было продолжено Д. Н.Хломовым, подтвердившим значительные нарушения в вос</w:t>
      </w:r>
      <w:r>
        <w:rPr>
          <w:rFonts w:eastAsia="Times New Roman"/>
          <w:sz w:val="22"/>
          <w:szCs w:val="22"/>
        </w:rPr>
        <w:softHyphen/>
        <w:t>приятии межличностного взаимодействия у больных шизофрени</w:t>
      </w:r>
      <w:r>
        <w:rPr>
          <w:rFonts w:eastAsia="Times New Roman"/>
          <w:sz w:val="22"/>
          <w:szCs w:val="22"/>
        </w:rPr>
        <w:softHyphen/>
        <w:t>ей (Хломов Д.Н. — 1984).</w:t>
      </w:r>
    </w:p>
    <w:p w:rsidR="004603F1" w:rsidRDefault="00177921">
      <w:pPr>
        <w:shd w:val="clear" w:color="auto" w:fill="FFFFFF"/>
        <w:spacing w:line="226" w:lineRule="exact"/>
        <w:ind w:right="5" w:firstLine="264"/>
        <w:jc w:val="both"/>
      </w:pPr>
      <w:r>
        <w:rPr>
          <w:rFonts w:eastAsia="Times New Roman"/>
          <w:sz w:val="22"/>
          <w:szCs w:val="22"/>
        </w:rPr>
        <w:t>Существует очень мало исследований, которые показывали бы, какие особенности поведения больных определяют позитивное или негативное отношение к ним окружающих. Группа исследо</w:t>
      </w:r>
      <w:r>
        <w:rPr>
          <w:rFonts w:eastAsia="Times New Roman"/>
          <w:sz w:val="22"/>
          <w:szCs w:val="22"/>
        </w:rPr>
        <w:softHyphen/>
        <w:t xml:space="preserve">вателей предприняла остроумный эксперимент с целью выяснения того, от чего зависят негативные реакции людей в контактах с больными шизофренией </w:t>
      </w:r>
      <w:r>
        <w:rPr>
          <w:rFonts w:eastAsia="Times New Roman"/>
          <w:sz w:val="22"/>
          <w:szCs w:val="22"/>
          <w:lang w:val="en-US"/>
        </w:rPr>
        <w:t xml:space="preserve">(Nisenson L., Berenbaum H., Good T. </w:t>
      </w:r>
      <w:r>
        <w:rPr>
          <w:rFonts w:eastAsia="Times New Roman"/>
          <w:sz w:val="22"/>
          <w:szCs w:val="22"/>
        </w:rPr>
        <w:t>— 2001). Группа ассистентов была включена в тесное общение с больными шизофренией в течение двух недель (не более шести больных на каждого ассистента). Периодически проводилась ви</w:t>
      </w:r>
      <w:r>
        <w:rPr>
          <w:rFonts w:eastAsia="Times New Roman"/>
          <w:sz w:val="22"/>
          <w:szCs w:val="22"/>
        </w:rPr>
        <w:softHyphen/>
        <w:t>деозапись их общения. Затем подсчитывался индекс негативной экспрессии ассистентов в адрес больных. Оказалось, что в среднем у них возрастал индекс негативной экспрессии по мере общения с больными. Однако эта закономерность касалась не всех паци</w:t>
      </w:r>
      <w:r>
        <w:rPr>
          <w:rFonts w:eastAsia="Times New Roman"/>
          <w:sz w:val="22"/>
          <w:szCs w:val="22"/>
        </w:rPr>
        <w:softHyphen/>
        <w:t>ентов, а прежде всего тех, в чьем поведении было особенно мно</w:t>
      </w:r>
      <w:r>
        <w:rPr>
          <w:rFonts w:eastAsia="Times New Roman"/>
          <w:sz w:val="22"/>
          <w:szCs w:val="22"/>
        </w:rPr>
        <w:softHyphen/>
        <w:t>го странностей и кто систематически переключал беседу на не</w:t>
      </w:r>
      <w:r>
        <w:rPr>
          <w:rFonts w:eastAsia="Times New Roman"/>
          <w:sz w:val="22"/>
          <w:szCs w:val="22"/>
        </w:rPr>
        <w:softHyphen/>
        <w:t>гативное содержание. Негативная экспрессия не возрастала с теми пациентами, беседы которых касались каких-то более нейтраль</w:t>
      </w:r>
      <w:r>
        <w:rPr>
          <w:rFonts w:eastAsia="Times New Roman"/>
          <w:sz w:val="22"/>
          <w:szCs w:val="22"/>
        </w:rPr>
        <w:softHyphen/>
        <w:t>ных или приятных тем.</w:t>
      </w:r>
    </w:p>
    <w:p w:rsidR="004603F1" w:rsidRDefault="00177921">
      <w:pPr>
        <w:shd w:val="clear" w:color="auto" w:fill="FFFFFF"/>
        <w:spacing w:line="226" w:lineRule="exact"/>
        <w:ind w:left="5" w:firstLine="288"/>
        <w:jc w:val="both"/>
      </w:pPr>
      <w:r>
        <w:rPr>
          <w:rFonts w:eastAsia="Times New Roman"/>
          <w:sz w:val="22"/>
          <w:szCs w:val="22"/>
        </w:rPr>
        <w:t>Ретроспективные исследования показывают, что дети, позднее заболевшие шизофренией, характеризовались учителями как от</w:t>
      </w:r>
      <w:r>
        <w:rPr>
          <w:rFonts w:eastAsia="Times New Roman"/>
          <w:sz w:val="22"/>
          <w:szCs w:val="22"/>
        </w:rPr>
        <w:softHyphen/>
        <w:t>личающиеся необычным поведением и недостаточной социальной приспособленностью. Американский исследователь Дж.Доун со</w:t>
      </w:r>
      <w:r>
        <w:rPr>
          <w:rFonts w:eastAsia="Times New Roman"/>
          <w:sz w:val="22"/>
          <w:szCs w:val="22"/>
        </w:rPr>
        <w:softHyphen/>
        <w:t>вместно с коллегами проанализировал данные проспективного исследования когорты испытуемых в рамках программы «Нацио</w:t>
      </w:r>
      <w:r>
        <w:rPr>
          <w:rFonts w:eastAsia="Times New Roman"/>
          <w:sz w:val="22"/>
          <w:szCs w:val="22"/>
        </w:rPr>
        <w:softHyphen/>
        <w:t>нальное исследование развития детей». Он выявил тех участников исследования, которые во взрослом возрасте поступили в пси-</w:t>
      </w:r>
    </w:p>
    <w:p w:rsidR="004603F1" w:rsidRDefault="00177921">
      <w:pPr>
        <w:shd w:val="clear" w:color="auto" w:fill="FFFFFF"/>
        <w:spacing w:before="84"/>
        <w:ind w:right="24"/>
        <w:jc w:val="right"/>
      </w:pPr>
      <w:r>
        <w:rPr>
          <w:sz w:val="22"/>
          <w:szCs w:val="22"/>
        </w:rPr>
        <w:t>121</w:t>
      </w:r>
    </w:p>
    <w:p w:rsidR="004603F1" w:rsidRDefault="004603F1">
      <w:pPr>
        <w:shd w:val="clear" w:color="auto" w:fill="FFFFFF"/>
        <w:spacing w:before="84"/>
        <w:ind w:right="24"/>
        <w:jc w:val="right"/>
        <w:sectPr w:rsidR="004603F1">
          <w:pgSz w:w="11909" w:h="16834"/>
          <w:pgMar w:top="1440" w:right="2760" w:bottom="720" w:left="2762" w:header="720" w:footer="720" w:gutter="0"/>
          <w:cols w:space="60"/>
          <w:noEndnote/>
        </w:sectPr>
      </w:pPr>
    </w:p>
    <w:p w:rsidR="004603F1" w:rsidRDefault="00177921">
      <w:pPr>
        <w:shd w:val="clear" w:color="auto" w:fill="FFFFFF"/>
        <w:spacing w:line="228" w:lineRule="exact"/>
        <w:ind w:left="2" w:right="14"/>
        <w:jc w:val="both"/>
      </w:pPr>
      <w:r>
        <w:rPr>
          <w:rFonts w:eastAsia="Times New Roman"/>
          <w:sz w:val="22"/>
          <w:szCs w:val="22"/>
        </w:rPr>
        <w:lastRenderedPageBreak/>
        <w:t xml:space="preserve">хиатрические больницы с диагнозом «шизофрения», и изучил их характеристики в детском возрасте, данные их учителями </w:t>
      </w:r>
      <w:r>
        <w:rPr>
          <w:rFonts w:eastAsia="Times New Roman"/>
          <w:sz w:val="22"/>
          <w:szCs w:val="22"/>
          <w:lang w:val="en-US"/>
        </w:rPr>
        <w:t xml:space="preserve">(Done D. et al. </w:t>
      </w:r>
      <w:r>
        <w:rPr>
          <w:rFonts w:eastAsia="Times New Roman"/>
          <w:sz w:val="22"/>
          <w:szCs w:val="22"/>
        </w:rPr>
        <w:t xml:space="preserve">— 1994). Оказалось, что эти дети существенно отличались от </w:t>
      </w:r>
      <w:r>
        <w:rPr>
          <w:rFonts w:eastAsia="Times New Roman"/>
          <w:spacing w:val="-1"/>
          <w:sz w:val="22"/>
          <w:szCs w:val="22"/>
        </w:rPr>
        <w:t xml:space="preserve">сверстников уже в возрасте семи лет. Учителя отмечали их худшую </w:t>
      </w:r>
      <w:r>
        <w:rPr>
          <w:rFonts w:eastAsia="Times New Roman"/>
          <w:sz w:val="22"/>
          <w:szCs w:val="22"/>
        </w:rPr>
        <w:t>социальную приспособленность по сравнению со сверстниками, особенно это касалось заболевших позднее мальчиков, они были охарактеризованы как отличающиеся большей остротой реакций, чем здоровые, а также те, у кого позднее возникли аффективные расстройства. Данные дети отличались большей враждебностью по отношению к сверстникам и взрослым, более высокой тревогой в ситуациях внимания к ним, а также чаще демонстрировали не</w:t>
      </w:r>
      <w:r>
        <w:rPr>
          <w:rFonts w:eastAsia="Times New Roman"/>
          <w:sz w:val="22"/>
          <w:szCs w:val="22"/>
        </w:rPr>
        <w:softHyphen/>
        <w:t>адекватное поведение. Девочки, позднее заболевшие шизофрени</w:t>
      </w:r>
      <w:r>
        <w:rPr>
          <w:rFonts w:eastAsia="Times New Roman"/>
          <w:sz w:val="22"/>
          <w:szCs w:val="22"/>
        </w:rPr>
        <w:softHyphen/>
        <w:t>ей, не отличались от сверстников в возрасте семи лет, но они стали заметно более пассивными (а не сверхреактивными, как заболевшие позже мальчики) в возрасте И лет.</w:t>
      </w:r>
    </w:p>
    <w:p w:rsidR="004603F1" w:rsidRDefault="00177921">
      <w:pPr>
        <w:shd w:val="clear" w:color="auto" w:fill="FFFFFF"/>
        <w:spacing w:line="228" w:lineRule="exact"/>
        <w:ind w:left="5" w:right="10" w:firstLine="288"/>
        <w:jc w:val="both"/>
      </w:pPr>
      <w:r>
        <w:rPr>
          <w:rFonts w:eastAsia="Times New Roman"/>
          <w:sz w:val="22"/>
          <w:szCs w:val="22"/>
        </w:rPr>
        <w:t>Еще одно исследование было проведено П.Джонсом с колле</w:t>
      </w:r>
      <w:r>
        <w:rPr>
          <w:rFonts w:eastAsia="Times New Roman"/>
          <w:sz w:val="22"/>
          <w:szCs w:val="22"/>
        </w:rPr>
        <w:softHyphen/>
        <w:t xml:space="preserve">гами, которые проанализировали результаты проспективного популяционного исследования, продолжавшегося на протяжении четырех декад </w:t>
      </w:r>
      <w:r>
        <w:rPr>
          <w:rFonts w:eastAsia="Times New Roman"/>
          <w:sz w:val="22"/>
          <w:szCs w:val="22"/>
          <w:lang w:val="en-US"/>
        </w:rPr>
        <w:t xml:space="preserve">(Jones P. et al. — </w:t>
      </w:r>
      <w:r>
        <w:rPr>
          <w:rFonts w:eastAsia="Times New Roman"/>
          <w:sz w:val="22"/>
          <w:szCs w:val="22"/>
        </w:rPr>
        <w:t>1994). Они отметили выраженные нарушения моторного и речевого развития у детей, позднее за</w:t>
      </w:r>
      <w:r>
        <w:rPr>
          <w:rFonts w:eastAsia="Times New Roman"/>
          <w:sz w:val="22"/>
          <w:szCs w:val="22"/>
        </w:rPr>
        <w:softHyphen/>
        <w:t>болевших шизофренией. Эти дети отличались большей социаль</w:t>
      </w:r>
      <w:r>
        <w:rPr>
          <w:rFonts w:eastAsia="Times New Roman"/>
          <w:sz w:val="22"/>
          <w:szCs w:val="22"/>
        </w:rPr>
        <w:softHyphen/>
        <w:t>ной тревожностью и неуверенностью, а также неадекватным поведением в социальных ситуациях (гримасы, грызение ногтей и т.д.).</w:t>
      </w:r>
    </w:p>
    <w:p w:rsidR="004603F1" w:rsidRDefault="00177921">
      <w:pPr>
        <w:shd w:val="clear" w:color="auto" w:fill="FFFFFF"/>
        <w:spacing w:before="106"/>
        <w:ind w:right="5"/>
        <w:jc w:val="center"/>
      </w:pPr>
      <w:r>
        <w:rPr>
          <w:rFonts w:ascii="Arial" w:hAnsi="Arial" w:cs="Arial"/>
          <w:b/>
          <w:bCs/>
          <w:spacing w:val="-6"/>
        </w:rPr>
        <w:t>* * *</w:t>
      </w:r>
    </w:p>
    <w:p w:rsidR="004603F1" w:rsidRDefault="00177921">
      <w:pPr>
        <w:shd w:val="clear" w:color="auto" w:fill="FFFFFF"/>
        <w:spacing w:before="228" w:line="214" w:lineRule="exact"/>
        <w:ind w:left="10" w:right="10" w:firstLine="281"/>
        <w:jc w:val="both"/>
      </w:pPr>
      <w:r>
        <w:rPr>
          <w:rFonts w:ascii="Arial" w:eastAsia="Times New Roman" w:hAnsi="Arial"/>
          <w:b/>
          <w:bCs/>
          <w:spacing w:val="-2"/>
        </w:rPr>
        <w:t>Итак</w:t>
      </w:r>
      <w:r>
        <w:rPr>
          <w:rFonts w:ascii="Arial" w:eastAsia="Times New Roman" w:hAnsi="Arial" w:cs="Arial"/>
          <w:b/>
          <w:bCs/>
          <w:spacing w:val="-2"/>
        </w:rPr>
        <w:t xml:space="preserve">, </w:t>
      </w:r>
      <w:r>
        <w:rPr>
          <w:rFonts w:ascii="Arial" w:eastAsia="Times New Roman" w:hAnsi="Arial"/>
          <w:spacing w:val="-2"/>
        </w:rPr>
        <w:t>количествоэмпирическихисследований</w:t>
      </w:r>
      <w:r>
        <w:rPr>
          <w:rFonts w:ascii="Arial" w:eastAsia="Times New Roman" w:hAnsi="Arial" w:cs="Arial"/>
          <w:spacing w:val="-2"/>
        </w:rPr>
        <w:t xml:space="preserve">, </w:t>
      </w:r>
      <w:r>
        <w:rPr>
          <w:rFonts w:ascii="Arial" w:eastAsia="Times New Roman" w:hAnsi="Arial"/>
          <w:spacing w:val="-2"/>
        </w:rPr>
        <w:t>посвященныхраз</w:t>
      </w:r>
      <w:r>
        <w:rPr>
          <w:rFonts w:ascii="Arial" w:eastAsia="Times New Roman" w:hAnsi="Arial"/>
          <w:spacing w:val="-2"/>
        </w:rPr>
        <w:softHyphen/>
      </w:r>
      <w:r>
        <w:rPr>
          <w:rFonts w:ascii="Arial" w:eastAsia="Times New Roman" w:hAnsi="Arial"/>
          <w:spacing w:val="-5"/>
        </w:rPr>
        <w:t>нымаспектамифакторамшизофрении</w:t>
      </w:r>
      <w:r>
        <w:rPr>
          <w:rFonts w:ascii="Arial" w:eastAsia="Times New Roman" w:hAnsi="Arial" w:cs="Arial"/>
          <w:spacing w:val="-5"/>
        </w:rPr>
        <w:t xml:space="preserve">, </w:t>
      </w:r>
      <w:r>
        <w:rPr>
          <w:rFonts w:ascii="Arial" w:eastAsia="Times New Roman" w:hAnsi="Arial"/>
          <w:spacing w:val="-5"/>
        </w:rPr>
        <w:t>огромно</w:t>
      </w:r>
      <w:r>
        <w:rPr>
          <w:rFonts w:ascii="Arial" w:eastAsia="Times New Roman" w:hAnsi="Arial" w:cs="Arial"/>
          <w:spacing w:val="-5"/>
        </w:rPr>
        <w:t xml:space="preserve">. </w:t>
      </w:r>
      <w:r>
        <w:rPr>
          <w:rFonts w:ascii="Arial" w:eastAsia="Times New Roman" w:hAnsi="Arial"/>
          <w:spacing w:val="-5"/>
        </w:rPr>
        <w:t xml:space="preserve">Наиболеенадежные </w:t>
      </w:r>
      <w:r>
        <w:rPr>
          <w:rFonts w:ascii="Arial" w:eastAsia="Times New Roman" w:hAnsi="Arial"/>
          <w:spacing w:val="-6"/>
        </w:rPr>
        <w:t>результатыпоказывают</w:t>
      </w:r>
      <w:r>
        <w:rPr>
          <w:rFonts w:ascii="Arial" w:eastAsia="Times New Roman" w:hAnsi="Arial" w:cs="Arial"/>
          <w:spacing w:val="-6"/>
        </w:rPr>
        <w:t xml:space="preserve">, </w:t>
      </w:r>
      <w:r>
        <w:rPr>
          <w:rFonts w:ascii="Arial" w:eastAsia="Times New Roman" w:hAnsi="Arial"/>
          <w:spacing w:val="-6"/>
        </w:rPr>
        <w:t>чтовпроисхождениизаболеваниязначитель</w:t>
      </w:r>
      <w:r>
        <w:rPr>
          <w:rFonts w:ascii="Arial" w:eastAsia="Times New Roman" w:hAnsi="Arial"/>
          <w:spacing w:val="-6"/>
        </w:rPr>
        <w:softHyphen/>
      </w:r>
      <w:r>
        <w:rPr>
          <w:rFonts w:ascii="Arial" w:eastAsia="Times New Roman" w:hAnsi="Arial"/>
        </w:rPr>
        <w:t>нуюрольиграетжизненныйстресс</w:t>
      </w:r>
      <w:r>
        <w:rPr>
          <w:rFonts w:ascii="Arial" w:eastAsia="Times New Roman" w:hAnsi="Arial" w:cs="Arial"/>
        </w:rPr>
        <w:t xml:space="preserve">. </w:t>
      </w:r>
      <w:r>
        <w:rPr>
          <w:rFonts w:ascii="Arial" w:eastAsia="Times New Roman" w:hAnsi="Arial"/>
        </w:rPr>
        <w:t>Биопсихосоциальныедиатез</w:t>
      </w:r>
      <w:r>
        <w:rPr>
          <w:rFonts w:ascii="Arial" w:eastAsia="Times New Roman" w:hAnsi="Arial" w:cs="Arial"/>
        </w:rPr>
        <w:t>-</w:t>
      </w:r>
      <w:r>
        <w:rPr>
          <w:rFonts w:ascii="Arial" w:eastAsia="Times New Roman" w:hAnsi="Arial"/>
          <w:spacing w:val="-2"/>
        </w:rPr>
        <w:t xml:space="preserve">стрессовыемоделипозволяютнаиболееполноописатьимеющиеся </w:t>
      </w:r>
      <w:r>
        <w:rPr>
          <w:rFonts w:ascii="Arial" w:eastAsia="Times New Roman" w:hAnsi="Arial"/>
          <w:spacing w:val="-3"/>
        </w:rPr>
        <w:t>насегодняшнийденьэмпирическиеданные</w:t>
      </w:r>
      <w:r>
        <w:rPr>
          <w:rFonts w:ascii="Arial" w:eastAsia="Times New Roman" w:hAnsi="Arial" w:cs="Arial"/>
          <w:spacing w:val="-3"/>
        </w:rPr>
        <w:t xml:space="preserve">, </w:t>
      </w:r>
      <w:r>
        <w:rPr>
          <w:rFonts w:ascii="Arial" w:eastAsia="Times New Roman" w:hAnsi="Arial"/>
          <w:spacing w:val="-3"/>
        </w:rPr>
        <w:t xml:space="preserve">касающиесянарушений </w:t>
      </w:r>
      <w:r>
        <w:rPr>
          <w:rFonts w:ascii="Arial" w:eastAsia="Times New Roman" w:hAnsi="Arial"/>
        </w:rPr>
        <w:t>когнитивныхпроцессов</w:t>
      </w:r>
      <w:r>
        <w:rPr>
          <w:rFonts w:ascii="Arial" w:eastAsia="Times New Roman" w:hAnsi="Arial" w:cs="Arial"/>
        </w:rPr>
        <w:t xml:space="preserve">, </w:t>
      </w:r>
      <w:r>
        <w:rPr>
          <w:rFonts w:ascii="Arial" w:eastAsia="Times New Roman" w:hAnsi="Arial"/>
        </w:rPr>
        <w:t>эмоциональнойсферы</w:t>
      </w:r>
      <w:r>
        <w:rPr>
          <w:rFonts w:ascii="Arial" w:eastAsia="Times New Roman" w:hAnsi="Arial" w:cs="Arial"/>
        </w:rPr>
        <w:t xml:space="preserve">, </w:t>
      </w:r>
      <w:r>
        <w:rPr>
          <w:rFonts w:ascii="Arial" w:eastAsia="Times New Roman" w:hAnsi="Arial"/>
        </w:rPr>
        <w:t>семейногоисоци</w:t>
      </w:r>
      <w:r>
        <w:rPr>
          <w:rFonts w:ascii="Arial" w:eastAsia="Times New Roman" w:hAnsi="Arial"/>
        </w:rPr>
        <w:softHyphen/>
        <w:t>альногофункционирования</w:t>
      </w:r>
      <w:r>
        <w:rPr>
          <w:rFonts w:ascii="Arial" w:eastAsia="Times New Roman" w:hAnsi="Arial" w:cs="Arial"/>
        </w:rPr>
        <w:t>.</w:t>
      </w:r>
    </w:p>
    <w:p w:rsidR="004603F1" w:rsidRDefault="00177921">
      <w:pPr>
        <w:shd w:val="clear" w:color="auto" w:fill="FFFFFF"/>
        <w:spacing w:before="293"/>
        <w:ind w:left="2"/>
        <w:jc w:val="center"/>
      </w:pPr>
      <w:r>
        <w:rPr>
          <w:rFonts w:ascii="Arial" w:eastAsia="Times New Roman" w:hAnsi="Arial"/>
          <w:b/>
          <w:bCs/>
          <w:spacing w:val="-7"/>
        </w:rPr>
        <w:t>Выводы</w:t>
      </w:r>
    </w:p>
    <w:p w:rsidR="004603F1" w:rsidRDefault="00177921">
      <w:pPr>
        <w:shd w:val="clear" w:color="auto" w:fill="FFFFFF"/>
        <w:spacing w:before="221" w:line="214" w:lineRule="exact"/>
        <w:ind w:left="10" w:firstLine="293"/>
        <w:jc w:val="both"/>
      </w:pPr>
      <w:r>
        <w:rPr>
          <w:rFonts w:ascii="Arial" w:eastAsia="Times New Roman" w:hAnsi="Arial"/>
          <w:spacing w:val="-1"/>
        </w:rPr>
        <w:t xml:space="preserve">Перспективыисследованийшизофрениисвязанысдальнейшим </w:t>
      </w:r>
      <w:r>
        <w:rPr>
          <w:rFonts w:ascii="Arial" w:eastAsia="Times New Roman" w:hAnsi="Arial"/>
        </w:rPr>
        <w:t>уточнениемролиразличныхфактороввееэтиологииитечении</w:t>
      </w:r>
      <w:r>
        <w:rPr>
          <w:rFonts w:ascii="Arial" w:eastAsia="Times New Roman" w:hAnsi="Arial" w:cs="Arial"/>
        </w:rPr>
        <w:t xml:space="preserve">, </w:t>
      </w:r>
      <w:r>
        <w:rPr>
          <w:rFonts w:ascii="Arial" w:eastAsia="Times New Roman" w:hAnsi="Arial"/>
        </w:rPr>
        <w:t xml:space="preserve">а </w:t>
      </w:r>
      <w:r>
        <w:rPr>
          <w:rFonts w:ascii="Arial" w:eastAsia="Times New Roman" w:hAnsi="Arial"/>
          <w:spacing w:val="-2"/>
        </w:rPr>
        <w:t>такжеразработкенаосновеэтихисследованийболеенаправленных иэффективныхметодовпомощи</w:t>
      </w:r>
      <w:r>
        <w:rPr>
          <w:rFonts w:ascii="Arial" w:eastAsia="Times New Roman" w:hAnsi="Arial" w:cs="Arial"/>
          <w:spacing w:val="-2"/>
        </w:rPr>
        <w:t xml:space="preserve">. </w:t>
      </w:r>
      <w:r>
        <w:rPr>
          <w:rFonts w:ascii="Arial" w:eastAsia="Times New Roman" w:hAnsi="Arial"/>
          <w:spacing w:val="-2"/>
        </w:rPr>
        <w:t>Исследованияшизофрениипред</w:t>
      </w:r>
      <w:r>
        <w:rPr>
          <w:rFonts w:ascii="Arial" w:eastAsia="Times New Roman" w:hAnsi="Arial"/>
          <w:spacing w:val="-2"/>
        </w:rPr>
        <w:softHyphen/>
      </w:r>
      <w:r>
        <w:rPr>
          <w:rFonts w:ascii="Arial" w:eastAsia="Times New Roman" w:hAnsi="Arial"/>
          <w:spacing w:val="-5"/>
        </w:rPr>
        <w:t>ставляютсобойсложныйклубокпротиворечивыхмненийиконцепций</w:t>
      </w:r>
      <w:r>
        <w:rPr>
          <w:rFonts w:ascii="Arial" w:eastAsia="Times New Roman" w:hAnsi="Arial" w:cs="Arial"/>
          <w:spacing w:val="-5"/>
        </w:rPr>
        <w:t xml:space="preserve">, </w:t>
      </w:r>
      <w:r>
        <w:rPr>
          <w:rFonts w:ascii="Arial" w:eastAsia="Times New Roman" w:hAnsi="Arial"/>
          <w:spacing w:val="-2"/>
        </w:rPr>
        <w:t>вкоторыхдовольнотрудноразобраться</w:t>
      </w:r>
      <w:r>
        <w:rPr>
          <w:rFonts w:ascii="Arial" w:eastAsia="Times New Roman" w:hAnsi="Arial" w:cs="Arial"/>
          <w:spacing w:val="-2"/>
        </w:rPr>
        <w:t xml:space="preserve">. </w:t>
      </w:r>
      <w:r>
        <w:rPr>
          <w:rFonts w:ascii="Arial" w:eastAsia="Times New Roman" w:hAnsi="Arial"/>
          <w:spacing w:val="-2"/>
        </w:rPr>
        <w:t>Естьоднаконекоторыере</w:t>
      </w:r>
      <w:r>
        <w:rPr>
          <w:rFonts w:ascii="Arial" w:eastAsia="Times New Roman" w:hAnsi="Arial"/>
          <w:spacing w:val="-2"/>
        </w:rPr>
        <w:softHyphen/>
      </w:r>
      <w:r>
        <w:rPr>
          <w:rFonts w:ascii="Arial" w:eastAsia="Times New Roman" w:hAnsi="Arial"/>
        </w:rPr>
        <w:t>зультатыэтихисследований</w:t>
      </w:r>
      <w:r>
        <w:rPr>
          <w:rFonts w:ascii="Arial" w:eastAsia="Times New Roman" w:hAnsi="Arial" w:cs="Arial"/>
        </w:rPr>
        <w:t xml:space="preserve">, </w:t>
      </w:r>
      <w:r>
        <w:rPr>
          <w:rFonts w:ascii="Arial" w:eastAsia="Times New Roman" w:hAnsi="Arial"/>
        </w:rPr>
        <w:t>которыеотличаютсядостаточнойсо</w:t>
      </w:r>
      <w:r>
        <w:rPr>
          <w:rFonts w:ascii="Arial" w:eastAsia="Times New Roman" w:hAnsi="Arial"/>
        </w:rPr>
        <w:softHyphen/>
      </w:r>
      <w:r>
        <w:rPr>
          <w:rFonts w:ascii="Arial" w:eastAsia="Times New Roman" w:hAnsi="Arial"/>
          <w:spacing w:val="-3"/>
        </w:rPr>
        <w:t>гласованностью</w:t>
      </w:r>
      <w:r>
        <w:rPr>
          <w:rFonts w:ascii="Arial" w:eastAsia="Times New Roman" w:hAnsi="Arial" w:cs="Arial"/>
          <w:spacing w:val="-3"/>
        </w:rPr>
        <w:t xml:space="preserve">. </w:t>
      </w:r>
      <w:r>
        <w:rPr>
          <w:rFonts w:ascii="Arial" w:eastAsia="Times New Roman" w:hAnsi="Arial"/>
          <w:spacing w:val="-3"/>
        </w:rPr>
        <w:t>Так</w:t>
      </w:r>
      <w:r>
        <w:rPr>
          <w:rFonts w:ascii="Arial" w:eastAsia="Times New Roman" w:hAnsi="Arial" w:cs="Arial"/>
          <w:spacing w:val="-3"/>
        </w:rPr>
        <w:t xml:space="preserve">, </w:t>
      </w:r>
      <w:r>
        <w:rPr>
          <w:rFonts w:ascii="Arial" w:eastAsia="Times New Roman" w:hAnsi="Arial"/>
          <w:spacing w:val="-3"/>
        </w:rPr>
        <w:t>можносуверенностьюсказать</w:t>
      </w:r>
      <w:r>
        <w:rPr>
          <w:rFonts w:ascii="Arial" w:eastAsia="Times New Roman" w:hAnsi="Arial" w:cs="Arial"/>
          <w:spacing w:val="-3"/>
        </w:rPr>
        <w:t xml:space="preserve">, </w:t>
      </w:r>
      <w:r>
        <w:rPr>
          <w:rFonts w:ascii="Arial" w:eastAsia="Times New Roman" w:hAnsi="Arial"/>
          <w:spacing w:val="-3"/>
        </w:rPr>
        <w:t xml:space="preserve">чтосуществует </w:t>
      </w:r>
      <w:r>
        <w:rPr>
          <w:rFonts w:ascii="Arial" w:eastAsia="Times New Roman" w:hAnsi="Arial"/>
        </w:rPr>
        <w:t>биологическидетерминированнаяуязвимость</w:t>
      </w:r>
      <w:r>
        <w:rPr>
          <w:rFonts w:ascii="Arial" w:eastAsia="Times New Roman" w:hAnsi="Arial" w:cs="Arial"/>
        </w:rPr>
        <w:t>.</w:t>
      </w:r>
    </w:p>
    <w:p w:rsidR="004603F1" w:rsidRDefault="00177921">
      <w:pPr>
        <w:shd w:val="clear" w:color="auto" w:fill="FFFFFF"/>
        <w:spacing w:before="115"/>
        <w:ind w:left="38"/>
      </w:pPr>
      <w:r>
        <w:rPr>
          <w:rFonts w:ascii="Arial" w:hAnsi="Arial" w:cs="Arial"/>
        </w:rPr>
        <w:t>122</w:t>
      </w:r>
    </w:p>
    <w:p w:rsidR="004603F1" w:rsidRDefault="004603F1">
      <w:pPr>
        <w:shd w:val="clear" w:color="auto" w:fill="FFFFFF"/>
        <w:spacing w:before="115"/>
        <w:ind w:left="38"/>
        <w:sectPr w:rsidR="004603F1">
          <w:pgSz w:w="11909" w:h="16834"/>
          <w:pgMar w:top="1440" w:right="2758" w:bottom="720" w:left="2758" w:header="720" w:footer="720" w:gutter="0"/>
          <w:cols w:space="60"/>
          <w:noEndnote/>
        </w:sectPr>
      </w:pPr>
    </w:p>
    <w:p w:rsidR="004603F1" w:rsidRDefault="00177921">
      <w:pPr>
        <w:shd w:val="clear" w:color="auto" w:fill="FFFFFF"/>
        <w:spacing w:line="214" w:lineRule="exact"/>
        <w:ind w:left="5" w:right="14" w:firstLine="266"/>
        <w:jc w:val="both"/>
      </w:pPr>
      <w:r>
        <w:rPr>
          <w:rFonts w:ascii="Arial" w:eastAsia="Times New Roman" w:hAnsi="Arial"/>
          <w:spacing w:val="-3"/>
        </w:rPr>
        <w:lastRenderedPageBreak/>
        <w:t>Этововсенеозначает</w:t>
      </w:r>
      <w:r>
        <w:rPr>
          <w:rFonts w:ascii="Arial" w:eastAsia="Times New Roman" w:hAnsi="Arial" w:cs="Arial"/>
          <w:spacing w:val="-3"/>
        </w:rPr>
        <w:t xml:space="preserve">, </w:t>
      </w:r>
      <w:r>
        <w:rPr>
          <w:rFonts w:ascii="Arial" w:eastAsia="Times New Roman" w:hAnsi="Arial"/>
          <w:spacing w:val="-3"/>
        </w:rPr>
        <w:t>чтозаболеваниеимееттолькобиологиче</w:t>
      </w:r>
      <w:r>
        <w:rPr>
          <w:rFonts w:ascii="Arial" w:eastAsia="Times New Roman" w:hAnsi="Arial"/>
          <w:spacing w:val="-3"/>
        </w:rPr>
        <w:softHyphen/>
      </w:r>
      <w:r>
        <w:rPr>
          <w:rFonts w:ascii="Arial" w:eastAsia="Times New Roman" w:hAnsi="Arial"/>
          <w:spacing w:val="-6"/>
        </w:rPr>
        <w:t>скиепричины</w:t>
      </w:r>
      <w:r>
        <w:rPr>
          <w:rFonts w:ascii="Arial" w:eastAsia="Times New Roman" w:hAnsi="Arial" w:cs="Arial"/>
          <w:spacing w:val="-6"/>
        </w:rPr>
        <w:t xml:space="preserve">. </w:t>
      </w:r>
      <w:r>
        <w:rPr>
          <w:rFonts w:ascii="Arial" w:eastAsia="Times New Roman" w:hAnsi="Arial"/>
          <w:spacing w:val="-6"/>
        </w:rPr>
        <w:t>Мыужеостанавливалисьнатом</w:t>
      </w:r>
      <w:r>
        <w:rPr>
          <w:rFonts w:ascii="Arial" w:eastAsia="Times New Roman" w:hAnsi="Arial" w:cs="Arial"/>
          <w:spacing w:val="-6"/>
        </w:rPr>
        <w:t xml:space="preserve">, </w:t>
      </w:r>
      <w:r>
        <w:rPr>
          <w:rFonts w:ascii="Arial" w:eastAsia="Times New Roman" w:hAnsi="Arial"/>
          <w:spacing w:val="-6"/>
        </w:rPr>
        <w:t xml:space="preserve">чтовсистемесложных </w:t>
      </w:r>
      <w:r>
        <w:rPr>
          <w:rFonts w:ascii="Arial" w:eastAsia="Times New Roman" w:hAnsi="Arial"/>
        </w:rPr>
        <w:t xml:space="preserve">Оиопсихосоциальныхфакторовпсихическихрасстройстввопросо </w:t>
      </w:r>
      <w:r>
        <w:rPr>
          <w:rFonts w:ascii="Arial" w:eastAsia="Times New Roman" w:hAnsi="Arial"/>
          <w:spacing w:val="-1"/>
        </w:rPr>
        <w:t>нипосредственныхпричинахболезнитеряетсмысл</w:t>
      </w:r>
      <w:r>
        <w:rPr>
          <w:rFonts w:ascii="Arial" w:eastAsia="Times New Roman" w:hAnsi="Arial" w:cs="Arial"/>
          <w:spacing w:val="-1"/>
        </w:rPr>
        <w:t xml:space="preserve">. </w:t>
      </w:r>
      <w:r>
        <w:rPr>
          <w:rFonts w:ascii="Arial" w:eastAsia="Times New Roman" w:hAnsi="Arial"/>
          <w:spacing w:val="-1"/>
        </w:rPr>
        <w:t xml:space="preserve">Биологическая </w:t>
      </w:r>
      <w:r>
        <w:rPr>
          <w:rFonts w:ascii="Arial" w:eastAsia="Times New Roman" w:hAnsi="Arial"/>
          <w:spacing w:val="-5"/>
        </w:rPr>
        <w:t>предрасположенностьилиуязвимостьнефатальноприводяткболез</w:t>
      </w:r>
      <w:r>
        <w:rPr>
          <w:rFonts w:ascii="Arial" w:eastAsia="Times New Roman" w:hAnsi="Arial"/>
          <w:spacing w:val="-5"/>
        </w:rPr>
        <w:softHyphen/>
      </w:r>
      <w:r>
        <w:rPr>
          <w:rFonts w:ascii="Arial" w:eastAsia="Times New Roman" w:hAnsi="Arial"/>
          <w:spacing w:val="-4"/>
        </w:rPr>
        <w:t>ни</w:t>
      </w:r>
      <w:r>
        <w:rPr>
          <w:rFonts w:ascii="Arial" w:eastAsia="Times New Roman" w:hAnsi="Arial" w:cs="Arial"/>
          <w:spacing w:val="-4"/>
        </w:rPr>
        <w:t xml:space="preserve">. </w:t>
      </w:r>
      <w:r>
        <w:rPr>
          <w:rFonts w:ascii="Arial" w:eastAsia="Times New Roman" w:hAnsi="Arial"/>
          <w:spacing w:val="-4"/>
        </w:rPr>
        <w:t>Существуетрядфакторов</w:t>
      </w:r>
      <w:r>
        <w:rPr>
          <w:rFonts w:ascii="Arial" w:eastAsia="Times New Roman" w:hAnsi="Arial" w:cs="Arial"/>
          <w:spacing w:val="-4"/>
        </w:rPr>
        <w:t xml:space="preserve">, </w:t>
      </w:r>
      <w:r>
        <w:rPr>
          <w:rFonts w:ascii="Arial" w:eastAsia="Times New Roman" w:hAnsi="Arial"/>
          <w:spacing w:val="-4"/>
        </w:rPr>
        <w:t xml:space="preserve">которыепревращаютэтууязвимостьв </w:t>
      </w:r>
      <w:r>
        <w:rPr>
          <w:rFonts w:ascii="Arial" w:eastAsia="Times New Roman" w:hAnsi="Arial"/>
          <w:spacing w:val="-3"/>
        </w:rPr>
        <w:t>дойственныйфакторболезнии</w:t>
      </w:r>
      <w:r>
        <w:rPr>
          <w:rFonts w:ascii="Arial" w:eastAsia="Times New Roman" w:hAnsi="Arial" w:cs="Arial"/>
          <w:spacing w:val="-3"/>
        </w:rPr>
        <w:t xml:space="preserve">, </w:t>
      </w:r>
      <w:r>
        <w:rPr>
          <w:rFonts w:ascii="Arial" w:eastAsia="Times New Roman" w:hAnsi="Arial"/>
          <w:spacing w:val="-3"/>
        </w:rPr>
        <w:t>вэтомсмысле</w:t>
      </w:r>
      <w:r>
        <w:rPr>
          <w:rFonts w:ascii="Arial" w:eastAsia="Times New Roman" w:hAnsi="Arial" w:cs="Arial"/>
          <w:spacing w:val="-3"/>
        </w:rPr>
        <w:t xml:space="preserve">, </w:t>
      </w:r>
      <w:r>
        <w:rPr>
          <w:rFonts w:ascii="Arial" w:eastAsia="Times New Roman" w:hAnsi="Arial"/>
          <w:spacing w:val="-3"/>
        </w:rPr>
        <w:t>ониявляютсянеме</w:t>
      </w:r>
      <w:r>
        <w:rPr>
          <w:rFonts w:ascii="Arial" w:eastAsia="Times New Roman" w:hAnsi="Arial"/>
          <w:spacing w:val="-3"/>
        </w:rPr>
        <w:softHyphen/>
      </w:r>
      <w:r>
        <w:rPr>
          <w:rFonts w:ascii="Arial" w:eastAsia="Times New Roman" w:hAnsi="Arial"/>
          <w:spacing w:val="-2"/>
        </w:rPr>
        <w:t>нееважнымипусковымипричинами</w:t>
      </w:r>
      <w:r>
        <w:rPr>
          <w:rFonts w:ascii="Arial" w:eastAsia="Times New Roman" w:hAnsi="Arial" w:cs="Arial"/>
          <w:spacing w:val="-2"/>
        </w:rPr>
        <w:t xml:space="preserve">. </w:t>
      </w:r>
      <w:r>
        <w:rPr>
          <w:rFonts w:ascii="Arial" w:eastAsia="Times New Roman" w:hAnsi="Arial"/>
          <w:spacing w:val="-2"/>
        </w:rPr>
        <w:t xml:space="preserve">Существуютдостаточновеские </w:t>
      </w:r>
      <w:r>
        <w:rPr>
          <w:rFonts w:ascii="Arial" w:eastAsia="Times New Roman" w:hAnsi="Arial"/>
          <w:spacing w:val="-3"/>
        </w:rPr>
        <w:t xml:space="preserve">основанияотноситькэтимфакторампсихологическиеисоциальные </w:t>
      </w:r>
      <w:r>
        <w:rPr>
          <w:rFonts w:ascii="Arial" w:eastAsia="Times New Roman" w:hAnsi="Arial"/>
          <w:spacing w:val="-5"/>
        </w:rPr>
        <w:t>стрессы</w:t>
      </w:r>
      <w:r>
        <w:rPr>
          <w:rFonts w:ascii="Arial" w:eastAsia="Times New Roman" w:hAnsi="Arial" w:cs="Arial"/>
          <w:spacing w:val="-5"/>
        </w:rPr>
        <w:t xml:space="preserve">. </w:t>
      </w:r>
      <w:r>
        <w:rPr>
          <w:rFonts w:ascii="Arial" w:eastAsia="Times New Roman" w:hAnsi="Arial"/>
          <w:spacing w:val="-5"/>
        </w:rPr>
        <w:t>Можносчитатьдоказаннымважнуюрольсемейныхкоммуни</w:t>
      </w:r>
      <w:r>
        <w:rPr>
          <w:rFonts w:ascii="Arial" w:eastAsia="Times New Roman" w:hAnsi="Arial"/>
          <w:spacing w:val="-5"/>
        </w:rPr>
        <w:softHyphen/>
      </w:r>
      <w:r>
        <w:rPr>
          <w:rFonts w:ascii="Arial" w:eastAsia="Times New Roman" w:hAnsi="Arial"/>
          <w:spacing w:val="-6"/>
        </w:rPr>
        <w:t>кацийвтечениеужевозникшегозаболевания</w:t>
      </w:r>
      <w:r>
        <w:rPr>
          <w:rFonts w:ascii="Arial" w:eastAsia="Times New Roman" w:hAnsi="Arial" w:cs="Arial"/>
          <w:spacing w:val="-6"/>
        </w:rPr>
        <w:t xml:space="preserve">, </w:t>
      </w:r>
      <w:r>
        <w:rPr>
          <w:rFonts w:ascii="Arial" w:eastAsia="Times New Roman" w:hAnsi="Arial"/>
          <w:spacing w:val="-6"/>
        </w:rPr>
        <w:t xml:space="preserve">таккакэтоподтвердили </w:t>
      </w:r>
      <w:r>
        <w:rPr>
          <w:rFonts w:ascii="Arial" w:eastAsia="Times New Roman" w:hAnsi="Arial"/>
          <w:spacing w:val="-4"/>
        </w:rPr>
        <w:t>многочисленныеисследования</w:t>
      </w:r>
      <w:r>
        <w:rPr>
          <w:rFonts w:ascii="Arial" w:eastAsia="Times New Roman" w:hAnsi="Arial" w:cs="Arial"/>
          <w:spacing w:val="-4"/>
        </w:rPr>
        <w:t xml:space="preserve">, </w:t>
      </w:r>
      <w:r>
        <w:rPr>
          <w:rFonts w:ascii="Arial" w:eastAsia="Times New Roman" w:hAnsi="Arial"/>
          <w:spacing w:val="-4"/>
        </w:rPr>
        <w:t>проведенныевцеломрядестран</w:t>
      </w:r>
      <w:r>
        <w:rPr>
          <w:rFonts w:ascii="Arial" w:eastAsia="Times New Roman" w:hAnsi="Arial" w:cs="Arial"/>
          <w:spacing w:val="-4"/>
        </w:rPr>
        <w:t xml:space="preserve">. </w:t>
      </w:r>
      <w:r>
        <w:rPr>
          <w:rFonts w:ascii="Arial" w:eastAsia="Times New Roman" w:hAnsi="Arial"/>
          <w:spacing w:val="-4"/>
        </w:rPr>
        <w:t xml:space="preserve">Их </w:t>
      </w:r>
      <w:r>
        <w:rPr>
          <w:rFonts w:ascii="Arial" w:eastAsia="Times New Roman" w:hAnsi="Arial"/>
        </w:rPr>
        <w:t>можнорассматриватькакобразецдоказательностиэмпирического исследованиявклиническойпсихологии</w:t>
      </w:r>
      <w:r>
        <w:rPr>
          <w:rFonts w:ascii="Arial" w:eastAsia="Times New Roman" w:hAnsi="Arial" w:cs="Arial"/>
        </w:rPr>
        <w:t>.</w:t>
      </w:r>
    </w:p>
    <w:p w:rsidR="004603F1" w:rsidRDefault="00177921">
      <w:pPr>
        <w:shd w:val="clear" w:color="auto" w:fill="FFFFFF"/>
        <w:spacing w:before="2" w:line="214" w:lineRule="exact"/>
        <w:ind w:right="12" w:firstLine="259"/>
        <w:jc w:val="both"/>
      </w:pPr>
      <w:r>
        <w:rPr>
          <w:rFonts w:ascii="Arial" w:eastAsia="Times New Roman" w:hAnsi="Arial"/>
          <w:spacing w:val="-3"/>
        </w:rPr>
        <w:t>Длямногихученыхипрактиковстановитсявсеболееочевидным</w:t>
      </w:r>
      <w:r>
        <w:rPr>
          <w:rFonts w:ascii="Arial" w:eastAsia="Times New Roman" w:hAnsi="Arial" w:cs="Arial"/>
          <w:spacing w:val="-3"/>
        </w:rPr>
        <w:t xml:space="preserve">, </w:t>
      </w:r>
      <w:r>
        <w:rPr>
          <w:rFonts w:ascii="Arial" w:eastAsia="Times New Roman" w:hAnsi="Arial"/>
          <w:spacing w:val="-4"/>
        </w:rPr>
        <w:t>чтопритерапиишизофрениинеобходимосовмещатьбиологические</w:t>
      </w:r>
      <w:r>
        <w:rPr>
          <w:rFonts w:ascii="Arial" w:eastAsia="Times New Roman" w:hAnsi="Arial" w:cs="Arial"/>
          <w:spacing w:val="-4"/>
        </w:rPr>
        <w:t xml:space="preserve">, </w:t>
      </w:r>
      <w:r>
        <w:rPr>
          <w:rFonts w:ascii="Arial" w:eastAsia="Times New Roman" w:hAnsi="Arial"/>
          <w:spacing w:val="-1"/>
        </w:rPr>
        <w:t>психологическиеисоциальныеметоды</w:t>
      </w:r>
      <w:r>
        <w:rPr>
          <w:rFonts w:ascii="Arial" w:eastAsia="Times New Roman" w:hAnsi="Arial" w:cs="Arial"/>
          <w:spacing w:val="-1"/>
        </w:rPr>
        <w:t xml:space="preserve">. </w:t>
      </w:r>
      <w:r>
        <w:rPr>
          <w:rFonts w:ascii="Arial" w:eastAsia="Times New Roman" w:hAnsi="Arial"/>
          <w:spacing w:val="-1"/>
        </w:rPr>
        <w:t xml:space="preserve">Широкоераспространение </w:t>
      </w:r>
      <w:r>
        <w:rPr>
          <w:rFonts w:ascii="Arial" w:eastAsia="Times New Roman" w:hAnsi="Arial"/>
          <w:spacing w:val="-4"/>
        </w:rPr>
        <w:t>новсеммиреполучаютклиникипервогоэпизодаболезни</w:t>
      </w:r>
      <w:r>
        <w:rPr>
          <w:rFonts w:ascii="Arial" w:eastAsia="Times New Roman" w:hAnsi="Arial" w:cs="Arial"/>
          <w:spacing w:val="-4"/>
        </w:rPr>
        <w:t xml:space="preserve">, </w:t>
      </w:r>
      <w:r>
        <w:rPr>
          <w:rFonts w:ascii="Arial" w:eastAsia="Times New Roman" w:hAnsi="Arial"/>
          <w:spacing w:val="-4"/>
        </w:rPr>
        <w:t>гдеставит</w:t>
      </w:r>
      <w:r>
        <w:rPr>
          <w:rFonts w:ascii="Arial" w:eastAsia="Times New Roman" w:hAnsi="Arial"/>
          <w:spacing w:val="-4"/>
        </w:rPr>
        <w:softHyphen/>
        <w:t>сязадачакомплексноговоздействия</w:t>
      </w:r>
      <w:r>
        <w:rPr>
          <w:rFonts w:ascii="Arial" w:eastAsia="Times New Roman" w:hAnsi="Arial" w:cs="Arial"/>
          <w:spacing w:val="-4"/>
        </w:rPr>
        <w:t xml:space="preserve">: </w:t>
      </w:r>
      <w:r>
        <w:rPr>
          <w:rFonts w:ascii="Arial" w:eastAsia="Times New Roman" w:hAnsi="Arial"/>
          <w:spacing w:val="-4"/>
        </w:rPr>
        <w:t xml:space="preserve">нейтрализациипровокационных </w:t>
      </w:r>
      <w:r>
        <w:rPr>
          <w:rFonts w:ascii="Arial" w:eastAsia="Times New Roman" w:hAnsi="Arial"/>
          <w:spacing w:val="-2"/>
        </w:rPr>
        <w:t>факторовиусиленияпротективных</w:t>
      </w:r>
      <w:r>
        <w:rPr>
          <w:rFonts w:ascii="Arial" w:eastAsia="Times New Roman" w:hAnsi="Arial" w:cs="Arial"/>
          <w:spacing w:val="-2"/>
        </w:rPr>
        <w:t xml:space="preserve">. </w:t>
      </w:r>
      <w:r>
        <w:rPr>
          <w:rFonts w:ascii="Arial" w:eastAsia="Times New Roman" w:hAnsi="Arial"/>
          <w:spacing w:val="-2"/>
        </w:rPr>
        <w:t xml:space="preserve">Внашейстраневпервыетакая </w:t>
      </w:r>
      <w:r>
        <w:rPr>
          <w:rFonts w:ascii="Arial" w:eastAsia="Times New Roman" w:hAnsi="Arial"/>
          <w:spacing w:val="-3"/>
        </w:rPr>
        <w:t xml:space="preserve">клиникабыласозданавМосковскомНИИпсихиатриипоинициативе </w:t>
      </w:r>
      <w:r>
        <w:rPr>
          <w:rFonts w:ascii="Arial" w:eastAsia="Times New Roman" w:hAnsi="Arial"/>
          <w:spacing w:val="-4"/>
        </w:rPr>
        <w:t>руководителяотделавнебольничнойпсихиатрииИ</w:t>
      </w:r>
      <w:r>
        <w:rPr>
          <w:rFonts w:ascii="Arial" w:eastAsia="Times New Roman" w:hAnsi="Arial" w:cs="Arial"/>
          <w:spacing w:val="-4"/>
        </w:rPr>
        <w:t>.</w:t>
      </w:r>
      <w:r>
        <w:rPr>
          <w:rFonts w:ascii="Arial" w:eastAsia="Times New Roman" w:hAnsi="Arial"/>
          <w:spacing w:val="-4"/>
        </w:rPr>
        <w:t>Я</w:t>
      </w:r>
      <w:r>
        <w:rPr>
          <w:rFonts w:ascii="Arial" w:eastAsia="Times New Roman" w:hAnsi="Arial" w:cs="Arial"/>
          <w:spacing w:val="-4"/>
        </w:rPr>
        <w:t>.</w:t>
      </w:r>
      <w:r>
        <w:rPr>
          <w:rFonts w:ascii="Arial" w:eastAsia="Times New Roman" w:hAnsi="Arial"/>
          <w:spacing w:val="-4"/>
        </w:rPr>
        <w:t>Гуровича</w:t>
      </w:r>
      <w:r>
        <w:rPr>
          <w:rFonts w:ascii="Arial" w:eastAsia="Times New Roman" w:hAnsi="Arial" w:cs="Arial"/>
          <w:spacing w:val="-4"/>
        </w:rPr>
        <w:t xml:space="preserve">. </w:t>
      </w:r>
      <w:r>
        <w:rPr>
          <w:rFonts w:ascii="Arial" w:eastAsia="Times New Roman" w:hAnsi="Arial"/>
          <w:spacing w:val="-4"/>
        </w:rPr>
        <w:t xml:space="preserve">Опыт </w:t>
      </w:r>
      <w:r>
        <w:rPr>
          <w:rFonts w:ascii="Arial" w:eastAsia="Times New Roman" w:hAnsi="Arial"/>
          <w:spacing w:val="-3"/>
        </w:rPr>
        <w:t>организациикомплекснойпомощибольнымшизофрениейнаранних стадияхболезнивнедрениуспешноразвиваетсяврядедругихгоро</w:t>
      </w:r>
      <w:r>
        <w:rPr>
          <w:rFonts w:ascii="Arial" w:eastAsia="Times New Roman" w:hAnsi="Arial"/>
          <w:spacing w:val="-3"/>
        </w:rPr>
        <w:softHyphen/>
      </w:r>
      <w:r>
        <w:rPr>
          <w:rFonts w:ascii="Arial" w:eastAsia="Times New Roman" w:hAnsi="Arial"/>
          <w:spacing w:val="-1"/>
        </w:rPr>
        <w:t>довРоссии</w:t>
      </w:r>
      <w:r>
        <w:rPr>
          <w:rFonts w:ascii="Arial" w:eastAsia="Times New Roman" w:hAnsi="Arial" w:cs="Arial"/>
          <w:spacing w:val="-1"/>
        </w:rPr>
        <w:t xml:space="preserve"> (</w:t>
      </w:r>
      <w:r>
        <w:rPr>
          <w:rFonts w:ascii="Arial" w:eastAsia="Times New Roman" w:hAnsi="Arial"/>
          <w:spacing w:val="-1"/>
        </w:rPr>
        <w:t>Санкт</w:t>
      </w:r>
      <w:r>
        <w:rPr>
          <w:rFonts w:ascii="Arial" w:eastAsia="Times New Roman" w:hAnsi="Arial" w:cs="Arial"/>
          <w:spacing w:val="-1"/>
        </w:rPr>
        <w:t>-</w:t>
      </w:r>
      <w:r>
        <w:rPr>
          <w:rFonts w:ascii="Arial" w:eastAsia="Times New Roman" w:hAnsi="Arial"/>
          <w:spacing w:val="-1"/>
        </w:rPr>
        <w:t>Петербург</w:t>
      </w:r>
      <w:r>
        <w:rPr>
          <w:rFonts w:ascii="Arial" w:eastAsia="Times New Roman" w:hAnsi="Arial" w:cs="Arial"/>
          <w:spacing w:val="-1"/>
        </w:rPr>
        <w:t xml:space="preserve">, </w:t>
      </w:r>
      <w:r>
        <w:rPr>
          <w:rFonts w:ascii="Arial" w:eastAsia="Times New Roman" w:hAnsi="Arial"/>
          <w:spacing w:val="-1"/>
        </w:rPr>
        <w:t>Омск</w:t>
      </w:r>
      <w:r>
        <w:rPr>
          <w:rFonts w:ascii="Arial" w:eastAsia="Times New Roman" w:hAnsi="Arial" w:cs="Arial"/>
          <w:spacing w:val="-1"/>
        </w:rPr>
        <w:t xml:space="preserve">, </w:t>
      </w:r>
      <w:r>
        <w:rPr>
          <w:rFonts w:ascii="Arial" w:eastAsia="Times New Roman" w:hAnsi="Arial"/>
          <w:spacing w:val="-1"/>
        </w:rPr>
        <w:t>Оренбург</w:t>
      </w:r>
      <w:r>
        <w:rPr>
          <w:rFonts w:ascii="Arial" w:eastAsia="Times New Roman" w:hAnsi="Arial" w:cs="Arial"/>
          <w:spacing w:val="-1"/>
        </w:rPr>
        <w:t xml:space="preserve">). </w:t>
      </w:r>
      <w:r>
        <w:rPr>
          <w:rFonts w:ascii="Arial" w:eastAsia="Times New Roman" w:hAnsi="Arial"/>
          <w:spacing w:val="-1"/>
        </w:rPr>
        <w:t>Так</w:t>
      </w:r>
      <w:r>
        <w:rPr>
          <w:rFonts w:ascii="Arial" w:eastAsia="Times New Roman" w:hAnsi="Arial" w:cs="Arial"/>
          <w:spacing w:val="-1"/>
        </w:rPr>
        <w:t xml:space="preserve">, </w:t>
      </w:r>
      <w:r>
        <w:rPr>
          <w:rFonts w:ascii="Arial" w:eastAsia="Times New Roman" w:hAnsi="Arial"/>
          <w:spacing w:val="-1"/>
        </w:rPr>
        <w:t>исследования</w:t>
      </w:r>
      <w:r>
        <w:rPr>
          <w:rFonts w:ascii="Arial" w:eastAsia="Times New Roman" w:hAnsi="Arial" w:cs="Arial"/>
          <w:spacing w:val="-1"/>
        </w:rPr>
        <w:t xml:space="preserve">, </w:t>
      </w:r>
      <w:r>
        <w:rPr>
          <w:rFonts w:ascii="Arial" w:eastAsia="Times New Roman" w:hAnsi="Arial"/>
          <w:spacing w:val="-3"/>
        </w:rPr>
        <w:t xml:space="preserve">проведенныесотрудникамиКлиническойпсихиатрическойбольницы </w:t>
      </w:r>
      <w:r>
        <w:rPr>
          <w:rFonts w:ascii="Arial" w:eastAsia="Times New Roman" w:hAnsi="Arial"/>
        </w:rPr>
        <w:t>им</w:t>
      </w:r>
      <w:r>
        <w:rPr>
          <w:rFonts w:ascii="Arial" w:eastAsia="Times New Roman" w:hAnsi="Arial" w:cs="Arial"/>
        </w:rPr>
        <w:t xml:space="preserve">. </w:t>
      </w:r>
      <w:r>
        <w:rPr>
          <w:rFonts w:ascii="Arial" w:eastAsia="Times New Roman" w:hAnsi="Arial"/>
        </w:rPr>
        <w:t>Н</w:t>
      </w:r>
      <w:r>
        <w:rPr>
          <w:rFonts w:ascii="Arial" w:eastAsia="Times New Roman" w:hAnsi="Arial" w:cs="Arial"/>
        </w:rPr>
        <w:t>.</w:t>
      </w:r>
      <w:r>
        <w:rPr>
          <w:rFonts w:ascii="Arial" w:eastAsia="Times New Roman" w:hAnsi="Arial"/>
        </w:rPr>
        <w:t>Н</w:t>
      </w:r>
      <w:r>
        <w:rPr>
          <w:rFonts w:ascii="Arial" w:eastAsia="Times New Roman" w:hAnsi="Arial" w:cs="Arial"/>
        </w:rPr>
        <w:t>.</w:t>
      </w:r>
      <w:r>
        <w:rPr>
          <w:rFonts w:ascii="Arial" w:eastAsia="Times New Roman" w:hAnsi="Arial"/>
        </w:rPr>
        <w:t>Солодниковаг</w:t>
      </w:r>
      <w:r>
        <w:rPr>
          <w:rFonts w:ascii="Arial" w:eastAsia="Times New Roman" w:hAnsi="Arial" w:cs="Arial"/>
        </w:rPr>
        <w:t xml:space="preserve">. </w:t>
      </w:r>
      <w:r>
        <w:rPr>
          <w:rFonts w:ascii="Arial" w:eastAsia="Times New Roman" w:hAnsi="Arial"/>
        </w:rPr>
        <w:t>Омска</w:t>
      </w:r>
      <w:r>
        <w:rPr>
          <w:rFonts w:ascii="Arial" w:eastAsia="Times New Roman" w:hAnsi="Arial" w:cs="Arial"/>
        </w:rPr>
        <w:t xml:space="preserve">, </w:t>
      </w:r>
      <w:r>
        <w:rPr>
          <w:rFonts w:ascii="Arial" w:eastAsia="Times New Roman" w:hAnsi="Arial"/>
        </w:rPr>
        <w:t>показали</w:t>
      </w:r>
      <w:r>
        <w:rPr>
          <w:rFonts w:ascii="Arial" w:eastAsia="Times New Roman" w:hAnsi="Arial" w:cs="Arial"/>
        </w:rPr>
        <w:t xml:space="preserve">, </w:t>
      </w:r>
      <w:r>
        <w:rPr>
          <w:rFonts w:ascii="Arial" w:eastAsia="Times New Roman" w:hAnsi="Arial"/>
        </w:rPr>
        <w:t xml:space="preserve">чтовнедрениемоделей </w:t>
      </w:r>
      <w:r>
        <w:rPr>
          <w:rFonts w:ascii="Arial" w:eastAsia="Times New Roman" w:hAnsi="Arial"/>
          <w:spacing w:val="-3"/>
        </w:rPr>
        <w:t>комплекснойпсихосоциальнойпомощивдваразаповышаетэффек</w:t>
      </w:r>
      <w:r>
        <w:rPr>
          <w:rFonts w:ascii="Arial" w:eastAsia="Times New Roman" w:hAnsi="Arial"/>
          <w:spacing w:val="-3"/>
        </w:rPr>
        <w:softHyphen/>
      </w:r>
      <w:r>
        <w:rPr>
          <w:rFonts w:ascii="Arial" w:eastAsia="Times New Roman" w:hAnsi="Arial"/>
        </w:rPr>
        <w:t xml:space="preserve">тивностьиэкономичностьлечениятяжелыхформшизофрениипо </w:t>
      </w:r>
      <w:r>
        <w:rPr>
          <w:rFonts w:ascii="Arial" w:eastAsia="Times New Roman" w:hAnsi="Arial"/>
          <w:spacing w:val="-2"/>
        </w:rPr>
        <w:t>сравнениюстрадиционнымимоделямилечения</w:t>
      </w:r>
      <w:r>
        <w:rPr>
          <w:rFonts w:ascii="Arial" w:eastAsia="Times New Roman" w:hAnsi="Arial" w:cs="Arial"/>
          <w:spacing w:val="-2"/>
        </w:rPr>
        <w:t xml:space="preserve"> (</w:t>
      </w:r>
      <w:r>
        <w:rPr>
          <w:rFonts w:ascii="Arial" w:eastAsia="Times New Roman" w:hAnsi="Arial"/>
          <w:spacing w:val="-2"/>
        </w:rPr>
        <w:t>СтепановаО</w:t>
      </w:r>
      <w:r>
        <w:rPr>
          <w:rFonts w:ascii="Arial" w:eastAsia="Times New Roman" w:hAnsi="Arial" w:cs="Arial"/>
          <w:spacing w:val="-2"/>
        </w:rPr>
        <w:t>.</w:t>
      </w:r>
      <w:r>
        <w:rPr>
          <w:rFonts w:ascii="Arial" w:eastAsia="Times New Roman" w:hAnsi="Arial"/>
          <w:spacing w:val="-2"/>
        </w:rPr>
        <w:t>Н</w:t>
      </w:r>
      <w:r>
        <w:rPr>
          <w:rFonts w:ascii="Arial" w:eastAsia="Times New Roman" w:hAnsi="Arial" w:cs="Arial"/>
          <w:spacing w:val="-2"/>
        </w:rPr>
        <w:t xml:space="preserve">. </w:t>
      </w:r>
      <w:r>
        <w:rPr>
          <w:rFonts w:ascii="Arial" w:eastAsia="Times New Roman" w:hAnsi="Arial"/>
          <w:spacing w:val="-2"/>
        </w:rPr>
        <w:t xml:space="preserve">— </w:t>
      </w:r>
      <w:r>
        <w:rPr>
          <w:rFonts w:ascii="Arial" w:eastAsia="Times New Roman" w:hAnsi="Arial" w:cs="Arial"/>
          <w:spacing w:val="-2"/>
        </w:rPr>
        <w:t xml:space="preserve">2009). </w:t>
      </w:r>
      <w:r>
        <w:rPr>
          <w:rFonts w:ascii="Arial" w:eastAsia="Times New Roman" w:hAnsi="Arial"/>
          <w:spacing w:val="-2"/>
        </w:rPr>
        <w:t>Однакодосихпорбольшинствоклиниквнашейстранеоста</w:t>
      </w:r>
      <w:r>
        <w:rPr>
          <w:rFonts w:ascii="Arial" w:eastAsia="Times New Roman" w:hAnsi="Arial"/>
          <w:spacing w:val="-2"/>
        </w:rPr>
        <w:softHyphen/>
      </w:r>
      <w:r>
        <w:rPr>
          <w:rFonts w:ascii="Arial" w:eastAsia="Times New Roman" w:hAnsi="Arial"/>
          <w:spacing w:val="-4"/>
        </w:rPr>
        <w:t xml:space="preserve">ютсяориентированнымипреимущественнонабиологическиеметоды </w:t>
      </w:r>
      <w:r>
        <w:rPr>
          <w:rFonts w:ascii="Arial" w:eastAsia="Times New Roman" w:hAnsi="Arial"/>
          <w:spacing w:val="-2"/>
        </w:rPr>
        <w:t>лечения</w:t>
      </w:r>
      <w:r>
        <w:rPr>
          <w:rFonts w:ascii="Arial" w:eastAsia="Times New Roman" w:hAnsi="Arial" w:cs="Arial"/>
          <w:spacing w:val="-2"/>
        </w:rPr>
        <w:t xml:space="preserve">, </w:t>
      </w:r>
      <w:r>
        <w:rPr>
          <w:rFonts w:ascii="Arial" w:eastAsia="Times New Roman" w:hAnsi="Arial"/>
          <w:spacing w:val="-2"/>
        </w:rPr>
        <w:t>чтоставитпередспециалистамислужбыпсихическогоздо</w:t>
      </w:r>
      <w:r>
        <w:rPr>
          <w:rFonts w:ascii="Arial" w:eastAsia="Times New Roman" w:hAnsi="Arial"/>
          <w:spacing w:val="-2"/>
        </w:rPr>
        <w:softHyphen/>
      </w:r>
      <w:r>
        <w:rPr>
          <w:rFonts w:ascii="Arial" w:eastAsia="Times New Roman" w:hAnsi="Arial"/>
          <w:spacing w:val="-1"/>
        </w:rPr>
        <w:t>ровья</w:t>
      </w:r>
      <w:r>
        <w:rPr>
          <w:rFonts w:ascii="Arial" w:eastAsia="Times New Roman" w:hAnsi="Arial" w:cs="Arial"/>
          <w:spacing w:val="-1"/>
        </w:rPr>
        <w:t xml:space="preserve">, </w:t>
      </w:r>
      <w:r>
        <w:rPr>
          <w:rFonts w:ascii="Arial" w:eastAsia="Times New Roman" w:hAnsi="Arial"/>
          <w:spacing w:val="-1"/>
        </w:rPr>
        <w:t>включаяклиническихпсихологов</w:t>
      </w:r>
      <w:r>
        <w:rPr>
          <w:rFonts w:ascii="Arial" w:eastAsia="Times New Roman" w:hAnsi="Arial" w:cs="Arial"/>
          <w:spacing w:val="-1"/>
        </w:rPr>
        <w:t xml:space="preserve">, </w:t>
      </w:r>
      <w:r>
        <w:rPr>
          <w:rFonts w:ascii="Arial" w:eastAsia="Times New Roman" w:hAnsi="Arial"/>
          <w:spacing w:val="-1"/>
        </w:rPr>
        <w:t>задачуреорганизациипо</w:t>
      </w:r>
      <w:r>
        <w:rPr>
          <w:rFonts w:ascii="Arial" w:eastAsia="Times New Roman" w:hAnsi="Arial"/>
          <w:spacing w:val="-1"/>
        </w:rPr>
        <w:softHyphen/>
      </w:r>
      <w:r>
        <w:rPr>
          <w:rFonts w:ascii="Arial" w:eastAsia="Times New Roman" w:hAnsi="Arial"/>
          <w:spacing w:val="-4"/>
        </w:rPr>
        <w:t>мощи</w:t>
      </w:r>
      <w:r>
        <w:rPr>
          <w:rFonts w:ascii="Arial" w:eastAsia="Times New Roman" w:hAnsi="Arial" w:cs="Arial"/>
          <w:spacing w:val="-4"/>
        </w:rPr>
        <w:t xml:space="preserve">, </w:t>
      </w:r>
      <w:r>
        <w:rPr>
          <w:rFonts w:ascii="Arial" w:eastAsia="Times New Roman" w:hAnsi="Arial"/>
          <w:spacing w:val="-4"/>
        </w:rPr>
        <w:t>сучетомрезультатовмногочисленныхнаучныхисследований</w:t>
      </w:r>
      <w:r>
        <w:rPr>
          <w:rFonts w:ascii="Arial" w:eastAsia="Times New Roman" w:hAnsi="Arial" w:cs="Arial"/>
          <w:spacing w:val="-4"/>
        </w:rPr>
        <w:t xml:space="preserve">, </w:t>
      </w:r>
      <w:r>
        <w:rPr>
          <w:rFonts w:ascii="Arial" w:eastAsia="Times New Roman" w:hAnsi="Arial"/>
          <w:spacing w:val="-6"/>
        </w:rPr>
        <w:t>частькоторыхбыларассмотренавэтойглаве</w:t>
      </w:r>
      <w:r>
        <w:rPr>
          <w:rFonts w:ascii="Arial" w:eastAsia="Times New Roman" w:hAnsi="Arial" w:cs="Arial"/>
          <w:spacing w:val="-6"/>
        </w:rPr>
        <w:t xml:space="preserve">. </w:t>
      </w:r>
      <w:r>
        <w:rPr>
          <w:rFonts w:ascii="Arial" w:eastAsia="Times New Roman" w:hAnsi="Arial"/>
          <w:spacing w:val="-6"/>
        </w:rPr>
        <w:t>Мызавершаемеепере</w:t>
      </w:r>
      <w:r>
        <w:rPr>
          <w:rFonts w:ascii="Arial" w:eastAsia="Times New Roman" w:hAnsi="Arial"/>
          <w:spacing w:val="-6"/>
        </w:rPr>
        <w:softHyphen/>
      </w:r>
      <w:r>
        <w:rPr>
          <w:rFonts w:ascii="Arial" w:eastAsia="Times New Roman" w:hAnsi="Arial"/>
          <w:spacing w:val="-5"/>
        </w:rPr>
        <w:t xml:space="preserve">числениемосновныхнаучнообоснованныхмишенейпсихосоциальной </w:t>
      </w:r>
      <w:r>
        <w:rPr>
          <w:rFonts w:ascii="Arial" w:eastAsia="Times New Roman" w:hAnsi="Arial"/>
          <w:spacing w:val="-1"/>
        </w:rPr>
        <w:t>ипсихологическойпомощибольным</w:t>
      </w:r>
      <w:r>
        <w:rPr>
          <w:rFonts w:ascii="Arial" w:eastAsia="Times New Roman" w:hAnsi="Arial" w:cs="Arial"/>
          <w:spacing w:val="-1"/>
        </w:rPr>
        <w:t xml:space="preserve">, </w:t>
      </w:r>
      <w:r>
        <w:rPr>
          <w:rFonts w:ascii="Arial" w:eastAsia="Times New Roman" w:hAnsi="Arial"/>
          <w:spacing w:val="-1"/>
        </w:rPr>
        <w:t>страдающимшизофренией</w:t>
      </w:r>
      <w:r>
        <w:rPr>
          <w:rFonts w:ascii="Arial" w:eastAsia="Times New Roman" w:hAnsi="Arial" w:cs="Arial"/>
          <w:spacing w:val="-1"/>
        </w:rPr>
        <w:t>.</w:t>
      </w:r>
    </w:p>
    <w:p w:rsidR="004603F1" w:rsidRDefault="00177921">
      <w:pPr>
        <w:shd w:val="clear" w:color="auto" w:fill="FFFFFF"/>
        <w:spacing w:before="156"/>
        <w:ind w:left="286"/>
      </w:pPr>
      <w:r>
        <w:rPr>
          <w:rFonts w:ascii="Arial" w:eastAsia="Times New Roman" w:hAnsi="Arial"/>
          <w:b/>
          <w:bCs/>
          <w:spacing w:val="-1"/>
        </w:rPr>
        <w:t>Мишенипсихологическойипсихосоциальнойпомощи</w:t>
      </w:r>
    </w:p>
    <w:p w:rsidR="004603F1" w:rsidRDefault="00177921">
      <w:pPr>
        <w:shd w:val="clear" w:color="auto" w:fill="FFFFFF"/>
        <w:spacing w:before="108" w:line="214" w:lineRule="exact"/>
        <w:ind w:left="5" w:firstLine="276"/>
        <w:jc w:val="both"/>
      </w:pPr>
      <w:r>
        <w:rPr>
          <w:rFonts w:ascii="Arial" w:eastAsia="Times New Roman" w:hAnsi="Arial"/>
          <w:b/>
          <w:bCs/>
          <w:i/>
          <w:iCs/>
          <w:spacing w:val="-9"/>
        </w:rPr>
        <w:t>Организациялечебнойсреды</w:t>
      </w:r>
      <w:r>
        <w:rPr>
          <w:rFonts w:ascii="Arial" w:eastAsia="Times New Roman" w:hAnsi="Arial" w:cs="Arial"/>
          <w:b/>
          <w:bCs/>
          <w:i/>
          <w:iCs/>
          <w:spacing w:val="-9"/>
        </w:rPr>
        <w:t xml:space="preserve">: </w:t>
      </w:r>
      <w:r>
        <w:rPr>
          <w:rFonts w:ascii="Arial" w:eastAsia="Times New Roman" w:hAnsi="Arial"/>
          <w:spacing w:val="-9"/>
        </w:rPr>
        <w:t>возможностьрегулярныхосмыслен</w:t>
      </w:r>
      <w:r>
        <w:rPr>
          <w:rFonts w:ascii="Arial" w:eastAsia="Times New Roman" w:hAnsi="Arial"/>
          <w:spacing w:val="-9"/>
        </w:rPr>
        <w:softHyphen/>
        <w:t>ныхзанятийпоинтересам</w:t>
      </w:r>
      <w:r>
        <w:rPr>
          <w:rFonts w:ascii="Arial" w:eastAsia="Times New Roman" w:hAnsi="Arial" w:cs="Arial"/>
          <w:spacing w:val="-9"/>
        </w:rPr>
        <w:t xml:space="preserve">, </w:t>
      </w:r>
      <w:r>
        <w:rPr>
          <w:rFonts w:ascii="Arial" w:eastAsia="Times New Roman" w:hAnsi="Arial"/>
          <w:spacing w:val="-9"/>
        </w:rPr>
        <w:t>принимающийизаинтересованныйперсонал</w:t>
      </w:r>
      <w:r>
        <w:rPr>
          <w:rFonts w:ascii="Arial" w:eastAsia="Times New Roman" w:hAnsi="Arial" w:cs="Arial"/>
          <w:spacing w:val="-9"/>
        </w:rPr>
        <w:t xml:space="preserve">, </w:t>
      </w:r>
      <w:r>
        <w:rPr>
          <w:rFonts w:ascii="Arial" w:eastAsia="Times New Roman" w:hAnsi="Arial"/>
          <w:spacing w:val="-7"/>
        </w:rPr>
        <w:t xml:space="preserve">поддерживающийустановкунавозможностьвыздоровленияивозврата </w:t>
      </w:r>
      <w:r>
        <w:rPr>
          <w:rFonts w:ascii="Arial" w:eastAsia="Times New Roman" w:hAnsi="Arial"/>
          <w:spacing w:val="-3"/>
        </w:rPr>
        <w:t>кнормальнойжизни</w:t>
      </w:r>
      <w:r>
        <w:rPr>
          <w:rFonts w:ascii="Arial" w:eastAsia="Times New Roman" w:hAnsi="Arial" w:cs="Arial"/>
          <w:spacing w:val="-3"/>
        </w:rPr>
        <w:t xml:space="preserve">, </w:t>
      </w:r>
      <w:r>
        <w:rPr>
          <w:rFonts w:ascii="Arial" w:eastAsia="Times New Roman" w:hAnsi="Arial"/>
          <w:spacing w:val="-3"/>
        </w:rPr>
        <w:t>раннеевмешательствосоциальногоработника</w:t>
      </w:r>
      <w:r>
        <w:rPr>
          <w:rFonts w:ascii="Arial" w:eastAsia="Times New Roman" w:hAnsi="Arial" w:cs="Arial"/>
          <w:spacing w:val="-3"/>
        </w:rPr>
        <w:t xml:space="preserve">, </w:t>
      </w:r>
      <w:r>
        <w:rPr>
          <w:rFonts w:ascii="Arial" w:eastAsia="Times New Roman" w:hAnsi="Arial"/>
          <w:spacing w:val="-5"/>
        </w:rPr>
        <w:t>способногосоставитьреалистичныйплансоциальныйитрудовойреа</w:t>
      </w:r>
      <w:r>
        <w:rPr>
          <w:rFonts w:ascii="Arial" w:eastAsia="Times New Roman" w:hAnsi="Arial"/>
          <w:spacing w:val="-5"/>
        </w:rPr>
        <w:softHyphen/>
      </w:r>
      <w:r>
        <w:rPr>
          <w:rFonts w:ascii="Arial" w:eastAsia="Times New Roman" w:hAnsi="Arial"/>
          <w:spacing w:val="-3"/>
        </w:rPr>
        <w:t>билитациипациента</w:t>
      </w:r>
      <w:r>
        <w:rPr>
          <w:rFonts w:ascii="Arial" w:eastAsia="Times New Roman" w:hAnsi="Arial" w:cs="Arial"/>
          <w:spacing w:val="-3"/>
        </w:rPr>
        <w:t xml:space="preserve">, </w:t>
      </w:r>
      <w:r>
        <w:rPr>
          <w:rFonts w:ascii="Arial" w:eastAsia="Times New Roman" w:hAnsi="Arial"/>
          <w:spacing w:val="-3"/>
        </w:rPr>
        <w:t>избеганиеситуациисменылечащеговрача</w:t>
      </w:r>
      <w:r>
        <w:rPr>
          <w:rFonts w:ascii="Arial" w:eastAsia="Times New Roman" w:hAnsi="Arial" w:cs="Arial"/>
          <w:spacing w:val="-3"/>
        </w:rPr>
        <w:t xml:space="preserve">, </w:t>
      </w:r>
      <w:r>
        <w:rPr>
          <w:rFonts w:ascii="Arial" w:eastAsia="Times New Roman" w:hAnsi="Arial"/>
          <w:spacing w:val="-3"/>
        </w:rPr>
        <w:t>си</w:t>
      </w:r>
      <w:r>
        <w:rPr>
          <w:rFonts w:ascii="Arial" w:eastAsia="Times New Roman" w:hAnsi="Arial"/>
          <w:spacing w:val="-3"/>
        </w:rPr>
        <w:softHyphen/>
      </w:r>
      <w:r>
        <w:rPr>
          <w:rFonts w:ascii="Arial" w:eastAsia="Times New Roman" w:hAnsi="Arial"/>
          <w:spacing w:val="-6"/>
        </w:rPr>
        <w:t>стематическиезанятиявпсихотерапевтическихгруппах</w:t>
      </w:r>
      <w:r>
        <w:rPr>
          <w:rFonts w:ascii="Arial" w:eastAsia="Times New Roman" w:hAnsi="Arial" w:cs="Arial"/>
          <w:spacing w:val="-6"/>
        </w:rPr>
        <w:t xml:space="preserve">, </w:t>
      </w:r>
      <w:r>
        <w:rPr>
          <w:rFonts w:ascii="Arial" w:eastAsia="Times New Roman" w:hAnsi="Arial"/>
          <w:spacing w:val="-6"/>
        </w:rPr>
        <w:t xml:space="preserve">постепенность </w:t>
      </w:r>
      <w:r>
        <w:rPr>
          <w:rFonts w:ascii="Arial" w:eastAsia="Times New Roman" w:hAnsi="Arial"/>
          <w:spacing w:val="-5"/>
        </w:rPr>
        <w:t>переходаотусловийлечениявклиникекобычнымусловиямжизни</w:t>
      </w:r>
      <w:r>
        <w:rPr>
          <w:rFonts w:ascii="Arial" w:eastAsia="Times New Roman" w:hAnsi="Arial" w:cs="Arial"/>
          <w:spacing w:val="-5"/>
        </w:rPr>
        <w:t>.</w:t>
      </w:r>
    </w:p>
    <w:p w:rsidR="004603F1" w:rsidRDefault="00177921">
      <w:pPr>
        <w:shd w:val="clear" w:color="auto" w:fill="FFFFFF"/>
        <w:spacing w:before="146"/>
        <w:ind w:right="5"/>
        <w:jc w:val="right"/>
      </w:pPr>
      <w:r>
        <w:rPr>
          <w:sz w:val="22"/>
          <w:szCs w:val="22"/>
        </w:rPr>
        <w:t>123</w:t>
      </w:r>
    </w:p>
    <w:p w:rsidR="004603F1" w:rsidRDefault="004603F1">
      <w:pPr>
        <w:shd w:val="clear" w:color="auto" w:fill="FFFFFF"/>
        <w:spacing w:before="146"/>
        <w:ind w:right="5"/>
        <w:jc w:val="right"/>
        <w:sectPr w:rsidR="004603F1">
          <w:pgSz w:w="11909" w:h="16834"/>
          <w:pgMar w:top="1440" w:right="2763" w:bottom="720" w:left="2758" w:header="720" w:footer="720" w:gutter="0"/>
          <w:cols w:space="60"/>
          <w:noEndnote/>
        </w:sectPr>
      </w:pPr>
    </w:p>
    <w:p w:rsidR="004603F1" w:rsidRDefault="00177921">
      <w:pPr>
        <w:shd w:val="clear" w:color="auto" w:fill="FFFFFF"/>
        <w:spacing w:line="214" w:lineRule="exact"/>
        <w:ind w:right="26" w:firstLine="276"/>
        <w:jc w:val="both"/>
      </w:pPr>
      <w:r>
        <w:rPr>
          <w:rFonts w:ascii="Arial" w:eastAsia="Times New Roman" w:hAnsi="Arial"/>
          <w:b/>
          <w:bCs/>
          <w:i/>
          <w:iCs/>
          <w:spacing w:val="-6"/>
        </w:rPr>
        <w:lastRenderedPageBreak/>
        <w:t>Макросоциальныйуровень</w:t>
      </w:r>
      <w:r>
        <w:rPr>
          <w:rFonts w:ascii="Arial" w:eastAsia="Times New Roman" w:hAnsi="Arial" w:cs="Arial"/>
          <w:b/>
          <w:bCs/>
          <w:i/>
          <w:iCs/>
          <w:spacing w:val="-6"/>
        </w:rPr>
        <w:t xml:space="preserve">: </w:t>
      </w:r>
      <w:r>
        <w:rPr>
          <w:rFonts w:ascii="Arial" w:eastAsia="Times New Roman" w:hAnsi="Arial"/>
          <w:spacing w:val="-6"/>
        </w:rPr>
        <w:t xml:space="preserve">преодолениехарактернойдлянашей </w:t>
      </w:r>
      <w:r>
        <w:rPr>
          <w:rFonts w:ascii="Arial" w:eastAsia="Times New Roman" w:hAnsi="Arial"/>
          <w:spacing w:val="-2"/>
        </w:rPr>
        <w:t>культурыстигматизациипсихическибольных</w:t>
      </w:r>
      <w:r>
        <w:rPr>
          <w:rFonts w:ascii="Arial" w:eastAsia="Times New Roman" w:hAnsi="Arial" w:cs="Arial"/>
          <w:spacing w:val="-2"/>
        </w:rPr>
        <w:t xml:space="preserve">, </w:t>
      </w:r>
      <w:r>
        <w:rPr>
          <w:rFonts w:ascii="Arial" w:eastAsia="Times New Roman" w:hAnsi="Arial"/>
          <w:spacing w:val="-2"/>
        </w:rPr>
        <w:t>созданиедружествен</w:t>
      </w:r>
      <w:r>
        <w:rPr>
          <w:rFonts w:ascii="Arial" w:eastAsia="Times New Roman" w:hAnsi="Arial"/>
          <w:spacing w:val="-2"/>
        </w:rPr>
        <w:softHyphen/>
      </w:r>
      <w:r>
        <w:rPr>
          <w:rFonts w:ascii="Arial" w:eastAsia="Times New Roman" w:hAnsi="Arial"/>
        </w:rPr>
        <w:t>ной</w:t>
      </w:r>
      <w:r>
        <w:rPr>
          <w:rFonts w:ascii="Arial" w:eastAsia="Times New Roman" w:hAnsi="Arial" w:cs="Arial"/>
        </w:rPr>
        <w:t xml:space="preserve">, </w:t>
      </w:r>
      <w:r>
        <w:rPr>
          <w:rFonts w:ascii="Arial" w:eastAsia="Times New Roman" w:hAnsi="Arial"/>
        </w:rPr>
        <w:t>безопаснойсоциальнойсреды</w:t>
      </w:r>
      <w:r>
        <w:rPr>
          <w:rFonts w:ascii="Arial" w:eastAsia="Times New Roman" w:hAnsi="Arial" w:cs="Arial"/>
        </w:rPr>
        <w:t xml:space="preserve">, </w:t>
      </w:r>
      <w:r>
        <w:rPr>
          <w:rFonts w:ascii="Arial" w:eastAsia="Times New Roman" w:hAnsi="Arial"/>
        </w:rPr>
        <w:t>рабочихместдляпсихически больныхиусловийдляихинтеграциивсоциум</w:t>
      </w:r>
      <w:r>
        <w:rPr>
          <w:rFonts w:ascii="Arial" w:eastAsia="Times New Roman" w:hAnsi="Arial" w:cs="Arial"/>
        </w:rPr>
        <w:t>.</w:t>
      </w:r>
    </w:p>
    <w:p w:rsidR="004603F1" w:rsidRDefault="00177921">
      <w:pPr>
        <w:shd w:val="clear" w:color="auto" w:fill="FFFFFF"/>
        <w:spacing w:before="2" w:line="214" w:lineRule="exact"/>
        <w:ind w:right="22" w:firstLine="264"/>
        <w:jc w:val="both"/>
      </w:pPr>
      <w:r>
        <w:rPr>
          <w:rFonts w:ascii="Arial" w:eastAsia="Times New Roman" w:hAnsi="Arial"/>
          <w:b/>
          <w:bCs/>
          <w:i/>
          <w:iCs/>
          <w:spacing w:val="-6"/>
        </w:rPr>
        <w:t>Личностныйуровеньипсихическиефункции</w:t>
      </w:r>
      <w:r>
        <w:rPr>
          <w:rFonts w:ascii="Arial" w:eastAsia="Times New Roman" w:hAnsi="Arial" w:cs="Arial"/>
          <w:b/>
          <w:bCs/>
          <w:i/>
          <w:iCs/>
          <w:spacing w:val="-6"/>
        </w:rPr>
        <w:t xml:space="preserve">: </w:t>
      </w:r>
      <w:r>
        <w:rPr>
          <w:rFonts w:ascii="Arial" w:eastAsia="Times New Roman" w:hAnsi="Arial"/>
          <w:spacing w:val="-6"/>
        </w:rPr>
        <w:t>развитиеавтоно</w:t>
      </w:r>
      <w:r>
        <w:rPr>
          <w:rFonts w:ascii="Arial" w:eastAsia="Times New Roman" w:hAnsi="Arial"/>
          <w:spacing w:val="-6"/>
        </w:rPr>
        <w:softHyphen/>
      </w:r>
      <w:r>
        <w:rPr>
          <w:rFonts w:ascii="Arial" w:eastAsia="Times New Roman" w:hAnsi="Arial"/>
        </w:rPr>
        <w:t>мии</w:t>
      </w:r>
      <w:r>
        <w:rPr>
          <w:rFonts w:ascii="Arial" w:eastAsia="Times New Roman" w:hAnsi="Arial" w:cs="Arial"/>
        </w:rPr>
        <w:t xml:space="preserve">, </w:t>
      </w:r>
      <w:r>
        <w:rPr>
          <w:rFonts w:ascii="Arial" w:eastAsia="Times New Roman" w:hAnsi="Arial"/>
        </w:rPr>
        <w:t>самостоятельности</w:t>
      </w:r>
      <w:r>
        <w:rPr>
          <w:rFonts w:ascii="Arial" w:eastAsia="Times New Roman" w:hAnsi="Arial" w:cs="Arial"/>
        </w:rPr>
        <w:t xml:space="preserve">, </w:t>
      </w:r>
      <w:r>
        <w:rPr>
          <w:rFonts w:ascii="Arial" w:eastAsia="Times New Roman" w:hAnsi="Arial"/>
        </w:rPr>
        <w:t xml:space="preserve">развитиесоциальныхнавыковинавыков </w:t>
      </w:r>
      <w:r>
        <w:rPr>
          <w:rFonts w:ascii="Arial" w:eastAsia="Times New Roman" w:hAnsi="Arial"/>
          <w:spacing w:val="-3"/>
        </w:rPr>
        <w:t>совладениясострессом</w:t>
      </w:r>
      <w:r>
        <w:rPr>
          <w:rFonts w:ascii="Arial" w:eastAsia="Times New Roman" w:hAnsi="Arial" w:cs="Arial"/>
          <w:spacing w:val="-3"/>
        </w:rPr>
        <w:t xml:space="preserve">, </w:t>
      </w:r>
      <w:r>
        <w:rPr>
          <w:rFonts w:ascii="Arial" w:eastAsia="Times New Roman" w:hAnsi="Arial"/>
          <w:spacing w:val="-3"/>
        </w:rPr>
        <w:t>способностиксамовыражению</w:t>
      </w:r>
      <w:r>
        <w:rPr>
          <w:rFonts w:ascii="Arial" w:eastAsia="Times New Roman" w:hAnsi="Arial" w:cs="Arial"/>
          <w:spacing w:val="-3"/>
        </w:rPr>
        <w:t xml:space="preserve">, </w:t>
      </w:r>
      <w:r>
        <w:rPr>
          <w:rFonts w:ascii="Arial" w:eastAsia="Times New Roman" w:hAnsi="Arial"/>
          <w:spacing w:val="-3"/>
        </w:rPr>
        <w:t>символиза</w:t>
      </w:r>
      <w:r>
        <w:rPr>
          <w:rFonts w:ascii="Arial" w:eastAsia="Times New Roman" w:hAnsi="Arial"/>
          <w:spacing w:val="-3"/>
        </w:rPr>
        <w:softHyphen/>
      </w:r>
      <w:r>
        <w:rPr>
          <w:rFonts w:ascii="Arial" w:eastAsia="Times New Roman" w:hAnsi="Arial"/>
        </w:rPr>
        <w:t>циисвоихпереживаний</w:t>
      </w:r>
      <w:r>
        <w:rPr>
          <w:rFonts w:ascii="Arial" w:eastAsia="Times New Roman" w:hAnsi="Arial" w:cs="Arial"/>
        </w:rPr>
        <w:t xml:space="preserve">, </w:t>
      </w:r>
      <w:r>
        <w:rPr>
          <w:rFonts w:ascii="Arial" w:eastAsia="Times New Roman" w:hAnsi="Arial"/>
        </w:rPr>
        <w:t xml:space="preserve">атакжекоммуникативнойнаправленности </w:t>
      </w:r>
      <w:r>
        <w:rPr>
          <w:rFonts w:ascii="Arial" w:eastAsia="Times New Roman" w:hAnsi="Arial"/>
          <w:spacing w:val="-4"/>
        </w:rPr>
        <w:t>мышленияилиспособностикментализации</w:t>
      </w:r>
      <w:r>
        <w:rPr>
          <w:rFonts w:ascii="Arial" w:eastAsia="Times New Roman" w:hAnsi="Arial" w:cs="Arial"/>
          <w:spacing w:val="-4"/>
        </w:rPr>
        <w:t xml:space="preserve">; </w:t>
      </w:r>
      <w:r>
        <w:rPr>
          <w:rFonts w:ascii="Arial" w:eastAsia="Times New Roman" w:hAnsi="Arial"/>
          <w:spacing w:val="-4"/>
        </w:rPr>
        <w:t xml:space="preserve">разработкаивнедрение </w:t>
      </w:r>
      <w:r>
        <w:rPr>
          <w:rFonts w:ascii="Arial" w:eastAsia="Times New Roman" w:hAnsi="Arial"/>
          <w:spacing w:val="-3"/>
        </w:rPr>
        <w:t>психотерапевтическихпрограмм</w:t>
      </w:r>
      <w:r>
        <w:rPr>
          <w:rFonts w:ascii="Arial" w:eastAsia="Times New Roman" w:hAnsi="Arial" w:cs="Arial"/>
          <w:spacing w:val="-3"/>
        </w:rPr>
        <w:t xml:space="preserve">, </w:t>
      </w:r>
      <w:r>
        <w:rPr>
          <w:rFonts w:ascii="Arial" w:eastAsia="Times New Roman" w:hAnsi="Arial"/>
          <w:spacing w:val="-3"/>
        </w:rPr>
        <w:t>направленныхнакомпенсациюког</w:t>
      </w:r>
      <w:r>
        <w:rPr>
          <w:rFonts w:ascii="Arial" w:eastAsia="Times New Roman" w:hAnsi="Arial"/>
          <w:spacing w:val="-3"/>
        </w:rPr>
        <w:softHyphen/>
      </w:r>
      <w:r>
        <w:rPr>
          <w:rFonts w:ascii="Arial" w:eastAsia="Times New Roman" w:hAnsi="Arial"/>
          <w:spacing w:val="-5"/>
        </w:rPr>
        <w:t>нитивногодефицитаубольныхшизофрениейиперестройкудисфунк</w:t>
      </w:r>
      <w:r>
        <w:rPr>
          <w:rFonts w:ascii="Arial" w:eastAsia="Times New Roman" w:hAnsi="Arial"/>
          <w:spacing w:val="-5"/>
        </w:rPr>
        <w:softHyphen/>
      </w:r>
      <w:r>
        <w:rPr>
          <w:rFonts w:ascii="Arial" w:eastAsia="Times New Roman" w:hAnsi="Arial"/>
          <w:spacing w:val="-2"/>
        </w:rPr>
        <w:t>циональныхубеждений</w:t>
      </w:r>
      <w:r>
        <w:rPr>
          <w:rFonts w:ascii="Arial" w:eastAsia="Times New Roman" w:hAnsi="Arial" w:cs="Arial"/>
          <w:spacing w:val="-2"/>
        </w:rPr>
        <w:t xml:space="preserve">, </w:t>
      </w:r>
      <w:r>
        <w:rPr>
          <w:rFonts w:ascii="Arial" w:eastAsia="Times New Roman" w:hAnsi="Arial"/>
          <w:spacing w:val="-2"/>
        </w:rPr>
        <w:t>поддерживающихпродуктивнуюсимптома</w:t>
      </w:r>
      <w:r>
        <w:rPr>
          <w:rFonts w:ascii="Arial" w:eastAsia="Times New Roman" w:hAnsi="Arial"/>
          <w:spacing w:val="-2"/>
        </w:rPr>
        <w:softHyphen/>
      </w:r>
      <w:r>
        <w:rPr>
          <w:rFonts w:ascii="Arial" w:eastAsia="Times New Roman" w:hAnsi="Arial"/>
        </w:rPr>
        <w:t>тикуинеадаптивноеповедение</w:t>
      </w:r>
      <w:r>
        <w:rPr>
          <w:rFonts w:ascii="Arial" w:eastAsia="Times New Roman" w:hAnsi="Arial" w:cs="Arial"/>
        </w:rPr>
        <w:t>.</w:t>
      </w:r>
    </w:p>
    <w:p w:rsidR="004603F1" w:rsidRDefault="00177921">
      <w:pPr>
        <w:shd w:val="clear" w:color="auto" w:fill="FFFFFF"/>
        <w:spacing w:line="214" w:lineRule="exact"/>
        <w:ind w:left="2" w:right="14" w:firstLine="286"/>
        <w:jc w:val="both"/>
      </w:pPr>
      <w:r>
        <w:rPr>
          <w:rFonts w:ascii="Arial" w:eastAsia="Times New Roman" w:hAnsi="Arial"/>
          <w:b/>
          <w:bCs/>
          <w:i/>
          <w:iCs/>
          <w:spacing w:val="-6"/>
        </w:rPr>
        <w:t>Семейныйиинтерперсональныйуровни</w:t>
      </w:r>
      <w:r>
        <w:rPr>
          <w:rFonts w:ascii="Arial" w:eastAsia="Times New Roman" w:hAnsi="Arial" w:cs="Arial"/>
          <w:b/>
          <w:bCs/>
          <w:i/>
          <w:iCs/>
          <w:spacing w:val="-6"/>
        </w:rPr>
        <w:t xml:space="preserve">: </w:t>
      </w:r>
      <w:r>
        <w:rPr>
          <w:rFonts w:ascii="Arial" w:eastAsia="Times New Roman" w:hAnsi="Arial"/>
          <w:spacing w:val="-6"/>
        </w:rPr>
        <w:t>снижениеуровнякри</w:t>
      </w:r>
      <w:r>
        <w:rPr>
          <w:rFonts w:ascii="Arial" w:eastAsia="Times New Roman" w:hAnsi="Arial"/>
          <w:spacing w:val="-6"/>
        </w:rPr>
        <w:softHyphen/>
      </w:r>
      <w:r>
        <w:rPr>
          <w:rFonts w:ascii="Arial" w:eastAsia="Times New Roman" w:hAnsi="Arial"/>
          <w:spacing w:val="-2"/>
        </w:rPr>
        <w:t>тикиинегативныхэмоцийвсемье</w:t>
      </w:r>
      <w:r>
        <w:rPr>
          <w:rFonts w:ascii="Arial" w:eastAsia="Times New Roman" w:hAnsi="Arial" w:cs="Arial"/>
          <w:spacing w:val="-2"/>
        </w:rPr>
        <w:t xml:space="preserve">, </w:t>
      </w:r>
      <w:r>
        <w:rPr>
          <w:rFonts w:ascii="Arial" w:eastAsia="Times New Roman" w:hAnsi="Arial"/>
          <w:spacing w:val="-2"/>
        </w:rPr>
        <w:t>повышениеуровняпринятия</w:t>
      </w:r>
      <w:r>
        <w:rPr>
          <w:rFonts w:ascii="Arial" w:eastAsia="Times New Roman" w:hAnsi="Arial" w:cs="Arial"/>
          <w:spacing w:val="-2"/>
        </w:rPr>
        <w:t xml:space="preserve">, </w:t>
      </w:r>
      <w:r>
        <w:rPr>
          <w:rFonts w:ascii="Arial" w:eastAsia="Times New Roman" w:hAnsi="Arial"/>
          <w:spacing w:val="-2"/>
        </w:rPr>
        <w:t>по</w:t>
      </w:r>
      <w:r>
        <w:rPr>
          <w:rFonts w:ascii="Arial" w:eastAsia="Times New Roman" w:hAnsi="Arial"/>
          <w:spacing w:val="-2"/>
        </w:rPr>
        <w:softHyphen/>
      </w:r>
      <w:r>
        <w:rPr>
          <w:rFonts w:ascii="Arial" w:eastAsia="Times New Roman" w:hAnsi="Arial"/>
          <w:spacing w:val="-4"/>
        </w:rPr>
        <w:t>ниманияиавтономиичленовсемьи</w:t>
      </w:r>
      <w:r>
        <w:rPr>
          <w:rFonts w:ascii="Arial" w:eastAsia="Times New Roman" w:hAnsi="Arial" w:cs="Arial"/>
          <w:spacing w:val="-4"/>
        </w:rPr>
        <w:t xml:space="preserve">, </w:t>
      </w:r>
      <w:r>
        <w:rPr>
          <w:rFonts w:ascii="Arial" w:eastAsia="Times New Roman" w:hAnsi="Arial"/>
          <w:spacing w:val="-4"/>
        </w:rPr>
        <w:t xml:space="preserve">принятиеответственностивсеми </w:t>
      </w:r>
      <w:r>
        <w:rPr>
          <w:rFonts w:ascii="Arial" w:eastAsia="Times New Roman" w:hAnsi="Arial"/>
          <w:spacing w:val="-2"/>
        </w:rPr>
        <w:t>членамисемьи</w:t>
      </w:r>
      <w:r>
        <w:rPr>
          <w:rFonts w:ascii="Arial" w:eastAsia="Times New Roman" w:hAnsi="Arial" w:cs="Arial"/>
          <w:spacing w:val="-2"/>
        </w:rPr>
        <w:t xml:space="preserve">, </w:t>
      </w:r>
      <w:r>
        <w:rPr>
          <w:rFonts w:ascii="Arial" w:eastAsia="Times New Roman" w:hAnsi="Arial"/>
          <w:spacing w:val="-2"/>
        </w:rPr>
        <w:t>расширениесоциальнойсетибольного</w:t>
      </w:r>
      <w:r>
        <w:rPr>
          <w:rFonts w:ascii="Arial" w:eastAsia="Times New Roman" w:hAnsi="Arial" w:cs="Arial"/>
          <w:spacing w:val="-2"/>
        </w:rPr>
        <w:t xml:space="preserve">, </w:t>
      </w:r>
      <w:r>
        <w:rPr>
          <w:rFonts w:ascii="Arial" w:eastAsia="Times New Roman" w:hAnsi="Arial"/>
          <w:spacing w:val="-2"/>
        </w:rPr>
        <w:t>предотвра</w:t>
      </w:r>
      <w:r>
        <w:rPr>
          <w:rFonts w:ascii="Arial" w:eastAsia="Times New Roman" w:hAnsi="Arial"/>
          <w:spacing w:val="-2"/>
        </w:rPr>
        <w:softHyphen/>
      </w:r>
      <w:r>
        <w:rPr>
          <w:rFonts w:ascii="Arial" w:eastAsia="Times New Roman" w:hAnsi="Arial"/>
        </w:rPr>
        <w:t>щениеизоляции</w:t>
      </w:r>
      <w:r>
        <w:rPr>
          <w:rFonts w:ascii="Arial" w:eastAsia="Times New Roman" w:hAnsi="Arial" w:cs="Arial"/>
        </w:rPr>
        <w:t xml:space="preserve">, </w:t>
      </w:r>
      <w:r>
        <w:rPr>
          <w:rFonts w:ascii="Arial" w:eastAsia="Times New Roman" w:hAnsi="Arial"/>
        </w:rPr>
        <w:t>интеграциявсоциальнуюсреду</w:t>
      </w:r>
      <w:r>
        <w:rPr>
          <w:rFonts w:ascii="Arial" w:eastAsia="Times New Roman" w:hAnsi="Arial" w:cs="Arial"/>
        </w:rPr>
        <w:t>.</w:t>
      </w:r>
    </w:p>
    <w:p w:rsidR="004603F1" w:rsidRDefault="00177921">
      <w:pPr>
        <w:shd w:val="clear" w:color="auto" w:fill="FFFFFF"/>
        <w:spacing w:line="214" w:lineRule="exact"/>
        <w:ind w:left="7" w:right="17" w:firstLine="269"/>
        <w:jc w:val="both"/>
      </w:pPr>
      <w:r>
        <w:rPr>
          <w:rFonts w:ascii="Arial" w:eastAsia="Times New Roman" w:hAnsi="Arial"/>
          <w:spacing w:val="-2"/>
        </w:rPr>
        <w:t>Такимобразом</w:t>
      </w:r>
      <w:r>
        <w:rPr>
          <w:rFonts w:ascii="Arial" w:eastAsia="Times New Roman" w:hAnsi="Arial" w:cs="Arial"/>
          <w:spacing w:val="-2"/>
        </w:rPr>
        <w:t xml:space="preserve">, </w:t>
      </w:r>
      <w:r>
        <w:rPr>
          <w:rFonts w:ascii="Arial" w:eastAsia="Times New Roman" w:hAnsi="Arial"/>
          <w:spacing w:val="-2"/>
        </w:rPr>
        <w:t>скептическоеотношениеквозможностипсихоло</w:t>
      </w:r>
      <w:r>
        <w:rPr>
          <w:rFonts w:ascii="Arial" w:eastAsia="Times New Roman" w:hAnsi="Arial"/>
          <w:spacing w:val="-2"/>
        </w:rPr>
        <w:softHyphen/>
      </w:r>
      <w:r>
        <w:rPr>
          <w:rFonts w:ascii="Arial" w:eastAsia="Times New Roman" w:hAnsi="Arial"/>
          <w:spacing w:val="-3"/>
        </w:rPr>
        <w:t>гическойпомощилюдям</w:t>
      </w:r>
      <w:r>
        <w:rPr>
          <w:rFonts w:ascii="Arial" w:eastAsia="Times New Roman" w:hAnsi="Arial" w:cs="Arial"/>
          <w:spacing w:val="-3"/>
        </w:rPr>
        <w:t xml:space="preserve">, </w:t>
      </w:r>
      <w:r>
        <w:rPr>
          <w:rFonts w:ascii="Arial" w:eastAsia="Times New Roman" w:hAnsi="Arial"/>
          <w:spacing w:val="-3"/>
        </w:rPr>
        <w:t>страдающимшизофренией</w:t>
      </w:r>
      <w:r>
        <w:rPr>
          <w:rFonts w:ascii="Arial" w:eastAsia="Times New Roman" w:hAnsi="Arial" w:cs="Arial"/>
          <w:spacing w:val="-3"/>
        </w:rPr>
        <w:t xml:space="preserve">, </w:t>
      </w:r>
      <w:r>
        <w:rPr>
          <w:rFonts w:ascii="Arial" w:eastAsia="Times New Roman" w:hAnsi="Arial"/>
          <w:spacing w:val="-3"/>
        </w:rPr>
        <w:t>котороенеред</w:t>
      </w:r>
      <w:r>
        <w:rPr>
          <w:rFonts w:ascii="Arial" w:eastAsia="Times New Roman" w:hAnsi="Arial"/>
          <w:spacing w:val="-3"/>
        </w:rPr>
        <w:softHyphen/>
        <w:t>коимеетместосредиспециалистов</w:t>
      </w:r>
      <w:r>
        <w:rPr>
          <w:rFonts w:ascii="Arial" w:eastAsia="Times New Roman" w:hAnsi="Arial" w:cs="Arial"/>
          <w:spacing w:val="-3"/>
        </w:rPr>
        <w:t xml:space="preserve">, </w:t>
      </w:r>
      <w:r>
        <w:rPr>
          <w:rFonts w:ascii="Arial" w:eastAsia="Times New Roman" w:hAnsi="Arial"/>
          <w:spacing w:val="-3"/>
        </w:rPr>
        <w:t>неоправдано</w:t>
      </w:r>
      <w:r>
        <w:rPr>
          <w:rFonts w:ascii="Arial" w:eastAsia="Times New Roman" w:hAnsi="Arial" w:cs="Arial"/>
          <w:spacing w:val="-3"/>
        </w:rPr>
        <w:t xml:space="preserve">. </w:t>
      </w:r>
      <w:r>
        <w:rPr>
          <w:rFonts w:ascii="Arial" w:eastAsia="Times New Roman" w:hAnsi="Arial"/>
          <w:spacing w:val="-3"/>
        </w:rPr>
        <w:t xml:space="preserve">Психологическая </w:t>
      </w:r>
      <w:r>
        <w:rPr>
          <w:rFonts w:ascii="Arial" w:eastAsia="Times New Roman" w:hAnsi="Arial"/>
        </w:rPr>
        <w:t>помощьявляетсянеобходимымзвеномвсистемекомплекснойпо</w:t>
      </w:r>
      <w:r>
        <w:rPr>
          <w:rFonts w:ascii="Arial" w:eastAsia="Times New Roman" w:hAnsi="Arial"/>
        </w:rPr>
        <w:softHyphen/>
      </w:r>
      <w:r>
        <w:rPr>
          <w:rFonts w:ascii="Arial" w:eastAsia="Times New Roman" w:hAnsi="Arial"/>
          <w:spacing w:val="-3"/>
        </w:rPr>
        <w:t>мощи</w:t>
      </w:r>
      <w:r>
        <w:rPr>
          <w:rFonts w:ascii="Arial" w:eastAsia="Times New Roman" w:hAnsi="Arial" w:cs="Arial"/>
          <w:spacing w:val="-3"/>
        </w:rPr>
        <w:t xml:space="preserve">, </w:t>
      </w:r>
      <w:r>
        <w:rPr>
          <w:rFonts w:ascii="Arial" w:eastAsia="Times New Roman" w:hAnsi="Arial"/>
          <w:spacing w:val="-3"/>
        </w:rPr>
        <w:t>котораядолжнабытьосновананабригадномполипрофессио</w:t>
      </w:r>
      <w:r>
        <w:rPr>
          <w:rFonts w:ascii="Arial" w:eastAsia="Times New Roman" w:hAnsi="Arial"/>
          <w:spacing w:val="-3"/>
        </w:rPr>
        <w:softHyphen/>
      </w:r>
      <w:r>
        <w:rPr>
          <w:rFonts w:ascii="Arial" w:eastAsia="Times New Roman" w:hAnsi="Arial"/>
        </w:rPr>
        <w:t>нальномподходе</w:t>
      </w:r>
      <w:r>
        <w:rPr>
          <w:rFonts w:ascii="Arial" w:eastAsia="Times New Roman" w:hAnsi="Arial" w:cs="Arial"/>
        </w:rPr>
        <w:t>.</w:t>
      </w:r>
    </w:p>
    <w:p w:rsidR="004603F1" w:rsidRDefault="00177921">
      <w:pPr>
        <w:shd w:val="clear" w:color="auto" w:fill="FFFFFF"/>
        <w:spacing w:before="324"/>
        <w:ind w:right="5"/>
        <w:jc w:val="center"/>
      </w:pPr>
      <w:r>
        <w:rPr>
          <w:rFonts w:ascii="Arial" w:eastAsia="Times New Roman" w:hAnsi="Arial"/>
          <w:b/>
          <w:bCs/>
          <w:spacing w:val="-9"/>
        </w:rPr>
        <w:t>Контрольныевопросыизадания</w:t>
      </w:r>
    </w:p>
    <w:p w:rsidR="004603F1" w:rsidRDefault="00177921" w:rsidP="00177921">
      <w:pPr>
        <w:numPr>
          <w:ilvl w:val="0"/>
          <w:numId w:val="8"/>
        </w:numPr>
        <w:shd w:val="clear" w:color="auto" w:fill="FFFFFF"/>
        <w:tabs>
          <w:tab w:val="left" w:pos="482"/>
        </w:tabs>
        <w:spacing w:before="166" w:line="214" w:lineRule="exact"/>
        <w:ind w:left="2" w:right="12" w:firstLine="286"/>
        <w:jc w:val="both"/>
        <w:rPr>
          <w:spacing w:val="-26"/>
        </w:rPr>
      </w:pPr>
      <w:r>
        <w:rPr>
          <w:rFonts w:eastAsia="Times New Roman"/>
        </w:rPr>
        <w:t>Каковы основные этапы и подходы (в рамках психиатрии и кли</w:t>
      </w:r>
      <w:r>
        <w:rPr>
          <w:rFonts w:eastAsia="Times New Roman"/>
        </w:rPr>
        <w:softHyphen/>
        <w:t>нической психологии) к изучению шизофрении?</w:t>
      </w:r>
    </w:p>
    <w:p w:rsidR="004603F1" w:rsidRDefault="00177921" w:rsidP="00177921">
      <w:pPr>
        <w:numPr>
          <w:ilvl w:val="0"/>
          <w:numId w:val="8"/>
        </w:numPr>
        <w:shd w:val="clear" w:color="auto" w:fill="FFFFFF"/>
        <w:tabs>
          <w:tab w:val="left" w:pos="482"/>
        </w:tabs>
        <w:spacing w:line="214" w:lineRule="exact"/>
        <w:ind w:left="2" w:right="2" w:firstLine="286"/>
        <w:jc w:val="both"/>
        <w:rPr>
          <w:spacing w:val="-11"/>
        </w:rPr>
      </w:pPr>
      <w:r>
        <w:rPr>
          <w:rFonts w:eastAsia="Times New Roman"/>
        </w:rPr>
        <w:t>Какие исследования доказывают роль биологических факторов в возникновении шизофрении?</w:t>
      </w:r>
    </w:p>
    <w:p w:rsidR="004603F1" w:rsidRDefault="00177921" w:rsidP="00177921">
      <w:pPr>
        <w:numPr>
          <w:ilvl w:val="0"/>
          <w:numId w:val="8"/>
        </w:numPr>
        <w:shd w:val="clear" w:color="auto" w:fill="FFFFFF"/>
        <w:tabs>
          <w:tab w:val="left" w:pos="482"/>
        </w:tabs>
        <w:spacing w:line="214" w:lineRule="exact"/>
        <w:ind w:left="2" w:right="10" w:firstLine="286"/>
        <w:jc w:val="both"/>
        <w:rPr>
          <w:spacing w:val="-13"/>
        </w:rPr>
      </w:pPr>
      <w:r>
        <w:rPr>
          <w:rFonts w:eastAsia="Times New Roman"/>
        </w:rPr>
        <w:t>Каковы основные модели шизофрении в рамках психодинамиче</w:t>
      </w:r>
      <w:r>
        <w:rPr>
          <w:rFonts w:eastAsia="Times New Roman"/>
        </w:rPr>
        <w:softHyphen/>
        <w:t>ской традиции? В чем состоит различие взглядов М.Сешэ и Ф.Фромм-Райхман в понимании мишеней и техник психотерапии шизофрении?</w:t>
      </w:r>
    </w:p>
    <w:p w:rsidR="004603F1" w:rsidRDefault="00177921" w:rsidP="00177921">
      <w:pPr>
        <w:numPr>
          <w:ilvl w:val="0"/>
          <w:numId w:val="8"/>
        </w:numPr>
        <w:shd w:val="clear" w:color="auto" w:fill="FFFFFF"/>
        <w:tabs>
          <w:tab w:val="left" w:pos="482"/>
        </w:tabs>
        <w:spacing w:before="2" w:line="214" w:lineRule="exact"/>
        <w:ind w:left="2" w:firstLine="286"/>
        <w:jc w:val="both"/>
        <w:rPr>
          <w:spacing w:val="-9"/>
        </w:rPr>
      </w:pPr>
      <w:r>
        <w:rPr>
          <w:rFonts w:eastAsia="Times New Roman"/>
        </w:rPr>
        <w:t>В чем выражается дефицит социальных и когнитивных навыков у больных шизофренией?</w:t>
      </w:r>
    </w:p>
    <w:p w:rsidR="004603F1" w:rsidRDefault="00177921" w:rsidP="00177921">
      <w:pPr>
        <w:numPr>
          <w:ilvl w:val="0"/>
          <w:numId w:val="8"/>
        </w:numPr>
        <w:shd w:val="clear" w:color="auto" w:fill="FFFFFF"/>
        <w:tabs>
          <w:tab w:val="left" w:pos="482"/>
        </w:tabs>
        <w:spacing w:line="214" w:lineRule="exact"/>
        <w:ind w:left="2" w:right="7" w:firstLine="286"/>
        <w:jc w:val="both"/>
        <w:rPr>
          <w:spacing w:val="-11"/>
        </w:rPr>
      </w:pPr>
      <w:r>
        <w:rPr>
          <w:rFonts w:eastAsia="Times New Roman"/>
        </w:rPr>
        <w:t>Что такое операциональный аспект мышления, каковы его нару</w:t>
      </w:r>
      <w:r>
        <w:rPr>
          <w:rFonts w:eastAsia="Times New Roman"/>
        </w:rPr>
        <w:softHyphen/>
        <w:t>шения у больных шизофренией?</w:t>
      </w:r>
    </w:p>
    <w:p w:rsidR="004603F1" w:rsidRDefault="00177921" w:rsidP="00177921">
      <w:pPr>
        <w:numPr>
          <w:ilvl w:val="0"/>
          <w:numId w:val="8"/>
        </w:numPr>
        <w:shd w:val="clear" w:color="auto" w:fill="FFFFFF"/>
        <w:tabs>
          <w:tab w:val="left" w:pos="482"/>
        </w:tabs>
        <w:spacing w:line="214" w:lineRule="exact"/>
        <w:ind w:left="2" w:right="5" w:firstLine="286"/>
        <w:jc w:val="both"/>
        <w:rPr>
          <w:spacing w:val="-9"/>
        </w:rPr>
      </w:pPr>
      <w:r>
        <w:rPr>
          <w:rFonts w:eastAsia="Times New Roman"/>
        </w:rPr>
        <w:t>Что такое мотивационный аспект мышления, каковы его наруше</w:t>
      </w:r>
      <w:r>
        <w:rPr>
          <w:rFonts w:eastAsia="Times New Roman"/>
        </w:rPr>
        <w:softHyphen/>
        <w:t>ния у больных шизофренией?</w:t>
      </w:r>
    </w:p>
    <w:p w:rsidR="004603F1" w:rsidRDefault="00177921" w:rsidP="00177921">
      <w:pPr>
        <w:numPr>
          <w:ilvl w:val="0"/>
          <w:numId w:val="8"/>
        </w:numPr>
        <w:shd w:val="clear" w:color="auto" w:fill="FFFFFF"/>
        <w:tabs>
          <w:tab w:val="left" w:pos="482"/>
        </w:tabs>
        <w:spacing w:line="214" w:lineRule="exact"/>
        <w:ind w:left="2" w:right="5" w:firstLine="286"/>
        <w:jc w:val="both"/>
        <w:rPr>
          <w:spacing w:val="-19"/>
        </w:rPr>
      </w:pPr>
      <w:r>
        <w:rPr>
          <w:rFonts w:eastAsia="Times New Roman"/>
        </w:rPr>
        <w:t>Что такое коммуникативный аспект мышления и какие исследова</w:t>
      </w:r>
      <w:r>
        <w:rPr>
          <w:rFonts w:eastAsia="Times New Roman"/>
        </w:rPr>
        <w:softHyphen/>
        <w:t>ния доказывают его нарушения у больных шизофренией?</w:t>
      </w:r>
    </w:p>
    <w:p w:rsidR="004603F1" w:rsidRDefault="00177921" w:rsidP="00177921">
      <w:pPr>
        <w:numPr>
          <w:ilvl w:val="0"/>
          <w:numId w:val="8"/>
        </w:numPr>
        <w:shd w:val="clear" w:color="auto" w:fill="FFFFFF"/>
        <w:tabs>
          <w:tab w:val="left" w:pos="482"/>
        </w:tabs>
        <w:spacing w:line="214" w:lineRule="exact"/>
        <w:ind w:left="2" w:right="2" w:firstLine="286"/>
        <w:jc w:val="both"/>
        <w:rPr>
          <w:spacing w:val="-9"/>
        </w:rPr>
      </w:pPr>
      <w:r>
        <w:rPr>
          <w:rFonts w:eastAsia="Times New Roman"/>
        </w:rPr>
        <w:t>Как были организованы исследования Дж. Леффа и К. Вон для до</w:t>
      </w:r>
      <w:r>
        <w:rPr>
          <w:rFonts w:eastAsia="Times New Roman"/>
        </w:rPr>
        <w:softHyphen/>
        <w:t>казательства роли эмоциональной экспрессивности в течении шизо</w:t>
      </w:r>
      <w:r>
        <w:rPr>
          <w:rFonts w:eastAsia="Times New Roman"/>
        </w:rPr>
        <w:softHyphen/>
        <w:t>френии?</w:t>
      </w:r>
    </w:p>
    <w:p w:rsidR="004603F1" w:rsidRDefault="00177921" w:rsidP="00177921">
      <w:pPr>
        <w:numPr>
          <w:ilvl w:val="0"/>
          <w:numId w:val="8"/>
        </w:numPr>
        <w:shd w:val="clear" w:color="auto" w:fill="FFFFFF"/>
        <w:tabs>
          <w:tab w:val="left" w:pos="482"/>
        </w:tabs>
        <w:spacing w:line="214" w:lineRule="exact"/>
        <w:ind w:left="288"/>
        <w:rPr>
          <w:spacing w:val="-10"/>
        </w:rPr>
      </w:pPr>
      <w:r>
        <w:rPr>
          <w:rFonts w:eastAsia="Times New Roman"/>
        </w:rPr>
        <w:t>В чем состоит механизм «двойной связи», описанный Г.Бейтсоном?</w:t>
      </w:r>
    </w:p>
    <w:p w:rsidR="004603F1" w:rsidRDefault="00177921">
      <w:pPr>
        <w:shd w:val="clear" w:color="auto" w:fill="FFFFFF"/>
        <w:tabs>
          <w:tab w:val="left" w:pos="590"/>
        </w:tabs>
        <w:spacing w:line="214" w:lineRule="exact"/>
        <w:ind w:left="17" w:right="2" w:firstLine="298"/>
        <w:jc w:val="both"/>
      </w:pPr>
      <w:r>
        <w:rPr>
          <w:spacing w:val="-17"/>
        </w:rPr>
        <w:t>10.</w:t>
      </w:r>
      <w:r>
        <w:tab/>
      </w:r>
      <w:r>
        <w:rPr>
          <w:rFonts w:eastAsia="Times New Roman"/>
        </w:rPr>
        <w:t>Как Вы понимаете метафору «фильтра» в концепции центрально</w:t>
      </w:r>
      <w:r>
        <w:rPr>
          <w:rFonts w:eastAsia="Times New Roman"/>
        </w:rPr>
        <w:softHyphen/>
      </w:r>
      <w:r>
        <w:rPr>
          <w:rFonts w:eastAsia="Times New Roman"/>
        </w:rPr>
        <w:br/>
        <w:t>го психологического дефицита?</w:t>
      </w:r>
    </w:p>
    <w:p w:rsidR="004603F1" w:rsidRDefault="00177921">
      <w:pPr>
        <w:shd w:val="clear" w:color="auto" w:fill="FFFFFF"/>
        <w:spacing w:before="142"/>
        <w:ind w:left="36"/>
      </w:pPr>
      <w:r>
        <w:t>124</w:t>
      </w:r>
    </w:p>
    <w:p w:rsidR="004603F1" w:rsidRDefault="004603F1">
      <w:pPr>
        <w:shd w:val="clear" w:color="auto" w:fill="FFFFFF"/>
        <w:spacing w:before="142"/>
        <w:ind w:left="36"/>
        <w:sectPr w:rsidR="004603F1">
          <w:pgSz w:w="11909" w:h="16834"/>
          <w:pgMar w:top="1440" w:right="2756" w:bottom="720" w:left="2757" w:header="720" w:footer="720" w:gutter="0"/>
          <w:cols w:space="60"/>
          <w:noEndnote/>
        </w:sectPr>
      </w:pPr>
    </w:p>
    <w:p w:rsidR="004603F1" w:rsidRDefault="00177921">
      <w:pPr>
        <w:shd w:val="clear" w:color="auto" w:fill="FFFFFF"/>
        <w:spacing w:line="214" w:lineRule="exact"/>
        <w:ind w:left="17" w:right="19" w:firstLine="286"/>
        <w:jc w:val="both"/>
      </w:pPr>
      <w:r>
        <w:rPr>
          <w:b/>
          <w:bCs/>
          <w:lang w:val="en-US"/>
        </w:rPr>
        <w:lastRenderedPageBreak/>
        <w:t xml:space="preserve">II. </w:t>
      </w:r>
      <w:r>
        <w:rPr>
          <w:rFonts w:eastAsia="Times New Roman"/>
          <w:b/>
          <w:bCs/>
          <w:spacing w:val="-4"/>
        </w:rPr>
        <w:t>Вспомните основные мифы относительно шизофрении и опасе</w:t>
      </w:r>
      <w:r>
        <w:rPr>
          <w:rFonts w:eastAsia="Times New Roman"/>
          <w:b/>
          <w:bCs/>
          <w:spacing w:val="-4"/>
        </w:rPr>
        <w:softHyphen/>
      </w:r>
      <w:r>
        <w:rPr>
          <w:rFonts w:eastAsia="Times New Roman"/>
          <w:b/>
          <w:bCs/>
        </w:rPr>
        <w:t xml:space="preserve">ния людей, которые страдают этим заболеванием. Какова, на Ваш </w:t>
      </w:r>
      <w:r>
        <w:rPr>
          <w:rFonts w:eastAsia="Times New Roman"/>
          <w:b/>
          <w:bCs/>
          <w:spacing w:val="-5"/>
        </w:rPr>
        <w:t>и и ляд, роль стигматизации больных шизофренией и их близких, какие дополнительные сложности это явление приносит в их жизнь и как ска</w:t>
      </w:r>
      <w:r>
        <w:rPr>
          <w:rFonts w:eastAsia="Times New Roman"/>
          <w:b/>
          <w:bCs/>
          <w:spacing w:val="-5"/>
        </w:rPr>
        <w:softHyphen/>
      </w:r>
      <w:r>
        <w:rPr>
          <w:rFonts w:eastAsia="Times New Roman"/>
          <w:b/>
          <w:bCs/>
        </w:rPr>
        <w:t>пывается на течении болезни?</w:t>
      </w:r>
    </w:p>
    <w:p w:rsidR="004603F1" w:rsidRDefault="00177921">
      <w:pPr>
        <w:shd w:val="clear" w:color="auto" w:fill="FFFFFF"/>
        <w:spacing w:before="118" w:line="355" w:lineRule="exact"/>
        <w:ind w:left="281" w:firstLine="1294"/>
      </w:pPr>
      <w:r>
        <w:rPr>
          <w:rFonts w:eastAsia="Times New Roman"/>
          <w:b/>
          <w:bCs/>
          <w:spacing w:val="34"/>
        </w:rPr>
        <w:t xml:space="preserve">Рекомендуемаялитература </w:t>
      </w:r>
      <w:r>
        <w:rPr>
          <w:rFonts w:eastAsia="Times New Roman"/>
          <w:b/>
          <w:bCs/>
          <w:i/>
          <w:iCs/>
          <w:spacing w:val="-2"/>
        </w:rPr>
        <w:t xml:space="preserve">Зейгарник Б. В. </w:t>
      </w:r>
      <w:r>
        <w:rPr>
          <w:rFonts w:eastAsia="Times New Roman"/>
          <w:b/>
          <w:bCs/>
          <w:spacing w:val="-2"/>
        </w:rPr>
        <w:t>Патопсихология. — М., 2000. — С. 200 — 215, 226 —</w:t>
      </w:r>
    </w:p>
    <w:p w:rsidR="004603F1" w:rsidRDefault="00177921">
      <w:pPr>
        <w:shd w:val="clear" w:color="auto" w:fill="FFFFFF"/>
        <w:ind w:left="22"/>
      </w:pPr>
      <w:r>
        <w:rPr>
          <w:rFonts w:eastAsia="Times New Roman"/>
          <w:b/>
          <w:bCs/>
          <w:i/>
          <w:iCs/>
          <w:spacing w:val="-17"/>
          <w:sz w:val="32"/>
          <w:szCs w:val="32"/>
        </w:rPr>
        <w:t>т.</w:t>
      </w:r>
    </w:p>
    <w:p w:rsidR="004603F1" w:rsidRDefault="00177921">
      <w:pPr>
        <w:shd w:val="clear" w:color="auto" w:fill="FFFFFF"/>
        <w:spacing w:line="214" w:lineRule="exact"/>
        <w:ind w:left="22" w:right="22" w:firstLine="269"/>
        <w:jc w:val="both"/>
      </w:pPr>
      <w:r>
        <w:rPr>
          <w:rFonts w:eastAsia="Times New Roman"/>
          <w:b/>
          <w:bCs/>
          <w:spacing w:val="-2"/>
        </w:rPr>
        <w:t xml:space="preserve">Клиническая психология / под ред. М.Перре, У.Бауманна. — СПб., </w:t>
      </w:r>
      <w:r>
        <w:rPr>
          <w:rFonts w:eastAsia="Times New Roman"/>
          <w:b/>
          <w:bCs/>
        </w:rPr>
        <w:t>2002.-С. 1006-1025.</w:t>
      </w:r>
    </w:p>
    <w:p w:rsidR="004603F1" w:rsidRDefault="00177921">
      <w:pPr>
        <w:shd w:val="clear" w:color="auto" w:fill="FFFFFF"/>
        <w:spacing w:line="214" w:lineRule="exact"/>
        <w:ind w:left="10" w:right="17" w:firstLine="254"/>
        <w:jc w:val="both"/>
      </w:pPr>
      <w:r>
        <w:rPr>
          <w:rFonts w:eastAsia="Times New Roman"/>
          <w:b/>
          <w:bCs/>
          <w:i/>
          <w:iCs/>
          <w:spacing w:val="-2"/>
        </w:rPr>
        <w:t xml:space="preserve">Лаувенг А. </w:t>
      </w:r>
      <w:r>
        <w:rPr>
          <w:rFonts w:eastAsia="Times New Roman"/>
          <w:b/>
          <w:bCs/>
          <w:spacing w:val="-2"/>
        </w:rPr>
        <w:t>Завтра я всегда бывала львом / пер. с норвеж. И.Стреб-</w:t>
      </w:r>
      <w:r>
        <w:rPr>
          <w:rFonts w:eastAsia="Times New Roman"/>
          <w:b/>
          <w:bCs/>
        </w:rPr>
        <w:t>ловой. — Самара, 2009.</w:t>
      </w:r>
    </w:p>
    <w:p w:rsidR="004603F1" w:rsidRDefault="00177921">
      <w:pPr>
        <w:shd w:val="clear" w:color="auto" w:fill="FFFFFF"/>
        <w:spacing w:line="214" w:lineRule="exact"/>
        <w:ind w:left="10" w:right="14" w:firstLine="247"/>
        <w:jc w:val="both"/>
      </w:pPr>
      <w:r>
        <w:rPr>
          <w:rFonts w:eastAsia="Times New Roman"/>
          <w:b/>
          <w:bCs/>
          <w:i/>
          <w:iCs/>
          <w:spacing w:val="-2"/>
        </w:rPr>
        <w:t xml:space="preserve">Лэнг Р. Д. </w:t>
      </w:r>
      <w:r>
        <w:rPr>
          <w:rFonts w:eastAsia="Times New Roman"/>
          <w:b/>
          <w:bCs/>
          <w:spacing w:val="-2"/>
        </w:rPr>
        <w:t xml:space="preserve">Призрак заброшенного сада, или Очерк о хронической </w:t>
      </w:r>
      <w:r>
        <w:rPr>
          <w:rFonts w:eastAsia="Times New Roman"/>
          <w:b/>
          <w:bCs/>
        </w:rPr>
        <w:t>шизофреничке (Случай Джулии) // Расколотое «Я». — СПб., 1995. — С. 191-222.</w:t>
      </w:r>
    </w:p>
    <w:p w:rsidR="004603F1" w:rsidRDefault="00177921">
      <w:pPr>
        <w:shd w:val="clear" w:color="auto" w:fill="FFFFFF"/>
        <w:spacing w:line="214" w:lineRule="exact"/>
        <w:ind w:left="17" w:right="12" w:firstLine="254"/>
        <w:jc w:val="both"/>
      </w:pPr>
      <w:r>
        <w:rPr>
          <w:rFonts w:eastAsia="Times New Roman"/>
          <w:b/>
          <w:bCs/>
          <w:i/>
          <w:iCs/>
          <w:spacing w:val="-3"/>
        </w:rPr>
        <w:t xml:space="preserve">Холмогорова А. </w:t>
      </w:r>
      <w:r>
        <w:rPr>
          <w:rFonts w:eastAsia="Times New Roman"/>
          <w:b/>
          <w:bCs/>
          <w:spacing w:val="-3"/>
        </w:rPr>
        <w:t xml:space="preserve">/&gt;. Психологические аспекты микросоциального контекста психических расстройств (на примере шизофрении) // Моск. </w:t>
      </w:r>
      <w:r>
        <w:rPr>
          <w:rFonts w:eastAsia="Times New Roman"/>
          <w:b/>
          <w:bCs/>
          <w:spacing w:val="-5"/>
        </w:rPr>
        <w:t>мсихотерапевтич. журн. — 2000. — № 3. — С. 25 — 67.</w:t>
      </w:r>
    </w:p>
    <w:p w:rsidR="004603F1" w:rsidRDefault="00177921">
      <w:pPr>
        <w:shd w:val="clear" w:color="auto" w:fill="FFFFFF"/>
        <w:spacing w:line="214" w:lineRule="exact"/>
        <w:ind w:left="2" w:right="14" w:firstLine="269"/>
        <w:jc w:val="both"/>
      </w:pPr>
      <w:r>
        <w:rPr>
          <w:rFonts w:eastAsia="Times New Roman"/>
          <w:b/>
          <w:bCs/>
          <w:i/>
          <w:iCs/>
          <w:spacing w:val="-1"/>
        </w:rPr>
        <w:t xml:space="preserve">Холмогорова А. Б. </w:t>
      </w:r>
      <w:r>
        <w:rPr>
          <w:rFonts w:eastAsia="Times New Roman"/>
          <w:b/>
          <w:bCs/>
          <w:spacing w:val="-1"/>
        </w:rPr>
        <w:t>Психотерапия шизофрении за рубежом / Психо</w:t>
      </w:r>
      <w:r>
        <w:rPr>
          <w:rFonts w:eastAsia="Times New Roman"/>
          <w:b/>
          <w:bCs/>
          <w:spacing w:val="-1"/>
        </w:rPr>
        <w:softHyphen/>
      </w:r>
      <w:r>
        <w:rPr>
          <w:rFonts w:eastAsia="Times New Roman"/>
          <w:b/>
          <w:bCs/>
          <w:spacing w:val="-4"/>
        </w:rPr>
        <w:t xml:space="preserve">логическое консультирование и психотерапия. Хрестоматия. — Т. 1. — </w:t>
      </w:r>
      <w:r>
        <w:rPr>
          <w:rFonts w:eastAsia="Times New Roman"/>
          <w:b/>
          <w:bCs/>
        </w:rPr>
        <w:t>М, 1998.-С. 225-252.</w:t>
      </w:r>
    </w:p>
    <w:p w:rsidR="004603F1" w:rsidRDefault="00177921">
      <w:pPr>
        <w:shd w:val="clear" w:color="auto" w:fill="FFFFFF"/>
        <w:spacing w:line="214" w:lineRule="exact"/>
        <w:ind w:left="7" w:right="17" w:firstLine="278"/>
        <w:jc w:val="both"/>
      </w:pPr>
      <w:r>
        <w:rPr>
          <w:rFonts w:eastAsia="Times New Roman"/>
          <w:b/>
          <w:bCs/>
          <w:i/>
          <w:iCs/>
          <w:spacing w:val="-2"/>
        </w:rPr>
        <w:t xml:space="preserve">Карсон Р., Башнер Дж., Минека С. </w:t>
      </w:r>
      <w:r>
        <w:rPr>
          <w:rFonts w:eastAsia="Times New Roman"/>
          <w:b/>
          <w:bCs/>
          <w:spacing w:val="-2"/>
        </w:rPr>
        <w:t xml:space="preserve">Анормальная психология. — </w:t>
      </w:r>
      <w:r>
        <w:rPr>
          <w:rFonts w:eastAsia="Times New Roman"/>
          <w:b/>
          <w:bCs/>
        </w:rPr>
        <w:t>СПб., 2004.-С. 761-808.</w:t>
      </w:r>
    </w:p>
    <w:p w:rsidR="004603F1" w:rsidRDefault="00177921">
      <w:pPr>
        <w:shd w:val="clear" w:color="auto" w:fill="FFFFFF"/>
        <w:spacing w:before="235"/>
        <w:ind w:right="19"/>
        <w:jc w:val="center"/>
      </w:pPr>
      <w:r>
        <w:rPr>
          <w:rFonts w:ascii="Arial" w:eastAsia="Times New Roman" w:hAnsi="Arial"/>
          <w:b/>
          <w:bCs/>
          <w:spacing w:val="31"/>
          <w:sz w:val="18"/>
          <w:szCs w:val="18"/>
        </w:rPr>
        <w:t>Дополнительная</w:t>
      </w:r>
      <w:r>
        <w:rPr>
          <w:rFonts w:ascii="Arial" w:eastAsia="Times New Roman" w:hAnsi="Arial"/>
          <w:b/>
          <w:bCs/>
          <w:spacing w:val="30"/>
          <w:sz w:val="18"/>
          <w:szCs w:val="18"/>
        </w:rPr>
        <w:t>литература</w:t>
      </w:r>
    </w:p>
    <w:p w:rsidR="004603F1" w:rsidRDefault="00177921">
      <w:pPr>
        <w:shd w:val="clear" w:color="auto" w:fill="FFFFFF"/>
        <w:spacing w:before="142" w:line="214" w:lineRule="exact"/>
        <w:ind w:left="5" w:right="10" w:firstLine="271"/>
        <w:jc w:val="both"/>
      </w:pPr>
      <w:r>
        <w:rPr>
          <w:rFonts w:eastAsia="Times New Roman"/>
          <w:b/>
          <w:bCs/>
          <w:i/>
          <w:iCs/>
        </w:rPr>
        <w:t xml:space="preserve">Бейтсон Г., Джексон Д. Д., Хейли Дж., Уикленд Дж. </w:t>
      </w:r>
      <w:r>
        <w:rPr>
          <w:rFonts w:eastAsia="Times New Roman"/>
          <w:b/>
          <w:bCs/>
        </w:rPr>
        <w:t>К теории шизофрении // Моск. психотерапевтич. журн. — 1993. — № 1. — С. 5-24.</w:t>
      </w:r>
    </w:p>
    <w:p w:rsidR="004603F1" w:rsidRDefault="00177921">
      <w:pPr>
        <w:shd w:val="clear" w:color="auto" w:fill="FFFFFF"/>
        <w:spacing w:line="214" w:lineRule="exact"/>
        <w:ind w:right="12" w:firstLine="278"/>
        <w:jc w:val="both"/>
      </w:pPr>
      <w:r>
        <w:rPr>
          <w:rFonts w:eastAsia="Times New Roman"/>
          <w:b/>
          <w:bCs/>
          <w:i/>
          <w:iCs/>
          <w:spacing w:val="-4"/>
        </w:rPr>
        <w:t xml:space="preserve">Волков Л. </w:t>
      </w:r>
      <w:r>
        <w:rPr>
          <w:rFonts w:eastAsia="Times New Roman"/>
          <w:b/>
          <w:bCs/>
          <w:spacing w:val="-4"/>
        </w:rPr>
        <w:t xml:space="preserve">Разнообразие человеческих миров. — М., 2000. — С. 363 — </w:t>
      </w:r>
      <w:r>
        <w:rPr>
          <w:rFonts w:eastAsia="Times New Roman"/>
          <w:b/>
          <w:bCs/>
        </w:rPr>
        <w:t>441,442-504.</w:t>
      </w:r>
    </w:p>
    <w:p w:rsidR="004603F1" w:rsidRDefault="00177921">
      <w:pPr>
        <w:shd w:val="clear" w:color="auto" w:fill="FFFFFF"/>
        <w:spacing w:line="214" w:lineRule="exact"/>
        <w:ind w:left="281"/>
      </w:pPr>
      <w:r>
        <w:rPr>
          <w:rFonts w:eastAsia="Times New Roman"/>
          <w:b/>
          <w:bCs/>
          <w:i/>
          <w:iCs/>
        </w:rPr>
        <w:t xml:space="preserve">Каннабих Ю. </w:t>
      </w:r>
      <w:r>
        <w:rPr>
          <w:rFonts w:eastAsia="Times New Roman"/>
          <w:b/>
          <w:bCs/>
        </w:rPr>
        <w:t>История психиатрии. — М., 1994. — С. 411—494.</w:t>
      </w:r>
    </w:p>
    <w:p w:rsidR="004603F1" w:rsidRDefault="00177921">
      <w:pPr>
        <w:shd w:val="clear" w:color="auto" w:fill="FFFFFF"/>
        <w:spacing w:before="2" w:line="214" w:lineRule="exact"/>
        <w:ind w:right="10" w:firstLine="278"/>
        <w:jc w:val="both"/>
      </w:pPr>
      <w:r>
        <w:rPr>
          <w:rFonts w:eastAsia="Times New Roman"/>
          <w:b/>
          <w:bCs/>
          <w:i/>
          <w:iCs/>
        </w:rPr>
        <w:t xml:space="preserve">Короленко Ц.Л., Дмитриева Н. В. </w:t>
      </w:r>
      <w:r>
        <w:rPr>
          <w:rFonts w:eastAsia="Times New Roman"/>
          <w:b/>
          <w:bCs/>
        </w:rPr>
        <w:t>Социодинамическая психиа</w:t>
      </w:r>
      <w:r>
        <w:rPr>
          <w:rFonts w:eastAsia="Times New Roman"/>
          <w:b/>
          <w:bCs/>
        </w:rPr>
        <w:softHyphen/>
        <w:t>трия. - М., 2000. - С. 421 -443.</w:t>
      </w:r>
    </w:p>
    <w:p w:rsidR="004603F1" w:rsidRDefault="00177921">
      <w:pPr>
        <w:shd w:val="clear" w:color="auto" w:fill="FFFFFF"/>
        <w:spacing w:line="214" w:lineRule="exact"/>
        <w:ind w:left="271"/>
      </w:pPr>
      <w:r>
        <w:rPr>
          <w:rFonts w:eastAsia="Times New Roman"/>
          <w:b/>
          <w:bCs/>
          <w:i/>
          <w:iCs/>
          <w:spacing w:val="-2"/>
        </w:rPr>
        <w:t xml:space="preserve">Лэнг Р.Д. </w:t>
      </w:r>
      <w:r>
        <w:rPr>
          <w:rFonts w:eastAsia="Times New Roman"/>
          <w:b/>
          <w:bCs/>
          <w:spacing w:val="-2"/>
        </w:rPr>
        <w:t>Политика переживания. — СПб., 1995. — С. 287 — 334.</w:t>
      </w:r>
    </w:p>
    <w:p w:rsidR="004603F1" w:rsidRDefault="00177921">
      <w:pPr>
        <w:shd w:val="clear" w:color="auto" w:fill="FFFFFF"/>
        <w:spacing w:line="214" w:lineRule="exact"/>
        <w:ind w:left="5" w:right="7" w:firstLine="283"/>
        <w:jc w:val="both"/>
      </w:pPr>
      <w:r>
        <w:rPr>
          <w:rFonts w:eastAsia="Times New Roman"/>
          <w:b/>
          <w:bCs/>
          <w:spacing w:val="-3"/>
        </w:rPr>
        <w:t>Международная классификация болезней (10-й пересмотр). Класси</w:t>
      </w:r>
      <w:r>
        <w:rPr>
          <w:rFonts w:eastAsia="Times New Roman"/>
          <w:b/>
          <w:bCs/>
          <w:spacing w:val="-3"/>
        </w:rPr>
        <w:softHyphen/>
      </w:r>
      <w:r>
        <w:rPr>
          <w:rFonts w:eastAsia="Times New Roman"/>
          <w:b/>
          <w:bCs/>
          <w:spacing w:val="-1"/>
        </w:rPr>
        <w:t xml:space="preserve">фикация психических и поведенческих расстройств. — СПб., 1994. — </w:t>
      </w:r>
      <w:r>
        <w:rPr>
          <w:rFonts w:eastAsia="Times New Roman"/>
          <w:b/>
          <w:bCs/>
        </w:rPr>
        <w:t>С. 87-108.</w:t>
      </w:r>
    </w:p>
    <w:p w:rsidR="004603F1" w:rsidRDefault="00177921">
      <w:pPr>
        <w:shd w:val="clear" w:color="auto" w:fill="FFFFFF"/>
        <w:spacing w:line="214" w:lineRule="exact"/>
        <w:ind w:left="5" w:right="7" w:firstLine="286"/>
        <w:jc w:val="both"/>
      </w:pPr>
      <w:r>
        <w:rPr>
          <w:rFonts w:eastAsia="Times New Roman"/>
          <w:b/>
          <w:bCs/>
          <w:i/>
          <w:iCs/>
          <w:spacing w:val="-2"/>
        </w:rPr>
        <w:t xml:space="preserve">Курек Н. С. </w:t>
      </w:r>
      <w:r>
        <w:rPr>
          <w:rFonts w:eastAsia="Times New Roman"/>
          <w:b/>
          <w:bCs/>
          <w:spacing w:val="-2"/>
        </w:rPr>
        <w:t>Дефицит психической активности: пассивность лично</w:t>
      </w:r>
      <w:r>
        <w:rPr>
          <w:rFonts w:eastAsia="Times New Roman"/>
          <w:b/>
          <w:bCs/>
          <w:spacing w:val="-2"/>
        </w:rPr>
        <w:softHyphen/>
      </w:r>
      <w:r>
        <w:rPr>
          <w:rFonts w:eastAsia="Times New Roman"/>
          <w:b/>
          <w:bCs/>
        </w:rPr>
        <w:t>сти и болезнь. — М., 1996. — С. 62 — 97, 154— 165.</w:t>
      </w:r>
    </w:p>
    <w:p w:rsidR="004603F1" w:rsidRDefault="00177921">
      <w:pPr>
        <w:shd w:val="clear" w:color="auto" w:fill="FFFFFF"/>
        <w:spacing w:line="214" w:lineRule="exact"/>
        <w:ind w:left="10" w:right="5" w:firstLine="288"/>
        <w:jc w:val="both"/>
      </w:pPr>
      <w:r>
        <w:rPr>
          <w:rFonts w:eastAsia="Times New Roman"/>
          <w:b/>
          <w:bCs/>
          <w:i/>
          <w:iCs/>
          <w:spacing w:val="-1"/>
        </w:rPr>
        <w:t xml:space="preserve">Финзен А. </w:t>
      </w:r>
      <w:r>
        <w:rPr>
          <w:rFonts w:eastAsia="Times New Roman"/>
          <w:b/>
          <w:bCs/>
          <w:spacing w:val="-1"/>
        </w:rPr>
        <w:t xml:space="preserve">Психоз и стигма / пер. с нем. И.Я.Сапожниковой. — М., </w:t>
      </w:r>
      <w:r>
        <w:rPr>
          <w:rFonts w:eastAsia="Times New Roman"/>
          <w:b/>
          <w:bCs/>
        </w:rPr>
        <w:t>2001.-С. 146-155.</w:t>
      </w:r>
    </w:p>
    <w:p w:rsidR="004603F1" w:rsidRDefault="00177921">
      <w:pPr>
        <w:shd w:val="clear" w:color="auto" w:fill="FFFFFF"/>
        <w:spacing w:line="214" w:lineRule="exact"/>
        <w:ind w:left="34" w:right="5" w:firstLine="264"/>
        <w:jc w:val="both"/>
      </w:pPr>
      <w:r>
        <w:rPr>
          <w:rFonts w:eastAsia="Times New Roman"/>
          <w:b/>
          <w:bCs/>
          <w:i/>
          <w:iCs/>
          <w:spacing w:val="-3"/>
        </w:rPr>
        <w:t xml:space="preserve">Соколова Е. Т. </w:t>
      </w:r>
      <w:r>
        <w:rPr>
          <w:rFonts w:eastAsia="Times New Roman"/>
          <w:b/>
          <w:bCs/>
          <w:spacing w:val="-3"/>
        </w:rPr>
        <w:t xml:space="preserve">Мотивация и восприятие в норме и патологии. — М., </w:t>
      </w:r>
      <w:r>
        <w:rPr>
          <w:rFonts w:eastAsia="Times New Roman"/>
          <w:b/>
          <w:bCs/>
        </w:rPr>
        <w:t>1976.-С. 94-102.</w:t>
      </w:r>
    </w:p>
    <w:p w:rsidR="004603F1" w:rsidRDefault="00177921">
      <w:pPr>
        <w:shd w:val="clear" w:color="auto" w:fill="FFFFFF"/>
        <w:spacing w:line="214" w:lineRule="exact"/>
        <w:ind w:left="7" w:firstLine="283"/>
        <w:jc w:val="both"/>
      </w:pPr>
      <w:r>
        <w:rPr>
          <w:rFonts w:eastAsia="Times New Roman"/>
          <w:b/>
          <w:bCs/>
          <w:spacing w:val="-3"/>
        </w:rPr>
        <w:t>Экспериментально-психологические исследования патологии пси</w:t>
      </w:r>
      <w:r>
        <w:rPr>
          <w:rFonts w:eastAsia="Times New Roman"/>
          <w:b/>
          <w:bCs/>
          <w:spacing w:val="-3"/>
        </w:rPr>
        <w:softHyphen/>
        <w:t xml:space="preserve">хической деятельности при шизофрении / под ред. Ю. Ф. Полякова. — </w:t>
      </w:r>
      <w:r>
        <w:rPr>
          <w:rFonts w:eastAsia="Times New Roman"/>
          <w:b/>
          <w:bCs/>
        </w:rPr>
        <w:t>М., 1982.</w:t>
      </w:r>
    </w:p>
    <w:p w:rsidR="004603F1" w:rsidRDefault="004603F1">
      <w:pPr>
        <w:shd w:val="clear" w:color="auto" w:fill="FFFFFF"/>
        <w:spacing w:line="214" w:lineRule="exact"/>
        <w:ind w:left="7" w:firstLine="283"/>
        <w:jc w:val="both"/>
        <w:sectPr w:rsidR="004603F1">
          <w:pgSz w:w="11909" w:h="16834"/>
          <w:pgMar w:top="1440" w:right="2763" w:bottom="720" w:left="2767" w:header="720" w:footer="720" w:gutter="0"/>
          <w:cols w:space="60"/>
          <w:noEndnote/>
        </w:sectPr>
      </w:pPr>
    </w:p>
    <w:p w:rsidR="004603F1" w:rsidRDefault="00177921">
      <w:pPr>
        <w:shd w:val="clear" w:color="auto" w:fill="FFFFFF"/>
        <w:ind w:right="26"/>
        <w:jc w:val="center"/>
      </w:pPr>
      <w:r>
        <w:rPr>
          <w:rFonts w:ascii="Arial" w:eastAsia="Times New Roman" w:hAnsi="Arial"/>
          <w:b/>
          <w:bCs/>
          <w:sz w:val="24"/>
          <w:szCs w:val="24"/>
        </w:rPr>
        <w:lastRenderedPageBreak/>
        <w:t>ГЛАВА</w:t>
      </w:r>
      <w:r>
        <w:rPr>
          <w:rFonts w:ascii="Arial" w:eastAsia="Times New Roman" w:hAnsi="Arial" w:cs="Arial"/>
          <w:b/>
          <w:bCs/>
          <w:sz w:val="24"/>
          <w:szCs w:val="24"/>
        </w:rPr>
        <w:t xml:space="preserve">  3</w:t>
      </w:r>
    </w:p>
    <w:p w:rsidR="004603F1" w:rsidRDefault="00177921">
      <w:pPr>
        <w:shd w:val="clear" w:color="auto" w:fill="FFFFFF"/>
        <w:spacing w:before="122"/>
        <w:ind w:right="43"/>
        <w:jc w:val="center"/>
      </w:pPr>
      <w:r>
        <w:rPr>
          <w:rFonts w:ascii="Arial" w:eastAsia="Times New Roman" w:hAnsi="Arial"/>
          <w:b/>
          <w:bCs/>
          <w:spacing w:val="-3"/>
          <w:sz w:val="32"/>
          <w:szCs w:val="32"/>
        </w:rPr>
        <w:t>Депрессия</w:t>
      </w:r>
    </w:p>
    <w:p w:rsidR="004603F1" w:rsidRDefault="00177921">
      <w:pPr>
        <w:shd w:val="clear" w:color="auto" w:fill="FFFFFF"/>
        <w:spacing w:before="998"/>
        <w:ind w:left="1968"/>
      </w:pPr>
      <w:r>
        <w:rPr>
          <w:rFonts w:ascii="Arial" w:eastAsia="Times New Roman" w:hAnsi="Arial"/>
          <w:b/>
          <w:bCs/>
          <w:spacing w:val="-4"/>
          <w:sz w:val="18"/>
          <w:szCs w:val="18"/>
        </w:rPr>
        <w:t>Депрессия—этозамороженныйстрах</w:t>
      </w:r>
      <w:r>
        <w:rPr>
          <w:rFonts w:ascii="Arial" w:eastAsia="Times New Roman" w:hAnsi="Arial" w:cs="Arial"/>
          <w:b/>
          <w:bCs/>
          <w:spacing w:val="-4"/>
          <w:sz w:val="18"/>
          <w:szCs w:val="18"/>
        </w:rPr>
        <w:t>.</w:t>
      </w:r>
    </w:p>
    <w:p w:rsidR="004603F1" w:rsidRDefault="00177921">
      <w:pPr>
        <w:shd w:val="clear" w:color="auto" w:fill="FFFFFF"/>
        <w:spacing w:before="26"/>
        <w:jc w:val="right"/>
      </w:pPr>
      <w:r>
        <w:rPr>
          <w:i/>
          <w:iCs/>
          <w:spacing w:val="-8"/>
          <w:sz w:val="22"/>
          <w:szCs w:val="22"/>
        </w:rPr>
        <w:t xml:space="preserve">3. </w:t>
      </w:r>
      <w:r>
        <w:rPr>
          <w:rFonts w:eastAsia="Times New Roman"/>
          <w:i/>
          <w:iCs/>
          <w:spacing w:val="-8"/>
          <w:sz w:val="22"/>
          <w:szCs w:val="22"/>
        </w:rPr>
        <w:t>Фрейд</w:t>
      </w:r>
    </w:p>
    <w:p w:rsidR="004603F1" w:rsidRDefault="00177921">
      <w:pPr>
        <w:shd w:val="clear" w:color="auto" w:fill="FFFFFF"/>
        <w:spacing w:before="50" w:line="216" w:lineRule="exact"/>
        <w:ind w:left="1970" w:right="22"/>
        <w:jc w:val="both"/>
      </w:pPr>
      <w:r>
        <w:rPr>
          <w:rFonts w:ascii="Arial" w:eastAsia="Times New Roman" w:hAnsi="Arial"/>
          <w:b/>
          <w:bCs/>
          <w:spacing w:val="-5"/>
          <w:sz w:val="18"/>
          <w:szCs w:val="18"/>
        </w:rPr>
        <w:t>Ниоднаэпоха</w:t>
      </w:r>
      <w:r>
        <w:rPr>
          <w:rFonts w:ascii="Arial" w:eastAsia="Times New Roman" w:hAnsi="Arial" w:cs="Arial"/>
          <w:b/>
          <w:bCs/>
          <w:spacing w:val="-5"/>
          <w:sz w:val="18"/>
          <w:szCs w:val="18"/>
        </w:rPr>
        <w:t xml:space="preserve">, </w:t>
      </w:r>
      <w:r>
        <w:rPr>
          <w:rFonts w:ascii="Arial" w:eastAsia="Times New Roman" w:hAnsi="Arial"/>
          <w:b/>
          <w:bCs/>
          <w:spacing w:val="-5"/>
          <w:sz w:val="18"/>
          <w:szCs w:val="18"/>
        </w:rPr>
        <w:t xml:space="preserve">ниоднацивилизациянесоздавала </w:t>
      </w:r>
      <w:r>
        <w:rPr>
          <w:rFonts w:ascii="Arial" w:eastAsia="Times New Roman" w:hAnsi="Arial"/>
          <w:b/>
          <w:bCs/>
          <w:spacing w:val="-7"/>
          <w:sz w:val="18"/>
          <w:szCs w:val="18"/>
        </w:rPr>
        <w:t>людей</w:t>
      </w:r>
      <w:r>
        <w:rPr>
          <w:rFonts w:ascii="Arial" w:eastAsia="Times New Roman" w:hAnsi="Arial" w:cs="Arial"/>
          <w:b/>
          <w:bCs/>
          <w:spacing w:val="-7"/>
          <w:sz w:val="18"/>
          <w:szCs w:val="18"/>
        </w:rPr>
        <w:t xml:space="preserve">, </w:t>
      </w:r>
      <w:r>
        <w:rPr>
          <w:rFonts w:ascii="Arial" w:eastAsia="Times New Roman" w:hAnsi="Arial"/>
          <w:b/>
          <w:bCs/>
          <w:spacing w:val="-7"/>
          <w:sz w:val="18"/>
          <w:szCs w:val="18"/>
        </w:rPr>
        <w:t>вкоторыхбылобыстолькогоречи</w:t>
      </w:r>
      <w:r>
        <w:rPr>
          <w:rFonts w:ascii="Arial" w:eastAsia="Times New Roman" w:hAnsi="Arial" w:cs="Arial"/>
          <w:b/>
          <w:bCs/>
          <w:spacing w:val="-7"/>
          <w:sz w:val="18"/>
          <w:szCs w:val="18"/>
        </w:rPr>
        <w:t xml:space="preserve">. </w:t>
      </w:r>
      <w:r>
        <w:rPr>
          <w:rFonts w:ascii="Arial" w:eastAsia="Times New Roman" w:hAnsi="Arial"/>
          <w:b/>
          <w:bCs/>
          <w:spacing w:val="-7"/>
          <w:sz w:val="18"/>
          <w:szCs w:val="18"/>
        </w:rPr>
        <w:t xml:space="preserve">Вэтом </w:t>
      </w:r>
      <w:r>
        <w:rPr>
          <w:rFonts w:ascii="Arial" w:eastAsia="Times New Roman" w:hAnsi="Arial"/>
          <w:b/>
          <w:bCs/>
          <w:spacing w:val="-5"/>
          <w:sz w:val="18"/>
          <w:szCs w:val="18"/>
        </w:rPr>
        <w:t>смыслемыживемвуникальноевремя</w:t>
      </w:r>
      <w:r>
        <w:rPr>
          <w:rFonts w:ascii="Arial" w:eastAsia="Times New Roman" w:hAnsi="Arial" w:cs="Arial"/>
          <w:b/>
          <w:bCs/>
          <w:spacing w:val="-5"/>
          <w:sz w:val="18"/>
          <w:szCs w:val="18"/>
        </w:rPr>
        <w:t xml:space="preserve">. </w:t>
      </w:r>
      <w:r>
        <w:rPr>
          <w:rFonts w:ascii="Arial" w:eastAsia="Times New Roman" w:hAnsi="Arial"/>
          <w:b/>
          <w:bCs/>
          <w:spacing w:val="-5"/>
          <w:sz w:val="18"/>
          <w:szCs w:val="18"/>
        </w:rPr>
        <w:t xml:space="preserve">Еслибы </w:t>
      </w:r>
      <w:r>
        <w:rPr>
          <w:rFonts w:ascii="Arial" w:eastAsia="Times New Roman" w:hAnsi="Arial"/>
          <w:b/>
          <w:bCs/>
          <w:spacing w:val="-6"/>
          <w:sz w:val="18"/>
          <w:szCs w:val="18"/>
        </w:rPr>
        <w:t>надобыловыразитьдуховноесостояниесовре</w:t>
      </w:r>
      <w:r>
        <w:rPr>
          <w:rFonts w:ascii="Arial" w:eastAsia="Times New Roman" w:hAnsi="Arial"/>
          <w:b/>
          <w:bCs/>
          <w:spacing w:val="-6"/>
          <w:sz w:val="18"/>
          <w:szCs w:val="18"/>
        </w:rPr>
        <w:softHyphen/>
      </w:r>
      <w:r>
        <w:rPr>
          <w:rFonts w:ascii="Arial" w:eastAsia="Times New Roman" w:hAnsi="Arial"/>
          <w:b/>
          <w:bCs/>
          <w:spacing w:val="-7"/>
          <w:sz w:val="18"/>
          <w:szCs w:val="18"/>
        </w:rPr>
        <w:t>менногочеловекаодним</w:t>
      </w:r>
      <w:r>
        <w:rPr>
          <w:rFonts w:ascii="Arial" w:eastAsia="Times New Roman" w:hAnsi="Arial" w:cs="Arial"/>
          <w:b/>
          <w:bCs/>
          <w:spacing w:val="-7"/>
          <w:sz w:val="18"/>
          <w:szCs w:val="18"/>
        </w:rPr>
        <w:t>-</w:t>
      </w:r>
      <w:r>
        <w:rPr>
          <w:rFonts w:ascii="Arial" w:eastAsia="Times New Roman" w:hAnsi="Arial"/>
          <w:b/>
          <w:bCs/>
          <w:spacing w:val="-7"/>
          <w:sz w:val="18"/>
          <w:szCs w:val="18"/>
        </w:rPr>
        <w:t>единственнымсловом</w:t>
      </w:r>
      <w:r>
        <w:rPr>
          <w:rFonts w:ascii="Arial" w:eastAsia="Times New Roman" w:hAnsi="Arial" w:cs="Arial"/>
          <w:b/>
          <w:bCs/>
          <w:spacing w:val="-7"/>
          <w:sz w:val="18"/>
          <w:szCs w:val="18"/>
        </w:rPr>
        <w:t xml:space="preserve">, </w:t>
      </w:r>
      <w:r>
        <w:rPr>
          <w:rFonts w:ascii="Arial" w:eastAsia="Times New Roman" w:hAnsi="Arial"/>
          <w:b/>
          <w:bCs/>
          <w:spacing w:val="-7"/>
          <w:sz w:val="18"/>
          <w:szCs w:val="18"/>
        </w:rPr>
        <w:t>я</w:t>
      </w:r>
      <w:r>
        <w:rPr>
          <w:rFonts w:ascii="Arial" w:eastAsia="Times New Roman" w:hAnsi="Arial" w:cs="Arial"/>
          <w:b/>
          <w:bCs/>
          <w:spacing w:val="-7"/>
          <w:sz w:val="18"/>
          <w:szCs w:val="18"/>
        </w:rPr>
        <w:t xml:space="preserve">, </w:t>
      </w:r>
      <w:r>
        <w:rPr>
          <w:rFonts w:ascii="Arial" w:eastAsia="Times New Roman" w:hAnsi="Arial"/>
          <w:b/>
          <w:bCs/>
          <w:spacing w:val="-8"/>
          <w:sz w:val="18"/>
          <w:szCs w:val="18"/>
        </w:rPr>
        <w:t>несомненно</w:t>
      </w:r>
      <w:r>
        <w:rPr>
          <w:rFonts w:ascii="Arial" w:eastAsia="Times New Roman" w:hAnsi="Arial" w:cs="Arial"/>
          <w:b/>
          <w:bCs/>
          <w:spacing w:val="-8"/>
          <w:sz w:val="18"/>
          <w:szCs w:val="18"/>
        </w:rPr>
        <w:t xml:space="preserve">, </w:t>
      </w:r>
      <w:r>
        <w:rPr>
          <w:rFonts w:ascii="Arial" w:eastAsia="Times New Roman" w:hAnsi="Arial"/>
          <w:b/>
          <w:bCs/>
          <w:spacing w:val="-8"/>
          <w:sz w:val="18"/>
          <w:szCs w:val="18"/>
        </w:rPr>
        <w:t>выбралбыслово«горечь»</w:t>
      </w:r>
      <w:r>
        <w:rPr>
          <w:rFonts w:ascii="Arial" w:eastAsia="Times New Roman" w:hAnsi="Arial" w:cs="Arial"/>
          <w:b/>
          <w:bCs/>
          <w:spacing w:val="-8"/>
          <w:sz w:val="18"/>
          <w:szCs w:val="18"/>
        </w:rPr>
        <w:t>.</w:t>
      </w:r>
    </w:p>
    <w:p w:rsidR="004603F1" w:rsidRDefault="00177921">
      <w:pPr>
        <w:shd w:val="clear" w:color="auto" w:fill="FFFFFF"/>
        <w:spacing w:before="24"/>
        <w:jc w:val="right"/>
      </w:pPr>
      <w:r>
        <w:rPr>
          <w:rFonts w:eastAsia="Times New Roman"/>
          <w:i/>
          <w:iCs/>
          <w:spacing w:val="-8"/>
          <w:sz w:val="22"/>
          <w:szCs w:val="22"/>
        </w:rPr>
        <w:t>М. Уэльбек</w:t>
      </w:r>
    </w:p>
    <w:p w:rsidR="004603F1" w:rsidRDefault="00177921">
      <w:pPr>
        <w:shd w:val="clear" w:color="auto" w:fill="FFFFFF"/>
        <w:spacing w:before="53" w:line="214" w:lineRule="exact"/>
        <w:ind w:left="1978" w:right="7"/>
        <w:jc w:val="both"/>
      </w:pPr>
      <w:r>
        <w:rPr>
          <w:rFonts w:ascii="Arial" w:eastAsia="Times New Roman" w:hAnsi="Arial"/>
          <w:b/>
          <w:bCs/>
          <w:spacing w:val="-2"/>
          <w:sz w:val="18"/>
          <w:szCs w:val="18"/>
        </w:rPr>
        <w:t>Депрессииразыгрываютсявтайне</w:t>
      </w:r>
      <w:r>
        <w:rPr>
          <w:rFonts w:ascii="Arial" w:eastAsia="Times New Roman" w:hAnsi="Arial" w:cs="Arial"/>
          <w:b/>
          <w:bCs/>
          <w:spacing w:val="-2"/>
          <w:sz w:val="18"/>
          <w:szCs w:val="18"/>
        </w:rPr>
        <w:t xml:space="preserve">. </w:t>
      </w:r>
      <w:r>
        <w:rPr>
          <w:rFonts w:ascii="Arial" w:eastAsia="Times New Roman" w:hAnsi="Arial"/>
          <w:b/>
          <w:bCs/>
          <w:spacing w:val="-2"/>
          <w:sz w:val="18"/>
          <w:szCs w:val="18"/>
        </w:rPr>
        <w:t>Ониявляют</w:t>
      </w:r>
      <w:r>
        <w:rPr>
          <w:rFonts w:ascii="Arial" w:eastAsia="Times New Roman" w:hAnsi="Arial"/>
          <w:b/>
          <w:bCs/>
          <w:spacing w:val="-2"/>
          <w:sz w:val="18"/>
          <w:szCs w:val="18"/>
        </w:rPr>
        <w:softHyphen/>
      </w:r>
      <w:r>
        <w:rPr>
          <w:rFonts w:ascii="Arial" w:eastAsia="Times New Roman" w:hAnsi="Arial"/>
          <w:b/>
          <w:bCs/>
          <w:spacing w:val="-7"/>
          <w:sz w:val="18"/>
          <w:szCs w:val="18"/>
        </w:rPr>
        <w:t xml:space="preserve">сяпринадлежностьюзатемненныхнеосвещенных </w:t>
      </w:r>
      <w:r>
        <w:rPr>
          <w:rFonts w:ascii="Arial" w:eastAsia="Times New Roman" w:hAnsi="Arial"/>
          <w:b/>
          <w:bCs/>
          <w:spacing w:val="-4"/>
          <w:sz w:val="18"/>
          <w:szCs w:val="18"/>
        </w:rPr>
        <w:t>сторонжизни</w:t>
      </w:r>
      <w:r>
        <w:rPr>
          <w:rFonts w:ascii="Arial" w:eastAsia="Times New Roman" w:hAnsi="Arial" w:cs="Arial"/>
          <w:b/>
          <w:bCs/>
          <w:spacing w:val="-4"/>
          <w:sz w:val="18"/>
          <w:szCs w:val="18"/>
        </w:rPr>
        <w:t xml:space="preserve">. </w:t>
      </w:r>
      <w:r>
        <w:rPr>
          <w:rFonts w:ascii="Arial" w:eastAsia="Times New Roman" w:hAnsi="Arial"/>
          <w:b/>
          <w:bCs/>
          <w:spacing w:val="-4"/>
          <w:sz w:val="18"/>
          <w:szCs w:val="18"/>
        </w:rPr>
        <w:t>Рассмотретьихсосвещеннойсто</w:t>
      </w:r>
      <w:r>
        <w:rPr>
          <w:rFonts w:ascii="Arial" w:eastAsia="Times New Roman" w:hAnsi="Arial"/>
          <w:b/>
          <w:bCs/>
          <w:spacing w:val="-4"/>
          <w:sz w:val="18"/>
          <w:szCs w:val="18"/>
        </w:rPr>
        <w:softHyphen/>
      </w:r>
      <w:r>
        <w:rPr>
          <w:rFonts w:ascii="Arial" w:eastAsia="Times New Roman" w:hAnsi="Arial"/>
          <w:b/>
          <w:bCs/>
          <w:spacing w:val="-5"/>
          <w:sz w:val="18"/>
          <w:szCs w:val="18"/>
        </w:rPr>
        <w:t>роныотчетливоневозможно</w:t>
      </w:r>
      <w:r>
        <w:rPr>
          <w:rFonts w:ascii="Arial" w:eastAsia="Times New Roman" w:hAnsi="Arial" w:cs="Arial"/>
          <w:b/>
          <w:bCs/>
          <w:spacing w:val="-5"/>
          <w:sz w:val="18"/>
          <w:szCs w:val="18"/>
        </w:rPr>
        <w:t xml:space="preserve">. </w:t>
      </w:r>
      <w:r>
        <w:rPr>
          <w:rFonts w:ascii="Arial" w:eastAsia="Times New Roman" w:hAnsi="Arial"/>
          <w:b/>
          <w:bCs/>
          <w:spacing w:val="-5"/>
          <w:sz w:val="18"/>
          <w:szCs w:val="18"/>
        </w:rPr>
        <w:t>Дажетяжелыефор</w:t>
      </w:r>
      <w:r>
        <w:rPr>
          <w:rFonts w:ascii="Arial" w:eastAsia="Times New Roman" w:hAnsi="Arial"/>
          <w:b/>
          <w:bCs/>
          <w:spacing w:val="-5"/>
          <w:sz w:val="18"/>
          <w:szCs w:val="18"/>
        </w:rPr>
        <w:softHyphen/>
      </w:r>
      <w:r>
        <w:rPr>
          <w:rFonts w:ascii="Arial" w:eastAsia="Times New Roman" w:hAnsi="Arial"/>
          <w:b/>
          <w:bCs/>
          <w:spacing w:val="-4"/>
          <w:sz w:val="18"/>
          <w:szCs w:val="18"/>
        </w:rPr>
        <w:t xml:space="preserve">мыдепрессивногостраданияпоройневозможно </w:t>
      </w:r>
      <w:r>
        <w:rPr>
          <w:rFonts w:ascii="Arial" w:eastAsia="Times New Roman" w:hAnsi="Arial"/>
          <w:b/>
          <w:bCs/>
          <w:spacing w:val="-6"/>
          <w:sz w:val="18"/>
          <w:szCs w:val="18"/>
        </w:rPr>
        <w:t>разглядетьневооруженнымглазом</w:t>
      </w:r>
      <w:r>
        <w:rPr>
          <w:rFonts w:ascii="Arial" w:eastAsia="Times New Roman" w:hAnsi="Arial" w:cs="Arial"/>
          <w:b/>
          <w:bCs/>
          <w:spacing w:val="-6"/>
          <w:sz w:val="18"/>
          <w:szCs w:val="18"/>
        </w:rPr>
        <w:t xml:space="preserve">. </w:t>
      </w:r>
      <w:r>
        <w:rPr>
          <w:rFonts w:ascii="Arial" w:eastAsia="Times New Roman" w:hAnsi="Arial"/>
          <w:b/>
          <w:bCs/>
          <w:spacing w:val="-6"/>
          <w:sz w:val="18"/>
          <w:szCs w:val="18"/>
        </w:rPr>
        <w:t>Нотот</w:t>
      </w:r>
      <w:r>
        <w:rPr>
          <w:rFonts w:ascii="Arial" w:eastAsia="Times New Roman" w:hAnsi="Arial" w:cs="Arial"/>
          <w:b/>
          <w:bCs/>
          <w:spacing w:val="-6"/>
          <w:sz w:val="18"/>
          <w:szCs w:val="18"/>
        </w:rPr>
        <w:t xml:space="preserve">, </w:t>
      </w:r>
      <w:r>
        <w:rPr>
          <w:rFonts w:ascii="Arial" w:eastAsia="Times New Roman" w:hAnsi="Arial"/>
          <w:b/>
          <w:bCs/>
          <w:spacing w:val="-6"/>
          <w:sz w:val="18"/>
          <w:szCs w:val="18"/>
        </w:rPr>
        <w:t>ктоис</w:t>
      </w:r>
      <w:r>
        <w:rPr>
          <w:rFonts w:ascii="Arial" w:eastAsia="Times New Roman" w:hAnsi="Arial"/>
          <w:b/>
          <w:bCs/>
          <w:spacing w:val="-6"/>
          <w:sz w:val="18"/>
          <w:szCs w:val="18"/>
        </w:rPr>
        <w:softHyphen/>
      </w:r>
      <w:r>
        <w:rPr>
          <w:rFonts w:ascii="Arial" w:eastAsia="Times New Roman" w:hAnsi="Arial"/>
          <w:b/>
          <w:bCs/>
          <w:spacing w:val="-3"/>
          <w:sz w:val="18"/>
          <w:szCs w:val="18"/>
        </w:rPr>
        <w:t>пыталнасебетяжестьгрузадепрессий</w:t>
      </w:r>
      <w:r>
        <w:rPr>
          <w:rFonts w:ascii="Arial" w:eastAsia="Times New Roman" w:hAnsi="Arial" w:cs="Arial"/>
          <w:b/>
          <w:bCs/>
          <w:spacing w:val="-3"/>
          <w:sz w:val="18"/>
          <w:szCs w:val="18"/>
        </w:rPr>
        <w:t xml:space="preserve">, </w:t>
      </w:r>
      <w:r>
        <w:rPr>
          <w:rFonts w:ascii="Arial" w:eastAsia="Times New Roman" w:hAnsi="Arial"/>
          <w:b/>
          <w:bCs/>
          <w:spacing w:val="-3"/>
          <w:sz w:val="18"/>
          <w:szCs w:val="18"/>
        </w:rPr>
        <w:t xml:space="preserve">знаетих </w:t>
      </w:r>
      <w:r>
        <w:rPr>
          <w:rFonts w:ascii="Arial" w:eastAsia="Times New Roman" w:hAnsi="Arial"/>
          <w:b/>
          <w:bCs/>
          <w:sz w:val="18"/>
          <w:szCs w:val="18"/>
        </w:rPr>
        <w:t>силуихотелбынайтизащитуотних</w:t>
      </w:r>
      <w:r>
        <w:rPr>
          <w:rFonts w:ascii="Arial" w:eastAsia="Times New Roman" w:hAnsi="Arial" w:cs="Arial"/>
          <w:b/>
          <w:bCs/>
          <w:sz w:val="18"/>
          <w:szCs w:val="18"/>
        </w:rPr>
        <w:t>.</w:t>
      </w:r>
    </w:p>
    <w:p w:rsidR="004603F1" w:rsidRDefault="00177921">
      <w:pPr>
        <w:shd w:val="clear" w:color="auto" w:fill="FFFFFF"/>
        <w:spacing w:before="26"/>
        <w:jc w:val="right"/>
      </w:pPr>
      <w:r>
        <w:rPr>
          <w:rFonts w:eastAsia="Times New Roman"/>
          <w:i/>
          <w:iCs/>
          <w:sz w:val="22"/>
          <w:szCs w:val="22"/>
        </w:rPr>
        <w:t>Д.Хелл</w:t>
      </w:r>
    </w:p>
    <w:p w:rsidR="004603F1" w:rsidRDefault="00177921">
      <w:pPr>
        <w:shd w:val="clear" w:color="auto" w:fill="FFFFFF"/>
        <w:spacing w:before="355"/>
        <w:ind w:left="850"/>
      </w:pPr>
      <w:r>
        <w:rPr>
          <w:rFonts w:ascii="Arial" w:hAnsi="Arial" w:cs="Arial"/>
          <w:b/>
          <w:bCs/>
          <w:sz w:val="24"/>
          <w:szCs w:val="24"/>
        </w:rPr>
        <w:t xml:space="preserve">3.1. </w:t>
      </w:r>
      <w:r>
        <w:rPr>
          <w:rFonts w:ascii="Arial" w:eastAsia="Times New Roman" w:hAnsi="Arial"/>
          <w:b/>
          <w:bCs/>
          <w:sz w:val="24"/>
          <w:szCs w:val="24"/>
        </w:rPr>
        <w:t>Краткийочеркисторииизучения</w:t>
      </w:r>
    </w:p>
    <w:p w:rsidR="004603F1" w:rsidRDefault="00177921">
      <w:pPr>
        <w:shd w:val="clear" w:color="auto" w:fill="FFFFFF"/>
        <w:spacing w:before="269"/>
        <w:ind w:left="574"/>
      </w:pPr>
      <w:r>
        <w:rPr>
          <w:rFonts w:ascii="Arial" w:hAnsi="Arial" w:cs="Arial"/>
          <w:b/>
          <w:bCs/>
          <w:spacing w:val="-7"/>
          <w:sz w:val="24"/>
          <w:szCs w:val="24"/>
        </w:rPr>
        <w:t xml:space="preserve">3-1 -1 - </w:t>
      </w:r>
      <w:r>
        <w:rPr>
          <w:rFonts w:ascii="Arial" w:eastAsia="Times New Roman" w:hAnsi="Arial"/>
          <w:b/>
          <w:bCs/>
          <w:spacing w:val="-7"/>
          <w:sz w:val="24"/>
          <w:szCs w:val="24"/>
        </w:rPr>
        <w:t>Депрессия—болезньнашеговремени</w:t>
      </w:r>
    </w:p>
    <w:p w:rsidR="004603F1" w:rsidRDefault="00177921">
      <w:pPr>
        <w:shd w:val="clear" w:color="auto" w:fill="FFFFFF"/>
        <w:spacing w:before="156" w:line="226" w:lineRule="exact"/>
        <w:ind w:firstLine="286"/>
        <w:jc w:val="both"/>
      </w:pPr>
      <w:r>
        <w:rPr>
          <w:rFonts w:eastAsia="Times New Roman"/>
          <w:sz w:val="22"/>
          <w:szCs w:val="22"/>
        </w:rPr>
        <w:t xml:space="preserve">За последние 40 лет в большинстве развитых стран отмечался рост заболеваемости депрессией, который к концу </w:t>
      </w:r>
      <w:r>
        <w:rPr>
          <w:rFonts w:eastAsia="Times New Roman"/>
          <w:sz w:val="22"/>
          <w:szCs w:val="22"/>
          <w:lang w:val="en-US"/>
        </w:rPr>
        <w:t xml:space="preserve">XX </w:t>
      </w:r>
      <w:r>
        <w:rPr>
          <w:rFonts w:eastAsia="Times New Roman"/>
          <w:sz w:val="22"/>
          <w:szCs w:val="22"/>
        </w:rPr>
        <w:t>в. стал одной из фундаментальных проблем человечества. По данным ВОЗ (1990), ряд факторов современной жизни — возрастание ее стоимости, стремительные изменения социальной и физической среды, дезинтеграция традиционных семейных структур, распро</w:t>
      </w:r>
      <w:r>
        <w:rPr>
          <w:rFonts w:eastAsia="Times New Roman"/>
          <w:sz w:val="22"/>
          <w:szCs w:val="22"/>
        </w:rPr>
        <w:softHyphen/>
        <w:t>страненность сердечно-сосудистых заболеваний — повышают требования к человеческим возможностям справляться со стрес</w:t>
      </w:r>
      <w:r>
        <w:rPr>
          <w:rFonts w:eastAsia="Times New Roman"/>
          <w:sz w:val="22"/>
          <w:szCs w:val="22"/>
        </w:rPr>
        <w:softHyphen/>
        <w:t>сом и увеличивают риск заболеть депрессией. Последствия де</w:t>
      </w:r>
      <w:r>
        <w:rPr>
          <w:rFonts w:eastAsia="Times New Roman"/>
          <w:sz w:val="22"/>
          <w:szCs w:val="22"/>
        </w:rPr>
        <w:softHyphen/>
        <w:t xml:space="preserve">прессии разнообразны и тяжелы, что диктует необходимость их тщательного изучения </w:t>
      </w:r>
      <w:r>
        <w:rPr>
          <w:rFonts w:eastAsia="Times New Roman"/>
          <w:sz w:val="22"/>
          <w:szCs w:val="22"/>
          <w:lang w:val="en-US"/>
        </w:rPr>
        <w:t xml:space="preserve">(Kessler R., McGonagle </w:t>
      </w:r>
      <w:r>
        <w:rPr>
          <w:rFonts w:eastAsia="Times New Roman"/>
          <w:sz w:val="22"/>
          <w:szCs w:val="22"/>
        </w:rPr>
        <w:t xml:space="preserve">К., </w:t>
      </w:r>
      <w:r>
        <w:rPr>
          <w:rFonts w:eastAsia="Times New Roman"/>
          <w:sz w:val="22"/>
          <w:szCs w:val="22"/>
          <w:lang w:val="en-US"/>
        </w:rPr>
        <w:t xml:space="preserve">Zhao S. </w:t>
      </w:r>
      <w:r>
        <w:rPr>
          <w:rFonts w:eastAsia="Times New Roman"/>
          <w:sz w:val="22"/>
          <w:szCs w:val="22"/>
        </w:rPr>
        <w:t>— 1994).</w:t>
      </w:r>
    </w:p>
    <w:p w:rsidR="004603F1" w:rsidRDefault="00177921">
      <w:pPr>
        <w:shd w:val="clear" w:color="auto" w:fill="FFFFFF"/>
        <w:spacing w:line="226" w:lineRule="exact"/>
        <w:ind w:left="2" w:right="2" w:firstLine="278"/>
        <w:jc w:val="both"/>
      </w:pPr>
      <w:r>
        <w:rPr>
          <w:rFonts w:eastAsia="Times New Roman"/>
          <w:sz w:val="22"/>
          <w:szCs w:val="22"/>
        </w:rPr>
        <w:t xml:space="preserve">Депрессия является одной из важнейших причин </w:t>
      </w:r>
      <w:r>
        <w:rPr>
          <w:rFonts w:eastAsia="Times New Roman"/>
          <w:b/>
          <w:bCs/>
          <w:i/>
          <w:iCs/>
          <w:sz w:val="22"/>
          <w:szCs w:val="22"/>
        </w:rPr>
        <w:t xml:space="preserve">снижения трудоспособности. </w:t>
      </w:r>
      <w:r>
        <w:rPr>
          <w:rFonts w:eastAsia="Times New Roman"/>
          <w:sz w:val="22"/>
          <w:szCs w:val="22"/>
        </w:rPr>
        <w:t>Она ухудшает самочувствие, затрудняет вы-</w:t>
      </w:r>
    </w:p>
    <w:p w:rsidR="004603F1" w:rsidRDefault="00177921">
      <w:pPr>
        <w:shd w:val="clear" w:color="auto" w:fill="FFFFFF"/>
        <w:spacing w:before="146"/>
        <w:ind w:left="31"/>
      </w:pPr>
      <w:r>
        <w:rPr>
          <w:rFonts w:ascii="Arial" w:hAnsi="Arial" w:cs="Arial"/>
          <w:b/>
          <w:bCs/>
          <w:sz w:val="18"/>
          <w:szCs w:val="18"/>
        </w:rPr>
        <w:t>126</w:t>
      </w:r>
    </w:p>
    <w:p w:rsidR="004603F1" w:rsidRDefault="004603F1">
      <w:pPr>
        <w:shd w:val="clear" w:color="auto" w:fill="FFFFFF"/>
        <w:spacing w:before="146"/>
        <w:ind w:left="31"/>
        <w:sectPr w:rsidR="004603F1">
          <w:pgSz w:w="11909" w:h="16834"/>
          <w:pgMar w:top="1440" w:right="2756" w:bottom="720" w:left="2764" w:header="720" w:footer="720" w:gutter="0"/>
          <w:cols w:space="60"/>
          <w:noEndnote/>
        </w:sectPr>
      </w:pPr>
    </w:p>
    <w:p w:rsidR="004603F1" w:rsidRDefault="00177921">
      <w:pPr>
        <w:shd w:val="clear" w:color="auto" w:fill="FFFFFF"/>
        <w:spacing w:line="226" w:lineRule="exact"/>
        <w:ind w:left="26" w:right="7"/>
        <w:jc w:val="both"/>
      </w:pPr>
      <w:r>
        <w:rPr>
          <w:rFonts w:eastAsia="Times New Roman"/>
          <w:sz w:val="22"/>
          <w:szCs w:val="22"/>
        </w:rPr>
        <w:lastRenderedPageBreak/>
        <w:t>молнение повседневных обязанностей и социально-трудовую пктивность значительно больше, чем многие хронические сома</w:t>
      </w:r>
      <w:r>
        <w:rPr>
          <w:rFonts w:eastAsia="Times New Roman"/>
          <w:sz w:val="22"/>
          <w:szCs w:val="22"/>
        </w:rPr>
        <w:softHyphen/>
        <w:t>тические заболевания. Результаты «Исследования бремени раз-иичных заболеваний в мире» показали, что к 1990 г. по коэффи</w:t>
      </w:r>
      <w:r>
        <w:rPr>
          <w:rFonts w:eastAsia="Times New Roman"/>
          <w:sz w:val="22"/>
          <w:szCs w:val="22"/>
        </w:rPr>
        <w:softHyphen/>
        <w:t xml:space="preserve">циенту </w:t>
      </w:r>
      <w:r>
        <w:rPr>
          <w:rFonts w:eastAsia="Times New Roman"/>
          <w:i/>
          <w:iCs/>
          <w:sz w:val="22"/>
          <w:szCs w:val="22"/>
          <w:lang w:val="en-US"/>
        </w:rPr>
        <w:t xml:space="preserve">DALY {Disability Adjusted Life Years </w:t>
      </w:r>
      <w:r>
        <w:rPr>
          <w:rFonts w:eastAsia="Times New Roman"/>
          <w:i/>
          <w:iCs/>
          <w:sz w:val="22"/>
          <w:szCs w:val="22"/>
        </w:rPr>
        <w:t xml:space="preserve">— </w:t>
      </w:r>
      <w:r>
        <w:rPr>
          <w:rFonts w:eastAsia="Times New Roman"/>
          <w:sz w:val="22"/>
          <w:szCs w:val="22"/>
        </w:rPr>
        <w:t>сумма утраченных нет жизни из-за преждевременной смерти и лет, прожитых в со</w:t>
      </w:r>
      <w:r>
        <w:rPr>
          <w:rFonts w:eastAsia="Times New Roman"/>
          <w:sz w:val="22"/>
          <w:szCs w:val="22"/>
        </w:rPr>
        <w:softHyphen/>
        <w:t xml:space="preserve">стоянии инвалидности) монополярное депрессивное расстройство занимало четвертое место после инфекционных заболеваний нижних дыхательных путей, желудочно-кишечных заболеваний и патологии перинатального периода (1996). Исследования, про-исденные в трех американских системах медицинской помощи, показали, что степень утраты трудоспособности при депрессии превышает аналогичный показатель при основных хронических заболеваниях соматического характера или сопоставима с ним </w:t>
      </w:r>
      <w:r>
        <w:rPr>
          <w:rFonts w:eastAsia="Times New Roman"/>
          <w:sz w:val="22"/>
          <w:szCs w:val="22"/>
          <w:lang w:val="en-US"/>
        </w:rPr>
        <w:t xml:space="preserve">(Paykel E. </w:t>
      </w:r>
      <w:r>
        <w:rPr>
          <w:rFonts w:eastAsia="Times New Roman"/>
          <w:sz w:val="22"/>
          <w:szCs w:val="22"/>
        </w:rPr>
        <w:t>— 1998). Количество дней, проведенных в постели больными депрессией, оказалось большим, чем у больных такими грозными недугами, как гипертония, диабет и артрит.</w:t>
      </w:r>
    </w:p>
    <w:p w:rsidR="004603F1" w:rsidRDefault="00177921">
      <w:pPr>
        <w:shd w:val="clear" w:color="auto" w:fill="FFFFFF"/>
        <w:spacing w:line="226" w:lineRule="exact"/>
        <w:ind w:left="14" w:right="12" w:firstLine="276"/>
        <w:jc w:val="both"/>
      </w:pPr>
      <w:r>
        <w:rPr>
          <w:rFonts w:eastAsia="Times New Roman"/>
          <w:sz w:val="22"/>
          <w:szCs w:val="22"/>
        </w:rPr>
        <w:t xml:space="preserve">Заболеваемость депрессией наносит серьезный </w:t>
      </w:r>
      <w:r>
        <w:rPr>
          <w:rFonts w:eastAsia="Times New Roman"/>
          <w:b/>
          <w:bCs/>
          <w:i/>
          <w:iCs/>
          <w:sz w:val="22"/>
          <w:szCs w:val="22"/>
        </w:rPr>
        <w:t>экономиче</w:t>
      </w:r>
      <w:r>
        <w:rPr>
          <w:rFonts w:eastAsia="Times New Roman"/>
          <w:b/>
          <w:bCs/>
          <w:i/>
          <w:iCs/>
          <w:sz w:val="22"/>
          <w:szCs w:val="22"/>
        </w:rPr>
        <w:softHyphen/>
        <w:t xml:space="preserve">ский урон </w:t>
      </w:r>
      <w:r>
        <w:rPr>
          <w:rFonts w:eastAsia="Times New Roman"/>
          <w:sz w:val="22"/>
          <w:szCs w:val="22"/>
        </w:rPr>
        <w:t xml:space="preserve">большинству развитых стран </w:t>
      </w:r>
      <w:r>
        <w:rPr>
          <w:rFonts w:eastAsia="Times New Roman"/>
          <w:sz w:val="22"/>
          <w:szCs w:val="22"/>
          <w:lang w:val="en-US"/>
        </w:rPr>
        <w:t xml:space="preserve">(Wells </w:t>
      </w:r>
      <w:r>
        <w:rPr>
          <w:rFonts w:eastAsia="Times New Roman"/>
          <w:sz w:val="22"/>
          <w:szCs w:val="22"/>
        </w:rPr>
        <w:t xml:space="preserve">К. </w:t>
      </w:r>
      <w:r>
        <w:rPr>
          <w:rFonts w:eastAsia="Times New Roman"/>
          <w:sz w:val="22"/>
          <w:szCs w:val="22"/>
          <w:lang w:val="en-US"/>
        </w:rPr>
        <w:t xml:space="preserve">et al. — </w:t>
      </w:r>
      <w:r>
        <w:rPr>
          <w:rFonts w:eastAsia="Times New Roman"/>
          <w:sz w:val="22"/>
          <w:szCs w:val="22"/>
        </w:rPr>
        <w:t>1989). Согласно материалам ВОЗ и Всемирного банка, в 1990 г. большая монополярная депрессия по тяжести ведущих причин экономи</w:t>
      </w:r>
      <w:r>
        <w:rPr>
          <w:rFonts w:eastAsia="Times New Roman"/>
          <w:sz w:val="22"/>
          <w:szCs w:val="22"/>
        </w:rPr>
        <w:softHyphen/>
        <w:t xml:space="preserve">ческого «бремени болезни» занимала четвертое место </w:t>
      </w:r>
      <w:r>
        <w:rPr>
          <w:rFonts w:eastAsia="Times New Roman"/>
          <w:sz w:val="22"/>
          <w:szCs w:val="22"/>
          <w:lang w:val="en-US"/>
        </w:rPr>
        <w:t xml:space="preserve">(Murray </w:t>
      </w:r>
      <w:r>
        <w:rPr>
          <w:rFonts w:eastAsia="Times New Roman"/>
          <w:sz w:val="22"/>
          <w:szCs w:val="22"/>
        </w:rPr>
        <w:t xml:space="preserve">С, </w:t>
      </w:r>
      <w:r>
        <w:rPr>
          <w:rFonts w:eastAsia="Times New Roman"/>
          <w:sz w:val="22"/>
          <w:szCs w:val="22"/>
          <w:lang w:val="en-US"/>
        </w:rPr>
        <w:t xml:space="preserve">Lopez </w:t>
      </w:r>
      <w:r>
        <w:rPr>
          <w:rFonts w:eastAsia="Times New Roman"/>
          <w:sz w:val="22"/>
          <w:szCs w:val="22"/>
        </w:rPr>
        <w:t>А. — 1996). По прогнозам Всемирного банка к 2020 г. депрессивное расстройство может переместиться на второе ме</w:t>
      </w:r>
      <w:r>
        <w:rPr>
          <w:rFonts w:eastAsia="Times New Roman"/>
          <w:sz w:val="22"/>
          <w:szCs w:val="22"/>
        </w:rPr>
        <w:softHyphen/>
        <w:t xml:space="preserve">сто после ищемической болезни сердца </w:t>
      </w:r>
      <w:r>
        <w:rPr>
          <w:rFonts w:eastAsia="Times New Roman"/>
          <w:sz w:val="22"/>
          <w:szCs w:val="22"/>
          <w:lang w:val="en-US"/>
        </w:rPr>
        <w:t xml:space="preserve">(Murray </w:t>
      </w:r>
      <w:r>
        <w:rPr>
          <w:rFonts w:eastAsia="Times New Roman"/>
          <w:sz w:val="22"/>
          <w:szCs w:val="22"/>
        </w:rPr>
        <w:t xml:space="preserve">С, </w:t>
      </w:r>
      <w:r>
        <w:rPr>
          <w:rFonts w:eastAsia="Times New Roman"/>
          <w:sz w:val="22"/>
          <w:szCs w:val="22"/>
          <w:lang w:val="en-US"/>
        </w:rPr>
        <w:t xml:space="preserve">Lopez A. </w:t>
      </w:r>
      <w:r>
        <w:rPr>
          <w:rFonts w:eastAsia="Times New Roman"/>
          <w:sz w:val="22"/>
          <w:szCs w:val="22"/>
        </w:rPr>
        <w:t>— 1996).</w:t>
      </w:r>
    </w:p>
    <w:p w:rsidR="004603F1" w:rsidRDefault="00177921">
      <w:pPr>
        <w:shd w:val="clear" w:color="auto" w:fill="FFFFFF"/>
        <w:spacing w:line="226" w:lineRule="exact"/>
        <w:ind w:right="2" w:firstLine="283"/>
        <w:jc w:val="both"/>
      </w:pPr>
      <w:r>
        <w:rPr>
          <w:rFonts w:eastAsia="Times New Roman"/>
          <w:sz w:val="22"/>
          <w:szCs w:val="22"/>
        </w:rPr>
        <w:t xml:space="preserve">Депрессия служит дополнительным </w:t>
      </w:r>
      <w:r>
        <w:rPr>
          <w:rFonts w:eastAsia="Times New Roman"/>
          <w:b/>
          <w:bCs/>
          <w:i/>
          <w:iCs/>
          <w:sz w:val="22"/>
          <w:szCs w:val="22"/>
        </w:rPr>
        <w:t>стрессогенным факто</w:t>
      </w:r>
      <w:r>
        <w:rPr>
          <w:rFonts w:eastAsia="Times New Roman"/>
          <w:b/>
          <w:bCs/>
          <w:i/>
          <w:iCs/>
          <w:sz w:val="22"/>
          <w:szCs w:val="22"/>
        </w:rPr>
        <w:softHyphen/>
        <w:t xml:space="preserve">ром для семьи </w:t>
      </w:r>
      <w:r>
        <w:rPr>
          <w:rFonts w:eastAsia="Times New Roman"/>
          <w:sz w:val="22"/>
          <w:szCs w:val="22"/>
        </w:rPr>
        <w:t>больного. Он может меньше участвовать в реше</w:t>
      </w:r>
      <w:r>
        <w:rPr>
          <w:rFonts w:eastAsia="Times New Roman"/>
          <w:sz w:val="22"/>
          <w:szCs w:val="22"/>
        </w:rPr>
        <w:softHyphen/>
        <w:t>нии бытовых проблем, в выполнении родительских функций, отказаться от работы, что ведет к утяжелению материальных про</w:t>
      </w:r>
      <w:r>
        <w:rPr>
          <w:rFonts w:eastAsia="Times New Roman"/>
          <w:sz w:val="22"/>
          <w:szCs w:val="22"/>
        </w:rPr>
        <w:softHyphen/>
        <w:t>блем семьи. На этом фоне у здоровых супругов также повышает</w:t>
      </w:r>
      <w:r>
        <w:rPr>
          <w:rFonts w:eastAsia="Times New Roman"/>
          <w:sz w:val="22"/>
          <w:szCs w:val="22"/>
        </w:rPr>
        <w:softHyphen/>
        <w:t xml:space="preserve">ся риск заболеть депрессией </w:t>
      </w:r>
      <w:r>
        <w:rPr>
          <w:rFonts w:eastAsia="Times New Roman"/>
          <w:sz w:val="22"/>
          <w:szCs w:val="22"/>
          <w:lang w:val="en-US"/>
        </w:rPr>
        <w:t xml:space="preserve">(Coyne J., Kessler R., Tal M. </w:t>
      </w:r>
      <w:r>
        <w:rPr>
          <w:rFonts w:eastAsia="Times New Roman"/>
          <w:sz w:val="22"/>
          <w:szCs w:val="22"/>
        </w:rPr>
        <w:t>— 1987). Материнская депрессия значительно нарушает контакт с ребенком и может предрасполагать ребенка к коммуникативным наруше</w:t>
      </w:r>
      <w:r>
        <w:rPr>
          <w:rFonts w:eastAsia="Times New Roman"/>
          <w:sz w:val="22"/>
          <w:szCs w:val="22"/>
        </w:rPr>
        <w:softHyphen/>
        <w:t xml:space="preserve">ниям и психическим расстройствам, зачастую в форме депрессии и алкоголизма </w:t>
      </w:r>
      <w:r>
        <w:rPr>
          <w:rFonts w:eastAsia="Times New Roman"/>
          <w:sz w:val="22"/>
          <w:szCs w:val="22"/>
          <w:lang w:val="en-US"/>
        </w:rPr>
        <w:t xml:space="preserve">(Bowlby J. — </w:t>
      </w:r>
      <w:r>
        <w:rPr>
          <w:rFonts w:eastAsia="Times New Roman"/>
          <w:sz w:val="22"/>
          <w:szCs w:val="22"/>
        </w:rPr>
        <w:t>1977). Последнее обстоятельство осо</w:t>
      </w:r>
      <w:r>
        <w:rPr>
          <w:rFonts w:eastAsia="Times New Roman"/>
          <w:sz w:val="22"/>
          <w:szCs w:val="22"/>
        </w:rPr>
        <w:softHyphen/>
        <w:t>бенно важно, так как депрессия развивается у женщин в два раза чаще, чем у мужчин.</w:t>
      </w:r>
    </w:p>
    <w:p w:rsidR="004603F1" w:rsidRDefault="00177921">
      <w:pPr>
        <w:shd w:val="clear" w:color="auto" w:fill="FFFFFF"/>
        <w:spacing w:line="226" w:lineRule="exact"/>
        <w:ind w:left="12" w:firstLine="278"/>
        <w:jc w:val="both"/>
      </w:pPr>
      <w:r>
        <w:rPr>
          <w:rFonts w:eastAsia="Times New Roman"/>
          <w:sz w:val="22"/>
          <w:szCs w:val="22"/>
        </w:rPr>
        <w:t xml:space="preserve">Депрессия значительно </w:t>
      </w:r>
      <w:r>
        <w:rPr>
          <w:rFonts w:eastAsia="Times New Roman"/>
          <w:b/>
          <w:bCs/>
          <w:i/>
          <w:iCs/>
          <w:sz w:val="22"/>
          <w:szCs w:val="22"/>
        </w:rPr>
        <w:t xml:space="preserve">ухудшает течение соматических заболеваний, </w:t>
      </w:r>
      <w:r>
        <w:rPr>
          <w:rFonts w:eastAsia="Times New Roman"/>
          <w:sz w:val="22"/>
          <w:szCs w:val="22"/>
        </w:rPr>
        <w:t>поскольку усиливает их проявления и снижает мо</w:t>
      </w:r>
      <w:r>
        <w:rPr>
          <w:rFonts w:eastAsia="Times New Roman"/>
          <w:sz w:val="22"/>
          <w:szCs w:val="22"/>
        </w:rPr>
        <w:softHyphen/>
        <w:t>тивацию больного на выполнение реабилитационной программы. Среди пациентов, страдающих соматическими заболеваниями, депрессия обнаруживается в 22 —33 % случаев (Корнетов Н.А. — 2000; Довженко Т. В. — 2008).</w:t>
      </w:r>
    </w:p>
    <w:p w:rsidR="004603F1" w:rsidRDefault="00177921">
      <w:pPr>
        <w:shd w:val="clear" w:color="auto" w:fill="FFFFFF"/>
        <w:spacing w:before="2" w:line="226" w:lineRule="exact"/>
        <w:ind w:left="29" w:firstLine="264"/>
        <w:jc w:val="both"/>
      </w:pPr>
      <w:r>
        <w:rPr>
          <w:rFonts w:eastAsia="Times New Roman"/>
          <w:sz w:val="22"/>
          <w:szCs w:val="22"/>
        </w:rPr>
        <w:t xml:space="preserve">Депрессия связана с </w:t>
      </w:r>
      <w:r>
        <w:rPr>
          <w:rFonts w:eastAsia="Times New Roman"/>
          <w:b/>
          <w:bCs/>
          <w:i/>
          <w:iCs/>
          <w:sz w:val="22"/>
          <w:szCs w:val="22"/>
        </w:rPr>
        <w:t xml:space="preserve">повышенной смертностью, </w:t>
      </w:r>
      <w:r>
        <w:rPr>
          <w:rFonts w:eastAsia="Times New Roman"/>
          <w:sz w:val="22"/>
          <w:szCs w:val="22"/>
        </w:rPr>
        <w:t>прежде всего в результате самоубийства, но также и вследствие ее усугуб-</w:t>
      </w:r>
    </w:p>
    <w:p w:rsidR="004603F1" w:rsidRDefault="00177921">
      <w:pPr>
        <w:shd w:val="clear" w:color="auto" w:fill="FFFFFF"/>
        <w:spacing w:before="96"/>
        <w:jc w:val="right"/>
      </w:pPr>
      <w:r>
        <w:rPr>
          <w:rFonts w:ascii="Arial" w:hAnsi="Arial" w:cs="Arial"/>
        </w:rPr>
        <w:t>127</w:t>
      </w:r>
    </w:p>
    <w:p w:rsidR="004603F1" w:rsidRDefault="004603F1">
      <w:pPr>
        <w:shd w:val="clear" w:color="auto" w:fill="FFFFFF"/>
        <w:spacing w:before="96"/>
        <w:jc w:val="right"/>
        <w:sectPr w:rsidR="004603F1">
          <w:pgSz w:w="11909" w:h="16834"/>
          <w:pgMar w:top="1440" w:right="2751" w:bottom="720" w:left="2755" w:header="720" w:footer="720" w:gutter="0"/>
          <w:cols w:space="60"/>
          <w:noEndnote/>
        </w:sectPr>
      </w:pPr>
    </w:p>
    <w:p w:rsidR="004603F1" w:rsidRDefault="00177921">
      <w:pPr>
        <w:shd w:val="clear" w:color="auto" w:fill="FFFFFF"/>
        <w:spacing w:line="226" w:lineRule="exact"/>
        <w:ind w:left="7" w:right="19"/>
        <w:jc w:val="both"/>
      </w:pPr>
      <w:r>
        <w:rPr>
          <w:rFonts w:eastAsia="Times New Roman"/>
          <w:sz w:val="22"/>
          <w:szCs w:val="22"/>
        </w:rPr>
        <w:lastRenderedPageBreak/>
        <w:t>ляющего влияния на сопутствующие соматические заболевания, особенно — сердечно-сосудистые (Довженко Т. В. — 2008). Де</w:t>
      </w:r>
      <w:r>
        <w:rPr>
          <w:rFonts w:eastAsia="Times New Roman"/>
          <w:sz w:val="22"/>
          <w:szCs w:val="22"/>
        </w:rPr>
        <w:softHyphen/>
        <w:t xml:space="preserve">прессия служит одной из основных причин самоубийств, по числу которых в общей популяции Россия занимает второе место </w:t>
      </w:r>
      <w:r>
        <w:rPr>
          <w:rFonts w:eastAsia="Times New Roman"/>
          <w:spacing w:val="-1"/>
          <w:sz w:val="22"/>
          <w:szCs w:val="22"/>
        </w:rPr>
        <w:t xml:space="preserve">в мире. Тяжелые депрессии в 15 % случаев завершаются суицидом; </w:t>
      </w:r>
      <w:r>
        <w:rPr>
          <w:rFonts w:eastAsia="Times New Roman"/>
          <w:sz w:val="22"/>
          <w:szCs w:val="22"/>
        </w:rPr>
        <w:t>в то время как доля больных аффективными расстройствами среди клинически изученных самоубийц составляет 63 — 72% (Войцех В.Ф. — 2002). Суициды оказывают крайне тяжелое влияние на других членов семьи. Специалисты утверждают, что утрата близкого человека в результате самоубийства является более тяжелой, чем смерть по другим причинам.</w:t>
      </w:r>
    </w:p>
    <w:p w:rsidR="004603F1" w:rsidRDefault="00177921">
      <w:pPr>
        <w:shd w:val="clear" w:color="auto" w:fill="FFFFFF"/>
        <w:spacing w:line="226" w:lineRule="exact"/>
        <w:ind w:left="14" w:right="19" w:firstLine="290"/>
        <w:jc w:val="both"/>
      </w:pPr>
      <w:r>
        <w:rPr>
          <w:rFonts w:eastAsia="Times New Roman"/>
          <w:sz w:val="22"/>
          <w:szCs w:val="22"/>
        </w:rPr>
        <w:t>Наконец, еще одним грозным для здоровья последствием де</w:t>
      </w:r>
      <w:r>
        <w:rPr>
          <w:rFonts w:eastAsia="Times New Roman"/>
          <w:sz w:val="22"/>
          <w:szCs w:val="22"/>
        </w:rPr>
        <w:softHyphen/>
        <w:t xml:space="preserve">прессии является </w:t>
      </w:r>
      <w:r>
        <w:rPr>
          <w:rFonts w:eastAsia="Times New Roman"/>
          <w:b/>
          <w:bCs/>
          <w:i/>
          <w:iCs/>
          <w:sz w:val="22"/>
          <w:szCs w:val="22"/>
        </w:rPr>
        <w:t xml:space="preserve">алкоголизация </w:t>
      </w:r>
      <w:r>
        <w:rPr>
          <w:rFonts w:eastAsia="Times New Roman"/>
          <w:sz w:val="22"/>
          <w:szCs w:val="22"/>
          <w:lang w:val="en-US"/>
        </w:rPr>
        <w:t xml:space="preserve">(Wittchen H., Jacobi F. </w:t>
      </w:r>
      <w:r>
        <w:rPr>
          <w:rFonts w:eastAsia="Times New Roman"/>
          <w:sz w:val="22"/>
          <w:szCs w:val="22"/>
        </w:rPr>
        <w:t>— 2005; Гофман А. Г. — 2003). Больные депрессией злоупотребляют алко</w:t>
      </w:r>
      <w:r>
        <w:rPr>
          <w:rFonts w:eastAsia="Times New Roman"/>
          <w:sz w:val="22"/>
          <w:szCs w:val="22"/>
        </w:rPr>
        <w:softHyphen/>
        <w:t>голем, так как он обладает выраженными анксиолитическими свойствами (снижает тревогу), помогает облегчать стресс, повы</w:t>
      </w:r>
      <w:r>
        <w:rPr>
          <w:rFonts w:eastAsia="Times New Roman"/>
          <w:sz w:val="22"/>
          <w:szCs w:val="22"/>
        </w:rPr>
        <w:softHyphen/>
        <w:t>шает настроение.</w:t>
      </w:r>
    </w:p>
    <w:p w:rsidR="004603F1" w:rsidRDefault="00177921">
      <w:pPr>
        <w:shd w:val="clear" w:color="auto" w:fill="FFFFFF"/>
        <w:spacing w:before="406" w:line="264" w:lineRule="exact"/>
        <w:ind w:left="209" w:firstLine="262"/>
      </w:pPr>
      <w:r>
        <w:rPr>
          <w:rFonts w:ascii="Arial" w:hAnsi="Arial" w:cs="Arial"/>
          <w:b/>
          <w:bCs/>
          <w:sz w:val="22"/>
          <w:szCs w:val="22"/>
        </w:rPr>
        <w:t xml:space="preserve">3.1.2. </w:t>
      </w:r>
      <w:r>
        <w:rPr>
          <w:rFonts w:ascii="Arial" w:eastAsia="Times New Roman" w:hAnsi="Arial"/>
          <w:b/>
          <w:bCs/>
          <w:sz w:val="22"/>
          <w:szCs w:val="22"/>
        </w:rPr>
        <w:t>Выделениеманиакально</w:t>
      </w:r>
      <w:r>
        <w:rPr>
          <w:rFonts w:ascii="Arial" w:eastAsia="Times New Roman" w:hAnsi="Arial" w:cs="Arial"/>
          <w:b/>
          <w:bCs/>
          <w:sz w:val="22"/>
          <w:szCs w:val="22"/>
        </w:rPr>
        <w:t>-</w:t>
      </w:r>
      <w:r>
        <w:rPr>
          <w:rFonts w:ascii="Arial" w:eastAsia="Times New Roman" w:hAnsi="Arial"/>
          <w:b/>
          <w:bCs/>
          <w:sz w:val="22"/>
          <w:szCs w:val="22"/>
        </w:rPr>
        <w:t>депрессивного психоза</w:t>
      </w:r>
      <w:r>
        <w:rPr>
          <w:rFonts w:ascii="Arial" w:eastAsia="Times New Roman" w:hAnsi="Arial" w:cs="Arial"/>
          <w:b/>
          <w:bCs/>
          <w:sz w:val="22"/>
          <w:szCs w:val="22"/>
        </w:rPr>
        <w:t xml:space="preserve"> (</w:t>
      </w:r>
      <w:r>
        <w:rPr>
          <w:rFonts w:ascii="Arial" w:eastAsia="Times New Roman" w:hAnsi="Arial"/>
          <w:b/>
          <w:bCs/>
          <w:sz w:val="22"/>
          <w:szCs w:val="22"/>
        </w:rPr>
        <w:t>МДП</w:t>
      </w:r>
      <w:r>
        <w:rPr>
          <w:rFonts w:ascii="Arial" w:eastAsia="Times New Roman" w:hAnsi="Arial" w:cs="Arial"/>
          <w:b/>
          <w:bCs/>
          <w:sz w:val="22"/>
          <w:szCs w:val="22"/>
        </w:rPr>
        <w:t xml:space="preserve">) </w:t>
      </w:r>
      <w:r>
        <w:rPr>
          <w:rFonts w:ascii="Arial" w:eastAsia="Times New Roman" w:hAnsi="Arial"/>
          <w:b/>
          <w:bCs/>
          <w:sz w:val="22"/>
          <w:szCs w:val="22"/>
        </w:rPr>
        <w:t>вкачественозологическойединицы</w:t>
      </w:r>
    </w:p>
    <w:p w:rsidR="004603F1" w:rsidRDefault="00177921">
      <w:pPr>
        <w:shd w:val="clear" w:color="auto" w:fill="FFFFFF"/>
        <w:spacing w:before="161" w:line="226" w:lineRule="exact"/>
        <w:ind w:left="5" w:right="7" w:firstLine="278"/>
        <w:jc w:val="both"/>
      </w:pPr>
      <w:r>
        <w:rPr>
          <w:rFonts w:eastAsia="Times New Roman"/>
          <w:sz w:val="22"/>
          <w:szCs w:val="22"/>
        </w:rPr>
        <w:t>Сведения о депрессиях сохранились с древних времен. В антич</w:t>
      </w:r>
      <w:r>
        <w:rPr>
          <w:rFonts w:eastAsia="Times New Roman"/>
          <w:sz w:val="22"/>
          <w:szCs w:val="22"/>
        </w:rPr>
        <w:softHyphen/>
        <w:t>ных документах можно найти текстовые фрагменты, которые сегодня мы расценили бы как описание расстройств настроения. История короля Сеула в Ветхом Завете, история о самоубийстве Аякса в «Илиаде» Гомера — примеры подобных описаний. Учение о расстройствах настроения в медицине также уходит корнями в очень давние времена. Примерно в 450 г. до н. э. Гиппократ ввел термины «мания» и «меланхолия» для обозначения соответствую</w:t>
      </w:r>
      <w:r>
        <w:rPr>
          <w:rFonts w:eastAsia="Times New Roman"/>
          <w:sz w:val="22"/>
          <w:szCs w:val="22"/>
        </w:rPr>
        <w:softHyphen/>
        <w:t>щих состояний. Примерно около 100 г. н.э. Корнелиус Цельсиус писал, что меланхолия — это болезнь — «депрессия», вызванная черной желчью. Этот термин продолжали использовать другие древние авторы — Аратеус, Гален и Александер из Таллеса.</w:t>
      </w:r>
    </w:p>
    <w:p w:rsidR="004603F1" w:rsidRDefault="00177921">
      <w:pPr>
        <w:shd w:val="clear" w:color="auto" w:fill="FFFFFF"/>
        <w:spacing w:line="226" w:lineRule="exact"/>
        <w:ind w:left="19" w:firstLine="266"/>
        <w:jc w:val="both"/>
      </w:pPr>
      <w:r>
        <w:rPr>
          <w:rFonts w:eastAsia="Times New Roman"/>
          <w:spacing w:val="-2"/>
          <w:sz w:val="22"/>
          <w:szCs w:val="22"/>
        </w:rPr>
        <w:t xml:space="preserve">В </w:t>
      </w:r>
      <w:r>
        <w:rPr>
          <w:rFonts w:eastAsia="Times New Roman"/>
          <w:spacing w:val="-2"/>
          <w:sz w:val="22"/>
          <w:szCs w:val="22"/>
          <w:lang w:val="en-US"/>
        </w:rPr>
        <w:t xml:space="preserve">XIX </w:t>
      </w:r>
      <w:r>
        <w:rPr>
          <w:rFonts w:eastAsia="Times New Roman"/>
          <w:spacing w:val="-2"/>
          <w:sz w:val="22"/>
          <w:szCs w:val="22"/>
        </w:rPr>
        <w:t xml:space="preserve">в. французские психиатры Ж. Фальре и Ж. Байарже (1854, </w:t>
      </w:r>
      <w:r>
        <w:rPr>
          <w:rFonts w:eastAsia="Times New Roman"/>
          <w:sz w:val="22"/>
          <w:szCs w:val="22"/>
        </w:rPr>
        <w:t>1879) описали психическую болезнь «циркулярное помешатель</w:t>
      </w:r>
      <w:r>
        <w:rPr>
          <w:rFonts w:eastAsia="Times New Roman"/>
          <w:sz w:val="22"/>
          <w:szCs w:val="22"/>
        </w:rPr>
        <w:softHyphen/>
        <w:t>ство» с чередованием депресеий и маний, т.е. состояний, тради</w:t>
      </w:r>
      <w:r>
        <w:rPr>
          <w:rFonts w:eastAsia="Times New Roman"/>
          <w:sz w:val="22"/>
          <w:szCs w:val="22"/>
        </w:rPr>
        <w:softHyphen/>
        <w:t>ционно рассматриваемых как противоположные друг другу и различных по сути. В 1882 г. немецкий психиатр К. Кальбаум, используя термин «циклотимия», описал манию и депрессию как стадии одной и той же болезни.</w:t>
      </w:r>
    </w:p>
    <w:p w:rsidR="004603F1" w:rsidRDefault="00177921">
      <w:pPr>
        <w:shd w:val="clear" w:color="auto" w:fill="FFFFFF"/>
        <w:spacing w:line="226" w:lineRule="exact"/>
        <w:ind w:left="19" w:firstLine="283"/>
        <w:jc w:val="both"/>
      </w:pPr>
      <w:r>
        <w:rPr>
          <w:rFonts w:eastAsia="Times New Roman"/>
          <w:sz w:val="22"/>
          <w:szCs w:val="22"/>
        </w:rPr>
        <w:t xml:space="preserve">Современное представление о маниакально-депрессивном психозе (МДП) как самостоятельной нозологической форме было </w:t>
      </w:r>
      <w:r>
        <w:rPr>
          <w:rFonts w:eastAsia="Times New Roman"/>
          <w:spacing w:val="-1"/>
          <w:sz w:val="22"/>
          <w:szCs w:val="22"/>
        </w:rPr>
        <w:t xml:space="preserve">заложено </w:t>
      </w:r>
      <w:r>
        <w:rPr>
          <w:rFonts w:eastAsia="Times New Roman"/>
          <w:b/>
          <w:bCs/>
          <w:spacing w:val="-1"/>
          <w:sz w:val="22"/>
          <w:szCs w:val="22"/>
        </w:rPr>
        <w:t xml:space="preserve">Эмилем Крепелином </w:t>
      </w:r>
      <w:r>
        <w:rPr>
          <w:rFonts w:eastAsia="Times New Roman"/>
          <w:spacing w:val="-1"/>
          <w:sz w:val="22"/>
          <w:szCs w:val="22"/>
        </w:rPr>
        <w:t xml:space="preserve">в конце </w:t>
      </w:r>
      <w:r>
        <w:rPr>
          <w:rFonts w:eastAsia="Times New Roman"/>
          <w:spacing w:val="-1"/>
          <w:sz w:val="22"/>
          <w:szCs w:val="22"/>
          <w:lang w:val="en-US"/>
        </w:rPr>
        <w:t xml:space="preserve">XIX </w:t>
      </w:r>
      <w:r>
        <w:rPr>
          <w:rFonts w:eastAsia="Times New Roman"/>
          <w:spacing w:val="-1"/>
          <w:sz w:val="22"/>
          <w:szCs w:val="22"/>
        </w:rPr>
        <w:t xml:space="preserve">— начале </w:t>
      </w:r>
      <w:r>
        <w:rPr>
          <w:rFonts w:eastAsia="Times New Roman"/>
          <w:spacing w:val="-1"/>
          <w:sz w:val="22"/>
          <w:szCs w:val="22"/>
          <w:lang w:val="en-US"/>
        </w:rPr>
        <w:t xml:space="preserve">XX </w:t>
      </w:r>
      <w:r>
        <w:rPr>
          <w:rFonts w:eastAsia="Times New Roman"/>
          <w:spacing w:val="-1"/>
          <w:sz w:val="22"/>
          <w:szCs w:val="22"/>
        </w:rPr>
        <w:t>в. Осно</w:t>
      </w:r>
      <w:r>
        <w:rPr>
          <w:rFonts w:eastAsia="Times New Roman"/>
          <w:spacing w:val="-1"/>
          <w:sz w:val="22"/>
          <w:szCs w:val="22"/>
        </w:rPr>
        <w:softHyphen/>
      </w:r>
      <w:r>
        <w:rPr>
          <w:rFonts w:eastAsia="Times New Roman"/>
          <w:sz w:val="22"/>
          <w:szCs w:val="22"/>
        </w:rPr>
        <w:t>вываясь на наблюдениях французских и немецких психиатров прошлого, он объединил в понятие «маниакально-депрессивный</w:t>
      </w:r>
    </w:p>
    <w:p w:rsidR="004603F1" w:rsidRDefault="00177921">
      <w:pPr>
        <w:shd w:val="clear" w:color="auto" w:fill="FFFFFF"/>
        <w:spacing w:before="120"/>
        <w:ind w:left="43"/>
      </w:pPr>
      <w:r>
        <w:rPr>
          <w:sz w:val="22"/>
          <w:szCs w:val="22"/>
        </w:rPr>
        <w:t>128</w:t>
      </w:r>
    </w:p>
    <w:p w:rsidR="004603F1" w:rsidRDefault="004603F1">
      <w:pPr>
        <w:shd w:val="clear" w:color="auto" w:fill="FFFFFF"/>
        <w:spacing w:before="120"/>
        <w:ind w:left="43"/>
        <w:sectPr w:rsidR="004603F1">
          <w:pgSz w:w="11909" w:h="16834"/>
          <w:pgMar w:top="1440" w:right="2754" w:bottom="720" w:left="2748" w:header="720" w:footer="720" w:gutter="0"/>
          <w:cols w:space="60"/>
          <w:noEndnote/>
        </w:sectPr>
      </w:pPr>
    </w:p>
    <w:p w:rsidR="004603F1" w:rsidRDefault="00177921">
      <w:pPr>
        <w:shd w:val="clear" w:color="auto" w:fill="FFFFFF"/>
        <w:spacing w:line="226" w:lineRule="exact"/>
        <w:ind w:left="14" w:right="14"/>
        <w:jc w:val="both"/>
      </w:pPr>
      <w:r>
        <w:rPr>
          <w:rFonts w:eastAsia="Times New Roman"/>
          <w:sz w:val="22"/>
          <w:szCs w:val="22"/>
        </w:rPr>
        <w:lastRenderedPageBreak/>
        <w:t>психоз» циркулярный психоз Ж. Фальре и Ж. Байарже, большую часть простых маний и меланхолий, а также легкие циклотими-ческие нарушения. Основой для объединения столь различных мо клинической картине расстройств Э. Крепелин считал: а) общ</w:t>
      </w:r>
      <w:r>
        <w:rPr>
          <w:rFonts w:eastAsia="Times New Roman"/>
          <w:sz w:val="22"/>
          <w:szCs w:val="22"/>
        </w:rPr>
        <w:softHyphen/>
        <w:t>ность наследственности (сходство семейного фона); б) внутреннее единство аффективных (маниакальных и депрессивных) рас</w:t>
      </w:r>
      <w:r>
        <w:rPr>
          <w:rFonts w:eastAsia="Times New Roman"/>
          <w:sz w:val="22"/>
          <w:szCs w:val="22"/>
        </w:rPr>
        <w:softHyphen/>
        <w:t>стройств, проявляющееся в смешанных состояниях и в биполяр</w:t>
      </w:r>
      <w:r>
        <w:rPr>
          <w:rFonts w:eastAsia="Times New Roman"/>
          <w:sz w:val="22"/>
          <w:szCs w:val="22"/>
        </w:rPr>
        <w:softHyphen/>
        <w:t>ное™ (смене маниакальных и депрессивных состояний), иногда рудиментарной; в) фазно-периодическое течение; г) благопри</w:t>
      </w:r>
      <w:r>
        <w:rPr>
          <w:rFonts w:eastAsia="Times New Roman"/>
          <w:sz w:val="22"/>
          <w:szCs w:val="22"/>
        </w:rPr>
        <w:softHyphen/>
        <w:t>ятный исход без признаков слабоумия даже при выраженных и многократных фазах. Причины депрессии связывались с факто</w:t>
      </w:r>
      <w:r>
        <w:rPr>
          <w:rFonts w:eastAsia="Times New Roman"/>
          <w:sz w:val="22"/>
          <w:szCs w:val="22"/>
        </w:rPr>
        <w:softHyphen/>
        <w:t>рами органической природы.</w:t>
      </w:r>
    </w:p>
    <w:p w:rsidR="004603F1" w:rsidRDefault="00177921">
      <w:pPr>
        <w:shd w:val="clear" w:color="auto" w:fill="FFFFFF"/>
        <w:spacing w:line="226" w:lineRule="exact"/>
        <w:ind w:left="5" w:right="14" w:firstLine="281"/>
        <w:jc w:val="both"/>
      </w:pPr>
      <w:r>
        <w:rPr>
          <w:rFonts w:eastAsia="Times New Roman"/>
          <w:sz w:val="22"/>
          <w:szCs w:val="22"/>
        </w:rPr>
        <w:t>В дальнейшем при уточнении границ МДП все большее зна</w:t>
      </w:r>
      <w:r>
        <w:rPr>
          <w:rFonts w:eastAsia="Times New Roman"/>
          <w:sz w:val="22"/>
          <w:szCs w:val="22"/>
        </w:rPr>
        <w:softHyphen/>
        <w:t>чение исследователи стали придавать категории «полярность аф</w:t>
      </w:r>
      <w:r>
        <w:rPr>
          <w:rFonts w:eastAsia="Times New Roman"/>
          <w:sz w:val="22"/>
          <w:szCs w:val="22"/>
        </w:rPr>
        <w:softHyphen/>
        <w:t>фективных расстройств». К. Леонгард впервые провел отчетливое разделение моно- и биполярных форм. Клинико-генетические ис</w:t>
      </w:r>
      <w:r>
        <w:rPr>
          <w:rFonts w:eastAsia="Times New Roman"/>
          <w:sz w:val="22"/>
          <w:szCs w:val="22"/>
        </w:rPr>
        <w:softHyphen/>
        <w:t>следования позволили группе зарубежных авторов (К. Леонгарду, Дж. Ангсту и С. Перрису) высказать мнение о нозологической са</w:t>
      </w:r>
      <w:r>
        <w:rPr>
          <w:rFonts w:eastAsia="Times New Roman"/>
          <w:sz w:val="22"/>
          <w:szCs w:val="22"/>
        </w:rPr>
        <w:softHyphen/>
        <w:t>мостоятельности моно- и биполярных аффективных расстройств (цит. по: Пантелеева Г. П. — 1999).</w:t>
      </w:r>
    </w:p>
    <w:p w:rsidR="004603F1" w:rsidRDefault="00177921">
      <w:pPr>
        <w:shd w:val="clear" w:color="auto" w:fill="FFFFFF"/>
        <w:spacing w:line="226" w:lineRule="exact"/>
        <w:ind w:left="5" w:right="17" w:firstLine="264"/>
        <w:jc w:val="both"/>
      </w:pPr>
      <w:r>
        <w:rPr>
          <w:rFonts w:eastAsia="Times New Roman"/>
          <w:sz w:val="22"/>
          <w:szCs w:val="22"/>
        </w:rPr>
        <w:t>Отечественные авторы придерживаются мнения о единстве моно- и биполярных форм аффективного психоза, аргументируя это данными о возможностях перехода монополярного типа те</w:t>
      </w:r>
      <w:r>
        <w:rPr>
          <w:rFonts w:eastAsia="Times New Roman"/>
          <w:sz w:val="22"/>
          <w:szCs w:val="22"/>
        </w:rPr>
        <w:softHyphen/>
        <w:t>чения в биполярный, что наблюдается в 4— 15 % случаев (Панте</w:t>
      </w:r>
      <w:r>
        <w:rPr>
          <w:rFonts w:eastAsia="Times New Roman"/>
          <w:sz w:val="22"/>
          <w:szCs w:val="22"/>
        </w:rPr>
        <w:softHyphen/>
        <w:t>леева Г. П. — 1999).</w:t>
      </w:r>
    </w:p>
    <w:p w:rsidR="004603F1" w:rsidRDefault="00177921">
      <w:pPr>
        <w:shd w:val="clear" w:color="auto" w:fill="FFFFFF"/>
        <w:spacing w:before="413"/>
        <w:ind w:left="298"/>
      </w:pPr>
      <w:r>
        <w:rPr>
          <w:rFonts w:ascii="Arial" w:hAnsi="Arial" w:cs="Arial"/>
          <w:b/>
          <w:bCs/>
          <w:sz w:val="22"/>
          <w:szCs w:val="22"/>
        </w:rPr>
        <w:t xml:space="preserve">3.1.3. </w:t>
      </w:r>
      <w:r>
        <w:rPr>
          <w:rFonts w:ascii="Arial" w:eastAsia="Times New Roman" w:hAnsi="Arial"/>
          <w:b/>
          <w:bCs/>
          <w:sz w:val="22"/>
          <w:szCs w:val="22"/>
        </w:rPr>
        <w:t>Первыепсихоаналитическиеисследования</w:t>
      </w:r>
    </w:p>
    <w:p w:rsidR="004603F1" w:rsidRDefault="00177921">
      <w:pPr>
        <w:shd w:val="clear" w:color="auto" w:fill="FFFFFF"/>
        <w:spacing w:before="10"/>
        <w:ind w:right="26"/>
        <w:jc w:val="center"/>
      </w:pPr>
      <w:r>
        <w:rPr>
          <w:rFonts w:ascii="Arial" w:eastAsia="Times New Roman" w:hAnsi="Arial"/>
          <w:b/>
          <w:bCs/>
          <w:sz w:val="22"/>
          <w:szCs w:val="22"/>
        </w:rPr>
        <w:t>депрессии</w:t>
      </w:r>
    </w:p>
    <w:p w:rsidR="004603F1" w:rsidRDefault="00177921">
      <w:pPr>
        <w:shd w:val="clear" w:color="auto" w:fill="FFFFFF"/>
        <w:spacing w:before="166" w:line="226" w:lineRule="exact"/>
        <w:ind w:left="5" w:right="19" w:firstLine="271"/>
        <w:jc w:val="both"/>
      </w:pPr>
      <w:r>
        <w:rPr>
          <w:rFonts w:eastAsia="Times New Roman"/>
          <w:sz w:val="22"/>
          <w:szCs w:val="22"/>
        </w:rPr>
        <w:t>Взгляды психоаналитиков на депрессию изменялись одновре</w:t>
      </w:r>
      <w:r>
        <w:rPr>
          <w:rFonts w:eastAsia="Times New Roman"/>
          <w:sz w:val="22"/>
          <w:szCs w:val="22"/>
        </w:rPr>
        <w:softHyphen/>
        <w:t>менно с развитием теории и практики психоанализа. Первона</w:t>
      </w:r>
      <w:r>
        <w:rPr>
          <w:rFonts w:eastAsia="Times New Roman"/>
          <w:sz w:val="22"/>
          <w:szCs w:val="22"/>
        </w:rPr>
        <w:softHyphen/>
        <w:t>чальная заслуга психологического осмысления депрессий принад</w:t>
      </w:r>
      <w:r>
        <w:rPr>
          <w:rFonts w:eastAsia="Times New Roman"/>
          <w:sz w:val="22"/>
          <w:szCs w:val="22"/>
        </w:rPr>
        <w:softHyphen/>
        <w:t>лежит З.Фрейду и К.Абрахаму. Следует отметить, что их класси</w:t>
      </w:r>
      <w:r>
        <w:rPr>
          <w:rFonts w:eastAsia="Times New Roman"/>
          <w:sz w:val="22"/>
          <w:szCs w:val="22"/>
        </w:rPr>
        <w:softHyphen/>
        <w:t>ческие работы до сих пор активно обсуждаются в научной лите</w:t>
      </w:r>
      <w:r>
        <w:rPr>
          <w:rFonts w:eastAsia="Times New Roman"/>
          <w:sz w:val="22"/>
          <w:szCs w:val="22"/>
        </w:rPr>
        <w:softHyphen/>
        <w:t>ратуре, а индекс их цитирования остается очень высоким.</w:t>
      </w:r>
    </w:p>
    <w:p w:rsidR="004603F1" w:rsidRDefault="00177921">
      <w:pPr>
        <w:shd w:val="clear" w:color="auto" w:fill="FFFFFF"/>
        <w:spacing w:line="226" w:lineRule="exact"/>
        <w:ind w:firstLine="283"/>
        <w:jc w:val="both"/>
      </w:pPr>
      <w:r>
        <w:rPr>
          <w:rFonts w:eastAsia="Times New Roman"/>
          <w:sz w:val="22"/>
          <w:szCs w:val="22"/>
        </w:rPr>
        <w:t xml:space="preserve">Пионером в изучении психологических механизмов депрессий стал </w:t>
      </w:r>
      <w:r>
        <w:rPr>
          <w:rFonts w:eastAsia="Times New Roman"/>
          <w:b/>
          <w:bCs/>
          <w:sz w:val="22"/>
          <w:szCs w:val="22"/>
        </w:rPr>
        <w:t xml:space="preserve">Карл Абрахам. </w:t>
      </w:r>
      <w:r>
        <w:rPr>
          <w:rFonts w:eastAsia="Times New Roman"/>
          <w:sz w:val="22"/>
          <w:szCs w:val="22"/>
        </w:rPr>
        <w:t xml:space="preserve">Его взгляды на это расстройство претерпели эволюцию, в которой можно условно выделить несколько этапов. На </w:t>
      </w:r>
      <w:r>
        <w:rPr>
          <w:rFonts w:eastAsia="Times New Roman"/>
          <w:spacing w:val="39"/>
          <w:sz w:val="22"/>
          <w:szCs w:val="22"/>
        </w:rPr>
        <w:t>первом</w:t>
      </w:r>
      <w:r>
        <w:rPr>
          <w:rFonts w:eastAsia="Times New Roman"/>
          <w:spacing w:val="40"/>
          <w:sz w:val="22"/>
          <w:szCs w:val="22"/>
        </w:rPr>
        <w:t>этапе</w:t>
      </w:r>
      <w:r>
        <w:rPr>
          <w:rFonts w:eastAsia="Times New Roman"/>
          <w:sz w:val="22"/>
          <w:szCs w:val="22"/>
        </w:rPr>
        <w:t xml:space="preserve"> он предлагал рассматривать депрессию по аналогии со страхом. Страх рассматривался аналитиками того вре</w:t>
      </w:r>
      <w:r>
        <w:rPr>
          <w:rFonts w:eastAsia="Times New Roman"/>
          <w:sz w:val="22"/>
          <w:szCs w:val="22"/>
        </w:rPr>
        <w:softHyphen/>
        <w:t xml:space="preserve">мени как результат подавления влечений либидо. В статье 1911 г. приведены результаты анализа шести историй болезни пациентов с МДП. </w:t>
      </w:r>
      <w:r>
        <w:rPr>
          <w:rFonts w:eastAsia="Times New Roman"/>
          <w:i/>
          <w:iCs/>
          <w:sz w:val="22"/>
          <w:szCs w:val="22"/>
        </w:rPr>
        <w:t>Депрессия возникает, по наблюдениям К.Абрахама, в результате отказа от либидонозных влечений и потери на</w:t>
      </w:r>
      <w:r>
        <w:rPr>
          <w:rFonts w:eastAsia="Times New Roman"/>
          <w:i/>
          <w:iCs/>
          <w:sz w:val="22"/>
          <w:szCs w:val="22"/>
        </w:rPr>
        <w:softHyphen/>
        <w:t xml:space="preserve">дежды на их удовлетворение. </w:t>
      </w:r>
      <w:r>
        <w:rPr>
          <w:rFonts w:eastAsia="Times New Roman"/>
          <w:sz w:val="22"/>
          <w:szCs w:val="22"/>
        </w:rPr>
        <w:t>При депрессии напрааченность</w:t>
      </w:r>
    </w:p>
    <w:p w:rsidR="004603F1" w:rsidRDefault="00177921">
      <w:pPr>
        <w:shd w:val="clear" w:color="auto" w:fill="FFFFFF"/>
        <w:spacing w:before="144"/>
        <w:ind w:right="5"/>
        <w:jc w:val="right"/>
      </w:pPr>
      <w:r>
        <w:rPr>
          <w:rFonts w:ascii="Arial" w:hAnsi="Arial" w:cs="Arial"/>
        </w:rPr>
        <w:t>129</w:t>
      </w:r>
    </w:p>
    <w:p w:rsidR="004603F1" w:rsidRDefault="004603F1">
      <w:pPr>
        <w:shd w:val="clear" w:color="auto" w:fill="FFFFFF"/>
        <w:spacing w:before="144"/>
        <w:ind w:right="5"/>
        <w:jc w:val="right"/>
        <w:sectPr w:rsidR="004603F1">
          <w:pgSz w:w="11909" w:h="16834"/>
          <w:pgMar w:top="1440" w:right="2758" w:bottom="720" w:left="2758" w:header="720" w:footer="720" w:gutter="0"/>
          <w:cols w:space="60"/>
          <w:noEndnote/>
        </w:sectPr>
      </w:pPr>
    </w:p>
    <w:p w:rsidR="004603F1" w:rsidRDefault="00177921">
      <w:pPr>
        <w:shd w:val="clear" w:color="auto" w:fill="FFFFFF"/>
        <w:spacing w:line="226" w:lineRule="exact"/>
        <w:ind w:left="10" w:right="19"/>
        <w:jc w:val="both"/>
      </w:pPr>
      <w:r>
        <w:rPr>
          <w:rFonts w:eastAsia="Times New Roman"/>
          <w:sz w:val="22"/>
          <w:szCs w:val="22"/>
        </w:rPr>
        <w:lastRenderedPageBreak/>
        <w:t>на удовлетворение влечений так сильно подавлена, что человек не в состоянии чувствовать себя любимым и любить сам, он от</w:t>
      </w:r>
      <w:r>
        <w:rPr>
          <w:rFonts w:eastAsia="Times New Roman"/>
          <w:sz w:val="22"/>
          <w:szCs w:val="22"/>
        </w:rPr>
        <w:softHyphen/>
        <w:t>казался от надежды когда-либо достигнуть эмоциональной близо</w:t>
      </w:r>
      <w:r>
        <w:rPr>
          <w:rFonts w:eastAsia="Times New Roman"/>
          <w:sz w:val="22"/>
          <w:szCs w:val="22"/>
        </w:rPr>
        <w:softHyphen/>
        <w:t xml:space="preserve">сти. К.Абрахам проводит параллель между неврозом навязчивых состояний и депрессией. Оба типа пациентов демонстрируют глубокую </w:t>
      </w:r>
      <w:r>
        <w:rPr>
          <w:rFonts w:eastAsia="Times New Roman"/>
          <w:i/>
          <w:iCs/>
          <w:sz w:val="22"/>
          <w:szCs w:val="22"/>
        </w:rPr>
        <w:t xml:space="preserve">амбивалентность по отношению к другим людям: </w:t>
      </w:r>
      <w:r>
        <w:rPr>
          <w:rFonts w:eastAsia="Times New Roman"/>
          <w:sz w:val="22"/>
          <w:szCs w:val="22"/>
        </w:rPr>
        <w:t>переживание любви сопровождается сильным чувством ненави</w:t>
      </w:r>
      <w:r>
        <w:rPr>
          <w:rFonts w:eastAsia="Times New Roman"/>
          <w:sz w:val="22"/>
          <w:szCs w:val="22"/>
        </w:rPr>
        <w:softHyphen/>
        <w:t>сти, которая, в свою очередь, подавляется, поскольку человек не в силах принять свою враждебность.</w:t>
      </w:r>
    </w:p>
    <w:p w:rsidR="004603F1" w:rsidRDefault="00177921">
      <w:pPr>
        <w:shd w:val="clear" w:color="auto" w:fill="FFFFFF"/>
        <w:spacing w:line="226" w:lineRule="exact"/>
        <w:ind w:left="10" w:right="10" w:firstLine="286"/>
        <w:jc w:val="both"/>
      </w:pPr>
      <w:r>
        <w:rPr>
          <w:rFonts w:eastAsia="Times New Roman"/>
          <w:sz w:val="22"/>
          <w:szCs w:val="22"/>
        </w:rPr>
        <w:t>Больной депрессией не может поправиться, поскольку в нем постоянно конфликтуют любовь и ненависть. При неврозе на</w:t>
      </w:r>
      <w:r>
        <w:rPr>
          <w:rFonts w:eastAsia="Times New Roman"/>
          <w:sz w:val="22"/>
          <w:szCs w:val="22"/>
        </w:rPr>
        <w:softHyphen/>
        <w:t>вязчивых состояний больной замещает неприемлемые для осо</w:t>
      </w:r>
      <w:r>
        <w:rPr>
          <w:rFonts w:eastAsia="Times New Roman"/>
          <w:sz w:val="22"/>
          <w:szCs w:val="22"/>
        </w:rPr>
        <w:softHyphen/>
        <w:t xml:space="preserve">знания импульсы повторяющимися ритуалами. У депрессивных, согласно К. Абрахаму, работает </w:t>
      </w:r>
      <w:r>
        <w:rPr>
          <w:rFonts w:eastAsia="Times New Roman"/>
          <w:b/>
          <w:bCs/>
          <w:i/>
          <w:iCs/>
          <w:sz w:val="22"/>
          <w:szCs w:val="22"/>
        </w:rPr>
        <w:t xml:space="preserve">механизм проекции </w:t>
      </w:r>
      <w:r>
        <w:rPr>
          <w:rFonts w:eastAsia="Times New Roman"/>
          <w:sz w:val="22"/>
          <w:szCs w:val="22"/>
        </w:rPr>
        <w:t>— «Не я не</w:t>
      </w:r>
      <w:r>
        <w:rPr>
          <w:rFonts w:eastAsia="Times New Roman"/>
          <w:sz w:val="22"/>
          <w:szCs w:val="22"/>
        </w:rPr>
        <w:softHyphen/>
        <w:t>способен любить, не я ненавижу, это другие меня не любят и ненавидят из-за моих врожденных недостатков». С помощью такой проекции больной защищается от ужасающего для сознания факта — он неспособен любить и полон ненависти, а свойствен</w:t>
      </w:r>
      <w:r>
        <w:rPr>
          <w:rFonts w:eastAsia="Times New Roman"/>
          <w:sz w:val="22"/>
          <w:szCs w:val="22"/>
        </w:rPr>
        <w:softHyphen/>
        <w:t>ная депрессивным враждебность отчетливо просматривается в снах, ошибочных действиях и символических актах.</w:t>
      </w:r>
    </w:p>
    <w:p w:rsidR="004603F1" w:rsidRDefault="00177921">
      <w:pPr>
        <w:shd w:val="clear" w:color="auto" w:fill="FFFFFF"/>
        <w:spacing w:line="226" w:lineRule="exact"/>
        <w:ind w:left="10" w:right="7" w:firstLine="288"/>
        <w:jc w:val="both"/>
      </w:pPr>
      <w:r>
        <w:rPr>
          <w:rFonts w:eastAsia="Times New Roman"/>
          <w:sz w:val="22"/>
          <w:szCs w:val="22"/>
        </w:rPr>
        <w:t xml:space="preserve">Входе второго этапа К.Абрахам анализировал депрессию в контексте истории развития либидо. Он пришел к выводу о том, что </w:t>
      </w:r>
      <w:r>
        <w:rPr>
          <w:rFonts w:eastAsia="Times New Roman"/>
          <w:i/>
          <w:iCs/>
          <w:sz w:val="22"/>
          <w:szCs w:val="22"/>
        </w:rPr>
        <w:t xml:space="preserve">депрессия соответствует регрессии на оральную стадию. </w:t>
      </w:r>
      <w:r>
        <w:rPr>
          <w:rFonts w:eastAsia="Times New Roman"/>
          <w:sz w:val="22"/>
          <w:szCs w:val="22"/>
        </w:rPr>
        <w:t>Больные депрессией, характеризуются комплексом черт, объеди</w:t>
      </w:r>
      <w:r>
        <w:rPr>
          <w:rFonts w:eastAsia="Times New Roman"/>
          <w:sz w:val="22"/>
          <w:szCs w:val="22"/>
        </w:rPr>
        <w:softHyphen/>
        <w:t>няемых понятием «оральность». К «оральным» чертам относятся такие характерологические производные от «стремления кусать и поглощать», как повышенная требовательность, враждебность, недоброжелательность, интенсивная зависть в сочетании с пассив</w:t>
      </w:r>
      <w:r>
        <w:rPr>
          <w:rFonts w:eastAsia="Times New Roman"/>
          <w:sz w:val="22"/>
          <w:szCs w:val="22"/>
        </w:rPr>
        <w:softHyphen/>
        <w:t>ностью. Очень важным на этом этапе является то, что К.Абрахам рассматривал стадии развития либидо не только с точки зрения способа сексуального удовлетворения, но и с точки зрения спо</w:t>
      </w:r>
      <w:r>
        <w:rPr>
          <w:rFonts w:eastAsia="Times New Roman"/>
          <w:sz w:val="22"/>
          <w:szCs w:val="22"/>
        </w:rPr>
        <w:softHyphen/>
        <w:t>соба взаимодействия с объектом, что было прообразом теории объектных отношений.</w:t>
      </w:r>
    </w:p>
    <w:p w:rsidR="004603F1" w:rsidRDefault="00177921">
      <w:pPr>
        <w:shd w:val="clear" w:color="auto" w:fill="FFFFFF"/>
        <w:spacing w:line="226" w:lineRule="exact"/>
        <w:ind w:firstLine="288"/>
        <w:jc w:val="both"/>
      </w:pPr>
      <w:r>
        <w:rPr>
          <w:rFonts w:eastAsia="Times New Roman"/>
          <w:sz w:val="22"/>
          <w:szCs w:val="22"/>
        </w:rPr>
        <w:t xml:space="preserve">Наконец, на </w:t>
      </w:r>
      <w:r>
        <w:rPr>
          <w:rFonts w:eastAsia="Times New Roman"/>
          <w:spacing w:val="42"/>
          <w:sz w:val="22"/>
          <w:szCs w:val="22"/>
        </w:rPr>
        <w:t>третьем</w:t>
      </w:r>
      <w:r>
        <w:rPr>
          <w:rFonts w:eastAsia="Times New Roman"/>
          <w:spacing w:val="39"/>
          <w:sz w:val="22"/>
          <w:szCs w:val="22"/>
        </w:rPr>
        <w:t>этапе</w:t>
      </w:r>
      <w:r>
        <w:rPr>
          <w:rFonts w:eastAsia="Times New Roman"/>
          <w:sz w:val="22"/>
          <w:szCs w:val="22"/>
        </w:rPr>
        <w:t xml:space="preserve"> учение было дополнено но</w:t>
      </w:r>
      <w:r>
        <w:rPr>
          <w:rFonts w:eastAsia="Times New Roman"/>
          <w:sz w:val="22"/>
          <w:szCs w:val="22"/>
        </w:rPr>
        <w:softHyphen/>
        <w:t xml:space="preserve">выми ценными клиническими наблюдениями: указанием на тесную </w:t>
      </w:r>
      <w:r>
        <w:rPr>
          <w:rFonts w:eastAsia="Times New Roman"/>
          <w:i/>
          <w:iCs/>
          <w:sz w:val="22"/>
          <w:szCs w:val="22"/>
        </w:rPr>
        <w:t>связь между разочарованием в любви и началом депрес</w:t>
      </w:r>
      <w:r>
        <w:rPr>
          <w:rFonts w:eastAsia="Times New Roman"/>
          <w:i/>
          <w:iCs/>
          <w:sz w:val="22"/>
          <w:szCs w:val="22"/>
        </w:rPr>
        <w:softHyphen/>
        <w:t xml:space="preserve">сии. </w:t>
      </w:r>
      <w:r>
        <w:rPr>
          <w:rFonts w:eastAsia="Times New Roman"/>
          <w:sz w:val="22"/>
          <w:szCs w:val="22"/>
        </w:rPr>
        <w:t xml:space="preserve">Такое переживание становится патогенным вследствие того, что бессознательно переживается как </w:t>
      </w:r>
      <w:r>
        <w:rPr>
          <w:rFonts w:eastAsia="Times New Roman"/>
          <w:i/>
          <w:iCs/>
          <w:sz w:val="22"/>
          <w:szCs w:val="22"/>
        </w:rPr>
        <w:t xml:space="preserve">повторение травмы </w:t>
      </w:r>
      <w:r>
        <w:rPr>
          <w:rFonts w:eastAsia="Times New Roman"/>
          <w:sz w:val="22"/>
          <w:szCs w:val="22"/>
        </w:rPr>
        <w:t xml:space="preserve">— </w:t>
      </w:r>
      <w:r>
        <w:rPr>
          <w:rFonts w:eastAsia="Times New Roman"/>
          <w:i/>
          <w:iCs/>
          <w:sz w:val="22"/>
          <w:szCs w:val="22"/>
        </w:rPr>
        <w:t xml:space="preserve">утраты или отвержения, пережитого в детстве. </w:t>
      </w:r>
      <w:r>
        <w:rPr>
          <w:rFonts w:eastAsia="Times New Roman"/>
          <w:sz w:val="22"/>
          <w:szCs w:val="22"/>
        </w:rPr>
        <w:t>Существен</w:t>
      </w:r>
      <w:r>
        <w:rPr>
          <w:rFonts w:eastAsia="Times New Roman"/>
          <w:sz w:val="22"/>
          <w:szCs w:val="22"/>
        </w:rPr>
        <w:softHyphen/>
        <w:t>но, что пережитое в детстве разочарование должно произойти на преэдипальной фазе, когда либидо ребенка «нарциссично». Это означает, что объектная любовь связана с помещением менталь</w:t>
      </w:r>
      <w:r>
        <w:rPr>
          <w:rFonts w:eastAsia="Times New Roman"/>
          <w:sz w:val="22"/>
          <w:szCs w:val="22"/>
        </w:rPr>
        <w:softHyphen/>
        <w:t>ного образа объекта любви в бессознательное. В результате этот образ переживается как часть собственного «Я». Желание раз</w:t>
      </w:r>
      <w:r>
        <w:rPr>
          <w:rFonts w:eastAsia="Times New Roman"/>
          <w:sz w:val="22"/>
          <w:szCs w:val="22"/>
        </w:rPr>
        <w:softHyphen/>
        <w:t>рушать разочаровавший объект переносится, таким образом, на собственное «Я». Столкновение со сходными межличностными</w:t>
      </w:r>
    </w:p>
    <w:p w:rsidR="004603F1" w:rsidRDefault="00177921">
      <w:pPr>
        <w:shd w:val="clear" w:color="auto" w:fill="FFFFFF"/>
        <w:spacing w:before="96"/>
        <w:ind w:left="46"/>
      </w:pPr>
      <w:r>
        <w:rPr>
          <w:rFonts w:ascii="Arial" w:hAnsi="Arial" w:cs="Arial"/>
        </w:rPr>
        <w:t>130</w:t>
      </w:r>
    </w:p>
    <w:p w:rsidR="004603F1" w:rsidRDefault="004603F1">
      <w:pPr>
        <w:shd w:val="clear" w:color="auto" w:fill="FFFFFF"/>
        <w:spacing w:before="96"/>
        <w:ind w:left="46"/>
        <w:sectPr w:rsidR="004603F1">
          <w:pgSz w:w="11909" w:h="16834"/>
          <w:pgMar w:top="1440" w:right="2750" w:bottom="720" w:left="2753" w:header="720" w:footer="720" w:gutter="0"/>
          <w:cols w:space="60"/>
          <w:noEndnote/>
        </w:sectPr>
      </w:pPr>
    </w:p>
    <w:p w:rsidR="004603F1" w:rsidRDefault="00177921">
      <w:pPr>
        <w:shd w:val="clear" w:color="auto" w:fill="FFFFFF"/>
        <w:spacing w:line="226" w:lineRule="exact"/>
        <w:ind w:left="34" w:right="14"/>
        <w:jc w:val="both"/>
      </w:pPr>
      <w:r>
        <w:rPr>
          <w:rFonts w:eastAsia="Times New Roman"/>
          <w:sz w:val="22"/>
          <w:szCs w:val="22"/>
        </w:rPr>
        <w:lastRenderedPageBreak/>
        <w:t>обстоятельствами во взрослом возрасте оживляет инфантильную гравму и сопряженный с ней конфликт любви-ненависти.</w:t>
      </w:r>
    </w:p>
    <w:p w:rsidR="004603F1" w:rsidRDefault="00177921">
      <w:pPr>
        <w:shd w:val="clear" w:color="auto" w:fill="FFFFFF"/>
        <w:spacing w:before="2" w:line="226" w:lineRule="exact"/>
        <w:ind w:left="10" w:firstLine="266"/>
        <w:jc w:val="both"/>
      </w:pPr>
      <w:r>
        <w:rPr>
          <w:rFonts w:eastAsia="Times New Roman"/>
          <w:sz w:val="22"/>
          <w:szCs w:val="22"/>
        </w:rPr>
        <w:t xml:space="preserve">Классическая работа </w:t>
      </w:r>
      <w:r>
        <w:rPr>
          <w:rFonts w:eastAsia="Times New Roman"/>
          <w:b/>
          <w:bCs/>
          <w:sz w:val="22"/>
          <w:szCs w:val="22"/>
        </w:rPr>
        <w:t xml:space="preserve">Зигмунда Фрейда </w:t>
      </w:r>
      <w:r>
        <w:rPr>
          <w:rFonts w:eastAsia="Times New Roman"/>
          <w:sz w:val="22"/>
          <w:szCs w:val="22"/>
        </w:rPr>
        <w:t>«Печаль и меланхо-пия», которую последователи назвали «несущей колонной пси</w:t>
      </w:r>
      <w:r>
        <w:rPr>
          <w:rFonts w:eastAsia="Times New Roman"/>
          <w:sz w:val="22"/>
          <w:szCs w:val="22"/>
        </w:rPr>
        <w:softHyphen/>
        <w:t xml:space="preserve">хоаналитической теории депрессии» (Полмайер Г. — 1998. — (\ 684), фиксировала </w:t>
      </w:r>
      <w:r>
        <w:rPr>
          <w:rFonts w:eastAsia="Times New Roman"/>
          <w:spacing w:val="44"/>
          <w:sz w:val="22"/>
          <w:szCs w:val="22"/>
        </w:rPr>
        <w:t>четыре</w:t>
      </w:r>
      <w:r>
        <w:rPr>
          <w:rFonts w:eastAsia="Times New Roman"/>
          <w:sz w:val="22"/>
          <w:szCs w:val="22"/>
        </w:rPr>
        <w:t xml:space="preserve"> условия, необходимых для </w:t>
      </w:r>
      <w:r>
        <w:rPr>
          <w:rFonts w:eastAsia="Times New Roman"/>
          <w:spacing w:val="41"/>
          <w:sz w:val="22"/>
          <w:szCs w:val="22"/>
        </w:rPr>
        <w:t>развития</w:t>
      </w:r>
      <w:r>
        <w:rPr>
          <w:rFonts w:eastAsia="Times New Roman"/>
          <w:sz w:val="22"/>
          <w:szCs w:val="22"/>
        </w:rPr>
        <w:t xml:space="preserve"> меланхолии: 1) наличие детской травмы— разочарования в раннем объекте привязанности или ранней утраты, которые создают предпосылки для определенного реаги</w:t>
      </w:r>
      <w:r>
        <w:rPr>
          <w:rFonts w:eastAsia="Times New Roman"/>
          <w:sz w:val="22"/>
          <w:szCs w:val="22"/>
        </w:rPr>
        <w:softHyphen/>
        <w:t>рования в последующем; 2) выбор объекта на нарциссической основе (видения в других скорее самих себя, чем отдельного че-иовека при наличии очень сильной привязанности); 3) мнимую или реальную утрату объекта либидо; 4) перенос гнева и нена-иисти на собственное «Я» (в силу нарциссического выбора объ</w:t>
      </w:r>
      <w:r>
        <w:rPr>
          <w:rFonts w:eastAsia="Times New Roman"/>
          <w:sz w:val="22"/>
          <w:szCs w:val="22"/>
        </w:rPr>
        <w:softHyphen/>
        <w:t>екта определенные части «Я» были слиты с объектом, поэтому чувства, изначально адресованные разочаровавшему человеку, теперь переносятся на собственное «Я», точнее, на ту часть «Я», и которой представлен интернализованный объект) (Фрейд 3. — 1922). Упреки и обвинения, изначально адресованные разочаро-иавшему объекту, теперь адресуются собственному «Я».</w:t>
      </w:r>
    </w:p>
    <w:p w:rsidR="004603F1" w:rsidRDefault="00177921">
      <w:pPr>
        <w:shd w:val="clear" w:color="auto" w:fill="FFFFFF"/>
        <w:spacing w:before="2" w:line="226" w:lineRule="exact"/>
        <w:ind w:right="2" w:firstLine="298"/>
        <w:jc w:val="both"/>
      </w:pPr>
      <w:r>
        <w:rPr>
          <w:rFonts w:eastAsia="Times New Roman"/>
          <w:i/>
          <w:iCs/>
          <w:sz w:val="22"/>
          <w:szCs w:val="22"/>
        </w:rPr>
        <w:t xml:space="preserve">Таким образом, агрессия помещается в центр динамических процессов у депрессивных пациентов. </w:t>
      </w:r>
      <w:r>
        <w:rPr>
          <w:rFonts w:eastAsia="Times New Roman"/>
          <w:sz w:val="22"/>
          <w:szCs w:val="22"/>
        </w:rPr>
        <w:t>По мнению Дж. Ариетти и М. Бемпорада, понимание депрессии как «выражения аффекта по отношению к интроецированному объекту» создало совершен</w:t>
      </w:r>
      <w:r>
        <w:rPr>
          <w:rFonts w:eastAsia="Times New Roman"/>
          <w:sz w:val="22"/>
          <w:szCs w:val="22"/>
        </w:rPr>
        <w:softHyphen/>
        <w:t>но новую, резко отличную от органических воззрений Э. Крепе-лина, модель болезни, акцентирующую психологические меха</w:t>
      </w:r>
      <w:r>
        <w:rPr>
          <w:rFonts w:eastAsia="Times New Roman"/>
          <w:sz w:val="22"/>
          <w:szCs w:val="22"/>
        </w:rPr>
        <w:softHyphen/>
        <w:t xml:space="preserve">низмы </w:t>
      </w:r>
      <w:r>
        <w:rPr>
          <w:rFonts w:eastAsia="Times New Roman"/>
          <w:sz w:val="22"/>
          <w:szCs w:val="22"/>
          <w:lang w:val="en-US"/>
        </w:rPr>
        <w:t xml:space="preserve">(Arietti G., Bemporad M. </w:t>
      </w:r>
      <w:r>
        <w:rPr>
          <w:rFonts w:eastAsia="Times New Roman"/>
          <w:sz w:val="22"/>
          <w:szCs w:val="22"/>
        </w:rPr>
        <w:t>— 1976).</w:t>
      </w:r>
    </w:p>
    <w:p w:rsidR="004603F1" w:rsidRDefault="00177921">
      <w:pPr>
        <w:shd w:val="clear" w:color="auto" w:fill="FFFFFF"/>
        <w:spacing w:line="226" w:lineRule="exact"/>
        <w:ind w:left="5" w:right="2" w:firstLine="269"/>
        <w:jc w:val="both"/>
      </w:pPr>
      <w:r>
        <w:rPr>
          <w:rFonts w:eastAsia="Times New Roman"/>
          <w:sz w:val="22"/>
          <w:szCs w:val="22"/>
        </w:rPr>
        <w:t>Концепция депрессии 3. Фрейда послужила импульсом к боль</w:t>
      </w:r>
      <w:r>
        <w:rPr>
          <w:rFonts w:eastAsia="Times New Roman"/>
          <w:sz w:val="22"/>
          <w:szCs w:val="22"/>
        </w:rPr>
        <w:softHyphen/>
        <w:t>шому числу эмпирических исследований. Следует отметить, что не все ее положения нашли подтверждение. Далеко не все депрес</w:t>
      </w:r>
      <w:r>
        <w:rPr>
          <w:rFonts w:eastAsia="Times New Roman"/>
          <w:sz w:val="22"/>
          <w:szCs w:val="22"/>
        </w:rPr>
        <w:softHyphen/>
        <w:t>сивные реакции сопровождаются самообвинениями; не во всех случаях заболеванию во взрослом возрасте предшествовали ран</w:t>
      </w:r>
      <w:r>
        <w:rPr>
          <w:rFonts w:eastAsia="Times New Roman"/>
          <w:sz w:val="22"/>
          <w:szCs w:val="22"/>
        </w:rPr>
        <w:softHyphen/>
        <w:t xml:space="preserve">ние утраты </w:t>
      </w:r>
      <w:r>
        <w:rPr>
          <w:rFonts w:eastAsia="Times New Roman"/>
          <w:sz w:val="22"/>
          <w:szCs w:val="22"/>
          <w:lang w:val="en-US"/>
        </w:rPr>
        <w:t xml:space="preserve">(Klerman G. et al. </w:t>
      </w:r>
      <w:r>
        <w:rPr>
          <w:rFonts w:eastAsia="Times New Roman"/>
          <w:sz w:val="22"/>
          <w:szCs w:val="22"/>
        </w:rPr>
        <w:t>— 1984).</w:t>
      </w:r>
    </w:p>
    <w:p w:rsidR="004603F1" w:rsidRDefault="00177921">
      <w:pPr>
        <w:shd w:val="clear" w:color="auto" w:fill="FFFFFF"/>
        <w:spacing w:before="230" w:line="264" w:lineRule="exact"/>
        <w:ind w:left="2194" w:right="480" w:hanging="1670"/>
      </w:pPr>
      <w:r>
        <w:rPr>
          <w:rFonts w:ascii="Arial" w:hAnsi="Arial" w:cs="Arial"/>
          <w:b/>
          <w:bCs/>
          <w:sz w:val="22"/>
          <w:szCs w:val="22"/>
        </w:rPr>
        <w:t xml:space="preserve">3.1.4. </w:t>
      </w:r>
      <w:r>
        <w:rPr>
          <w:rFonts w:ascii="Arial" w:eastAsia="Times New Roman" w:hAnsi="Arial"/>
          <w:b/>
          <w:bCs/>
          <w:sz w:val="22"/>
          <w:szCs w:val="22"/>
        </w:rPr>
        <w:t>Феноменология</w:t>
      </w:r>
      <w:r>
        <w:rPr>
          <w:rFonts w:ascii="Arial" w:eastAsia="Times New Roman" w:hAnsi="Arial" w:cs="Arial"/>
          <w:b/>
          <w:bCs/>
          <w:sz w:val="22"/>
          <w:szCs w:val="22"/>
        </w:rPr>
        <w:t xml:space="preserve">, </w:t>
      </w:r>
      <w:r>
        <w:rPr>
          <w:rFonts w:ascii="Arial" w:eastAsia="Times New Roman" w:hAnsi="Arial"/>
          <w:b/>
          <w:bCs/>
          <w:sz w:val="22"/>
          <w:szCs w:val="22"/>
        </w:rPr>
        <w:t>критериидиагностики иэпидемиология</w:t>
      </w:r>
    </w:p>
    <w:p w:rsidR="004603F1" w:rsidRDefault="00177921">
      <w:pPr>
        <w:shd w:val="clear" w:color="auto" w:fill="FFFFFF"/>
        <w:spacing w:before="161" w:line="228" w:lineRule="exact"/>
        <w:ind w:right="5" w:firstLine="278"/>
        <w:jc w:val="both"/>
      </w:pPr>
      <w:r>
        <w:rPr>
          <w:rFonts w:eastAsia="Times New Roman"/>
          <w:sz w:val="22"/>
          <w:szCs w:val="22"/>
        </w:rPr>
        <w:t>Проявления депрессии разнообразны и варьируют в зависи</w:t>
      </w:r>
      <w:r>
        <w:rPr>
          <w:rFonts w:eastAsia="Times New Roman"/>
          <w:sz w:val="22"/>
          <w:szCs w:val="22"/>
        </w:rPr>
        <w:softHyphen/>
        <w:t>мости от формы заболевания. Наиболее типичные признаки рас</w:t>
      </w:r>
      <w:r>
        <w:rPr>
          <w:rFonts w:eastAsia="Times New Roman"/>
          <w:sz w:val="22"/>
          <w:szCs w:val="22"/>
        </w:rPr>
        <w:softHyphen/>
        <w:t>стройства проявляются в эмоциональной, когнитивной, физио</w:t>
      </w:r>
      <w:r>
        <w:rPr>
          <w:rFonts w:eastAsia="Times New Roman"/>
          <w:sz w:val="22"/>
          <w:szCs w:val="22"/>
        </w:rPr>
        <w:softHyphen/>
        <w:t>логической и поведенческой сферах.</w:t>
      </w:r>
    </w:p>
    <w:p w:rsidR="004603F1" w:rsidRDefault="00177921">
      <w:pPr>
        <w:shd w:val="clear" w:color="auto" w:fill="FFFFFF"/>
        <w:spacing w:before="82"/>
        <w:ind w:left="286"/>
      </w:pPr>
      <w:r>
        <w:rPr>
          <w:rFonts w:eastAsia="Times New Roman"/>
          <w:b/>
          <w:bCs/>
          <w:spacing w:val="-8"/>
          <w:sz w:val="22"/>
          <w:szCs w:val="22"/>
        </w:rPr>
        <w:t>Эмоциональные проявления</w:t>
      </w:r>
    </w:p>
    <w:p w:rsidR="004603F1" w:rsidRDefault="00177921">
      <w:pPr>
        <w:shd w:val="clear" w:color="auto" w:fill="FFFFFF"/>
        <w:spacing w:before="103" w:line="216" w:lineRule="exact"/>
        <w:ind w:left="326"/>
      </w:pPr>
      <w:r>
        <w:rPr>
          <w:rFonts w:eastAsia="Times New Roman"/>
          <w:spacing w:val="-7"/>
          <w:sz w:val="22"/>
          <w:szCs w:val="22"/>
        </w:rPr>
        <w:t>■ Тоска, страдание, угнетенное, подавленное настроение, отчаяние.</w:t>
      </w:r>
    </w:p>
    <w:p w:rsidR="004603F1" w:rsidRDefault="00177921" w:rsidP="00177921">
      <w:pPr>
        <w:numPr>
          <w:ilvl w:val="0"/>
          <w:numId w:val="9"/>
        </w:numPr>
        <w:shd w:val="clear" w:color="auto" w:fill="FFFFFF"/>
        <w:tabs>
          <w:tab w:val="left" w:pos="449"/>
        </w:tabs>
        <w:spacing w:line="216" w:lineRule="exact"/>
        <w:ind w:left="324"/>
        <w:rPr>
          <w:rFonts w:eastAsia="Times New Roman"/>
          <w:sz w:val="22"/>
          <w:szCs w:val="22"/>
        </w:rPr>
      </w:pPr>
      <w:r>
        <w:rPr>
          <w:rFonts w:eastAsia="Times New Roman"/>
          <w:spacing w:val="-6"/>
          <w:sz w:val="22"/>
          <w:szCs w:val="22"/>
        </w:rPr>
        <w:t>Тревога, чувство внутреннего напряжения, ожидание беды.</w:t>
      </w:r>
    </w:p>
    <w:p w:rsidR="004603F1" w:rsidRDefault="00177921" w:rsidP="00177921">
      <w:pPr>
        <w:numPr>
          <w:ilvl w:val="0"/>
          <w:numId w:val="9"/>
        </w:numPr>
        <w:shd w:val="clear" w:color="auto" w:fill="FFFFFF"/>
        <w:tabs>
          <w:tab w:val="left" w:pos="449"/>
        </w:tabs>
        <w:spacing w:line="216" w:lineRule="exact"/>
        <w:ind w:left="324"/>
        <w:rPr>
          <w:rFonts w:eastAsia="Times New Roman"/>
          <w:sz w:val="22"/>
          <w:szCs w:val="22"/>
        </w:rPr>
      </w:pPr>
      <w:r>
        <w:rPr>
          <w:rFonts w:eastAsia="Times New Roman"/>
          <w:spacing w:val="-8"/>
          <w:sz w:val="22"/>
          <w:szCs w:val="22"/>
        </w:rPr>
        <w:t>Раздражительность.</w:t>
      </w:r>
    </w:p>
    <w:p w:rsidR="004603F1" w:rsidRDefault="00177921">
      <w:pPr>
        <w:shd w:val="clear" w:color="auto" w:fill="FFFFFF"/>
        <w:spacing w:before="120"/>
        <w:ind w:right="12"/>
        <w:jc w:val="right"/>
      </w:pPr>
      <w:r>
        <w:rPr>
          <w:sz w:val="22"/>
          <w:szCs w:val="22"/>
        </w:rPr>
        <w:t>131</w:t>
      </w:r>
    </w:p>
    <w:p w:rsidR="004603F1" w:rsidRDefault="004603F1">
      <w:pPr>
        <w:shd w:val="clear" w:color="auto" w:fill="FFFFFF"/>
        <w:spacing w:before="120"/>
        <w:ind w:right="12"/>
        <w:jc w:val="right"/>
        <w:sectPr w:rsidR="004603F1">
          <w:pgSz w:w="11909" w:h="16834"/>
          <w:pgMar w:top="1440" w:right="2761" w:bottom="720" w:left="2767" w:header="720" w:footer="720" w:gutter="0"/>
          <w:cols w:space="60"/>
          <w:noEndnote/>
        </w:sectPr>
      </w:pPr>
    </w:p>
    <w:p w:rsidR="004603F1" w:rsidRDefault="00177921" w:rsidP="00177921">
      <w:pPr>
        <w:numPr>
          <w:ilvl w:val="0"/>
          <w:numId w:val="10"/>
        </w:numPr>
        <w:shd w:val="clear" w:color="auto" w:fill="FFFFFF"/>
        <w:tabs>
          <w:tab w:val="left" w:pos="451"/>
        </w:tabs>
        <w:spacing w:line="214" w:lineRule="exact"/>
        <w:ind w:left="319"/>
        <w:rPr>
          <w:rFonts w:eastAsia="Times New Roman"/>
          <w:sz w:val="22"/>
          <w:szCs w:val="22"/>
        </w:rPr>
      </w:pPr>
      <w:r>
        <w:rPr>
          <w:rFonts w:eastAsia="Times New Roman"/>
          <w:spacing w:val="-6"/>
          <w:sz w:val="22"/>
          <w:szCs w:val="22"/>
        </w:rPr>
        <w:lastRenderedPageBreak/>
        <w:t>Чувство вины, частые самообвинения.</w:t>
      </w:r>
    </w:p>
    <w:p w:rsidR="004603F1" w:rsidRDefault="00177921" w:rsidP="00177921">
      <w:pPr>
        <w:numPr>
          <w:ilvl w:val="0"/>
          <w:numId w:val="10"/>
        </w:numPr>
        <w:shd w:val="clear" w:color="auto" w:fill="FFFFFF"/>
        <w:tabs>
          <w:tab w:val="left" w:pos="451"/>
        </w:tabs>
        <w:spacing w:line="214" w:lineRule="exact"/>
        <w:ind w:left="319"/>
        <w:rPr>
          <w:rFonts w:eastAsia="Times New Roman"/>
          <w:sz w:val="22"/>
          <w:szCs w:val="22"/>
        </w:rPr>
      </w:pPr>
      <w:r>
        <w:rPr>
          <w:rFonts w:eastAsia="Times New Roman"/>
          <w:spacing w:val="-5"/>
          <w:sz w:val="22"/>
          <w:szCs w:val="22"/>
        </w:rPr>
        <w:t>Недовольство собой, снижение самооценки.</w:t>
      </w:r>
    </w:p>
    <w:p w:rsidR="004603F1" w:rsidRDefault="00177921" w:rsidP="00177921">
      <w:pPr>
        <w:numPr>
          <w:ilvl w:val="0"/>
          <w:numId w:val="10"/>
        </w:numPr>
        <w:shd w:val="clear" w:color="auto" w:fill="FFFFFF"/>
        <w:tabs>
          <w:tab w:val="left" w:pos="451"/>
        </w:tabs>
        <w:spacing w:line="214" w:lineRule="exact"/>
        <w:ind w:right="31" w:firstLine="319"/>
        <w:jc w:val="both"/>
        <w:rPr>
          <w:rFonts w:eastAsia="Times New Roman"/>
          <w:sz w:val="22"/>
          <w:szCs w:val="22"/>
        </w:rPr>
      </w:pPr>
      <w:r>
        <w:rPr>
          <w:rFonts w:eastAsia="Times New Roman"/>
          <w:spacing w:val="-8"/>
          <w:sz w:val="22"/>
          <w:szCs w:val="22"/>
        </w:rPr>
        <w:t>Снижение или утрата способности переживать удовольствие от ра</w:t>
      </w:r>
      <w:r>
        <w:rPr>
          <w:rFonts w:eastAsia="Times New Roman"/>
          <w:spacing w:val="-8"/>
          <w:sz w:val="22"/>
          <w:szCs w:val="22"/>
        </w:rPr>
        <w:softHyphen/>
      </w:r>
      <w:r>
        <w:rPr>
          <w:rFonts w:eastAsia="Times New Roman"/>
          <w:sz w:val="22"/>
          <w:szCs w:val="22"/>
        </w:rPr>
        <w:t>нее приятных занятий.</w:t>
      </w:r>
    </w:p>
    <w:p w:rsidR="004603F1" w:rsidRDefault="00177921" w:rsidP="00177921">
      <w:pPr>
        <w:numPr>
          <w:ilvl w:val="0"/>
          <w:numId w:val="10"/>
        </w:numPr>
        <w:shd w:val="clear" w:color="auto" w:fill="FFFFFF"/>
        <w:tabs>
          <w:tab w:val="left" w:pos="451"/>
        </w:tabs>
        <w:spacing w:line="214" w:lineRule="exact"/>
        <w:ind w:left="319"/>
        <w:rPr>
          <w:rFonts w:eastAsia="Times New Roman"/>
          <w:sz w:val="22"/>
          <w:szCs w:val="22"/>
        </w:rPr>
      </w:pPr>
      <w:r>
        <w:rPr>
          <w:rFonts w:eastAsia="Times New Roman"/>
          <w:spacing w:val="-7"/>
          <w:sz w:val="22"/>
          <w:szCs w:val="22"/>
        </w:rPr>
        <w:t>Снижение интереса к окружающему.</w:t>
      </w:r>
    </w:p>
    <w:p w:rsidR="004603F1" w:rsidRDefault="00177921" w:rsidP="00177921">
      <w:pPr>
        <w:numPr>
          <w:ilvl w:val="0"/>
          <w:numId w:val="10"/>
        </w:numPr>
        <w:shd w:val="clear" w:color="auto" w:fill="FFFFFF"/>
        <w:tabs>
          <w:tab w:val="left" w:pos="451"/>
        </w:tabs>
        <w:spacing w:line="214" w:lineRule="exact"/>
        <w:ind w:right="29" w:firstLine="319"/>
        <w:jc w:val="both"/>
        <w:rPr>
          <w:rFonts w:eastAsia="Times New Roman"/>
          <w:sz w:val="22"/>
          <w:szCs w:val="22"/>
        </w:rPr>
      </w:pPr>
      <w:r>
        <w:rPr>
          <w:rFonts w:eastAsia="Times New Roman"/>
          <w:spacing w:val="-9"/>
          <w:sz w:val="22"/>
          <w:szCs w:val="22"/>
        </w:rPr>
        <w:t>Утрата способности переживать чувства (в случае глубоких депрес</w:t>
      </w:r>
      <w:r>
        <w:rPr>
          <w:rFonts w:eastAsia="Times New Roman"/>
          <w:spacing w:val="-9"/>
          <w:sz w:val="22"/>
          <w:szCs w:val="22"/>
        </w:rPr>
        <w:softHyphen/>
      </w:r>
      <w:r>
        <w:rPr>
          <w:rFonts w:eastAsia="Times New Roman"/>
          <w:sz w:val="22"/>
          <w:szCs w:val="22"/>
        </w:rPr>
        <w:t>сий).</w:t>
      </w:r>
    </w:p>
    <w:p w:rsidR="004603F1" w:rsidRDefault="00177921">
      <w:pPr>
        <w:shd w:val="clear" w:color="auto" w:fill="FFFFFF"/>
        <w:spacing w:before="89"/>
        <w:ind w:left="288"/>
      </w:pPr>
      <w:r>
        <w:rPr>
          <w:rFonts w:eastAsia="Times New Roman"/>
          <w:b/>
          <w:bCs/>
          <w:spacing w:val="-9"/>
          <w:sz w:val="22"/>
          <w:szCs w:val="22"/>
        </w:rPr>
        <w:t>Мыслительные проявления</w:t>
      </w:r>
    </w:p>
    <w:p w:rsidR="004603F1" w:rsidRDefault="00177921" w:rsidP="00177921">
      <w:pPr>
        <w:numPr>
          <w:ilvl w:val="0"/>
          <w:numId w:val="10"/>
        </w:numPr>
        <w:shd w:val="clear" w:color="auto" w:fill="FFFFFF"/>
        <w:tabs>
          <w:tab w:val="left" w:pos="451"/>
        </w:tabs>
        <w:spacing w:before="101" w:line="214" w:lineRule="exact"/>
        <w:ind w:left="319"/>
        <w:rPr>
          <w:rFonts w:eastAsia="Times New Roman"/>
          <w:sz w:val="22"/>
          <w:szCs w:val="22"/>
        </w:rPr>
      </w:pPr>
      <w:r>
        <w:rPr>
          <w:rFonts w:eastAsia="Times New Roman"/>
          <w:spacing w:val="-6"/>
          <w:sz w:val="22"/>
          <w:szCs w:val="22"/>
        </w:rPr>
        <w:t>Трудности сосредоточения, концентрации внимания.</w:t>
      </w:r>
    </w:p>
    <w:p w:rsidR="004603F1" w:rsidRDefault="00177921" w:rsidP="00177921">
      <w:pPr>
        <w:numPr>
          <w:ilvl w:val="0"/>
          <w:numId w:val="10"/>
        </w:numPr>
        <w:shd w:val="clear" w:color="auto" w:fill="FFFFFF"/>
        <w:tabs>
          <w:tab w:val="left" w:pos="451"/>
        </w:tabs>
        <w:spacing w:line="214" w:lineRule="exact"/>
        <w:ind w:left="319"/>
        <w:rPr>
          <w:rFonts w:eastAsia="Times New Roman"/>
          <w:sz w:val="22"/>
          <w:szCs w:val="22"/>
        </w:rPr>
      </w:pPr>
      <w:r>
        <w:rPr>
          <w:rFonts w:eastAsia="Times New Roman"/>
          <w:spacing w:val="-6"/>
          <w:sz w:val="22"/>
          <w:szCs w:val="22"/>
        </w:rPr>
        <w:t>Трудности принятия решений.</w:t>
      </w:r>
    </w:p>
    <w:p w:rsidR="004603F1" w:rsidRDefault="00177921" w:rsidP="00177921">
      <w:pPr>
        <w:numPr>
          <w:ilvl w:val="0"/>
          <w:numId w:val="10"/>
        </w:numPr>
        <w:shd w:val="clear" w:color="auto" w:fill="FFFFFF"/>
        <w:tabs>
          <w:tab w:val="left" w:pos="451"/>
        </w:tabs>
        <w:spacing w:line="214" w:lineRule="exact"/>
        <w:ind w:right="24" w:firstLine="319"/>
        <w:jc w:val="both"/>
        <w:rPr>
          <w:rFonts w:eastAsia="Times New Roman"/>
          <w:sz w:val="22"/>
          <w:szCs w:val="22"/>
        </w:rPr>
      </w:pPr>
      <w:r>
        <w:rPr>
          <w:rFonts w:eastAsia="Times New Roman"/>
          <w:spacing w:val="-6"/>
          <w:sz w:val="22"/>
          <w:szCs w:val="22"/>
        </w:rPr>
        <w:t>Преобладание мрачных, негативных мыслей о себе, о своей жиз</w:t>
      </w:r>
      <w:r>
        <w:rPr>
          <w:rFonts w:eastAsia="Times New Roman"/>
          <w:spacing w:val="-6"/>
          <w:sz w:val="22"/>
          <w:szCs w:val="22"/>
        </w:rPr>
        <w:softHyphen/>
      </w:r>
      <w:r>
        <w:rPr>
          <w:rFonts w:eastAsia="Times New Roman"/>
          <w:sz w:val="22"/>
          <w:szCs w:val="22"/>
        </w:rPr>
        <w:t>ни, о мире в целом.</w:t>
      </w:r>
    </w:p>
    <w:p w:rsidR="004603F1" w:rsidRDefault="00177921" w:rsidP="00177921">
      <w:pPr>
        <w:numPr>
          <w:ilvl w:val="0"/>
          <w:numId w:val="10"/>
        </w:numPr>
        <w:shd w:val="clear" w:color="auto" w:fill="FFFFFF"/>
        <w:tabs>
          <w:tab w:val="left" w:pos="451"/>
        </w:tabs>
        <w:spacing w:line="214" w:lineRule="exact"/>
        <w:ind w:right="24" w:firstLine="319"/>
        <w:jc w:val="both"/>
        <w:rPr>
          <w:rFonts w:eastAsia="Times New Roman"/>
          <w:sz w:val="22"/>
          <w:szCs w:val="22"/>
        </w:rPr>
      </w:pPr>
      <w:r>
        <w:rPr>
          <w:rFonts w:eastAsia="Times New Roman"/>
          <w:spacing w:val="-8"/>
          <w:sz w:val="22"/>
          <w:szCs w:val="22"/>
        </w:rPr>
        <w:t>Мрачное, пессимистическое видение будущего с отсутствием пер</w:t>
      </w:r>
      <w:r>
        <w:rPr>
          <w:rFonts w:eastAsia="Times New Roman"/>
          <w:spacing w:val="-8"/>
          <w:sz w:val="22"/>
          <w:szCs w:val="22"/>
        </w:rPr>
        <w:softHyphen/>
      </w:r>
      <w:r>
        <w:rPr>
          <w:rFonts w:eastAsia="Times New Roman"/>
          <w:sz w:val="22"/>
          <w:szCs w:val="22"/>
        </w:rPr>
        <w:t>спективы, мысли о бессмысленности жизни.</w:t>
      </w:r>
    </w:p>
    <w:p w:rsidR="004603F1" w:rsidRDefault="00177921" w:rsidP="00177921">
      <w:pPr>
        <w:numPr>
          <w:ilvl w:val="0"/>
          <w:numId w:val="10"/>
        </w:numPr>
        <w:shd w:val="clear" w:color="auto" w:fill="FFFFFF"/>
        <w:tabs>
          <w:tab w:val="left" w:pos="451"/>
        </w:tabs>
        <w:spacing w:line="214" w:lineRule="exact"/>
        <w:ind w:left="319"/>
        <w:rPr>
          <w:rFonts w:eastAsia="Times New Roman"/>
          <w:sz w:val="22"/>
          <w:szCs w:val="22"/>
        </w:rPr>
      </w:pPr>
      <w:r>
        <w:rPr>
          <w:rFonts w:eastAsia="Times New Roman"/>
          <w:spacing w:val="-7"/>
          <w:sz w:val="22"/>
          <w:szCs w:val="22"/>
        </w:rPr>
        <w:t>Мысли о самоубийстве (в тяжелых случаях депрессии).</w:t>
      </w:r>
    </w:p>
    <w:p w:rsidR="004603F1" w:rsidRDefault="00177921" w:rsidP="00177921">
      <w:pPr>
        <w:numPr>
          <w:ilvl w:val="0"/>
          <w:numId w:val="10"/>
        </w:numPr>
        <w:shd w:val="clear" w:color="auto" w:fill="FFFFFF"/>
        <w:tabs>
          <w:tab w:val="left" w:pos="451"/>
        </w:tabs>
        <w:spacing w:line="214" w:lineRule="exact"/>
        <w:ind w:left="319"/>
        <w:rPr>
          <w:rFonts w:eastAsia="Times New Roman"/>
          <w:sz w:val="22"/>
          <w:szCs w:val="22"/>
        </w:rPr>
      </w:pPr>
      <w:r>
        <w:rPr>
          <w:rFonts w:eastAsia="Times New Roman"/>
          <w:spacing w:val="-7"/>
          <w:sz w:val="22"/>
          <w:szCs w:val="22"/>
        </w:rPr>
        <w:t>Замедленность мышления.</w:t>
      </w:r>
    </w:p>
    <w:p w:rsidR="004603F1" w:rsidRDefault="00177921">
      <w:pPr>
        <w:shd w:val="clear" w:color="auto" w:fill="FFFFFF"/>
        <w:spacing w:before="89"/>
        <w:ind w:left="288"/>
      </w:pPr>
      <w:r>
        <w:rPr>
          <w:rFonts w:eastAsia="Times New Roman"/>
          <w:b/>
          <w:bCs/>
          <w:spacing w:val="-7"/>
          <w:sz w:val="22"/>
          <w:szCs w:val="22"/>
        </w:rPr>
        <w:t>Физиологические проявления</w:t>
      </w:r>
    </w:p>
    <w:p w:rsidR="004603F1" w:rsidRDefault="00177921" w:rsidP="00177921">
      <w:pPr>
        <w:numPr>
          <w:ilvl w:val="0"/>
          <w:numId w:val="10"/>
        </w:numPr>
        <w:shd w:val="clear" w:color="auto" w:fill="FFFFFF"/>
        <w:tabs>
          <w:tab w:val="left" w:pos="451"/>
        </w:tabs>
        <w:spacing w:before="103" w:line="214" w:lineRule="exact"/>
        <w:ind w:left="319"/>
        <w:rPr>
          <w:rFonts w:eastAsia="Times New Roman"/>
          <w:sz w:val="22"/>
          <w:szCs w:val="22"/>
        </w:rPr>
      </w:pPr>
      <w:r>
        <w:rPr>
          <w:rFonts w:eastAsia="Times New Roman"/>
          <w:spacing w:val="-5"/>
          <w:sz w:val="22"/>
          <w:szCs w:val="22"/>
        </w:rPr>
        <w:t>Нарушения сна (бессонница, сонливость).</w:t>
      </w:r>
    </w:p>
    <w:p w:rsidR="004603F1" w:rsidRDefault="00177921" w:rsidP="00177921">
      <w:pPr>
        <w:numPr>
          <w:ilvl w:val="0"/>
          <w:numId w:val="10"/>
        </w:numPr>
        <w:shd w:val="clear" w:color="auto" w:fill="FFFFFF"/>
        <w:tabs>
          <w:tab w:val="left" w:pos="451"/>
        </w:tabs>
        <w:spacing w:line="214" w:lineRule="exact"/>
        <w:ind w:left="319"/>
        <w:rPr>
          <w:rFonts w:eastAsia="Times New Roman"/>
          <w:sz w:val="22"/>
          <w:szCs w:val="22"/>
        </w:rPr>
      </w:pPr>
      <w:r>
        <w:rPr>
          <w:rFonts w:eastAsia="Times New Roman"/>
          <w:spacing w:val="-6"/>
          <w:sz w:val="22"/>
          <w:szCs w:val="22"/>
        </w:rPr>
        <w:t>Изменения аппетита (его утрата или переедание).</w:t>
      </w:r>
    </w:p>
    <w:p w:rsidR="004603F1" w:rsidRDefault="00177921" w:rsidP="00177921">
      <w:pPr>
        <w:numPr>
          <w:ilvl w:val="0"/>
          <w:numId w:val="10"/>
        </w:numPr>
        <w:shd w:val="clear" w:color="auto" w:fill="FFFFFF"/>
        <w:tabs>
          <w:tab w:val="left" w:pos="451"/>
        </w:tabs>
        <w:spacing w:line="214" w:lineRule="exact"/>
        <w:ind w:left="319"/>
        <w:rPr>
          <w:rFonts w:eastAsia="Times New Roman"/>
          <w:sz w:val="22"/>
          <w:szCs w:val="22"/>
        </w:rPr>
      </w:pPr>
      <w:r>
        <w:rPr>
          <w:rFonts w:eastAsia="Times New Roman"/>
          <w:spacing w:val="-5"/>
          <w:sz w:val="22"/>
          <w:szCs w:val="22"/>
        </w:rPr>
        <w:t>Нарушение функции кишечника (запоры).</w:t>
      </w:r>
    </w:p>
    <w:p w:rsidR="004603F1" w:rsidRDefault="00177921" w:rsidP="00177921">
      <w:pPr>
        <w:numPr>
          <w:ilvl w:val="0"/>
          <w:numId w:val="10"/>
        </w:numPr>
        <w:shd w:val="clear" w:color="auto" w:fill="FFFFFF"/>
        <w:tabs>
          <w:tab w:val="left" w:pos="451"/>
        </w:tabs>
        <w:spacing w:line="214" w:lineRule="exact"/>
        <w:ind w:left="319"/>
        <w:rPr>
          <w:rFonts w:eastAsia="Times New Roman"/>
          <w:sz w:val="22"/>
          <w:szCs w:val="22"/>
        </w:rPr>
      </w:pPr>
      <w:r>
        <w:rPr>
          <w:rFonts w:eastAsia="Times New Roman"/>
          <w:spacing w:val="-7"/>
          <w:sz w:val="22"/>
          <w:szCs w:val="22"/>
        </w:rPr>
        <w:t>Снижение сексуальных потребностей.</w:t>
      </w:r>
    </w:p>
    <w:p w:rsidR="004603F1" w:rsidRDefault="00177921" w:rsidP="00177921">
      <w:pPr>
        <w:numPr>
          <w:ilvl w:val="0"/>
          <w:numId w:val="10"/>
        </w:numPr>
        <w:shd w:val="clear" w:color="auto" w:fill="FFFFFF"/>
        <w:tabs>
          <w:tab w:val="left" w:pos="451"/>
        </w:tabs>
        <w:spacing w:line="214" w:lineRule="exact"/>
        <w:ind w:right="17" w:firstLine="319"/>
        <w:jc w:val="both"/>
        <w:rPr>
          <w:rFonts w:eastAsia="Times New Roman"/>
          <w:sz w:val="22"/>
          <w:szCs w:val="22"/>
        </w:rPr>
      </w:pPr>
      <w:r>
        <w:rPr>
          <w:rFonts w:eastAsia="Times New Roman"/>
          <w:spacing w:val="-6"/>
          <w:sz w:val="22"/>
          <w:szCs w:val="22"/>
        </w:rPr>
        <w:t>Снижение энергии, повышенная утомляемость при обычных фи</w:t>
      </w:r>
      <w:r>
        <w:rPr>
          <w:rFonts w:eastAsia="Times New Roman"/>
          <w:spacing w:val="-6"/>
          <w:sz w:val="22"/>
          <w:szCs w:val="22"/>
        </w:rPr>
        <w:softHyphen/>
      </w:r>
      <w:r>
        <w:rPr>
          <w:rFonts w:eastAsia="Times New Roman"/>
          <w:sz w:val="22"/>
          <w:szCs w:val="22"/>
        </w:rPr>
        <w:t>зических и интеллектуальных нагрузках, слабость.</w:t>
      </w:r>
    </w:p>
    <w:p w:rsidR="004603F1" w:rsidRDefault="00177921" w:rsidP="00177921">
      <w:pPr>
        <w:numPr>
          <w:ilvl w:val="0"/>
          <w:numId w:val="10"/>
        </w:numPr>
        <w:shd w:val="clear" w:color="auto" w:fill="FFFFFF"/>
        <w:tabs>
          <w:tab w:val="left" w:pos="451"/>
        </w:tabs>
        <w:spacing w:line="214" w:lineRule="exact"/>
        <w:ind w:right="14" w:firstLine="319"/>
        <w:jc w:val="both"/>
        <w:rPr>
          <w:rFonts w:eastAsia="Times New Roman"/>
          <w:sz w:val="22"/>
          <w:szCs w:val="22"/>
        </w:rPr>
      </w:pPr>
      <w:r>
        <w:rPr>
          <w:rFonts w:eastAsia="Times New Roman"/>
          <w:spacing w:val="-6"/>
          <w:sz w:val="22"/>
          <w:szCs w:val="22"/>
        </w:rPr>
        <w:t>Боли и неприятные ощущения в теле (например, в сердце, в обла</w:t>
      </w:r>
      <w:r>
        <w:rPr>
          <w:rFonts w:eastAsia="Times New Roman"/>
          <w:spacing w:val="-6"/>
          <w:sz w:val="22"/>
          <w:szCs w:val="22"/>
        </w:rPr>
        <w:softHyphen/>
      </w:r>
      <w:r>
        <w:rPr>
          <w:rFonts w:eastAsia="Times New Roman"/>
          <w:sz w:val="22"/>
          <w:szCs w:val="22"/>
        </w:rPr>
        <w:t>сти желудка, в мышцах).</w:t>
      </w:r>
    </w:p>
    <w:p w:rsidR="004603F1" w:rsidRDefault="00177921">
      <w:pPr>
        <w:shd w:val="clear" w:color="auto" w:fill="FFFFFF"/>
        <w:spacing w:before="84"/>
        <w:ind w:left="293"/>
      </w:pPr>
      <w:r>
        <w:rPr>
          <w:rFonts w:eastAsia="Times New Roman"/>
          <w:b/>
          <w:bCs/>
          <w:spacing w:val="-7"/>
          <w:sz w:val="22"/>
          <w:szCs w:val="22"/>
        </w:rPr>
        <w:t>Поведенческие проявления</w:t>
      </w:r>
    </w:p>
    <w:p w:rsidR="004603F1" w:rsidRDefault="00177921" w:rsidP="00177921">
      <w:pPr>
        <w:numPr>
          <w:ilvl w:val="0"/>
          <w:numId w:val="10"/>
        </w:numPr>
        <w:shd w:val="clear" w:color="auto" w:fill="FFFFFF"/>
        <w:tabs>
          <w:tab w:val="left" w:pos="451"/>
        </w:tabs>
        <w:spacing w:before="106" w:line="214" w:lineRule="exact"/>
        <w:ind w:right="12" w:firstLine="319"/>
        <w:jc w:val="both"/>
        <w:rPr>
          <w:rFonts w:eastAsia="Times New Roman"/>
          <w:sz w:val="22"/>
          <w:szCs w:val="22"/>
        </w:rPr>
      </w:pPr>
      <w:r>
        <w:rPr>
          <w:rFonts w:eastAsia="Times New Roman"/>
          <w:spacing w:val="-6"/>
          <w:sz w:val="22"/>
          <w:szCs w:val="22"/>
        </w:rPr>
        <w:t>Пассивность, трудности вовлечения в целенаправленную актив</w:t>
      </w:r>
      <w:r>
        <w:rPr>
          <w:rFonts w:eastAsia="Times New Roman"/>
          <w:spacing w:val="-6"/>
          <w:sz w:val="22"/>
          <w:szCs w:val="22"/>
        </w:rPr>
        <w:softHyphen/>
      </w:r>
      <w:r>
        <w:rPr>
          <w:rFonts w:eastAsia="Times New Roman"/>
          <w:sz w:val="22"/>
          <w:szCs w:val="22"/>
        </w:rPr>
        <w:t>ность.</w:t>
      </w:r>
    </w:p>
    <w:p w:rsidR="004603F1" w:rsidRDefault="00177921" w:rsidP="00177921">
      <w:pPr>
        <w:numPr>
          <w:ilvl w:val="0"/>
          <w:numId w:val="10"/>
        </w:numPr>
        <w:shd w:val="clear" w:color="auto" w:fill="FFFFFF"/>
        <w:tabs>
          <w:tab w:val="left" w:pos="451"/>
        </w:tabs>
        <w:spacing w:line="214" w:lineRule="exact"/>
        <w:ind w:firstLine="319"/>
        <w:jc w:val="both"/>
        <w:rPr>
          <w:rFonts w:eastAsia="Times New Roman"/>
          <w:sz w:val="22"/>
          <w:szCs w:val="22"/>
        </w:rPr>
      </w:pPr>
      <w:r>
        <w:rPr>
          <w:rFonts w:eastAsia="Times New Roman"/>
          <w:spacing w:val="-7"/>
          <w:sz w:val="22"/>
          <w:szCs w:val="22"/>
        </w:rPr>
        <w:t xml:space="preserve">Избегание контактов (склонность к уединению, утрата интереса к </w:t>
      </w:r>
      <w:r>
        <w:rPr>
          <w:rFonts w:eastAsia="Times New Roman"/>
          <w:sz w:val="22"/>
          <w:szCs w:val="22"/>
        </w:rPr>
        <w:t>другим людям).</w:t>
      </w:r>
    </w:p>
    <w:p w:rsidR="004603F1" w:rsidRDefault="00177921" w:rsidP="00177921">
      <w:pPr>
        <w:numPr>
          <w:ilvl w:val="0"/>
          <w:numId w:val="10"/>
        </w:numPr>
        <w:shd w:val="clear" w:color="auto" w:fill="FFFFFF"/>
        <w:tabs>
          <w:tab w:val="left" w:pos="451"/>
        </w:tabs>
        <w:spacing w:line="214" w:lineRule="exact"/>
        <w:ind w:left="319"/>
        <w:rPr>
          <w:rFonts w:eastAsia="Times New Roman"/>
          <w:sz w:val="22"/>
          <w:szCs w:val="22"/>
        </w:rPr>
      </w:pPr>
      <w:r>
        <w:rPr>
          <w:rFonts w:eastAsia="Times New Roman"/>
          <w:spacing w:val="-6"/>
          <w:sz w:val="22"/>
          <w:szCs w:val="22"/>
        </w:rPr>
        <w:t>Отказ от развлечений.</w:t>
      </w:r>
    </w:p>
    <w:p w:rsidR="004603F1" w:rsidRDefault="00177921" w:rsidP="00177921">
      <w:pPr>
        <w:numPr>
          <w:ilvl w:val="0"/>
          <w:numId w:val="10"/>
        </w:numPr>
        <w:shd w:val="clear" w:color="auto" w:fill="FFFFFF"/>
        <w:tabs>
          <w:tab w:val="left" w:pos="451"/>
        </w:tabs>
        <w:spacing w:line="214" w:lineRule="exact"/>
        <w:ind w:right="12" w:firstLine="319"/>
        <w:jc w:val="both"/>
        <w:rPr>
          <w:rFonts w:eastAsia="Times New Roman"/>
          <w:sz w:val="22"/>
          <w:szCs w:val="22"/>
        </w:rPr>
      </w:pPr>
      <w:r>
        <w:rPr>
          <w:rFonts w:eastAsia="Times New Roman"/>
          <w:spacing w:val="-6"/>
          <w:sz w:val="22"/>
          <w:szCs w:val="22"/>
        </w:rPr>
        <w:t xml:space="preserve">Алкоголизация и злоупотребление психоактивными веществами, </w:t>
      </w:r>
      <w:r>
        <w:rPr>
          <w:rFonts w:eastAsia="Times New Roman"/>
          <w:sz w:val="22"/>
          <w:szCs w:val="22"/>
        </w:rPr>
        <w:t>дающими временное облегчение.</w:t>
      </w:r>
    </w:p>
    <w:p w:rsidR="004603F1" w:rsidRDefault="00177921">
      <w:pPr>
        <w:shd w:val="clear" w:color="auto" w:fill="FFFFFF"/>
        <w:spacing w:before="173" w:line="226" w:lineRule="exact"/>
        <w:ind w:left="10" w:firstLine="293"/>
        <w:jc w:val="both"/>
      </w:pPr>
      <w:r>
        <w:rPr>
          <w:rFonts w:eastAsia="Times New Roman"/>
          <w:sz w:val="22"/>
          <w:szCs w:val="22"/>
        </w:rPr>
        <w:t>В психиатрии было предпринято множество попыток класси</w:t>
      </w:r>
      <w:r>
        <w:rPr>
          <w:rFonts w:eastAsia="Times New Roman"/>
          <w:sz w:val="22"/>
          <w:szCs w:val="22"/>
        </w:rPr>
        <w:softHyphen/>
        <w:t>фицировать депрессивные расстройства по разным основаниям: по их предполагаемой этиологии, по симптоматике, по течению болезни и т.д.</w:t>
      </w:r>
    </w:p>
    <w:p w:rsidR="004603F1" w:rsidRDefault="00177921">
      <w:pPr>
        <w:shd w:val="clear" w:color="auto" w:fill="FFFFFF"/>
        <w:spacing w:before="2" w:line="226" w:lineRule="exact"/>
        <w:ind w:left="2" w:firstLine="300"/>
        <w:jc w:val="both"/>
      </w:pPr>
      <w:r>
        <w:rPr>
          <w:rFonts w:eastAsia="Times New Roman"/>
          <w:sz w:val="22"/>
          <w:szCs w:val="22"/>
        </w:rPr>
        <w:t xml:space="preserve">В отечественной психиатрии традиционно существует деление депрессий на </w:t>
      </w:r>
      <w:r>
        <w:rPr>
          <w:rFonts w:eastAsia="Times New Roman"/>
          <w:b/>
          <w:bCs/>
          <w:i/>
          <w:iCs/>
          <w:sz w:val="22"/>
          <w:szCs w:val="22"/>
        </w:rPr>
        <w:t xml:space="preserve">эндогенные и психогенные формы, </w:t>
      </w:r>
      <w:r>
        <w:rPr>
          <w:rFonts w:eastAsia="Times New Roman"/>
          <w:sz w:val="22"/>
          <w:szCs w:val="22"/>
        </w:rPr>
        <w:t>связанное с их различной предполагаемой этиологией. Обязательными призна</w:t>
      </w:r>
      <w:r>
        <w:rPr>
          <w:rFonts w:eastAsia="Times New Roman"/>
          <w:sz w:val="22"/>
          <w:szCs w:val="22"/>
        </w:rPr>
        <w:softHyphen/>
        <w:t xml:space="preserve">ками </w:t>
      </w:r>
      <w:r>
        <w:rPr>
          <w:rFonts w:eastAsia="Times New Roman"/>
          <w:i/>
          <w:iCs/>
          <w:sz w:val="22"/>
          <w:szCs w:val="22"/>
        </w:rPr>
        <w:t xml:space="preserve">эндогенной депрессии </w:t>
      </w:r>
      <w:r>
        <w:rPr>
          <w:rFonts w:eastAsia="Times New Roman"/>
          <w:sz w:val="22"/>
          <w:szCs w:val="22"/>
        </w:rPr>
        <w:t>считаются: 1) отсутствие видимых и психологически понятных причин; 2) наличие витальной тоски; 3) большой удельный вес соматовегетативных проявлений в структуре синдрома; 4) наличие суточных колебаний самочувствия</w:t>
      </w:r>
    </w:p>
    <w:p w:rsidR="004603F1" w:rsidRDefault="00177921">
      <w:pPr>
        <w:shd w:val="clear" w:color="auto" w:fill="FFFFFF"/>
        <w:spacing w:before="98"/>
        <w:ind w:left="38"/>
      </w:pPr>
      <w:r>
        <w:rPr>
          <w:rFonts w:ascii="Arial" w:hAnsi="Arial" w:cs="Arial"/>
        </w:rPr>
        <w:t>132</w:t>
      </w:r>
    </w:p>
    <w:p w:rsidR="004603F1" w:rsidRDefault="004603F1">
      <w:pPr>
        <w:shd w:val="clear" w:color="auto" w:fill="FFFFFF"/>
        <w:spacing w:before="98"/>
        <w:ind w:left="38"/>
        <w:sectPr w:rsidR="004603F1">
          <w:pgSz w:w="11909" w:h="16834"/>
          <w:pgMar w:top="1440" w:right="2753" w:bottom="720" w:left="2758" w:header="720" w:footer="720" w:gutter="0"/>
          <w:cols w:space="60"/>
          <w:noEndnote/>
        </w:sectPr>
      </w:pPr>
    </w:p>
    <w:p w:rsidR="004603F1" w:rsidRDefault="00177921">
      <w:pPr>
        <w:shd w:val="clear" w:color="auto" w:fill="FFFFFF"/>
        <w:spacing w:line="226" w:lineRule="exact"/>
        <w:ind w:left="17" w:right="19"/>
        <w:jc w:val="both"/>
      </w:pPr>
      <w:r>
        <w:rPr>
          <w:sz w:val="22"/>
          <w:szCs w:val="22"/>
        </w:rPr>
        <w:lastRenderedPageBreak/>
        <w:t>(</w:t>
      </w:r>
      <w:r>
        <w:rPr>
          <w:rFonts w:eastAsia="Times New Roman"/>
          <w:sz w:val="22"/>
          <w:szCs w:val="22"/>
        </w:rPr>
        <w:t xml:space="preserve">суточного ритма) с типичным ухудшением в утренние часы; </w:t>
      </w:r>
      <w:r>
        <w:rPr>
          <w:rFonts w:eastAsia="Times New Roman"/>
          <w:sz w:val="22"/>
          <w:szCs w:val="22"/>
          <w:lang w:val="en-US"/>
        </w:rPr>
        <w:t xml:space="preserve">S) </w:t>
      </w:r>
      <w:r>
        <w:rPr>
          <w:rFonts w:eastAsia="Times New Roman"/>
          <w:sz w:val="22"/>
          <w:szCs w:val="22"/>
        </w:rPr>
        <w:t>наличие сезонных ухудшений; 6) наследственная отягощен-иость (наличие близких родственников, страдающих аффективной патологией). Происхождение эндогенных депрессий объясняют преимущественно биологическими факторами — генетическими, нейрохимическими, психофизиологическими.</w:t>
      </w:r>
    </w:p>
    <w:p w:rsidR="004603F1" w:rsidRDefault="00177921">
      <w:pPr>
        <w:shd w:val="clear" w:color="auto" w:fill="FFFFFF"/>
        <w:spacing w:line="226" w:lineRule="exact"/>
        <w:ind w:left="5" w:right="17" w:firstLine="254"/>
        <w:jc w:val="both"/>
      </w:pPr>
      <w:r>
        <w:rPr>
          <w:rFonts w:eastAsia="Times New Roman"/>
          <w:i/>
          <w:iCs/>
          <w:sz w:val="22"/>
          <w:szCs w:val="22"/>
        </w:rPr>
        <w:t xml:space="preserve">Психогенные депрессии </w:t>
      </w:r>
      <w:r>
        <w:rPr>
          <w:rFonts w:eastAsia="Times New Roman"/>
          <w:sz w:val="22"/>
          <w:szCs w:val="22"/>
        </w:rPr>
        <w:t xml:space="preserve">субклинического уровня составляют </w:t>
      </w:r>
      <w:r>
        <w:rPr>
          <w:rFonts w:eastAsia="Times New Roman"/>
          <w:sz w:val="22"/>
          <w:szCs w:val="22"/>
          <w:lang w:val="en-US"/>
        </w:rPr>
        <w:t xml:space="preserve">i </w:t>
      </w:r>
      <w:r>
        <w:rPr>
          <w:rFonts w:eastAsia="Times New Roman"/>
          <w:sz w:val="22"/>
          <w:szCs w:val="22"/>
        </w:rPr>
        <w:t>ри четверти (74,8 %) всех депрессий, выявленных при невыбо</w:t>
      </w:r>
      <w:r>
        <w:rPr>
          <w:rFonts w:eastAsia="Times New Roman"/>
          <w:sz w:val="22"/>
          <w:szCs w:val="22"/>
        </w:rPr>
        <w:softHyphen/>
        <w:t>рочном популяционном обследовании здорового работающего населения (Вертоградова О. П. — 1980). Толчком к развитию этих состояний служат психотравмирующие события, необратимые утраты, с которыми трудно примириться, — смерти родственни</w:t>
      </w:r>
      <w:r>
        <w:rPr>
          <w:rFonts w:eastAsia="Times New Roman"/>
          <w:sz w:val="22"/>
          <w:szCs w:val="22"/>
        </w:rPr>
        <w:softHyphen/>
        <w:t>ков, разрывы отношений с близкими людьми, семейные несча</w:t>
      </w:r>
      <w:r>
        <w:rPr>
          <w:rFonts w:eastAsia="Times New Roman"/>
          <w:sz w:val="22"/>
          <w:szCs w:val="22"/>
        </w:rPr>
        <w:softHyphen/>
        <w:t>стья, смены жизненных стереотипов с утратой социальных связей. Содержание депрессивных переживаний здесь всегда тематически связано с этим реальным событием.</w:t>
      </w:r>
    </w:p>
    <w:p w:rsidR="004603F1" w:rsidRDefault="00177921">
      <w:pPr>
        <w:shd w:val="clear" w:color="auto" w:fill="FFFFFF"/>
        <w:spacing w:line="226" w:lineRule="exact"/>
        <w:ind w:left="5" w:right="12" w:firstLine="278"/>
        <w:jc w:val="both"/>
      </w:pPr>
      <w:r>
        <w:rPr>
          <w:rFonts w:eastAsia="Times New Roman"/>
          <w:sz w:val="22"/>
          <w:szCs w:val="22"/>
        </w:rPr>
        <w:t xml:space="preserve">Ряд отечественных исследователей выделяет также </w:t>
      </w:r>
      <w:r>
        <w:rPr>
          <w:rFonts w:eastAsia="Times New Roman"/>
          <w:b/>
          <w:bCs/>
          <w:i/>
          <w:iCs/>
          <w:sz w:val="22"/>
          <w:szCs w:val="22"/>
        </w:rPr>
        <w:t>невроти</w:t>
      </w:r>
      <w:r>
        <w:rPr>
          <w:rFonts w:eastAsia="Times New Roman"/>
          <w:b/>
          <w:bCs/>
          <w:i/>
          <w:iCs/>
          <w:sz w:val="22"/>
          <w:szCs w:val="22"/>
        </w:rPr>
        <w:softHyphen/>
        <w:t xml:space="preserve">ческую депрессию </w:t>
      </w:r>
      <w:r>
        <w:rPr>
          <w:rFonts w:eastAsia="Times New Roman"/>
          <w:sz w:val="22"/>
          <w:szCs w:val="22"/>
        </w:rPr>
        <w:t>— хроническое состояние с выраженной со-матовегетативной симптоматикой и неглубоким уровнем аффек</w:t>
      </w:r>
      <w:r>
        <w:rPr>
          <w:rFonts w:eastAsia="Times New Roman"/>
          <w:sz w:val="22"/>
          <w:szCs w:val="22"/>
        </w:rPr>
        <w:softHyphen/>
      </w:r>
      <w:r>
        <w:rPr>
          <w:rFonts w:eastAsia="Times New Roman"/>
          <w:spacing w:val="-1"/>
          <w:sz w:val="22"/>
          <w:szCs w:val="22"/>
        </w:rPr>
        <w:t xml:space="preserve">тивных расстройств (Лакосина Н. Д., Ушаков Г. К. — 1984). В силу </w:t>
      </w:r>
      <w:r>
        <w:rPr>
          <w:rFonts w:eastAsia="Times New Roman"/>
          <w:sz w:val="22"/>
          <w:szCs w:val="22"/>
        </w:rPr>
        <w:t>их затяжного, хронического характера эти состояния близки к характерологическим нарушениям.</w:t>
      </w:r>
    </w:p>
    <w:p w:rsidR="004603F1" w:rsidRDefault="00177921">
      <w:pPr>
        <w:shd w:val="clear" w:color="auto" w:fill="FFFFFF"/>
        <w:spacing w:line="226" w:lineRule="exact"/>
        <w:ind w:right="22" w:firstLine="266"/>
        <w:jc w:val="both"/>
      </w:pPr>
      <w:r>
        <w:rPr>
          <w:rFonts w:eastAsia="Times New Roman"/>
          <w:sz w:val="22"/>
          <w:szCs w:val="22"/>
        </w:rPr>
        <w:t>Систематика депрессивных расстройств в МКБ-10 значитель</w:t>
      </w:r>
      <w:r>
        <w:rPr>
          <w:rFonts w:eastAsia="Times New Roman"/>
          <w:sz w:val="22"/>
          <w:szCs w:val="22"/>
        </w:rPr>
        <w:softHyphen/>
        <w:t>но отличается от предшествующих классификаций. Все формы депрессии включены в раздел «Аффективные расстройства на</w:t>
      </w:r>
      <w:r>
        <w:rPr>
          <w:rFonts w:eastAsia="Times New Roman"/>
          <w:sz w:val="22"/>
          <w:szCs w:val="22"/>
        </w:rPr>
        <w:softHyphen/>
        <w:t xml:space="preserve">строения» — </w:t>
      </w:r>
      <w:r>
        <w:rPr>
          <w:rFonts w:eastAsia="Times New Roman"/>
          <w:sz w:val="22"/>
          <w:szCs w:val="22"/>
          <w:lang w:val="en-US"/>
        </w:rPr>
        <w:t xml:space="preserve">F3. </w:t>
      </w:r>
      <w:r>
        <w:rPr>
          <w:rFonts w:eastAsia="Times New Roman"/>
          <w:sz w:val="22"/>
          <w:szCs w:val="22"/>
        </w:rPr>
        <w:t>Специфика его организации заключается в сле</w:t>
      </w:r>
      <w:r>
        <w:rPr>
          <w:rFonts w:eastAsia="Times New Roman"/>
          <w:sz w:val="22"/>
          <w:szCs w:val="22"/>
        </w:rPr>
        <w:softHyphen/>
        <w:t>дующем:</w:t>
      </w:r>
    </w:p>
    <w:p w:rsidR="004603F1" w:rsidRDefault="00177921" w:rsidP="00177921">
      <w:pPr>
        <w:numPr>
          <w:ilvl w:val="0"/>
          <w:numId w:val="11"/>
        </w:numPr>
        <w:shd w:val="clear" w:color="auto" w:fill="FFFFFF"/>
        <w:tabs>
          <w:tab w:val="left" w:pos="511"/>
        </w:tabs>
        <w:spacing w:before="2" w:line="226" w:lineRule="exact"/>
        <w:ind w:right="10" w:firstLine="288"/>
        <w:jc w:val="both"/>
        <w:rPr>
          <w:spacing w:val="-27"/>
          <w:sz w:val="22"/>
          <w:szCs w:val="22"/>
        </w:rPr>
      </w:pPr>
      <w:r>
        <w:rPr>
          <w:rFonts w:eastAsia="Times New Roman"/>
          <w:sz w:val="22"/>
          <w:szCs w:val="22"/>
        </w:rPr>
        <w:t>Не используется дихотомическое подразделение депрессий на «эндогенные» и «невротические» («реактивные»). Причиной отказа от этих традиционных терминов послужили результаты многочисленных многолетних исследований, не подтвердивших валидность такой дихотомии (см. подразд. 3.3).</w:t>
      </w:r>
    </w:p>
    <w:p w:rsidR="004603F1" w:rsidRDefault="00177921" w:rsidP="00177921">
      <w:pPr>
        <w:numPr>
          <w:ilvl w:val="0"/>
          <w:numId w:val="11"/>
        </w:numPr>
        <w:shd w:val="clear" w:color="auto" w:fill="FFFFFF"/>
        <w:tabs>
          <w:tab w:val="left" w:pos="511"/>
        </w:tabs>
        <w:spacing w:line="226" w:lineRule="exact"/>
        <w:ind w:right="12" w:firstLine="288"/>
        <w:jc w:val="both"/>
        <w:rPr>
          <w:spacing w:val="-13"/>
          <w:sz w:val="22"/>
          <w:szCs w:val="22"/>
        </w:rPr>
      </w:pPr>
      <w:r>
        <w:rPr>
          <w:rFonts w:eastAsia="Times New Roman"/>
          <w:sz w:val="22"/>
          <w:szCs w:val="22"/>
        </w:rPr>
        <w:t>Центральной диагностической категорией является понятие «депрессивный эпизод», подразумевающее сочетание определен</w:t>
      </w:r>
      <w:r>
        <w:rPr>
          <w:rFonts w:eastAsia="Times New Roman"/>
          <w:sz w:val="22"/>
          <w:szCs w:val="22"/>
        </w:rPr>
        <w:softHyphen/>
        <w:t>ных психических и соматических признаков.</w:t>
      </w:r>
    </w:p>
    <w:p w:rsidR="004603F1" w:rsidRDefault="00177921" w:rsidP="00177921">
      <w:pPr>
        <w:numPr>
          <w:ilvl w:val="0"/>
          <w:numId w:val="11"/>
        </w:numPr>
        <w:shd w:val="clear" w:color="auto" w:fill="FFFFFF"/>
        <w:tabs>
          <w:tab w:val="left" w:pos="511"/>
        </w:tabs>
        <w:spacing w:line="226" w:lineRule="exact"/>
        <w:ind w:right="5" w:firstLine="288"/>
        <w:jc w:val="both"/>
        <w:rPr>
          <w:spacing w:val="-13"/>
          <w:sz w:val="22"/>
          <w:szCs w:val="22"/>
        </w:rPr>
      </w:pPr>
      <w:r>
        <w:rPr>
          <w:rFonts w:eastAsia="Times New Roman"/>
          <w:sz w:val="22"/>
          <w:szCs w:val="22"/>
        </w:rPr>
        <w:t xml:space="preserve">В основу классификации депрессий положены следующие критерии: а) </w:t>
      </w:r>
      <w:r>
        <w:rPr>
          <w:rFonts w:eastAsia="Times New Roman"/>
          <w:i/>
          <w:iCs/>
          <w:sz w:val="22"/>
          <w:szCs w:val="22"/>
        </w:rPr>
        <w:t xml:space="preserve">количество </w:t>
      </w:r>
      <w:r>
        <w:rPr>
          <w:rFonts w:eastAsia="Times New Roman"/>
          <w:sz w:val="22"/>
          <w:szCs w:val="22"/>
        </w:rPr>
        <w:t xml:space="preserve">симптомов; б) </w:t>
      </w:r>
      <w:r>
        <w:rPr>
          <w:rFonts w:eastAsia="Times New Roman"/>
          <w:i/>
          <w:iCs/>
          <w:sz w:val="22"/>
          <w:szCs w:val="22"/>
        </w:rPr>
        <w:t xml:space="preserve">тяжесть </w:t>
      </w:r>
      <w:r>
        <w:rPr>
          <w:rFonts w:eastAsia="Times New Roman"/>
          <w:sz w:val="22"/>
          <w:szCs w:val="22"/>
        </w:rPr>
        <w:t xml:space="preserve">наблюдаемых расстройств; в) варианты их </w:t>
      </w:r>
      <w:r>
        <w:rPr>
          <w:rFonts w:eastAsia="Times New Roman"/>
          <w:i/>
          <w:iCs/>
          <w:sz w:val="22"/>
          <w:szCs w:val="22"/>
        </w:rPr>
        <w:t xml:space="preserve">течения </w:t>
      </w:r>
      <w:r>
        <w:rPr>
          <w:rFonts w:eastAsia="Times New Roman"/>
          <w:sz w:val="22"/>
          <w:szCs w:val="22"/>
        </w:rPr>
        <w:t>(монополярный или бипо</w:t>
      </w:r>
      <w:r>
        <w:rPr>
          <w:rFonts w:eastAsia="Times New Roman"/>
          <w:sz w:val="22"/>
          <w:szCs w:val="22"/>
        </w:rPr>
        <w:softHyphen/>
        <w:t>лярный, единичный или повторяющийся эпизод, хронический вариант).</w:t>
      </w:r>
    </w:p>
    <w:p w:rsidR="004603F1" w:rsidRDefault="00177921">
      <w:pPr>
        <w:shd w:val="clear" w:color="auto" w:fill="FFFFFF"/>
        <w:spacing w:line="226" w:lineRule="exact"/>
        <w:ind w:firstLine="252"/>
        <w:jc w:val="both"/>
      </w:pPr>
      <w:r>
        <w:rPr>
          <w:rFonts w:eastAsia="Times New Roman"/>
          <w:b/>
          <w:bCs/>
          <w:i/>
          <w:iCs/>
          <w:sz w:val="22"/>
          <w:szCs w:val="22"/>
        </w:rPr>
        <w:t xml:space="preserve">Депрессивный </w:t>
      </w:r>
      <w:r>
        <w:rPr>
          <w:rFonts w:eastAsia="Times New Roman"/>
          <w:i/>
          <w:iCs/>
          <w:sz w:val="22"/>
          <w:szCs w:val="22"/>
        </w:rPr>
        <w:t xml:space="preserve">эпизод </w:t>
      </w:r>
      <w:r>
        <w:rPr>
          <w:rFonts w:eastAsia="Times New Roman"/>
          <w:sz w:val="22"/>
          <w:szCs w:val="22"/>
        </w:rPr>
        <w:t xml:space="preserve">может иметь три </w:t>
      </w:r>
      <w:r>
        <w:rPr>
          <w:rFonts w:eastAsia="Times New Roman"/>
          <w:spacing w:val="40"/>
          <w:sz w:val="22"/>
          <w:szCs w:val="22"/>
        </w:rPr>
        <w:t>степени</w:t>
      </w:r>
      <w:r>
        <w:rPr>
          <w:rFonts w:eastAsia="Times New Roman"/>
          <w:sz w:val="22"/>
          <w:szCs w:val="22"/>
        </w:rPr>
        <w:t xml:space="preserve"> тяже</w:t>
      </w:r>
      <w:r>
        <w:rPr>
          <w:rFonts w:eastAsia="Times New Roman"/>
          <w:sz w:val="22"/>
          <w:szCs w:val="22"/>
        </w:rPr>
        <w:softHyphen/>
        <w:t xml:space="preserve">сти, которые различаются характером и количеством симптомов. Для постановки диагноза </w:t>
      </w:r>
      <w:r>
        <w:rPr>
          <w:rFonts w:eastAsia="Times New Roman"/>
          <w:i/>
          <w:iCs/>
          <w:sz w:val="22"/>
          <w:szCs w:val="22"/>
        </w:rPr>
        <w:t xml:space="preserve">легкий депрессивный эпизод </w:t>
      </w:r>
      <w:r>
        <w:rPr>
          <w:rFonts w:eastAsia="Times New Roman"/>
          <w:sz w:val="22"/>
          <w:szCs w:val="22"/>
          <w:lang w:val="en-US"/>
        </w:rPr>
        <w:t xml:space="preserve">(F.32.0) </w:t>
      </w:r>
      <w:r>
        <w:rPr>
          <w:rFonts w:eastAsia="Times New Roman"/>
          <w:sz w:val="22"/>
          <w:szCs w:val="22"/>
        </w:rPr>
        <w:t>необходимы два из следующих трех основных симптомов: сни</w:t>
      </w:r>
      <w:r>
        <w:rPr>
          <w:rFonts w:eastAsia="Times New Roman"/>
          <w:sz w:val="22"/>
          <w:szCs w:val="22"/>
        </w:rPr>
        <w:softHyphen/>
        <w:t>женное настроение, утрата интересов и способности получать удовольствие, повышенная утомляемость. Помимо них должно</w:t>
      </w:r>
    </w:p>
    <w:p w:rsidR="004603F1" w:rsidRDefault="00177921">
      <w:pPr>
        <w:shd w:val="clear" w:color="auto" w:fill="FFFFFF"/>
        <w:spacing w:before="84"/>
        <w:ind w:right="7"/>
        <w:jc w:val="right"/>
      </w:pPr>
      <w:r>
        <w:rPr>
          <w:sz w:val="22"/>
          <w:szCs w:val="22"/>
        </w:rPr>
        <w:t>133</w:t>
      </w:r>
    </w:p>
    <w:p w:rsidR="004603F1" w:rsidRDefault="004603F1">
      <w:pPr>
        <w:shd w:val="clear" w:color="auto" w:fill="FFFFFF"/>
        <w:spacing w:before="84"/>
        <w:ind w:right="7"/>
        <w:jc w:val="right"/>
        <w:sectPr w:rsidR="004603F1">
          <w:pgSz w:w="11909" w:h="16834"/>
          <w:pgMar w:top="1440" w:right="2755" w:bottom="720" w:left="2758" w:header="720" w:footer="720" w:gutter="0"/>
          <w:cols w:space="60"/>
          <w:noEndnote/>
        </w:sectPr>
      </w:pPr>
    </w:p>
    <w:p w:rsidR="004603F1" w:rsidRDefault="00177921">
      <w:pPr>
        <w:shd w:val="clear" w:color="auto" w:fill="FFFFFF"/>
        <w:spacing w:line="226" w:lineRule="exact"/>
        <w:ind w:left="7" w:right="22"/>
        <w:jc w:val="both"/>
      </w:pPr>
      <w:r>
        <w:rPr>
          <w:rFonts w:eastAsia="Times New Roman"/>
          <w:sz w:val="22"/>
          <w:szCs w:val="22"/>
        </w:rPr>
        <w:lastRenderedPageBreak/>
        <w:t>быть выявлено еще хотя бы два из следующих пяти дополнитель</w:t>
      </w:r>
      <w:r>
        <w:rPr>
          <w:rFonts w:eastAsia="Times New Roman"/>
          <w:sz w:val="22"/>
          <w:szCs w:val="22"/>
        </w:rPr>
        <w:softHyphen/>
        <w:t>ных симптомов: сниженная способность к сосредоточению и вниманию, сниженные самооценка и чувство уверенности в себе, идеи виновности и уничижения, мрачное и пессимистическое видение будущего, идеи или действия, направленные на самопо</w:t>
      </w:r>
      <w:r>
        <w:rPr>
          <w:rFonts w:eastAsia="Times New Roman"/>
          <w:sz w:val="22"/>
          <w:szCs w:val="22"/>
        </w:rPr>
        <w:softHyphen/>
        <w:t>вреждение или суицид. Минимальная продолжительность со</w:t>
      </w:r>
      <w:r>
        <w:rPr>
          <w:rFonts w:eastAsia="Times New Roman"/>
          <w:sz w:val="22"/>
          <w:szCs w:val="22"/>
        </w:rPr>
        <w:softHyphen/>
        <w:t>стояния, необходимая для постановки диагноза, примерно две недели.</w:t>
      </w:r>
    </w:p>
    <w:p w:rsidR="004603F1" w:rsidRDefault="00177921">
      <w:pPr>
        <w:shd w:val="clear" w:color="auto" w:fill="FFFFFF"/>
        <w:spacing w:line="226" w:lineRule="exact"/>
        <w:ind w:left="10" w:right="12" w:firstLine="269"/>
        <w:jc w:val="both"/>
      </w:pPr>
      <w:r>
        <w:rPr>
          <w:rFonts w:eastAsia="Times New Roman"/>
          <w:sz w:val="22"/>
          <w:szCs w:val="22"/>
        </w:rPr>
        <w:t xml:space="preserve">Для постановки диагноза </w:t>
      </w:r>
      <w:r>
        <w:rPr>
          <w:rFonts w:eastAsia="Times New Roman"/>
          <w:i/>
          <w:iCs/>
          <w:sz w:val="22"/>
          <w:szCs w:val="22"/>
        </w:rPr>
        <w:t xml:space="preserve">умеренный депрессивный эпизод </w:t>
      </w:r>
      <w:r>
        <w:rPr>
          <w:rFonts w:eastAsia="Times New Roman"/>
          <w:sz w:val="22"/>
          <w:szCs w:val="22"/>
          <w:lang w:val="en-US"/>
        </w:rPr>
        <w:t xml:space="preserve">(F.32.1) </w:t>
      </w:r>
      <w:r>
        <w:rPr>
          <w:rFonts w:eastAsia="Times New Roman"/>
          <w:sz w:val="22"/>
          <w:szCs w:val="22"/>
        </w:rPr>
        <w:t>необходимы также два из вышеперечисленных основ</w:t>
      </w:r>
      <w:r>
        <w:rPr>
          <w:rFonts w:eastAsia="Times New Roman"/>
          <w:sz w:val="22"/>
          <w:szCs w:val="22"/>
        </w:rPr>
        <w:softHyphen/>
        <w:t>ных симптомов и уже четыре или больше из дополнительных. Минимальная продолжительность состояния, необходимая для постановки диагноза, также примерно две недели.</w:t>
      </w:r>
    </w:p>
    <w:p w:rsidR="004603F1" w:rsidRDefault="00177921">
      <w:pPr>
        <w:shd w:val="clear" w:color="auto" w:fill="FFFFFF"/>
        <w:spacing w:line="226" w:lineRule="exact"/>
        <w:ind w:right="5" w:firstLine="286"/>
        <w:jc w:val="both"/>
      </w:pPr>
      <w:r>
        <w:rPr>
          <w:rFonts w:eastAsia="Times New Roman"/>
          <w:i/>
          <w:iCs/>
          <w:sz w:val="22"/>
          <w:szCs w:val="22"/>
        </w:rPr>
        <w:t xml:space="preserve">При тяжелом депрессивном эпизоде </w:t>
      </w:r>
      <w:r>
        <w:rPr>
          <w:rFonts w:eastAsia="Times New Roman"/>
          <w:sz w:val="22"/>
          <w:szCs w:val="22"/>
          <w:lang w:val="en-US"/>
        </w:rPr>
        <w:t xml:space="preserve">(F.32.2 </w:t>
      </w:r>
      <w:r>
        <w:rPr>
          <w:rFonts w:eastAsia="Times New Roman"/>
          <w:sz w:val="22"/>
          <w:szCs w:val="22"/>
        </w:rPr>
        <w:t xml:space="preserve">и </w:t>
      </w:r>
      <w:r>
        <w:rPr>
          <w:rFonts w:eastAsia="Times New Roman"/>
          <w:sz w:val="22"/>
          <w:szCs w:val="22"/>
          <w:lang w:val="en-US"/>
        </w:rPr>
        <w:t xml:space="preserve">F.32.3) </w:t>
      </w:r>
      <w:r>
        <w:rPr>
          <w:rFonts w:eastAsia="Times New Roman"/>
          <w:sz w:val="22"/>
          <w:szCs w:val="22"/>
        </w:rPr>
        <w:t>больной обнаруживает значительное беспокойство и ажитированность, хотя в некоторых случаях может отмечаться и заторможенность, почти всегда присутствует соматический синдром. Присутствуют все три основных симптома и еще четыре или более — дополни</w:t>
      </w:r>
      <w:r>
        <w:rPr>
          <w:rFonts w:eastAsia="Times New Roman"/>
          <w:sz w:val="22"/>
          <w:szCs w:val="22"/>
        </w:rPr>
        <w:softHyphen/>
        <w:t>тельных, часть из них должна быть ярко выражена. Эпизод должен длиться, по меньшей мере, две недели, при этом следует помнить о высоком риске суицидов. Тяжелый депрессивный эпизод с пси</w:t>
      </w:r>
      <w:r>
        <w:rPr>
          <w:rFonts w:eastAsia="Times New Roman"/>
          <w:sz w:val="22"/>
          <w:szCs w:val="22"/>
        </w:rPr>
        <w:softHyphen/>
        <w:t xml:space="preserve">хотическими симптомами </w:t>
      </w:r>
      <w:r>
        <w:rPr>
          <w:rFonts w:eastAsia="Times New Roman"/>
          <w:sz w:val="22"/>
          <w:szCs w:val="22"/>
          <w:lang w:val="en-US"/>
        </w:rPr>
        <w:t xml:space="preserve">(F.32.3) </w:t>
      </w:r>
      <w:r>
        <w:rPr>
          <w:rFonts w:eastAsia="Times New Roman"/>
          <w:sz w:val="22"/>
          <w:szCs w:val="22"/>
        </w:rPr>
        <w:t>может сопровождаться бредом, галлюцинациями или депрессивным ступором.</w:t>
      </w:r>
    </w:p>
    <w:p w:rsidR="004603F1" w:rsidRDefault="00177921">
      <w:pPr>
        <w:shd w:val="clear" w:color="auto" w:fill="FFFFFF"/>
        <w:spacing w:line="226" w:lineRule="exact"/>
        <w:ind w:left="5" w:right="5" w:firstLine="278"/>
        <w:jc w:val="both"/>
      </w:pPr>
      <w:r>
        <w:rPr>
          <w:rFonts w:eastAsia="Times New Roman"/>
          <w:b/>
          <w:bCs/>
          <w:i/>
          <w:iCs/>
          <w:sz w:val="22"/>
          <w:szCs w:val="22"/>
        </w:rPr>
        <w:t xml:space="preserve">Рекуррентное депрессивное расстройство </w:t>
      </w:r>
      <w:r>
        <w:rPr>
          <w:rFonts w:eastAsia="Times New Roman"/>
          <w:sz w:val="22"/>
          <w:szCs w:val="22"/>
          <w:lang w:val="en-US"/>
        </w:rPr>
        <w:t xml:space="preserve">(F33) </w:t>
      </w:r>
      <w:r>
        <w:rPr>
          <w:rFonts w:eastAsia="Times New Roman"/>
          <w:sz w:val="22"/>
          <w:szCs w:val="22"/>
        </w:rPr>
        <w:t>(соответ</w:t>
      </w:r>
      <w:r>
        <w:rPr>
          <w:rFonts w:eastAsia="Times New Roman"/>
          <w:sz w:val="22"/>
          <w:szCs w:val="22"/>
        </w:rPr>
        <w:softHyphen/>
        <w:t>ствует категории «монополярная депрессия») характеризуется повторными эпизодами депрессий. Возраст начала, тяжесть, дли</w:t>
      </w:r>
      <w:r>
        <w:rPr>
          <w:rFonts w:eastAsia="Times New Roman"/>
          <w:sz w:val="22"/>
          <w:szCs w:val="22"/>
        </w:rPr>
        <w:softHyphen/>
        <w:t>тельность и частота эпизодов при этом расстройстве очень раз</w:t>
      </w:r>
      <w:r>
        <w:rPr>
          <w:rFonts w:eastAsia="Times New Roman"/>
          <w:sz w:val="22"/>
          <w:szCs w:val="22"/>
        </w:rPr>
        <w:softHyphen/>
        <w:t>нообразны. В межприступном периоде обычно отмечается полное выздоровление. При диагностике этого расстройства с помощью дополнительного кода уточняется тип текущего эпизода.</w:t>
      </w:r>
    </w:p>
    <w:p w:rsidR="004603F1" w:rsidRDefault="00177921">
      <w:pPr>
        <w:shd w:val="clear" w:color="auto" w:fill="FFFFFF"/>
        <w:spacing w:line="226" w:lineRule="exact"/>
        <w:ind w:left="5" w:right="2" w:firstLine="298"/>
        <w:jc w:val="both"/>
      </w:pPr>
      <w:r>
        <w:rPr>
          <w:rFonts w:eastAsia="Times New Roman"/>
          <w:sz w:val="22"/>
          <w:szCs w:val="22"/>
        </w:rPr>
        <w:t xml:space="preserve">В группе </w:t>
      </w:r>
      <w:r>
        <w:rPr>
          <w:rFonts w:eastAsia="Times New Roman"/>
          <w:b/>
          <w:bCs/>
          <w:i/>
          <w:iCs/>
          <w:sz w:val="22"/>
          <w:szCs w:val="22"/>
        </w:rPr>
        <w:t>устойчивых {хронических) расстройств настро</w:t>
      </w:r>
      <w:r>
        <w:rPr>
          <w:rFonts w:eastAsia="Times New Roman"/>
          <w:b/>
          <w:bCs/>
          <w:i/>
          <w:iCs/>
          <w:sz w:val="22"/>
          <w:szCs w:val="22"/>
        </w:rPr>
        <w:softHyphen/>
        <w:t xml:space="preserve">ения </w:t>
      </w:r>
      <w:r>
        <w:rPr>
          <w:rFonts w:eastAsia="Times New Roman"/>
          <w:sz w:val="22"/>
          <w:szCs w:val="22"/>
        </w:rPr>
        <w:t xml:space="preserve">выделяются относительно неглубокие нарушения в виде циклотимии и дистимии. </w:t>
      </w:r>
      <w:r>
        <w:rPr>
          <w:rFonts w:eastAsia="Times New Roman"/>
          <w:i/>
          <w:iCs/>
          <w:sz w:val="22"/>
          <w:szCs w:val="22"/>
        </w:rPr>
        <w:t xml:space="preserve">Циклотимия </w:t>
      </w:r>
      <w:r>
        <w:rPr>
          <w:rFonts w:eastAsia="Times New Roman"/>
          <w:sz w:val="22"/>
          <w:szCs w:val="22"/>
          <w:lang w:val="en-US"/>
        </w:rPr>
        <w:t xml:space="preserve">(F.34.0) </w:t>
      </w:r>
      <w:r>
        <w:rPr>
          <w:rFonts w:eastAsia="Times New Roman"/>
          <w:sz w:val="22"/>
          <w:szCs w:val="22"/>
        </w:rPr>
        <w:t>длится годами, в силу этого она причиняет дискомфорт и может приводить к на</w:t>
      </w:r>
      <w:r>
        <w:rPr>
          <w:rFonts w:eastAsia="Times New Roman"/>
          <w:sz w:val="22"/>
          <w:szCs w:val="22"/>
        </w:rPr>
        <w:softHyphen/>
        <w:t>рушению продуктивности. Основная черта — постоянная, хро</w:t>
      </w:r>
      <w:r>
        <w:rPr>
          <w:rFonts w:eastAsia="Times New Roman"/>
          <w:sz w:val="22"/>
          <w:szCs w:val="22"/>
        </w:rPr>
        <w:softHyphen/>
        <w:t>ническая нестабильность настроения с многочисленными перио</w:t>
      </w:r>
      <w:r>
        <w:rPr>
          <w:rFonts w:eastAsia="Times New Roman"/>
          <w:sz w:val="22"/>
          <w:szCs w:val="22"/>
        </w:rPr>
        <w:softHyphen/>
        <w:t>дами легкой депрессии и легкой приподнятости, ни один из ко</w:t>
      </w:r>
      <w:r>
        <w:rPr>
          <w:rFonts w:eastAsia="Times New Roman"/>
          <w:sz w:val="22"/>
          <w:szCs w:val="22"/>
        </w:rPr>
        <w:softHyphen/>
        <w:t>торых не является достаточно выраженным или продолжитель</w:t>
      </w:r>
      <w:r>
        <w:rPr>
          <w:rFonts w:eastAsia="Times New Roman"/>
          <w:sz w:val="22"/>
          <w:szCs w:val="22"/>
        </w:rPr>
        <w:softHyphen/>
        <w:t>ным, чтобы отвечать критериям биполярного аффективного расстройства или рекуррентного депрессивного расстройства. Отдельные эпизоды изменения настроения не отвечают критери</w:t>
      </w:r>
      <w:r>
        <w:rPr>
          <w:rFonts w:eastAsia="Times New Roman"/>
          <w:sz w:val="22"/>
          <w:szCs w:val="22"/>
        </w:rPr>
        <w:softHyphen/>
        <w:t>ям маниакального или депрессивного эпизода.</w:t>
      </w:r>
    </w:p>
    <w:p w:rsidR="004603F1" w:rsidRDefault="00177921">
      <w:pPr>
        <w:shd w:val="clear" w:color="auto" w:fill="FFFFFF"/>
        <w:spacing w:line="226" w:lineRule="exact"/>
        <w:ind w:left="10" w:firstLine="254"/>
        <w:jc w:val="both"/>
      </w:pPr>
      <w:r>
        <w:rPr>
          <w:rFonts w:eastAsia="Times New Roman"/>
          <w:i/>
          <w:iCs/>
          <w:sz w:val="22"/>
          <w:szCs w:val="22"/>
        </w:rPr>
        <w:t xml:space="preserve">Дистимия </w:t>
      </w:r>
      <w:r>
        <w:rPr>
          <w:rFonts w:eastAsia="Times New Roman"/>
          <w:sz w:val="22"/>
          <w:szCs w:val="22"/>
          <w:lang w:val="en-US"/>
        </w:rPr>
        <w:t xml:space="preserve">(F.34.1) </w:t>
      </w:r>
      <w:r>
        <w:rPr>
          <w:rFonts w:eastAsia="Times New Roman"/>
          <w:sz w:val="22"/>
          <w:szCs w:val="22"/>
        </w:rPr>
        <w:t>— категория, имеющая много общего с концепцией невротической депрессии. Основной чертой являет</w:t>
      </w:r>
      <w:r>
        <w:rPr>
          <w:rFonts w:eastAsia="Times New Roman"/>
          <w:sz w:val="22"/>
          <w:szCs w:val="22"/>
        </w:rPr>
        <w:softHyphen/>
        <w:t>ся длительно сниженное настроение и усталость, которое никог</w:t>
      </w:r>
      <w:r>
        <w:rPr>
          <w:rFonts w:eastAsia="Times New Roman"/>
          <w:sz w:val="22"/>
          <w:szCs w:val="22"/>
        </w:rPr>
        <w:softHyphen/>
        <w:t>да (или очень редко) не бывает достаточным для критериев ре-</w:t>
      </w:r>
    </w:p>
    <w:p w:rsidR="004603F1" w:rsidRDefault="00177921">
      <w:pPr>
        <w:shd w:val="clear" w:color="auto" w:fill="FFFFFF"/>
        <w:spacing w:before="74"/>
        <w:ind w:left="41"/>
      </w:pPr>
      <w:r>
        <w:rPr>
          <w:sz w:val="22"/>
          <w:szCs w:val="22"/>
        </w:rPr>
        <w:t>134</w:t>
      </w:r>
    </w:p>
    <w:p w:rsidR="004603F1" w:rsidRDefault="004603F1">
      <w:pPr>
        <w:shd w:val="clear" w:color="auto" w:fill="FFFFFF"/>
        <w:spacing w:before="74"/>
        <w:ind w:left="41"/>
        <w:sectPr w:rsidR="004603F1">
          <w:pgSz w:w="11909" w:h="16834"/>
          <w:pgMar w:top="1440" w:right="2753" w:bottom="720" w:left="2755" w:header="720" w:footer="720" w:gutter="0"/>
          <w:cols w:space="60"/>
          <w:noEndnote/>
        </w:sectPr>
      </w:pPr>
    </w:p>
    <w:p w:rsidR="004603F1" w:rsidRDefault="00177921">
      <w:pPr>
        <w:shd w:val="clear" w:color="auto" w:fill="FFFFFF"/>
        <w:spacing w:line="226" w:lineRule="exact"/>
        <w:ind w:left="7" w:right="19"/>
        <w:jc w:val="both"/>
      </w:pPr>
      <w:r>
        <w:rPr>
          <w:rFonts w:eastAsia="Times New Roman"/>
          <w:sz w:val="22"/>
          <w:szCs w:val="22"/>
        </w:rPr>
        <w:t>куррентного депрессивного расстройства легкой или средней ггспени. Обычно это расстройство начинается в молодом возрас</w:t>
      </w:r>
      <w:r>
        <w:rPr>
          <w:rFonts w:eastAsia="Times New Roman"/>
          <w:sz w:val="22"/>
          <w:szCs w:val="22"/>
        </w:rPr>
        <w:softHyphen/>
        <w:t>те, его длительность может достигать многих лет.</w:t>
      </w:r>
    </w:p>
    <w:p w:rsidR="004603F1" w:rsidRDefault="00177921">
      <w:pPr>
        <w:shd w:val="clear" w:color="auto" w:fill="FFFFFF"/>
        <w:spacing w:line="226" w:lineRule="exact"/>
        <w:ind w:left="10" w:right="12" w:firstLine="259"/>
        <w:jc w:val="both"/>
      </w:pPr>
      <w:r>
        <w:rPr>
          <w:rFonts w:eastAsia="Times New Roman"/>
          <w:sz w:val="22"/>
          <w:szCs w:val="22"/>
        </w:rPr>
        <w:t>Достоинство новой классификационной системы заключает</w:t>
      </w:r>
      <w:r>
        <w:rPr>
          <w:rFonts w:eastAsia="Times New Roman"/>
          <w:sz w:val="22"/>
          <w:szCs w:val="22"/>
        </w:rPr>
        <w:softHyphen/>
        <w:t>ся в том, что она «безусловно, повысила точность диагностики депрессий и унифицировала ее» (Клиническая психология. — 2002 — С. 1047). Вместе с тем использование МКБ-10 сталкивает исследователя или врача и с некоторыми трудностями, так как им приходится оперировать слишком большим количеством допол</w:t>
      </w:r>
      <w:r>
        <w:rPr>
          <w:rFonts w:eastAsia="Times New Roman"/>
          <w:sz w:val="22"/>
          <w:szCs w:val="22"/>
        </w:rPr>
        <w:softHyphen/>
        <w:t>нительных кодов и шифров, отражающих степень тяжести сим</w:t>
      </w:r>
      <w:r>
        <w:rPr>
          <w:rFonts w:eastAsia="Times New Roman"/>
          <w:sz w:val="22"/>
          <w:szCs w:val="22"/>
        </w:rPr>
        <w:softHyphen/>
        <w:t>птоматики, количество симптомов и тип течения заболевания.</w:t>
      </w:r>
    </w:p>
    <w:p w:rsidR="004603F1" w:rsidRDefault="00177921">
      <w:pPr>
        <w:shd w:val="clear" w:color="auto" w:fill="FFFFFF"/>
        <w:spacing w:line="226" w:lineRule="exact"/>
        <w:ind w:left="7" w:right="5" w:firstLine="286"/>
        <w:jc w:val="both"/>
      </w:pPr>
      <w:r>
        <w:rPr>
          <w:rFonts w:eastAsia="Times New Roman"/>
          <w:sz w:val="22"/>
          <w:szCs w:val="22"/>
        </w:rPr>
        <w:t>В настоящее время расстройства настроения в форме депрес</w:t>
      </w:r>
      <w:r>
        <w:rPr>
          <w:rFonts w:eastAsia="Times New Roman"/>
          <w:sz w:val="22"/>
          <w:szCs w:val="22"/>
        </w:rPr>
        <w:softHyphen/>
        <w:t>сий являются самым распространенным психическим заболева</w:t>
      </w:r>
      <w:r>
        <w:rPr>
          <w:rFonts w:eastAsia="Times New Roman"/>
          <w:sz w:val="22"/>
          <w:szCs w:val="22"/>
        </w:rPr>
        <w:softHyphen/>
        <w:t>нием в общей популяции и в популяции больных, обращающих</w:t>
      </w:r>
      <w:r>
        <w:rPr>
          <w:rFonts w:eastAsia="Times New Roman"/>
          <w:sz w:val="22"/>
          <w:szCs w:val="22"/>
        </w:rPr>
        <w:softHyphen/>
        <w:t>ся за помощью к врачам общей медицинской практики и к пси</w:t>
      </w:r>
      <w:r>
        <w:rPr>
          <w:rFonts w:eastAsia="Times New Roman"/>
          <w:sz w:val="22"/>
          <w:szCs w:val="22"/>
        </w:rPr>
        <w:softHyphen/>
        <w:t>хиатрам. Около 100 млн человек ежегодно обращаются за помо</w:t>
      </w:r>
      <w:r>
        <w:rPr>
          <w:rFonts w:eastAsia="Times New Roman"/>
          <w:sz w:val="22"/>
          <w:szCs w:val="22"/>
        </w:rPr>
        <w:softHyphen/>
        <w:t xml:space="preserve">щью по поводу депрессивных состояний </w:t>
      </w:r>
      <w:r>
        <w:rPr>
          <w:rFonts w:eastAsia="Times New Roman"/>
          <w:sz w:val="22"/>
          <w:szCs w:val="22"/>
          <w:lang w:val="en-US"/>
        </w:rPr>
        <w:t xml:space="preserve">(Sartorius, </w:t>
      </w:r>
      <w:r>
        <w:rPr>
          <w:rFonts w:eastAsia="Times New Roman"/>
          <w:sz w:val="22"/>
          <w:szCs w:val="22"/>
        </w:rPr>
        <w:t>1990). Амери</w:t>
      </w:r>
      <w:r>
        <w:rPr>
          <w:rFonts w:eastAsia="Times New Roman"/>
          <w:sz w:val="22"/>
          <w:szCs w:val="22"/>
        </w:rPr>
        <w:softHyphen/>
        <w:t>канские исследования показали, что распространенность в по</w:t>
      </w:r>
      <w:r>
        <w:rPr>
          <w:rFonts w:eastAsia="Times New Roman"/>
          <w:sz w:val="22"/>
          <w:szCs w:val="22"/>
        </w:rPr>
        <w:softHyphen/>
        <w:t xml:space="preserve">пуляции так называемого большого депрессивного расстройства </w:t>
      </w:r>
      <w:r>
        <w:rPr>
          <w:rFonts w:eastAsia="Times New Roman"/>
          <w:i/>
          <w:iCs/>
          <w:sz w:val="22"/>
          <w:szCs w:val="22"/>
          <w:lang w:val="en-US"/>
        </w:rPr>
        <w:t xml:space="preserve">(major depression) </w:t>
      </w:r>
      <w:r>
        <w:rPr>
          <w:rFonts w:eastAsia="Times New Roman"/>
          <w:sz w:val="22"/>
          <w:szCs w:val="22"/>
        </w:rPr>
        <w:t xml:space="preserve">по критериям </w:t>
      </w:r>
      <w:r>
        <w:rPr>
          <w:rFonts w:eastAsia="Times New Roman"/>
          <w:sz w:val="22"/>
          <w:szCs w:val="22"/>
          <w:lang w:val="en-US"/>
        </w:rPr>
        <w:t xml:space="preserve">DSM-III-R </w:t>
      </w:r>
      <w:r>
        <w:rPr>
          <w:rFonts w:eastAsia="Times New Roman"/>
          <w:sz w:val="22"/>
          <w:szCs w:val="22"/>
        </w:rPr>
        <w:t>на протяжении жиз</w:t>
      </w:r>
      <w:r>
        <w:rPr>
          <w:rFonts w:eastAsia="Times New Roman"/>
          <w:sz w:val="22"/>
          <w:szCs w:val="22"/>
        </w:rPr>
        <w:softHyphen/>
        <w:t xml:space="preserve">ни и за 12 мес составляет 17,1 и 10,3 % соответственно </w:t>
      </w:r>
      <w:r>
        <w:rPr>
          <w:rFonts w:eastAsia="Times New Roman"/>
          <w:sz w:val="22"/>
          <w:szCs w:val="22"/>
          <w:lang w:val="en-US"/>
        </w:rPr>
        <w:t xml:space="preserve">(Kessler R., McGonagle </w:t>
      </w:r>
      <w:r>
        <w:rPr>
          <w:rFonts w:eastAsia="Times New Roman"/>
          <w:sz w:val="22"/>
          <w:szCs w:val="22"/>
        </w:rPr>
        <w:t xml:space="preserve">К., </w:t>
      </w:r>
      <w:r>
        <w:rPr>
          <w:rFonts w:eastAsia="Times New Roman"/>
          <w:sz w:val="22"/>
          <w:szCs w:val="22"/>
          <w:lang w:val="en-US"/>
        </w:rPr>
        <w:t xml:space="preserve">Zhao S. </w:t>
      </w:r>
      <w:r>
        <w:rPr>
          <w:rFonts w:eastAsia="Times New Roman"/>
          <w:sz w:val="22"/>
          <w:szCs w:val="22"/>
        </w:rPr>
        <w:t xml:space="preserve">— 1994). Этим расстройством страдают </w:t>
      </w:r>
      <w:r>
        <w:rPr>
          <w:rFonts w:eastAsia="Times New Roman"/>
          <w:spacing w:val="-1"/>
          <w:sz w:val="22"/>
          <w:szCs w:val="22"/>
        </w:rPr>
        <w:t xml:space="preserve">6—10 </w:t>
      </w:r>
      <w:r>
        <w:rPr>
          <w:rFonts w:eastAsia="Times New Roman"/>
          <w:smallCaps/>
          <w:spacing w:val="-1"/>
          <w:sz w:val="22"/>
          <w:szCs w:val="22"/>
          <w:lang w:val="en-US"/>
        </w:rPr>
        <w:t>%</w:t>
      </w:r>
      <w:r>
        <w:rPr>
          <w:rFonts w:eastAsia="Times New Roman"/>
          <w:smallCaps/>
          <w:spacing w:val="-1"/>
          <w:sz w:val="22"/>
          <w:szCs w:val="22"/>
          <w:vertAlign w:val="superscript"/>
          <w:lang w:val="en-US"/>
        </w:rPr>
        <w:t>v</w:t>
      </w:r>
      <w:r>
        <w:rPr>
          <w:rFonts w:eastAsia="Times New Roman"/>
          <w:smallCaps/>
          <w:spacing w:val="-1"/>
          <w:sz w:val="22"/>
          <w:szCs w:val="22"/>
          <w:lang w:val="en-US"/>
        </w:rPr>
        <w:t xml:space="preserve">.ot </w:t>
      </w:r>
      <w:r>
        <w:rPr>
          <w:rFonts w:eastAsia="Times New Roman"/>
          <w:spacing w:val="-1"/>
          <w:sz w:val="22"/>
          <w:szCs w:val="22"/>
        </w:rPr>
        <w:t xml:space="preserve">числа обращающихся в первичную медицинскую сеть </w:t>
      </w:r>
      <w:r>
        <w:rPr>
          <w:rFonts w:eastAsia="Times New Roman"/>
          <w:sz w:val="22"/>
          <w:szCs w:val="22"/>
          <w:lang w:val="en-US"/>
        </w:rPr>
        <w:t xml:space="preserve">(KatonW. </w:t>
      </w:r>
      <w:r>
        <w:rPr>
          <w:rFonts w:eastAsia="Times New Roman"/>
          <w:sz w:val="22"/>
          <w:szCs w:val="22"/>
        </w:rPr>
        <w:t>- 1998).</w:t>
      </w:r>
    </w:p>
    <w:p w:rsidR="004603F1" w:rsidRDefault="00177921">
      <w:pPr>
        <w:shd w:val="clear" w:color="auto" w:fill="FFFFFF"/>
        <w:spacing w:line="226" w:lineRule="exact"/>
        <w:ind w:firstLine="278"/>
        <w:jc w:val="both"/>
      </w:pPr>
      <w:r>
        <w:rPr>
          <w:rFonts w:eastAsia="Times New Roman"/>
          <w:sz w:val="22"/>
          <w:szCs w:val="22"/>
        </w:rPr>
        <w:t>Сбор данных о распространенности депрессий в нашей стране был значительно затруднен отсутствием единой классификаци</w:t>
      </w:r>
      <w:r>
        <w:rPr>
          <w:rFonts w:eastAsia="Times New Roman"/>
          <w:sz w:val="22"/>
          <w:szCs w:val="22"/>
        </w:rPr>
        <w:softHyphen/>
        <w:t>онной системы. Тем не менее полученные в 1990-х гг. рядом ис</w:t>
      </w:r>
      <w:r>
        <w:rPr>
          <w:rFonts w:eastAsia="Times New Roman"/>
          <w:sz w:val="22"/>
          <w:szCs w:val="22"/>
        </w:rPr>
        <w:softHyphen/>
        <w:t>следователей данные также свидетельствуют о значительной рас</w:t>
      </w:r>
      <w:r>
        <w:rPr>
          <w:rFonts w:eastAsia="Times New Roman"/>
          <w:sz w:val="22"/>
          <w:szCs w:val="22"/>
        </w:rPr>
        <w:softHyphen/>
        <w:t>пространенности этого заболевания. Так, говоря о пациентах психоневрологических диспансеров, О. П. Вертоградова и соавто</w:t>
      </w:r>
      <w:r>
        <w:rPr>
          <w:rFonts w:eastAsia="Times New Roman"/>
          <w:sz w:val="22"/>
          <w:szCs w:val="22"/>
        </w:rPr>
        <w:softHyphen/>
        <w:t>ры (1990) определяют распространенность депрессий 64 %. В ходе невыборочного популяционного обследования на одном из мо</w:t>
      </w:r>
      <w:r>
        <w:rPr>
          <w:rFonts w:eastAsia="Times New Roman"/>
          <w:sz w:val="22"/>
          <w:szCs w:val="22"/>
        </w:rPr>
        <w:softHyphen/>
        <w:t>сковских предприятий депрессия была выявлена у 26 % работни</w:t>
      </w:r>
      <w:r>
        <w:rPr>
          <w:rFonts w:eastAsia="Times New Roman"/>
          <w:sz w:val="22"/>
          <w:szCs w:val="22"/>
        </w:rPr>
        <w:softHyphen/>
        <w:t>ков. Среди обратившихся к терапевту первичной медицинской сети 68 % пациентов имели «признаки депрессии». По данным сотрудников Научного центра психического здоровья РАМН РФ, среди пациентов, обратившихся в «кабинет неврозов» московской районной поликлиники, 34 % страдали депрессиями различной тяжести (Богдан М.Н., Долгов С. А., Ротштейн В. Г. — 1996). По более поздним отечественным данным, общее число жителей России, страдающих депрессивными и тревожными расстрой</w:t>
      </w:r>
      <w:r>
        <w:rPr>
          <w:rFonts w:eastAsia="Times New Roman"/>
          <w:sz w:val="22"/>
          <w:szCs w:val="22"/>
        </w:rPr>
        <w:softHyphen/>
        <w:t>ствами и нуждающихся в помощи, составляет около 9 млн чело</w:t>
      </w:r>
      <w:r>
        <w:rPr>
          <w:rFonts w:eastAsia="Times New Roman"/>
          <w:sz w:val="22"/>
          <w:szCs w:val="22"/>
        </w:rPr>
        <w:softHyphen/>
        <w:t>век, т.е. примерно 7 % населения России (Ротштейн В. Г., Богдан М. Н., Суэтин М. Е. — 2005). В результате проведенного в Москве клинико-эпидемиологического исследования установлено, что депрессивные расстройства встречаются у 21,5 % пациентов, об-</w:t>
      </w:r>
    </w:p>
    <w:p w:rsidR="004603F1" w:rsidRDefault="00177921">
      <w:pPr>
        <w:shd w:val="clear" w:color="auto" w:fill="FFFFFF"/>
        <w:spacing w:before="84"/>
        <w:ind w:right="2"/>
        <w:jc w:val="right"/>
      </w:pPr>
      <w:r>
        <w:rPr>
          <w:sz w:val="22"/>
          <w:szCs w:val="22"/>
        </w:rPr>
        <w:t>135</w:t>
      </w:r>
    </w:p>
    <w:p w:rsidR="004603F1" w:rsidRDefault="004603F1">
      <w:pPr>
        <w:shd w:val="clear" w:color="auto" w:fill="FFFFFF"/>
        <w:spacing w:before="84"/>
        <w:ind w:right="2"/>
        <w:jc w:val="right"/>
        <w:sectPr w:rsidR="004603F1">
          <w:pgSz w:w="11909" w:h="16834"/>
          <w:pgMar w:top="1440" w:right="2758" w:bottom="720" w:left="2760" w:header="720" w:footer="720" w:gutter="0"/>
          <w:cols w:space="60"/>
          <w:noEndnote/>
        </w:sectPr>
      </w:pPr>
    </w:p>
    <w:p w:rsidR="004603F1" w:rsidRDefault="00177921">
      <w:pPr>
        <w:shd w:val="clear" w:color="auto" w:fill="FFFFFF"/>
        <w:spacing w:line="226" w:lineRule="exact"/>
        <w:ind w:right="22"/>
        <w:jc w:val="both"/>
      </w:pPr>
      <w:r>
        <w:rPr>
          <w:rFonts w:eastAsia="Times New Roman"/>
          <w:sz w:val="22"/>
          <w:szCs w:val="22"/>
        </w:rPr>
        <w:t>ратившихся за помощью к терапевту (Смулевич А. Б. — 2003), а среди пациентов кабинета неврозов при поликлинике депрессив</w:t>
      </w:r>
      <w:r>
        <w:rPr>
          <w:rFonts w:eastAsia="Times New Roman"/>
          <w:sz w:val="22"/>
          <w:szCs w:val="22"/>
        </w:rPr>
        <w:softHyphen/>
        <w:t>ные расстройства были выявлены в 38,2 % случаев (Шмаонова Л.М., Бакалова Е.А — 1998).</w:t>
      </w:r>
    </w:p>
    <w:p w:rsidR="004603F1" w:rsidRDefault="00177921">
      <w:pPr>
        <w:shd w:val="clear" w:color="auto" w:fill="FFFFFF"/>
        <w:spacing w:line="226" w:lineRule="exact"/>
        <w:ind w:right="10" w:firstLine="293"/>
        <w:jc w:val="both"/>
      </w:pPr>
      <w:r>
        <w:rPr>
          <w:rFonts w:eastAsia="Times New Roman"/>
          <w:sz w:val="22"/>
          <w:szCs w:val="22"/>
        </w:rPr>
        <w:t>Независимым от страны, в которой проводились исследования, является тот факт, что монополярная депрессия наблюдается у женщин в два раза чаще, чем у мужчин. Она может начаться в любом возрасте, средний возраст начала — около 40 лет. Бипо</w:t>
      </w:r>
      <w:r>
        <w:rPr>
          <w:rFonts w:eastAsia="Times New Roman"/>
          <w:sz w:val="22"/>
          <w:szCs w:val="22"/>
        </w:rPr>
        <w:softHyphen/>
        <w:t>лярные нарушения начинаются, как правило, несколько раньше; диапазон начала охватывает период от детства до 50 лет, средний возраст начала — 30 лет. В целом монополярная депрессия чаще возникает у одиноких людей, не имеющих тесных дружеских связей, у разведенных или живущих отдельно супругов. Биполяр</w:t>
      </w:r>
      <w:r>
        <w:rPr>
          <w:rFonts w:eastAsia="Times New Roman"/>
          <w:sz w:val="22"/>
          <w:szCs w:val="22"/>
        </w:rPr>
        <w:softHyphen/>
        <w:t>ные расстройства также с большей частотой отмечаются у одино</w:t>
      </w:r>
      <w:r>
        <w:rPr>
          <w:rFonts w:eastAsia="Times New Roman"/>
          <w:sz w:val="22"/>
          <w:szCs w:val="22"/>
        </w:rPr>
        <w:softHyphen/>
        <w:t>ко проживающих людей, но это может объясняться более ранним началом заболевания и тем разладом, которое оно приносит в семейную жизнь.</w:t>
      </w:r>
    </w:p>
    <w:p w:rsidR="004603F1" w:rsidRDefault="00177921">
      <w:pPr>
        <w:shd w:val="clear" w:color="auto" w:fill="FFFFFF"/>
        <w:spacing w:line="226" w:lineRule="exact"/>
        <w:ind w:left="7" w:firstLine="295"/>
        <w:jc w:val="both"/>
      </w:pPr>
      <w:r>
        <w:rPr>
          <w:rFonts w:eastAsia="Times New Roman"/>
          <w:sz w:val="22"/>
          <w:szCs w:val="22"/>
        </w:rPr>
        <w:t>В настоящее время специалисты располагают большим арсе</w:t>
      </w:r>
      <w:r>
        <w:rPr>
          <w:rFonts w:eastAsia="Times New Roman"/>
          <w:sz w:val="22"/>
          <w:szCs w:val="22"/>
        </w:rPr>
        <w:softHyphen/>
        <w:t>налом средств лечения депрессии. К ним относят психотропные препараты — антидепрессанты, различные формы психотерапии (среди которых как наиболее эффективные зарекомендовали себя психодинамическая, когнитивно-бихевиоральная и интерперсо</w:t>
      </w:r>
      <w:r>
        <w:rPr>
          <w:rFonts w:eastAsia="Times New Roman"/>
          <w:sz w:val="22"/>
          <w:szCs w:val="22"/>
        </w:rPr>
        <w:softHyphen/>
        <w:t>нальная), а также электросудорожную терапию. Вместе с тем по разным причинам только 50 % больных депрессией получают не</w:t>
      </w:r>
      <w:r>
        <w:rPr>
          <w:rFonts w:eastAsia="Times New Roman"/>
          <w:sz w:val="22"/>
          <w:szCs w:val="22"/>
        </w:rPr>
        <w:softHyphen/>
        <w:t>обходимую помощь. Одни не обращаются за помощью потому, что не осознают факта болезни, для других становится трудной любая активность, в том числе посещение врачей. Для некоторых служит барьером негативное отношение общества к психическим заболеванием. Во многих случаях, особенно когда заболевание проявляется в виде соматических симптомов, врачи общей прак</w:t>
      </w:r>
      <w:r>
        <w:rPr>
          <w:rFonts w:eastAsia="Times New Roman"/>
          <w:sz w:val="22"/>
          <w:szCs w:val="22"/>
        </w:rPr>
        <w:softHyphen/>
        <w:t>тики не устанавливают правильный диагноз.</w:t>
      </w:r>
    </w:p>
    <w:p w:rsidR="004603F1" w:rsidRDefault="00177921">
      <w:pPr>
        <w:shd w:val="clear" w:color="auto" w:fill="FFFFFF"/>
        <w:spacing w:line="226" w:lineRule="exact"/>
        <w:ind w:left="12" w:firstLine="278"/>
        <w:jc w:val="both"/>
      </w:pPr>
      <w:r>
        <w:rPr>
          <w:rFonts w:eastAsia="Times New Roman"/>
          <w:sz w:val="22"/>
          <w:szCs w:val="22"/>
        </w:rPr>
        <w:t>Факты, свидетельствующие, с одной стороны, о негативном воздействии депрессии на самого больного, его семью, общество в целом, а с другой — о низкой выявляемое™ случаев болезни, послужили в ряде стран толчком для создания программ, наце</w:t>
      </w:r>
      <w:r>
        <w:rPr>
          <w:rFonts w:eastAsia="Times New Roman"/>
          <w:sz w:val="22"/>
          <w:szCs w:val="22"/>
        </w:rPr>
        <w:softHyphen/>
        <w:t>ленных на широкую пропаганду знаний о депрессии среди на</w:t>
      </w:r>
      <w:r>
        <w:rPr>
          <w:rFonts w:eastAsia="Times New Roman"/>
          <w:sz w:val="22"/>
          <w:szCs w:val="22"/>
        </w:rPr>
        <w:softHyphen/>
        <w:t>селения, на повышение квалификации врачей-интернистов и других специалистов в области распознавания и лечения депрес</w:t>
      </w:r>
      <w:r>
        <w:rPr>
          <w:rFonts w:eastAsia="Times New Roman"/>
          <w:sz w:val="22"/>
          <w:szCs w:val="22"/>
        </w:rPr>
        <w:softHyphen/>
        <w:t>сий. Примером этому могут служить программы Национального института психического здоровья США. Аналогичные программы появились и в нашей стране (Краснов В.Н. — 2000).</w:t>
      </w:r>
    </w:p>
    <w:p w:rsidR="004603F1" w:rsidRDefault="00177921">
      <w:pPr>
        <w:shd w:val="clear" w:color="auto" w:fill="FFFFFF"/>
        <w:spacing w:before="218"/>
        <w:ind w:left="24"/>
        <w:jc w:val="center"/>
      </w:pPr>
      <w:r>
        <w:rPr>
          <w:rFonts w:ascii="Arial" w:hAnsi="Arial" w:cs="Arial"/>
          <w:b/>
          <w:bCs/>
          <w:spacing w:val="-5"/>
        </w:rPr>
        <w:t>* * *</w:t>
      </w:r>
    </w:p>
    <w:p w:rsidR="004603F1" w:rsidRDefault="00177921">
      <w:pPr>
        <w:shd w:val="clear" w:color="auto" w:fill="FFFFFF"/>
        <w:spacing w:before="235" w:line="214" w:lineRule="exact"/>
        <w:ind w:left="29" w:firstLine="281"/>
        <w:jc w:val="both"/>
      </w:pPr>
      <w:r>
        <w:rPr>
          <w:rFonts w:ascii="Arial" w:eastAsia="Times New Roman" w:hAnsi="Arial"/>
          <w:b/>
          <w:bCs/>
          <w:spacing w:val="-5"/>
        </w:rPr>
        <w:t>Итак</w:t>
      </w:r>
      <w:r>
        <w:rPr>
          <w:rFonts w:ascii="Arial" w:eastAsia="Times New Roman" w:hAnsi="Arial" w:cs="Arial"/>
          <w:b/>
          <w:bCs/>
          <w:spacing w:val="-5"/>
        </w:rPr>
        <w:t xml:space="preserve">, </w:t>
      </w:r>
      <w:r>
        <w:rPr>
          <w:rFonts w:ascii="Arial" w:eastAsia="Times New Roman" w:hAnsi="Arial"/>
          <w:spacing w:val="-5"/>
        </w:rPr>
        <w:t>депрессивныерасстройстваявляютсянаиболеераспростра</w:t>
      </w:r>
      <w:r>
        <w:rPr>
          <w:rFonts w:ascii="Arial" w:eastAsia="Times New Roman" w:hAnsi="Arial"/>
          <w:spacing w:val="-5"/>
        </w:rPr>
        <w:softHyphen/>
        <w:t>неннымвидомпсихическихзаболеваний</w:t>
      </w:r>
      <w:r>
        <w:rPr>
          <w:rFonts w:ascii="Arial" w:eastAsia="Times New Roman" w:hAnsi="Arial" w:cs="Arial"/>
          <w:spacing w:val="-5"/>
        </w:rPr>
        <w:t xml:space="preserve">. </w:t>
      </w:r>
      <w:r>
        <w:rPr>
          <w:rFonts w:ascii="Arial" w:eastAsia="Times New Roman" w:hAnsi="Arial"/>
          <w:spacing w:val="-5"/>
        </w:rPr>
        <w:t>Онисопровождаютсямного</w:t>
      </w:r>
      <w:r>
        <w:rPr>
          <w:rFonts w:ascii="Arial" w:eastAsia="Times New Roman" w:hAnsi="Arial" w:cs="Arial"/>
          <w:spacing w:val="-5"/>
        </w:rPr>
        <w:t>-</w:t>
      </w:r>
    </w:p>
    <w:p w:rsidR="004603F1" w:rsidRDefault="00177921">
      <w:pPr>
        <w:shd w:val="clear" w:color="auto" w:fill="FFFFFF"/>
        <w:spacing w:before="120"/>
        <w:ind w:left="48"/>
      </w:pPr>
      <w:r>
        <w:rPr>
          <w:rFonts w:ascii="Arial" w:hAnsi="Arial" w:cs="Arial"/>
        </w:rPr>
        <w:t>136</w:t>
      </w:r>
    </w:p>
    <w:p w:rsidR="004603F1" w:rsidRDefault="004603F1">
      <w:pPr>
        <w:shd w:val="clear" w:color="auto" w:fill="FFFFFF"/>
        <w:spacing w:before="120"/>
        <w:ind w:left="48"/>
        <w:sectPr w:rsidR="004603F1">
          <w:pgSz w:w="11909" w:h="16834"/>
          <w:pgMar w:top="1440" w:right="2754" w:bottom="720" w:left="2750" w:header="720" w:footer="720" w:gutter="0"/>
          <w:cols w:space="60"/>
          <w:noEndnote/>
        </w:sectPr>
      </w:pPr>
    </w:p>
    <w:p w:rsidR="004603F1" w:rsidRDefault="00177921">
      <w:pPr>
        <w:shd w:val="clear" w:color="auto" w:fill="FFFFFF"/>
        <w:spacing w:line="214" w:lineRule="exact"/>
        <w:ind w:left="12" w:right="24"/>
        <w:jc w:val="both"/>
      </w:pPr>
      <w:r>
        <w:rPr>
          <w:rFonts w:ascii="Arial" w:eastAsia="Times New Roman" w:hAnsi="Arial"/>
          <w:b/>
          <w:bCs/>
          <w:spacing w:val="-14"/>
        </w:rPr>
        <w:t>численнымитяжелымипоследствиямиввидеснижениятрудоспособ</w:t>
      </w:r>
      <w:r>
        <w:rPr>
          <w:rFonts w:ascii="Arial" w:eastAsia="Times New Roman" w:hAnsi="Arial"/>
          <w:b/>
          <w:bCs/>
          <w:spacing w:val="-14"/>
        </w:rPr>
        <w:softHyphen/>
      </w:r>
      <w:r>
        <w:rPr>
          <w:rFonts w:ascii="Arial" w:eastAsia="Times New Roman" w:hAnsi="Arial"/>
          <w:b/>
          <w:bCs/>
          <w:spacing w:val="-5"/>
        </w:rPr>
        <w:t>ности</w:t>
      </w:r>
      <w:r>
        <w:rPr>
          <w:rFonts w:ascii="Arial" w:eastAsia="Times New Roman" w:hAnsi="Arial" w:cs="Arial"/>
          <w:b/>
          <w:bCs/>
          <w:spacing w:val="-5"/>
        </w:rPr>
        <w:t xml:space="preserve">, </w:t>
      </w:r>
      <w:r>
        <w:rPr>
          <w:rFonts w:ascii="Arial" w:eastAsia="Times New Roman" w:hAnsi="Arial"/>
          <w:b/>
          <w:bCs/>
          <w:spacing w:val="-5"/>
        </w:rPr>
        <w:t>нарушенийсоциальнойадаптации</w:t>
      </w:r>
      <w:r>
        <w:rPr>
          <w:rFonts w:ascii="Arial" w:eastAsia="Times New Roman" w:hAnsi="Arial" w:cs="Arial"/>
          <w:b/>
          <w:bCs/>
          <w:spacing w:val="-5"/>
        </w:rPr>
        <w:t xml:space="preserve">, </w:t>
      </w:r>
      <w:r>
        <w:rPr>
          <w:rFonts w:ascii="Arial" w:eastAsia="Times New Roman" w:hAnsi="Arial"/>
          <w:b/>
          <w:bCs/>
          <w:spacing w:val="-5"/>
        </w:rPr>
        <w:t xml:space="preserve">трудностейсемейного </w:t>
      </w:r>
      <w:r>
        <w:rPr>
          <w:rFonts w:ascii="Arial" w:eastAsia="Times New Roman" w:hAnsi="Arial"/>
          <w:b/>
          <w:bCs/>
          <w:spacing w:val="-12"/>
        </w:rPr>
        <w:t>функционирования</w:t>
      </w:r>
      <w:r>
        <w:rPr>
          <w:rFonts w:ascii="Arial" w:eastAsia="Times New Roman" w:hAnsi="Arial" w:cs="Arial"/>
          <w:b/>
          <w:bCs/>
          <w:spacing w:val="-12"/>
        </w:rPr>
        <w:t xml:space="preserve">, </w:t>
      </w:r>
      <w:r>
        <w:rPr>
          <w:rFonts w:ascii="Arial" w:eastAsia="Times New Roman" w:hAnsi="Arial"/>
          <w:b/>
          <w:bCs/>
          <w:spacing w:val="-12"/>
        </w:rPr>
        <w:t xml:space="preserve">повышеннойсмертностивсилусопряженногос </w:t>
      </w:r>
      <w:r>
        <w:rPr>
          <w:rFonts w:ascii="Arial" w:eastAsia="Times New Roman" w:hAnsi="Arial"/>
          <w:b/>
          <w:bCs/>
          <w:spacing w:val="-10"/>
        </w:rPr>
        <w:t>нимисуицидальногориска</w:t>
      </w:r>
      <w:r>
        <w:rPr>
          <w:rFonts w:ascii="Arial" w:eastAsia="Times New Roman" w:hAnsi="Arial" w:cs="Arial"/>
          <w:b/>
          <w:bCs/>
          <w:spacing w:val="-10"/>
        </w:rPr>
        <w:t xml:space="preserve">, </w:t>
      </w:r>
      <w:r>
        <w:rPr>
          <w:rFonts w:ascii="Arial" w:eastAsia="Times New Roman" w:hAnsi="Arial"/>
          <w:b/>
          <w:bCs/>
          <w:spacing w:val="-10"/>
        </w:rPr>
        <w:t>атакжеихотягощающеговлияниянасо</w:t>
      </w:r>
      <w:r>
        <w:rPr>
          <w:rFonts w:ascii="Arial" w:eastAsia="Times New Roman" w:hAnsi="Arial"/>
          <w:b/>
          <w:bCs/>
          <w:spacing w:val="-10"/>
        </w:rPr>
        <w:softHyphen/>
      </w:r>
      <w:r>
        <w:rPr>
          <w:rFonts w:ascii="Arial" w:eastAsia="Times New Roman" w:hAnsi="Arial"/>
          <w:b/>
          <w:bCs/>
        </w:rPr>
        <w:t>путствующиесоматическиеболезни</w:t>
      </w:r>
      <w:r>
        <w:rPr>
          <w:rFonts w:ascii="Arial" w:eastAsia="Times New Roman" w:hAnsi="Arial" w:cs="Arial"/>
          <w:b/>
          <w:bCs/>
        </w:rPr>
        <w:t>.</w:t>
      </w:r>
    </w:p>
    <w:p w:rsidR="004603F1" w:rsidRDefault="00177921">
      <w:pPr>
        <w:shd w:val="clear" w:color="auto" w:fill="FFFFFF"/>
        <w:spacing w:line="214" w:lineRule="exact"/>
        <w:ind w:left="5" w:right="24" w:firstLine="266"/>
        <w:jc w:val="both"/>
      </w:pPr>
      <w:r>
        <w:rPr>
          <w:rFonts w:ascii="Arial" w:eastAsia="Times New Roman" w:hAnsi="Arial"/>
          <w:b/>
          <w:bCs/>
          <w:spacing w:val="-11"/>
        </w:rPr>
        <w:t xml:space="preserve">Систематическиеисследованиядепрессивныхрасстройствбыли </w:t>
      </w:r>
      <w:r>
        <w:rPr>
          <w:rFonts w:ascii="Arial" w:eastAsia="Times New Roman" w:hAnsi="Arial"/>
          <w:b/>
          <w:bCs/>
          <w:spacing w:val="-13"/>
        </w:rPr>
        <w:t>начатыпсихиатрамив</w:t>
      </w:r>
      <w:r>
        <w:rPr>
          <w:rFonts w:ascii="Arial" w:eastAsia="Times New Roman" w:hAnsi="Arial" w:cs="Arial"/>
          <w:b/>
          <w:bCs/>
          <w:spacing w:val="-13"/>
          <w:lang w:val="en-US"/>
        </w:rPr>
        <w:t xml:space="preserve">XIX </w:t>
      </w:r>
      <w:r>
        <w:rPr>
          <w:rFonts w:ascii="Arial" w:eastAsia="Times New Roman" w:hAnsi="Arial"/>
          <w:b/>
          <w:bCs/>
          <w:spacing w:val="-13"/>
        </w:rPr>
        <w:t>в</w:t>
      </w:r>
      <w:r>
        <w:rPr>
          <w:rFonts w:ascii="Arial" w:eastAsia="Times New Roman" w:hAnsi="Arial" w:cs="Arial"/>
          <w:b/>
          <w:bCs/>
          <w:spacing w:val="-13"/>
        </w:rPr>
        <w:t xml:space="preserve">. </w:t>
      </w:r>
      <w:r>
        <w:rPr>
          <w:rFonts w:ascii="Arial" w:eastAsia="Times New Roman" w:hAnsi="Arial"/>
          <w:b/>
          <w:bCs/>
          <w:spacing w:val="-13"/>
        </w:rPr>
        <w:t>Пионерамивихпсихологическомосмыс</w:t>
      </w:r>
      <w:r>
        <w:rPr>
          <w:rFonts w:ascii="Arial" w:eastAsia="Times New Roman" w:hAnsi="Arial"/>
          <w:b/>
          <w:bCs/>
          <w:spacing w:val="-13"/>
        </w:rPr>
        <w:softHyphen/>
      </w:r>
      <w:r>
        <w:rPr>
          <w:rFonts w:ascii="Arial" w:eastAsia="Times New Roman" w:hAnsi="Arial"/>
          <w:b/>
          <w:bCs/>
          <w:spacing w:val="-9"/>
        </w:rPr>
        <w:t>лениисталиклассикипсихоанализаЗ</w:t>
      </w:r>
      <w:r>
        <w:rPr>
          <w:rFonts w:ascii="Arial" w:eastAsia="Times New Roman" w:hAnsi="Arial" w:cs="Arial"/>
          <w:b/>
          <w:bCs/>
          <w:spacing w:val="-9"/>
        </w:rPr>
        <w:t>.</w:t>
      </w:r>
      <w:r>
        <w:rPr>
          <w:rFonts w:ascii="Arial" w:eastAsia="Times New Roman" w:hAnsi="Arial"/>
          <w:b/>
          <w:bCs/>
          <w:spacing w:val="-9"/>
        </w:rPr>
        <w:t>ФрейдиК</w:t>
      </w:r>
      <w:r>
        <w:rPr>
          <w:rFonts w:ascii="Arial" w:eastAsia="Times New Roman" w:hAnsi="Arial" w:cs="Arial"/>
          <w:b/>
          <w:bCs/>
          <w:spacing w:val="-9"/>
        </w:rPr>
        <w:t>.</w:t>
      </w:r>
      <w:r>
        <w:rPr>
          <w:rFonts w:ascii="Arial" w:eastAsia="Times New Roman" w:hAnsi="Arial"/>
          <w:b/>
          <w:bCs/>
          <w:spacing w:val="-9"/>
        </w:rPr>
        <w:t>Абрахам</w:t>
      </w:r>
      <w:r>
        <w:rPr>
          <w:rFonts w:ascii="Arial" w:eastAsia="Times New Roman" w:hAnsi="Arial" w:cs="Arial"/>
          <w:b/>
          <w:bCs/>
          <w:spacing w:val="-9"/>
        </w:rPr>
        <w:t xml:space="preserve">, </w:t>
      </w:r>
      <w:r>
        <w:rPr>
          <w:rFonts w:ascii="Arial" w:eastAsia="Times New Roman" w:hAnsi="Arial"/>
          <w:b/>
          <w:bCs/>
          <w:spacing w:val="-9"/>
        </w:rPr>
        <w:t xml:space="preserve">которые </w:t>
      </w:r>
      <w:r>
        <w:rPr>
          <w:rFonts w:ascii="Arial" w:eastAsia="Times New Roman" w:hAnsi="Arial"/>
          <w:b/>
          <w:bCs/>
          <w:spacing w:val="-11"/>
        </w:rPr>
        <w:t>связалидепрессиюстравматическимдетскимопытомввиденеудо</w:t>
      </w:r>
      <w:r>
        <w:rPr>
          <w:rFonts w:ascii="Arial" w:eastAsia="Times New Roman" w:hAnsi="Arial" w:cs="Arial"/>
          <w:b/>
          <w:bCs/>
          <w:spacing w:val="-11"/>
        </w:rPr>
        <w:t>-</w:t>
      </w:r>
      <w:r>
        <w:rPr>
          <w:rFonts w:ascii="Arial" w:eastAsia="Times New Roman" w:hAnsi="Arial"/>
          <w:b/>
          <w:bCs/>
          <w:spacing w:val="-12"/>
        </w:rPr>
        <w:t>нлетворительныхдетско</w:t>
      </w:r>
      <w:r>
        <w:rPr>
          <w:rFonts w:ascii="Arial" w:eastAsia="Times New Roman" w:hAnsi="Arial" w:cs="Arial"/>
          <w:b/>
          <w:bCs/>
          <w:spacing w:val="-12"/>
        </w:rPr>
        <w:t>-</w:t>
      </w:r>
      <w:r>
        <w:rPr>
          <w:rFonts w:ascii="Arial" w:eastAsia="Times New Roman" w:hAnsi="Arial"/>
          <w:b/>
          <w:bCs/>
          <w:spacing w:val="-12"/>
        </w:rPr>
        <w:t>родительскихотношений</w:t>
      </w:r>
      <w:r>
        <w:rPr>
          <w:rFonts w:ascii="Arial" w:eastAsia="Times New Roman" w:hAnsi="Arial" w:cs="Arial"/>
          <w:b/>
          <w:bCs/>
          <w:spacing w:val="-12"/>
        </w:rPr>
        <w:t xml:space="preserve"> (</w:t>
      </w:r>
      <w:r>
        <w:rPr>
          <w:rFonts w:ascii="Arial" w:eastAsia="Times New Roman" w:hAnsi="Arial"/>
          <w:b/>
          <w:bCs/>
          <w:spacing w:val="-12"/>
        </w:rPr>
        <w:t>раннимразочаро</w:t>
      </w:r>
      <w:r>
        <w:rPr>
          <w:rFonts w:ascii="Arial" w:eastAsia="Times New Roman" w:hAnsi="Arial"/>
          <w:b/>
          <w:bCs/>
          <w:spacing w:val="-12"/>
        </w:rPr>
        <w:softHyphen/>
      </w:r>
      <w:r>
        <w:rPr>
          <w:rFonts w:ascii="Arial" w:eastAsia="Times New Roman" w:hAnsi="Arial"/>
          <w:b/>
          <w:bCs/>
          <w:spacing w:val="-11"/>
        </w:rPr>
        <w:t>ваниемвлюбви</w:t>
      </w:r>
      <w:r>
        <w:rPr>
          <w:rFonts w:ascii="Arial" w:eastAsia="Times New Roman" w:hAnsi="Arial" w:cs="Arial"/>
          <w:b/>
          <w:bCs/>
          <w:spacing w:val="-11"/>
        </w:rPr>
        <w:t xml:space="preserve">), </w:t>
      </w:r>
      <w:r>
        <w:rPr>
          <w:rFonts w:ascii="Arial" w:eastAsia="Times New Roman" w:hAnsi="Arial"/>
          <w:b/>
          <w:bCs/>
          <w:spacing w:val="-11"/>
        </w:rPr>
        <w:t>дезадаптивнымиличностнымичертами</w:t>
      </w:r>
      <w:r>
        <w:rPr>
          <w:rFonts w:ascii="Arial" w:eastAsia="Times New Roman" w:hAnsi="Arial" w:cs="Arial"/>
          <w:b/>
          <w:bCs/>
          <w:spacing w:val="-11"/>
        </w:rPr>
        <w:t xml:space="preserve"> (</w:t>
      </w:r>
      <w:r>
        <w:rPr>
          <w:rFonts w:ascii="Arial" w:eastAsia="Times New Roman" w:hAnsi="Arial"/>
          <w:b/>
          <w:bCs/>
          <w:spacing w:val="-11"/>
        </w:rPr>
        <w:t>враждеб</w:t>
      </w:r>
      <w:r>
        <w:rPr>
          <w:rFonts w:ascii="Arial" w:eastAsia="Times New Roman" w:hAnsi="Arial"/>
          <w:b/>
          <w:bCs/>
          <w:spacing w:val="-11"/>
        </w:rPr>
        <w:softHyphen/>
      </w:r>
      <w:r>
        <w:rPr>
          <w:rFonts w:ascii="Arial" w:eastAsia="Times New Roman" w:hAnsi="Arial"/>
          <w:b/>
          <w:bCs/>
          <w:spacing w:val="-7"/>
        </w:rPr>
        <w:t>ностьюиинтернализованнымгневом</w:t>
      </w:r>
      <w:r>
        <w:rPr>
          <w:rFonts w:ascii="Arial" w:eastAsia="Times New Roman" w:hAnsi="Arial" w:cs="Arial"/>
          <w:b/>
          <w:bCs/>
          <w:spacing w:val="-7"/>
        </w:rPr>
        <w:t xml:space="preserve">), </w:t>
      </w:r>
      <w:r>
        <w:rPr>
          <w:rFonts w:ascii="Arial" w:eastAsia="Times New Roman" w:hAnsi="Arial"/>
          <w:b/>
          <w:bCs/>
          <w:spacing w:val="-7"/>
        </w:rPr>
        <w:t xml:space="preserve">трудностямиотношенийс </w:t>
      </w:r>
      <w:r>
        <w:rPr>
          <w:rFonts w:ascii="Arial" w:eastAsia="Times New Roman" w:hAnsi="Arial"/>
          <w:b/>
          <w:bCs/>
          <w:spacing w:val="-13"/>
        </w:rPr>
        <w:t>другимилюдьми</w:t>
      </w:r>
      <w:r>
        <w:rPr>
          <w:rFonts w:ascii="Arial" w:eastAsia="Times New Roman" w:hAnsi="Arial" w:cs="Arial"/>
          <w:b/>
          <w:bCs/>
          <w:spacing w:val="-13"/>
        </w:rPr>
        <w:t xml:space="preserve">, </w:t>
      </w:r>
      <w:r>
        <w:rPr>
          <w:rFonts w:ascii="Arial" w:eastAsia="Times New Roman" w:hAnsi="Arial"/>
          <w:b/>
          <w:bCs/>
          <w:spacing w:val="-13"/>
        </w:rPr>
        <w:t>обусловленными«выборомобъектананарциссиче</w:t>
      </w:r>
      <w:r>
        <w:rPr>
          <w:rFonts w:ascii="Arial" w:eastAsia="Times New Roman" w:hAnsi="Arial" w:cs="Arial"/>
          <w:b/>
          <w:bCs/>
          <w:spacing w:val="-13"/>
        </w:rPr>
        <w:t>-</w:t>
      </w:r>
      <w:r>
        <w:rPr>
          <w:rFonts w:ascii="Arial" w:eastAsia="Times New Roman" w:hAnsi="Arial"/>
          <w:b/>
          <w:bCs/>
        </w:rPr>
        <w:t>скойоснове»</w:t>
      </w:r>
      <w:r>
        <w:rPr>
          <w:rFonts w:ascii="Arial" w:eastAsia="Times New Roman" w:hAnsi="Arial" w:cs="Arial"/>
          <w:b/>
          <w:bCs/>
        </w:rPr>
        <w:t>.</w:t>
      </w:r>
    </w:p>
    <w:p w:rsidR="004603F1" w:rsidRDefault="00177921">
      <w:pPr>
        <w:shd w:val="clear" w:color="auto" w:fill="FFFFFF"/>
        <w:spacing w:line="214" w:lineRule="exact"/>
        <w:ind w:left="12" w:right="17" w:firstLine="274"/>
        <w:jc w:val="both"/>
      </w:pPr>
      <w:r>
        <w:rPr>
          <w:rFonts w:ascii="Arial" w:eastAsia="Times New Roman" w:hAnsi="Arial"/>
          <w:b/>
          <w:bCs/>
          <w:spacing w:val="-12"/>
        </w:rPr>
        <w:t>Впсихиатриибылопредпринятомножествопопытокклассифици</w:t>
      </w:r>
      <w:r>
        <w:rPr>
          <w:rFonts w:ascii="Arial" w:eastAsia="Times New Roman" w:hAnsi="Arial"/>
          <w:b/>
          <w:bCs/>
          <w:spacing w:val="-12"/>
        </w:rPr>
        <w:softHyphen/>
      </w:r>
      <w:r>
        <w:rPr>
          <w:rFonts w:ascii="Arial" w:eastAsia="Times New Roman" w:hAnsi="Arial"/>
          <w:b/>
          <w:bCs/>
          <w:spacing w:val="-8"/>
        </w:rPr>
        <w:t>роватьдепрессивныерасстройствапоразнымоснованиям</w:t>
      </w:r>
      <w:r>
        <w:rPr>
          <w:rFonts w:ascii="Arial" w:eastAsia="Times New Roman" w:hAnsi="Arial" w:cs="Arial"/>
          <w:b/>
          <w:bCs/>
          <w:spacing w:val="-8"/>
        </w:rPr>
        <w:t xml:space="preserve">: </w:t>
      </w:r>
      <w:r>
        <w:rPr>
          <w:rFonts w:ascii="Arial" w:eastAsia="Times New Roman" w:hAnsi="Arial"/>
          <w:b/>
          <w:bCs/>
          <w:spacing w:val="-8"/>
        </w:rPr>
        <w:t xml:space="preserve">поих </w:t>
      </w:r>
      <w:r>
        <w:rPr>
          <w:rFonts w:ascii="Arial" w:eastAsia="Times New Roman" w:hAnsi="Arial"/>
          <w:b/>
          <w:bCs/>
          <w:spacing w:val="-10"/>
        </w:rPr>
        <w:t>предполагаемойэтиологии</w:t>
      </w:r>
      <w:r>
        <w:rPr>
          <w:rFonts w:ascii="Arial" w:eastAsia="Times New Roman" w:hAnsi="Arial" w:cs="Arial"/>
          <w:b/>
          <w:bCs/>
          <w:spacing w:val="-10"/>
        </w:rPr>
        <w:t xml:space="preserve">, </w:t>
      </w:r>
      <w:r>
        <w:rPr>
          <w:rFonts w:ascii="Arial" w:eastAsia="Times New Roman" w:hAnsi="Arial"/>
          <w:b/>
          <w:bCs/>
          <w:spacing w:val="-10"/>
        </w:rPr>
        <w:t>посимптоматике</w:t>
      </w:r>
      <w:r>
        <w:rPr>
          <w:rFonts w:ascii="Arial" w:eastAsia="Times New Roman" w:hAnsi="Arial" w:cs="Arial"/>
          <w:b/>
          <w:bCs/>
          <w:spacing w:val="-10"/>
        </w:rPr>
        <w:t xml:space="preserve">, </w:t>
      </w:r>
      <w:r>
        <w:rPr>
          <w:rFonts w:ascii="Arial" w:eastAsia="Times New Roman" w:hAnsi="Arial"/>
          <w:b/>
          <w:bCs/>
          <w:spacing w:val="-10"/>
        </w:rPr>
        <w:t xml:space="preserve">потечениюболезнии </w:t>
      </w:r>
      <w:r>
        <w:rPr>
          <w:rFonts w:ascii="Arial" w:eastAsia="Times New Roman" w:hAnsi="Arial"/>
          <w:b/>
          <w:bCs/>
          <w:spacing w:val="-11"/>
        </w:rPr>
        <w:t>т</w:t>
      </w:r>
      <w:r>
        <w:rPr>
          <w:rFonts w:ascii="Arial" w:eastAsia="Times New Roman" w:hAnsi="Arial" w:cs="Arial"/>
          <w:b/>
          <w:bCs/>
          <w:spacing w:val="-11"/>
        </w:rPr>
        <w:t>.</w:t>
      </w:r>
      <w:r>
        <w:rPr>
          <w:rFonts w:ascii="Arial" w:eastAsia="Times New Roman" w:hAnsi="Arial"/>
          <w:b/>
          <w:bCs/>
          <w:spacing w:val="-11"/>
        </w:rPr>
        <w:t>д</w:t>
      </w:r>
      <w:r>
        <w:rPr>
          <w:rFonts w:ascii="Arial" w:eastAsia="Times New Roman" w:hAnsi="Arial" w:cs="Arial"/>
          <w:b/>
          <w:bCs/>
          <w:spacing w:val="-11"/>
        </w:rPr>
        <w:t xml:space="preserve">. </w:t>
      </w:r>
      <w:r>
        <w:rPr>
          <w:rFonts w:ascii="Arial" w:eastAsia="Times New Roman" w:hAnsi="Arial"/>
          <w:b/>
          <w:bCs/>
          <w:spacing w:val="-11"/>
        </w:rPr>
        <w:t>Длительноевремявпсихиатриивкачествеосновногоиспользо</w:t>
      </w:r>
      <w:r>
        <w:rPr>
          <w:rFonts w:ascii="Arial" w:eastAsia="Times New Roman" w:hAnsi="Arial"/>
          <w:b/>
          <w:bCs/>
          <w:spacing w:val="-11"/>
        </w:rPr>
        <w:softHyphen/>
      </w:r>
      <w:r>
        <w:rPr>
          <w:rFonts w:ascii="Arial" w:eastAsia="Times New Roman" w:hAnsi="Arial"/>
          <w:b/>
          <w:bCs/>
          <w:spacing w:val="-6"/>
        </w:rPr>
        <w:t>валосьделениедепрессийнаэндогенныеипсихогенныеформы</w:t>
      </w:r>
      <w:r>
        <w:rPr>
          <w:rFonts w:ascii="Arial" w:eastAsia="Times New Roman" w:hAnsi="Arial" w:cs="Arial"/>
          <w:b/>
          <w:bCs/>
          <w:spacing w:val="-6"/>
        </w:rPr>
        <w:t xml:space="preserve">. </w:t>
      </w:r>
      <w:r>
        <w:rPr>
          <w:rFonts w:ascii="Arial" w:eastAsia="Times New Roman" w:hAnsi="Arial"/>
          <w:b/>
          <w:bCs/>
          <w:spacing w:val="-5"/>
        </w:rPr>
        <w:t>ВМКБ</w:t>
      </w:r>
      <w:r>
        <w:rPr>
          <w:rFonts w:ascii="Arial" w:eastAsia="Times New Roman" w:hAnsi="Arial" w:cs="Arial"/>
          <w:b/>
          <w:bCs/>
          <w:spacing w:val="-5"/>
        </w:rPr>
        <w:t xml:space="preserve">-10, </w:t>
      </w:r>
      <w:r>
        <w:rPr>
          <w:rFonts w:ascii="Arial" w:eastAsia="Times New Roman" w:hAnsi="Arial"/>
          <w:b/>
          <w:bCs/>
          <w:spacing w:val="-5"/>
        </w:rPr>
        <w:t>наосновеоценкиколичествасимптомов</w:t>
      </w:r>
      <w:r>
        <w:rPr>
          <w:rFonts w:ascii="Arial" w:eastAsia="Times New Roman" w:hAnsi="Arial" w:cs="Arial"/>
          <w:b/>
          <w:bCs/>
          <w:spacing w:val="-5"/>
        </w:rPr>
        <w:t xml:space="preserve">, </w:t>
      </w:r>
      <w:r>
        <w:rPr>
          <w:rFonts w:ascii="Arial" w:eastAsia="Times New Roman" w:hAnsi="Arial"/>
          <w:b/>
          <w:bCs/>
          <w:spacing w:val="-5"/>
        </w:rPr>
        <w:t xml:space="preserve">ихтяжестии </w:t>
      </w:r>
      <w:r>
        <w:rPr>
          <w:rFonts w:ascii="Arial" w:eastAsia="Times New Roman" w:hAnsi="Arial"/>
          <w:b/>
          <w:bCs/>
          <w:spacing w:val="-11"/>
        </w:rPr>
        <w:t>вариантовтечения</w:t>
      </w:r>
      <w:r>
        <w:rPr>
          <w:rFonts w:ascii="Arial" w:eastAsia="Times New Roman" w:hAnsi="Arial" w:cs="Arial"/>
          <w:b/>
          <w:bCs/>
          <w:spacing w:val="-11"/>
        </w:rPr>
        <w:t xml:space="preserve">, </w:t>
      </w:r>
      <w:r>
        <w:rPr>
          <w:rFonts w:ascii="Arial" w:eastAsia="Times New Roman" w:hAnsi="Arial"/>
          <w:b/>
          <w:bCs/>
          <w:spacing w:val="-11"/>
        </w:rPr>
        <w:t xml:space="preserve">вкачествеосновныхпридиагностикедепрессий </w:t>
      </w:r>
      <w:r>
        <w:rPr>
          <w:rFonts w:ascii="Arial" w:eastAsia="Times New Roman" w:hAnsi="Arial"/>
          <w:b/>
          <w:bCs/>
          <w:spacing w:val="-9"/>
        </w:rPr>
        <w:t>выделяютсякатегории«депрессивныйэпизод»</w:t>
      </w:r>
      <w:r>
        <w:rPr>
          <w:rFonts w:ascii="Arial" w:eastAsia="Times New Roman" w:hAnsi="Arial" w:cs="Arial"/>
          <w:b/>
          <w:bCs/>
          <w:spacing w:val="-9"/>
        </w:rPr>
        <w:t xml:space="preserve">, </w:t>
      </w:r>
      <w:r>
        <w:rPr>
          <w:rFonts w:ascii="Arial" w:eastAsia="Times New Roman" w:hAnsi="Arial"/>
          <w:b/>
          <w:bCs/>
          <w:spacing w:val="-9"/>
        </w:rPr>
        <w:t>«рекуррентноеде</w:t>
      </w:r>
      <w:r>
        <w:rPr>
          <w:rFonts w:ascii="Arial" w:eastAsia="Times New Roman" w:hAnsi="Arial"/>
          <w:b/>
          <w:bCs/>
          <w:spacing w:val="-9"/>
        </w:rPr>
        <w:softHyphen/>
      </w:r>
      <w:r>
        <w:rPr>
          <w:rFonts w:ascii="Arial" w:eastAsia="Times New Roman" w:hAnsi="Arial"/>
          <w:b/>
          <w:bCs/>
          <w:spacing w:val="-12"/>
        </w:rPr>
        <w:t>прессивноерасстройство»</w:t>
      </w:r>
      <w:r>
        <w:rPr>
          <w:rFonts w:ascii="Arial" w:eastAsia="Times New Roman" w:hAnsi="Arial" w:cs="Arial"/>
          <w:b/>
          <w:bCs/>
          <w:spacing w:val="-12"/>
        </w:rPr>
        <w:t xml:space="preserve">, </w:t>
      </w:r>
      <w:r>
        <w:rPr>
          <w:rFonts w:ascii="Arial" w:eastAsia="Times New Roman" w:hAnsi="Arial"/>
          <w:b/>
          <w:bCs/>
          <w:spacing w:val="-12"/>
        </w:rPr>
        <w:t>«биполярноерасстройство»</w:t>
      </w:r>
      <w:r>
        <w:rPr>
          <w:rFonts w:ascii="Arial" w:eastAsia="Times New Roman" w:hAnsi="Arial" w:cs="Arial"/>
          <w:b/>
          <w:bCs/>
          <w:spacing w:val="-12"/>
        </w:rPr>
        <w:t xml:space="preserve">, </w:t>
      </w:r>
      <w:r>
        <w:rPr>
          <w:rFonts w:ascii="Arial" w:eastAsia="Times New Roman" w:hAnsi="Arial"/>
          <w:b/>
          <w:bCs/>
          <w:spacing w:val="-12"/>
        </w:rPr>
        <w:t>«дистимия»</w:t>
      </w:r>
      <w:r>
        <w:rPr>
          <w:rFonts w:ascii="Arial" w:eastAsia="Times New Roman" w:hAnsi="Arial" w:cs="Arial"/>
          <w:b/>
          <w:bCs/>
          <w:spacing w:val="-12"/>
        </w:rPr>
        <w:t xml:space="preserve">, </w:t>
      </w:r>
      <w:r>
        <w:rPr>
          <w:rFonts w:ascii="Arial" w:eastAsia="Times New Roman" w:hAnsi="Arial"/>
          <w:b/>
          <w:bCs/>
        </w:rPr>
        <w:t>«циклотимия»</w:t>
      </w:r>
      <w:r>
        <w:rPr>
          <w:rFonts w:ascii="Arial" w:eastAsia="Times New Roman" w:hAnsi="Arial" w:cs="Arial"/>
          <w:b/>
          <w:bCs/>
        </w:rPr>
        <w:t>.</w:t>
      </w:r>
    </w:p>
    <w:p w:rsidR="004603F1" w:rsidRDefault="00177921">
      <w:pPr>
        <w:shd w:val="clear" w:color="auto" w:fill="FFFFFF"/>
        <w:spacing w:before="458"/>
        <w:ind w:left="804"/>
      </w:pPr>
      <w:r>
        <w:rPr>
          <w:rFonts w:ascii="Courier New" w:hAnsi="Courier New" w:cs="Courier New"/>
          <w:b/>
          <w:bCs/>
          <w:spacing w:val="-16"/>
          <w:sz w:val="26"/>
          <w:szCs w:val="26"/>
        </w:rPr>
        <w:t xml:space="preserve">3.2. </w:t>
      </w:r>
      <w:r>
        <w:rPr>
          <w:rFonts w:ascii="Courier New" w:eastAsia="Times New Roman" w:hAnsi="Courier New"/>
          <w:b/>
          <w:bCs/>
          <w:spacing w:val="-16"/>
          <w:sz w:val="26"/>
          <w:szCs w:val="26"/>
        </w:rPr>
        <w:t>Основныетеоретическиемодели</w:t>
      </w:r>
    </w:p>
    <w:p w:rsidR="004603F1" w:rsidRDefault="00177921">
      <w:pPr>
        <w:shd w:val="clear" w:color="auto" w:fill="FFFFFF"/>
        <w:spacing w:before="211" w:line="226" w:lineRule="exact"/>
        <w:ind w:right="22" w:firstLine="274"/>
        <w:jc w:val="both"/>
      </w:pPr>
      <w:r>
        <w:rPr>
          <w:rFonts w:eastAsia="Times New Roman"/>
          <w:spacing w:val="-7"/>
          <w:sz w:val="24"/>
          <w:szCs w:val="24"/>
        </w:rPr>
        <w:t>Современная наука признает сложную мультифакторную при</w:t>
      </w:r>
      <w:r>
        <w:rPr>
          <w:rFonts w:eastAsia="Times New Roman"/>
          <w:spacing w:val="-7"/>
          <w:sz w:val="24"/>
          <w:szCs w:val="24"/>
        </w:rPr>
        <w:softHyphen/>
      </w:r>
      <w:r>
        <w:rPr>
          <w:rFonts w:eastAsia="Times New Roman"/>
          <w:spacing w:val="-3"/>
          <w:sz w:val="24"/>
          <w:szCs w:val="24"/>
        </w:rPr>
        <w:t xml:space="preserve">роду дперессии. Общепризнано, что возникновение депрессий </w:t>
      </w:r>
      <w:r>
        <w:rPr>
          <w:rFonts w:eastAsia="Times New Roman"/>
          <w:spacing w:val="-6"/>
          <w:sz w:val="24"/>
          <w:szCs w:val="24"/>
        </w:rPr>
        <w:t>детерминировано действием различных механизмов — биологи</w:t>
      </w:r>
      <w:r>
        <w:rPr>
          <w:rFonts w:eastAsia="Times New Roman"/>
          <w:spacing w:val="-6"/>
          <w:sz w:val="24"/>
          <w:szCs w:val="24"/>
        </w:rPr>
        <w:softHyphen/>
      </w:r>
      <w:r>
        <w:rPr>
          <w:rFonts w:eastAsia="Times New Roman"/>
          <w:spacing w:val="-5"/>
          <w:sz w:val="24"/>
          <w:szCs w:val="24"/>
        </w:rPr>
        <w:t>ческих, психологических и социальных (см. т. 1, подразд. 2.6).</w:t>
      </w:r>
    </w:p>
    <w:p w:rsidR="004603F1" w:rsidRDefault="00177921">
      <w:pPr>
        <w:shd w:val="clear" w:color="auto" w:fill="FFFFFF"/>
        <w:spacing w:line="226" w:lineRule="exact"/>
        <w:ind w:left="2" w:firstLine="295"/>
        <w:jc w:val="both"/>
      </w:pPr>
      <w:r>
        <w:rPr>
          <w:rFonts w:eastAsia="Times New Roman"/>
          <w:spacing w:val="-3"/>
          <w:sz w:val="24"/>
          <w:szCs w:val="24"/>
        </w:rPr>
        <w:t xml:space="preserve">Не будем специально анализировать биологические модели </w:t>
      </w:r>
      <w:r>
        <w:rPr>
          <w:rFonts w:eastAsia="Times New Roman"/>
          <w:spacing w:val="-2"/>
          <w:sz w:val="24"/>
          <w:szCs w:val="24"/>
        </w:rPr>
        <w:t xml:space="preserve">депрессии, но рассмотрим некоторые биологические факторы. </w:t>
      </w:r>
      <w:r>
        <w:rPr>
          <w:rFonts w:eastAsia="Times New Roman"/>
          <w:spacing w:val="-5"/>
          <w:sz w:val="24"/>
          <w:szCs w:val="24"/>
        </w:rPr>
        <w:t>К ним относят, прежде всего, специфические нарушения нейро</w:t>
      </w:r>
      <w:r>
        <w:rPr>
          <w:rFonts w:eastAsia="Times New Roman"/>
          <w:spacing w:val="-5"/>
          <w:sz w:val="24"/>
          <w:szCs w:val="24"/>
        </w:rPr>
        <w:softHyphen/>
      </w:r>
      <w:r>
        <w:rPr>
          <w:rFonts w:eastAsia="Times New Roman"/>
          <w:spacing w:val="-11"/>
          <w:sz w:val="24"/>
          <w:szCs w:val="24"/>
        </w:rPr>
        <w:t xml:space="preserve">химических </w:t>
      </w:r>
      <w:r>
        <w:rPr>
          <w:rFonts w:eastAsia="Times New Roman"/>
          <w:b/>
          <w:bCs/>
          <w:spacing w:val="-11"/>
          <w:sz w:val="24"/>
          <w:szCs w:val="24"/>
        </w:rPr>
        <w:t xml:space="preserve">процессов (обмена </w:t>
      </w:r>
      <w:r>
        <w:rPr>
          <w:rFonts w:eastAsia="Times New Roman"/>
          <w:b/>
          <w:bCs/>
          <w:i/>
          <w:iCs/>
          <w:spacing w:val="-11"/>
          <w:sz w:val="24"/>
          <w:szCs w:val="24"/>
        </w:rPr>
        <w:t xml:space="preserve">нейромедиаторов — серотонина, </w:t>
      </w:r>
      <w:r>
        <w:rPr>
          <w:rFonts w:eastAsia="Times New Roman"/>
          <w:b/>
          <w:bCs/>
          <w:i/>
          <w:iCs/>
          <w:spacing w:val="-7"/>
          <w:sz w:val="24"/>
          <w:szCs w:val="24"/>
        </w:rPr>
        <w:t xml:space="preserve">норадреналина, ацетилхолина и др.). </w:t>
      </w:r>
      <w:r>
        <w:rPr>
          <w:rFonts w:eastAsia="Times New Roman"/>
          <w:b/>
          <w:bCs/>
          <w:spacing w:val="-7"/>
          <w:sz w:val="24"/>
          <w:szCs w:val="24"/>
        </w:rPr>
        <w:t>Эти биохимические на</w:t>
      </w:r>
      <w:r>
        <w:rPr>
          <w:rFonts w:eastAsia="Times New Roman"/>
          <w:b/>
          <w:bCs/>
          <w:spacing w:val="-7"/>
          <w:sz w:val="24"/>
          <w:szCs w:val="24"/>
        </w:rPr>
        <w:softHyphen/>
      </w:r>
      <w:r>
        <w:rPr>
          <w:rFonts w:eastAsia="Times New Roman"/>
          <w:b/>
          <w:bCs/>
          <w:spacing w:val="-8"/>
          <w:sz w:val="24"/>
          <w:szCs w:val="24"/>
        </w:rPr>
        <w:t xml:space="preserve">рушения </w:t>
      </w:r>
      <w:r>
        <w:rPr>
          <w:rFonts w:eastAsia="Times New Roman"/>
          <w:spacing w:val="-8"/>
          <w:sz w:val="24"/>
          <w:szCs w:val="24"/>
        </w:rPr>
        <w:t>могут быть наследственно обусловлены. В семьях боль</w:t>
      </w:r>
      <w:r>
        <w:rPr>
          <w:rFonts w:eastAsia="Times New Roman"/>
          <w:spacing w:val="-8"/>
          <w:sz w:val="24"/>
          <w:szCs w:val="24"/>
        </w:rPr>
        <w:softHyphen/>
      </w:r>
      <w:r>
        <w:rPr>
          <w:rFonts w:eastAsia="Times New Roman"/>
          <w:spacing w:val="-4"/>
          <w:sz w:val="24"/>
          <w:szCs w:val="24"/>
        </w:rPr>
        <w:t>ных часто наблюдаются аффективные расстройства (как моно</w:t>
      </w:r>
      <w:r>
        <w:rPr>
          <w:rFonts w:eastAsia="Times New Roman"/>
          <w:spacing w:val="-4"/>
          <w:sz w:val="24"/>
          <w:szCs w:val="24"/>
        </w:rPr>
        <w:softHyphen/>
      </w:r>
      <w:r>
        <w:rPr>
          <w:rFonts w:eastAsia="Times New Roman"/>
          <w:spacing w:val="-5"/>
          <w:sz w:val="24"/>
          <w:szCs w:val="24"/>
        </w:rPr>
        <w:t xml:space="preserve">полярные депрессии, так и биполярные), что свидетельствует о </w:t>
      </w:r>
      <w:r>
        <w:rPr>
          <w:rFonts w:eastAsia="Times New Roman"/>
          <w:spacing w:val="-6"/>
          <w:sz w:val="24"/>
          <w:szCs w:val="24"/>
        </w:rPr>
        <w:t>вкладе генетических факторов в возникновение депрессий. При</w:t>
      </w:r>
      <w:r>
        <w:rPr>
          <w:rFonts w:eastAsia="Times New Roman"/>
          <w:spacing w:val="-6"/>
          <w:sz w:val="24"/>
          <w:szCs w:val="24"/>
        </w:rPr>
        <w:softHyphen/>
      </w:r>
      <w:r>
        <w:rPr>
          <w:rFonts w:eastAsia="Times New Roman"/>
          <w:spacing w:val="-7"/>
          <w:sz w:val="24"/>
          <w:szCs w:val="24"/>
        </w:rPr>
        <w:t>близительно 50 % больных биполярными расстройствами имеют хотя бы одного родителя, страдающего расстройствами настрое</w:t>
      </w:r>
      <w:r>
        <w:rPr>
          <w:rFonts w:eastAsia="Times New Roman"/>
          <w:spacing w:val="-7"/>
          <w:sz w:val="24"/>
          <w:szCs w:val="24"/>
        </w:rPr>
        <w:softHyphen/>
      </w:r>
      <w:r>
        <w:rPr>
          <w:rFonts w:eastAsia="Times New Roman"/>
          <w:spacing w:val="-6"/>
          <w:sz w:val="24"/>
          <w:szCs w:val="24"/>
        </w:rPr>
        <w:t>ния, чаще — монополярной депрессией. Если один из родителей страдает биполярными расстройствами, то потомок будет иметь расстройство настроения с вероятностью 27 %. Если оба родите</w:t>
      </w:r>
      <w:r>
        <w:rPr>
          <w:rFonts w:eastAsia="Times New Roman"/>
          <w:spacing w:val="-6"/>
          <w:sz w:val="24"/>
          <w:szCs w:val="24"/>
        </w:rPr>
        <w:softHyphen/>
      </w:r>
      <w:r>
        <w:rPr>
          <w:rFonts w:eastAsia="Times New Roman"/>
          <w:spacing w:val="-3"/>
          <w:sz w:val="24"/>
          <w:szCs w:val="24"/>
        </w:rPr>
        <w:t>ля имеют биполярное расстройство, вероятность заболевания у</w:t>
      </w:r>
    </w:p>
    <w:p w:rsidR="004603F1" w:rsidRDefault="00177921">
      <w:pPr>
        <w:shd w:val="clear" w:color="auto" w:fill="FFFFFF"/>
        <w:spacing w:before="108"/>
        <w:ind w:right="10"/>
        <w:jc w:val="right"/>
      </w:pPr>
      <w:r>
        <w:rPr>
          <w:rFonts w:ascii="Arial" w:hAnsi="Arial" w:cs="Arial"/>
          <w:b/>
          <w:bCs/>
        </w:rPr>
        <w:t>137</w:t>
      </w:r>
    </w:p>
    <w:p w:rsidR="004603F1" w:rsidRDefault="004603F1">
      <w:pPr>
        <w:shd w:val="clear" w:color="auto" w:fill="FFFFFF"/>
        <w:spacing w:before="108"/>
        <w:ind w:right="10"/>
        <w:jc w:val="right"/>
        <w:sectPr w:rsidR="004603F1">
          <w:pgSz w:w="11909" w:h="16834"/>
          <w:pgMar w:top="1440" w:right="2748" w:bottom="720" w:left="2758" w:header="720" w:footer="720" w:gutter="0"/>
          <w:cols w:space="60"/>
          <w:noEndnote/>
        </w:sectPr>
      </w:pPr>
    </w:p>
    <w:p w:rsidR="004603F1" w:rsidRDefault="00177921">
      <w:pPr>
        <w:shd w:val="clear" w:color="auto" w:fill="FFFFFF"/>
        <w:spacing w:line="226" w:lineRule="exact"/>
        <w:ind w:left="2" w:right="36"/>
        <w:jc w:val="both"/>
      </w:pPr>
      <w:r>
        <w:rPr>
          <w:rFonts w:eastAsia="Times New Roman"/>
          <w:spacing w:val="-2"/>
          <w:sz w:val="22"/>
          <w:szCs w:val="22"/>
        </w:rPr>
        <w:t xml:space="preserve">ребенка будет составлять от 50 до 70 %. Близнецовые исследования </w:t>
      </w:r>
      <w:r>
        <w:rPr>
          <w:rFonts w:eastAsia="Times New Roman"/>
          <w:sz w:val="22"/>
          <w:szCs w:val="22"/>
        </w:rPr>
        <w:t>показали, что уровень конкордантности составляет 67 % для би</w:t>
      </w:r>
      <w:r>
        <w:rPr>
          <w:rFonts w:eastAsia="Times New Roman"/>
          <w:sz w:val="22"/>
          <w:szCs w:val="22"/>
        </w:rPr>
        <w:softHyphen/>
        <w:t>полярных расстройств у монозиготных близнецов и 20 % — у ди-зиготных. Конкордантность при монополярной депрессии суще</w:t>
      </w:r>
      <w:r>
        <w:rPr>
          <w:rFonts w:eastAsia="Times New Roman"/>
          <w:sz w:val="22"/>
          <w:szCs w:val="22"/>
        </w:rPr>
        <w:softHyphen/>
        <w:t>ственно ниже. Таким образом, результаты генетических исследо</w:t>
      </w:r>
      <w:r>
        <w:rPr>
          <w:rFonts w:eastAsia="Times New Roman"/>
          <w:sz w:val="22"/>
          <w:szCs w:val="22"/>
        </w:rPr>
        <w:softHyphen/>
        <w:t>ваний подтверждают существование генетической основы депрес</w:t>
      </w:r>
      <w:r>
        <w:rPr>
          <w:rFonts w:eastAsia="Times New Roman"/>
          <w:sz w:val="22"/>
          <w:szCs w:val="22"/>
        </w:rPr>
        <w:softHyphen/>
        <w:t>сии (Каплан Г. И., Сэдок Б.Дж. — 1998). Ее важным биологиче</w:t>
      </w:r>
      <w:r>
        <w:rPr>
          <w:rFonts w:eastAsia="Times New Roman"/>
          <w:sz w:val="22"/>
          <w:szCs w:val="22"/>
        </w:rPr>
        <w:softHyphen/>
        <w:t>ским маркером является нарушение структуры сна.</w:t>
      </w:r>
    </w:p>
    <w:p w:rsidR="004603F1" w:rsidRDefault="00177921">
      <w:pPr>
        <w:shd w:val="clear" w:color="auto" w:fill="FFFFFF"/>
        <w:spacing w:before="271"/>
        <w:ind w:left="1142"/>
      </w:pPr>
      <w:r>
        <w:rPr>
          <w:rFonts w:ascii="Arial" w:hAnsi="Arial" w:cs="Arial"/>
          <w:b/>
          <w:bCs/>
          <w:sz w:val="22"/>
          <w:szCs w:val="22"/>
        </w:rPr>
        <w:t xml:space="preserve">3.2.1. </w:t>
      </w:r>
      <w:r>
        <w:rPr>
          <w:rFonts w:ascii="Arial" w:eastAsia="Times New Roman" w:hAnsi="Arial"/>
          <w:b/>
          <w:bCs/>
          <w:sz w:val="22"/>
          <w:szCs w:val="22"/>
        </w:rPr>
        <w:t>Психоаналитическиемодели</w:t>
      </w:r>
    </w:p>
    <w:p w:rsidR="004603F1" w:rsidRDefault="00177921">
      <w:pPr>
        <w:shd w:val="clear" w:color="auto" w:fill="FFFFFF"/>
        <w:spacing w:before="163" w:line="226" w:lineRule="exact"/>
        <w:ind w:right="19" w:firstLine="293"/>
        <w:jc w:val="both"/>
      </w:pPr>
      <w:r>
        <w:rPr>
          <w:rFonts w:eastAsia="Times New Roman"/>
          <w:sz w:val="22"/>
          <w:szCs w:val="22"/>
        </w:rPr>
        <w:t>Со времен классического психоанализа психоаналитическая теория отошла от толкования депрессии как «болезни агрессивно</w:t>
      </w:r>
      <w:r>
        <w:rPr>
          <w:rFonts w:eastAsia="Times New Roman"/>
          <w:sz w:val="22"/>
          <w:szCs w:val="22"/>
        </w:rPr>
        <w:softHyphen/>
        <w:t>сти» (Полмайер Г. — 1998 — С. 687). С развитием Эго-психологии и теории объектных отношений (см. т. 1, гл. 3) фокус внимания психоаналитиков переместился на объектные отношения при депрессии, на характеристики Эго и Самости, в частности на проблемы самооценки и ее детерминант. Рассмотрим соответ</w:t>
      </w:r>
      <w:r>
        <w:rPr>
          <w:rFonts w:eastAsia="Times New Roman"/>
          <w:sz w:val="22"/>
          <w:szCs w:val="22"/>
        </w:rPr>
        <w:softHyphen/>
        <w:t>ствующие модели.</w:t>
      </w:r>
    </w:p>
    <w:p w:rsidR="004603F1" w:rsidRDefault="00177921">
      <w:pPr>
        <w:shd w:val="clear" w:color="auto" w:fill="FFFFFF"/>
        <w:spacing w:line="226" w:lineRule="exact"/>
        <w:ind w:right="7" w:firstLine="288"/>
        <w:jc w:val="both"/>
      </w:pPr>
      <w:r>
        <w:rPr>
          <w:rFonts w:eastAsia="Times New Roman"/>
          <w:sz w:val="22"/>
          <w:szCs w:val="22"/>
        </w:rPr>
        <w:t xml:space="preserve">В концепции депрессии </w:t>
      </w:r>
      <w:r>
        <w:rPr>
          <w:rFonts w:eastAsia="Times New Roman"/>
          <w:b/>
          <w:bCs/>
          <w:sz w:val="22"/>
          <w:szCs w:val="22"/>
        </w:rPr>
        <w:t xml:space="preserve">Шандора Радо </w:t>
      </w:r>
      <w:r>
        <w:rPr>
          <w:rFonts w:eastAsia="Times New Roman"/>
          <w:sz w:val="22"/>
          <w:szCs w:val="22"/>
        </w:rPr>
        <w:t xml:space="preserve">описываются сложные </w:t>
      </w:r>
      <w:r>
        <w:rPr>
          <w:rFonts w:eastAsia="Times New Roman"/>
          <w:i/>
          <w:iCs/>
          <w:sz w:val="22"/>
          <w:szCs w:val="22"/>
        </w:rPr>
        <w:t xml:space="preserve">интерперсональные отношения депрессивных больных. </w:t>
      </w:r>
      <w:r>
        <w:rPr>
          <w:rFonts w:eastAsia="Times New Roman"/>
          <w:sz w:val="22"/>
          <w:szCs w:val="22"/>
        </w:rPr>
        <w:t>По мне</w:t>
      </w:r>
      <w:r>
        <w:rPr>
          <w:rFonts w:eastAsia="Times New Roman"/>
          <w:sz w:val="22"/>
          <w:szCs w:val="22"/>
        </w:rPr>
        <w:softHyphen/>
        <w:t xml:space="preserve">нию этого автора, </w:t>
      </w:r>
      <w:r>
        <w:rPr>
          <w:rFonts w:eastAsia="Times New Roman"/>
          <w:i/>
          <w:iCs/>
          <w:sz w:val="22"/>
          <w:szCs w:val="22"/>
        </w:rPr>
        <w:t>депрессивных людей отличает выраженная зависимость от другого человека в том, что касается удо</w:t>
      </w:r>
      <w:r>
        <w:rPr>
          <w:rFonts w:eastAsia="Times New Roman"/>
          <w:i/>
          <w:iCs/>
          <w:sz w:val="22"/>
          <w:szCs w:val="22"/>
        </w:rPr>
        <w:softHyphen/>
        <w:t xml:space="preserve">влетворения их потребностей и самоуважения. </w:t>
      </w:r>
      <w:r>
        <w:rPr>
          <w:rFonts w:eastAsia="Times New Roman"/>
          <w:sz w:val="22"/>
          <w:szCs w:val="22"/>
        </w:rPr>
        <w:t xml:space="preserve">В отношениях </w:t>
      </w:r>
      <w:r>
        <w:rPr>
          <w:rFonts w:eastAsia="Times New Roman"/>
          <w:spacing w:val="-2"/>
          <w:sz w:val="22"/>
          <w:szCs w:val="22"/>
        </w:rPr>
        <w:t xml:space="preserve">с другими людьми они руководствуются «пассивно-рецептивными» </w:t>
      </w:r>
      <w:r>
        <w:rPr>
          <w:rFonts w:eastAsia="Times New Roman"/>
          <w:sz w:val="22"/>
          <w:szCs w:val="22"/>
        </w:rPr>
        <w:t>(т.е. стремлением получать поддержку, заботу, принятие, пони</w:t>
      </w:r>
      <w:r>
        <w:rPr>
          <w:rFonts w:eastAsia="Times New Roman"/>
          <w:sz w:val="22"/>
          <w:szCs w:val="22"/>
        </w:rPr>
        <w:softHyphen/>
        <w:t>мание и руководство) и «нарциссическими» (стремлением под</w:t>
      </w:r>
      <w:r>
        <w:rPr>
          <w:rFonts w:eastAsia="Times New Roman"/>
          <w:sz w:val="22"/>
          <w:szCs w:val="22"/>
        </w:rPr>
        <w:softHyphen/>
        <w:t>держивать самоуважение, ощущая восхищение других людей и используя их для поддержания собственного престижа и статуса) желаниями. Движимые ими, депрессивные люди часто развивают в себе особую способность располагать людей. Однако по мере обретения уверенности в отношениях они становятся все более требовательными и агрессивными, что доводит партнера до гра</w:t>
      </w:r>
      <w:r>
        <w:rPr>
          <w:rFonts w:eastAsia="Times New Roman"/>
          <w:sz w:val="22"/>
          <w:szCs w:val="22"/>
        </w:rPr>
        <w:softHyphen/>
        <w:t>ниц толерантности и заставляет его стремиться к разрыву. Видя это, они впадают в другую крайность и начинают молить о про</w:t>
      </w:r>
      <w:r>
        <w:rPr>
          <w:rFonts w:eastAsia="Times New Roman"/>
          <w:sz w:val="22"/>
          <w:szCs w:val="22"/>
        </w:rPr>
        <w:softHyphen/>
        <w:t>щении, развивая чувство вины и жалости к себе.</w:t>
      </w:r>
    </w:p>
    <w:p w:rsidR="004603F1" w:rsidRDefault="00177921">
      <w:pPr>
        <w:shd w:val="clear" w:color="auto" w:fill="FFFFFF"/>
        <w:spacing w:before="2" w:line="226" w:lineRule="exact"/>
        <w:ind w:left="7" w:firstLine="293"/>
        <w:jc w:val="both"/>
      </w:pPr>
      <w:r>
        <w:rPr>
          <w:rFonts w:eastAsia="Times New Roman"/>
          <w:sz w:val="22"/>
          <w:szCs w:val="22"/>
        </w:rPr>
        <w:t>Ш.Радо был убеждена том, что ядро депрессии составляет желание быть «накормленным матерью», что объясняет и описан</w:t>
      </w:r>
      <w:r>
        <w:rPr>
          <w:rFonts w:eastAsia="Times New Roman"/>
          <w:sz w:val="22"/>
          <w:szCs w:val="22"/>
        </w:rPr>
        <w:softHyphen/>
        <w:t>ную К.Абрахамом оральную фиксацию и стойкую потребность в поддержке и заботе со стороны других людей. Желательными для депрессивного больного становятся отношения, при которых другой человек «все ему дает», а он в ответ может контролировать и терроризировать его, что приводит к разрыву и утрате объекта. Последующая депрессия рассматривается Ш. Радо как процесс, направленный на возвращение любви нужного объекта. Этому интерперсональному процессу соответствует сложная внутрипси-</w:t>
      </w:r>
    </w:p>
    <w:p w:rsidR="004603F1" w:rsidRDefault="00177921">
      <w:pPr>
        <w:shd w:val="clear" w:color="auto" w:fill="FFFFFF"/>
        <w:spacing w:before="72"/>
        <w:ind w:left="41"/>
      </w:pPr>
      <w:r>
        <w:rPr>
          <w:sz w:val="22"/>
          <w:szCs w:val="22"/>
        </w:rPr>
        <w:t>138</w:t>
      </w:r>
    </w:p>
    <w:p w:rsidR="004603F1" w:rsidRDefault="004603F1">
      <w:pPr>
        <w:shd w:val="clear" w:color="auto" w:fill="FFFFFF"/>
        <w:spacing w:before="72"/>
        <w:ind w:left="41"/>
        <w:sectPr w:rsidR="004603F1">
          <w:pgSz w:w="11909" w:h="16834"/>
          <w:pgMar w:top="1440" w:right="2748" w:bottom="720" w:left="2753" w:header="720" w:footer="720" w:gutter="0"/>
          <w:cols w:space="60"/>
          <w:noEndnote/>
        </w:sectPr>
      </w:pPr>
    </w:p>
    <w:p w:rsidR="004603F1" w:rsidRDefault="00177921">
      <w:pPr>
        <w:shd w:val="clear" w:color="auto" w:fill="FFFFFF"/>
        <w:spacing w:line="226" w:lineRule="exact"/>
        <w:ind w:left="12" w:right="17"/>
        <w:jc w:val="both"/>
      </w:pPr>
      <w:r>
        <w:rPr>
          <w:rFonts w:eastAsia="Times New Roman"/>
          <w:sz w:val="22"/>
          <w:szCs w:val="22"/>
        </w:rPr>
        <w:t>чическая борьба. После разрыва роль утраченного объекта прини</w:t>
      </w:r>
      <w:r>
        <w:rPr>
          <w:rFonts w:eastAsia="Times New Roman"/>
          <w:sz w:val="22"/>
          <w:szCs w:val="22"/>
        </w:rPr>
        <w:softHyphen/>
        <w:t>мает «Сверх-Я», которое критикует и наказывает депрессивного. Теперь «Я» ищет любви и прощения не со стороны внешнего, а интериоризированного в «Сверх-Я» объекта посредством аутоа-</w:t>
      </w:r>
      <w:r>
        <w:rPr>
          <w:rFonts w:eastAsia="Times New Roman"/>
          <w:sz w:val="22"/>
          <w:szCs w:val="22"/>
          <w:lang w:val="en-US"/>
        </w:rPr>
        <w:t xml:space="preserve">i </w:t>
      </w:r>
      <w:r>
        <w:rPr>
          <w:rFonts w:eastAsia="Times New Roman"/>
          <w:sz w:val="22"/>
          <w:szCs w:val="22"/>
        </w:rPr>
        <w:t xml:space="preserve">рессии — через самообвинения и самонаказания (цит. по: </w:t>
      </w:r>
      <w:r>
        <w:rPr>
          <w:rFonts w:eastAsia="Times New Roman"/>
          <w:sz w:val="22"/>
          <w:szCs w:val="22"/>
          <w:lang w:val="en-US"/>
        </w:rPr>
        <w:t xml:space="preserve">Arietti (i., Bemporad M. </w:t>
      </w:r>
      <w:r>
        <w:rPr>
          <w:rFonts w:eastAsia="Times New Roman"/>
          <w:sz w:val="22"/>
          <w:szCs w:val="22"/>
        </w:rPr>
        <w:t>— 1976).</w:t>
      </w:r>
    </w:p>
    <w:p w:rsidR="004603F1" w:rsidRDefault="00177921">
      <w:pPr>
        <w:shd w:val="clear" w:color="auto" w:fill="FFFFFF"/>
        <w:spacing w:line="226" w:lineRule="exact"/>
        <w:ind w:left="2" w:right="10" w:firstLine="264"/>
        <w:jc w:val="both"/>
      </w:pPr>
      <w:r>
        <w:rPr>
          <w:rFonts w:eastAsia="Times New Roman"/>
          <w:b/>
          <w:bCs/>
          <w:sz w:val="22"/>
          <w:szCs w:val="22"/>
        </w:rPr>
        <w:t xml:space="preserve">Отто Фенихель </w:t>
      </w:r>
      <w:r>
        <w:rPr>
          <w:rFonts w:eastAsia="Times New Roman"/>
          <w:sz w:val="22"/>
          <w:szCs w:val="22"/>
        </w:rPr>
        <w:t>развивал идеи Ш. Радо о депрессивных лю</w:t>
      </w:r>
      <w:r>
        <w:rPr>
          <w:rFonts w:eastAsia="Times New Roman"/>
          <w:sz w:val="22"/>
          <w:szCs w:val="22"/>
        </w:rPr>
        <w:softHyphen/>
        <w:t xml:space="preserve">дях как патологически жаждущих любви. К идеям К.Абрахама, </w:t>
      </w:r>
      <w:r>
        <w:rPr>
          <w:rFonts w:eastAsia="Times New Roman"/>
          <w:i/>
          <w:iCs/>
          <w:sz w:val="22"/>
          <w:szCs w:val="22"/>
        </w:rPr>
        <w:t xml:space="preserve">\. </w:t>
      </w:r>
      <w:r>
        <w:rPr>
          <w:rFonts w:eastAsia="Times New Roman"/>
          <w:sz w:val="22"/>
          <w:szCs w:val="22"/>
        </w:rPr>
        <w:t xml:space="preserve">Фрейда и Ш. Радо он добавил еще один аспект. </w:t>
      </w:r>
      <w:r>
        <w:rPr>
          <w:rFonts w:eastAsia="Times New Roman"/>
          <w:i/>
          <w:iCs/>
          <w:sz w:val="22"/>
          <w:szCs w:val="22"/>
        </w:rPr>
        <w:t>Центральным элементом депрессии О. Фенихель считал колебания самооцен</w:t>
      </w:r>
      <w:r>
        <w:rPr>
          <w:rFonts w:eastAsia="Times New Roman"/>
          <w:i/>
          <w:iCs/>
          <w:sz w:val="22"/>
          <w:szCs w:val="22"/>
        </w:rPr>
        <w:softHyphen/>
        <w:t xml:space="preserve">ки. </w:t>
      </w:r>
      <w:r>
        <w:rPr>
          <w:rFonts w:eastAsia="Times New Roman"/>
          <w:sz w:val="22"/>
          <w:szCs w:val="22"/>
        </w:rPr>
        <w:t>Человек, чья самооценка зависит от внешних моментов, об</w:t>
      </w:r>
      <w:r>
        <w:rPr>
          <w:rFonts w:eastAsia="Times New Roman"/>
          <w:sz w:val="22"/>
          <w:szCs w:val="22"/>
        </w:rPr>
        <w:softHyphen/>
        <w:t>речен испытывать такие колебания: «Индивиды, фиксированные на состоянии, в котором самоуважение регулируется снабжением извне..., чрезмерно нуждаются во внешних ресурсах. Всю жизнь они ненасытны. Речь идет о хронической жажде, направленной но внешний мир. Если же его нарциссические потребности не удовлетворяются, то самооценка резко и опасно падает» (Фени</w:t>
      </w:r>
      <w:r>
        <w:rPr>
          <w:rFonts w:eastAsia="Times New Roman"/>
          <w:sz w:val="22"/>
          <w:szCs w:val="22"/>
        </w:rPr>
        <w:softHyphen/>
        <w:t xml:space="preserve">хель О. — 2004 — С. 504). Он полагал, что депрессивная личность и детстве перенесла «нарциссическую травму», т.е. испытала раннее разочарование в родительской любви, в результате чего их </w:t>
      </w:r>
      <w:r>
        <w:rPr>
          <w:rFonts w:eastAsia="Times New Roman"/>
          <w:i/>
          <w:iCs/>
          <w:sz w:val="22"/>
          <w:szCs w:val="22"/>
        </w:rPr>
        <w:t>самооценка приравнивается к отношению других людей.</w:t>
      </w:r>
    </w:p>
    <w:p w:rsidR="004603F1" w:rsidRDefault="00177921">
      <w:pPr>
        <w:shd w:val="clear" w:color="auto" w:fill="FFFFFF"/>
        <w:spacing w:line="226" w:lineRule="exact"/>
        <w:ind w:right="14" w:firstLine="269"/>
        <w:jc w:val="both"/>
      </w:pPr>
      <w:r>
        <w:rPr>
          <w:rFonts w:eastAsia="Times New Roman"/>
          <w:sz w:val="22"/>
          <w:szCs w:val="22"/>
        </w:rPr>
        <w:t>С определенного момента инстанция «Я» (как регулятор са</w:t>
      </w:r>
      <w:r>
        <w:rPr>
          <w:rFonts w:eastAsia="Times New Roman"/>
          <w:sz w:val="22"/>
          <w:szCs w:val="22"/>
        </w:rPr>
        <w:softHyphen/>
        <w:t xml:space="preserve">моуважения) становится центральной в аналитическом учении о депрессии. </w:t>
      </w:r>
      <w:r>
        <w:rPr>
          <w:rFonts w:eastAsia="Times New Roman"/>
          <w:b/>
          <w:bCs/>
          <w:sz w:val="22"/>
          <w:szCs w:val="22"/>
        </w:rPr>
        <w:t xml:space="preserve">Эдвард Бибринг </w:t>
      </w:r>
      <w:r>
        <w:rPr>
          <w:rFonts w:eastAsia="Times New Roman"/>
          <w:sz w:val="22"/>
          <w:szCs w:val="22"/>
        </w:rPr>
        <w:t>продолжил изучение депрессии с позиций Эго-психологии. Знаменитую работу о механизмах де</w:t>
      </w:r>
      <w:r>
        <w:rPr>
          <w:rFonts w:eastAsia="Times New Roman"/>
          <w:sz w:val="22"/>
          <w:szCs w:val="22"/>
        </w:rPr>
        <w:softHyphen/>
        <w:t>прессии он начал с рассмотрения нескольких типичных примеров этих состояний.</w:t>
      </w:r>
    </w:p>
    <w:p w:rsidR="004603F1" w:rsidRDefault="00177921">
      <w:pPr>
        <w:shd w:val="clear" w:color="auto" w:fill="FFFFFF"/>
        <w:spacing w:before="82" w:line="216" w:lineRule="exact"/>
        <w:ind w:right="7" w:firstLine="288"/>
        <w:jc w:val="both"/>
      </w:pPr>
      <w:r>
        <w:rPr>
          <w:spacing w:val="-7"/>
          <w:sz w:val="22"/>
          <w:szCs w:val="22"/>
        </w:rPr>
        <w:t xml:space="preserve">1. </w:t>
      </w:r>
      <w:r>
        <w:rPr>
          <w:rFonts w:eastAsia="Times New Roman"/>
          <w:spacing w:val="-7"/>
          <w:sz w:val="22"/>
          <w:szCs w:val="22"/>
        </w:rPr>
        <w:t xml:space="preserve">Молодая девушка впадает в депрессию в начале Второй мировой </w:t>
      </w:r>
      <w:r>
        <w:rPr>
          <w:rFonts w:eastAsia="Times New Roman"/>
          <w:spacing w:val="-6"/>
          <w:sz w:val="22"/>
          <w:szCs w:val="22"/>
        </w:rPr>
        <w:t xml:space="preserve">войны после объявления всеобщей мобилизации, поскольку ощущает </w:t>
      </w:r>
      <w:r>
        <w:rPr>
          <w:rFonts w:eastAsia="Times New Roman"/>
          <w:spacing w:val="-7"/>
          <w:sz w:val="22"/>
          <w:szCs w:val="22"/>
        </w:rPr>
        <w:t>себя во власти безжалостных и неперсонифицированных сил, распоря</w:t>
      </w:r>
      <w:r>
        <w:rPr>
          <w:rFonts w:eastAsia="Times New Roman"/>
          <w:spacing w:val="-7"/>
          <w:sz w:val="22"/>
          <w:szCs w:val="22"/>
        </w:rPr>
        <w:softHyphen/>
      </w:r>
      <w:r>
        <w:rPr>
          <w:rFonts w:eastAsia="Times New Roman"/>
          <w:spacing w:val="-8"/>
          <w:sz w:val="22"/>
          <w:szCs w:val="22"/>
        </w:rPr>
        <w:t xml:space="preserve">жающихся человеческими жизнями. 2. У молодого человека депрессия </w:t>
      </w:r>
      <w:r>
        <w:rPr>
          <w:rFonts w:eastAsia="Times New Roman"/>
          <w:spacing w:val="-7"/>
          <w:sz w:val="22"/>
          <w:szCs w:val="22"/>
        </w:rPr>
        <w:t>развилась на фоне монотонной и рутинной профессиональной деятель</w:t>
      </w:r>
      <w:r>
        <w:rPr>
          <w:rFonts w:eastAsia="Times New Roman"/>
          <w:spacing w:val="-7"/>
          <w:sz w:val="22"/>
          <w:szCs w:val="22"/>
        </w:rPr>
        <w:softHyphen/>
        <w:t>ности, не позволяющей ему испытать ощущение собственной силы при столкновении с настоящими трудностями и испытаниями. 3. У пожило</w:t>
      </w:r>
      <w:r>
        <w:rPr>
          <w:rFonts w:eastAsia="Times New Roman"/>
          <w:spacing w:val="-7"/>
          <w:sz w:val="22"/>
          <w:szCs w:val="22"/>
        </w:rPr>
        <w:softHyphen/>
        <w:t>го мужчины развивается депрессия после выявления неоперабельной формы рака. Во всех случаях люди испытывали состояние беспомощ</w:t>
      </w:r>
      <w:r>
        <w:rPr>
          <w:rFonts w:eastAsia="Times New Roman"/>
          <w:spacing w:val="-7"/>
          <w:sz w:val="22"/>
          <w:szCs w:val="22"/>
        </w:rPr>
        <w:softHyphen/>
      </w:r>
      <w:r>
        <w:rPr>
          <w:rFonts w:eastAsia="Times New Roman"/>
          <w:spacing w:val="-6"/>
          <w:sz w:val="22"/>
          <w:szCs w:val="22"/>
        </w:rPr>
        <w:t>ности при воздействии внешних сил и неизбежно становились очевид</w:t>
      </w:r>
      <w:r>
        <w:rPr>
          <w:rFonts w:eastAsia="Times New Roman"/>
          <w:spacing w:val="-6"/>
          <w:sz w:val="22"/>
          <w:szCs w:val="22"/>
        </w:rPr>
        <w:softHyphen/>
      </w:r>
      <w:r>
        <w:rPr>
          <w:rFonts w:eastAsia="Times New Roman"/>
          <w:spacing w:val="-7"/>
          <w:sz w:val="22"/>
          <w:szCs w:val="22"/>
        </w:rPr>
        <w:t xml:space="preserve">цами собственной слабости, неполноценности, краха. Во всех случаях </w:t>
      </w:r>
      <w:r>
        <w:rPr>
          <w:rFonts w:eastAsia="Times New Roman"/>
          <w:sz w:val="22"/>
          <w:szCs w:val="22"/>
        </w:rPr>
        <w:t>грусть была связана с самооценкой личности.</w:t>
      </w:r>
    </w:p>
    <w:p w:rsidR="004603F1" w:rsidRDefault="00177921">
      <w:pPr>
        <w:shd w:val="clear" w:color="auto" w:fill="FFFFFF"/>
        <w:spacing w:before="58" w:line="228" w:lineRule="exact"/>
        <w:ind w:left="5" w:firstLine="269"/>
        <w:jc w:val="both"/>
      </w:pPr>
      <w:r>
        <w:rPr>
          <w:rFonts w:eastAsia="Times New Roman"/>
          <w:sz w:val="22"/>
          <w:szCs w:val="22"/>
        </w:rPr>
        <w:t>Автор подчеркивал центральную роль переживаний беспомощ</w:t>
      </w:r>
      <w:r>
        <w:rPr>
          <w:rFonts w:eastAsia="Times New Roman"/>
          <w:sz w:val="22"/>
          <w:szCs w:val="22"/>
        </w:rPr>
        <w:softHyphen/>
        <w:t>ности и бессилия в генезе депрессии: не сама по себе утрата объ</w:t>
      </w:r>
      <w:r>
        <w:rPr>
          <w:rFonts w:eastAsia="Times New Roman"/>
          <w:sz w:val="22"/>
          <w:szCs w:val="22"/>
        </w:rPr>
        <w:softHyphen/>
        <w:t xml:space="preserve">екта является определяющей характеристикой, а репрезентация индивидом собственной неспособности достигать целей. </w:t>
      </w:r>
      <w:r>
        <w:rPr>
          <w:rFonts w:eastAsia="Times New Roman"/>
          <w:i/>
          <w:iCs/>
          <w:sz w:val="22"/>
          <w:szCs w:val="22"/>
        </w:rPr>
        <w:t>«Депрес</w:t>
      </w:r>
      <w:r>
        <w:rPr>
          <w:rFonts w:eastAsia="Times New Roman"/>
          <w:i/>
          <w:iCs/>
          <w:sz w:val="22"/>
          <w:szCs w:val="22"/>
        </w:rPr>
        <w:softHyphen/>
        <w:t>сия может быть определена как эмоциональное выражение состояния беспомощности и бессилия Эго, независимо от того, что могло вызвать срыв механизма, регулирующего самооцен-</w:t>
      </w:r>
    </w:p>
    <w:p w:rsidR="004603F1" w:rsidRDefault="00177921">
      <w:pPr>
        <w:shd w:val="clear" w:color="auto" w:fill="FFFFFF"/>
        <w:spacing w:before="91"/>
        <w:ind w:right="5"/>
        <w:jc w:val="right"/>
      </w:pPr>
      <w:r>
        <w:rPr>
          <w:sz w:val="22"/>
          <w:szCs w:val="22"/>
        </w:rPr>
        <w:t>139</w:t>
      </w:r>
    </w:p>
    <w:p w:rsidR="004603F1" w:rsidRDefault="004603F1">
      <w:pPr>
        <w:shd w:val="clear" w:color="auto" w:fill="FFFFFF"/>
        <w:spacing w:before="91"/>
        <w:ind w:right="5"/>
        <w:jc w:val="right"/>
        <w:sectPr w:rsidR="004603F1">
          <w:pgSz w:w="11909" w:h="16834"/>
          <w:pgMar w:top="1440" w:right="2758" w:bottom="720" w:left="2762" w:header="720" w:footer="720" w:gutter="0"/>
          <w:cols w:space="60"/>
          <w:noEndnote/>
        </w:sectPr>
      </w:pPr>
    </w:p>
    <w:p w:rsidR="004603F1" w:rsidRDefault="00177921">
      <w:pPr>
        <w:shd w:val="clear" w:color="auto" w:fill="FFFFFF"/>
        <w:spacing w:line="226" w:lineRule="exact"/>
        <w:ind w:right="12"/>
        <w:jc w:val="both"/>
      </w:pPr>
      <w:r>
        <w:rPr>
          <w:rFonts w:eastAsia="Times New Roman"/>
          <w:i/>
          <w:iCs/>
          <w:sz w:val="22"/>
          <w:szCs w:val="22"/>
        </w:rPr>
        <w:t xml:space="preserve">ку» </w:t>
      </w:r>
      <w:r>
        <w:rPr>
          <w:rFonts w:eastAsia="Times New Roman"/>
          <w:sz w:val="22"/>
          <w:szCs w:val="22"/>
          <w:lang w:val="en-US"/>
        </w:rPr>
        <w:t xml:space="preserve">(Bibring E. </w:t>
      </w:r>
      <w:r>
        <w:rPr>
          <w:rFonts w:eastAsia="Times New Roman"/>
          <w:sz w:val="22"/>
          <w:szCs w:val="22"/>
        </w:rPr>
        <w:t xml:space="preserve">— 1977 — </w:t>
      </w:r>
      <w:r>
        <w:rPr>
          <w:rFonts w:eastAsia="Times New Roman"/>
          <w:sz w:val="22"/>
          <w:szCs w:val="22"/>
          <w:lang w:val="en-US"/>
        </w:rPr>
        <w:t xml:space="preserve">P. </w:t>
      </w:r>
      <w:r>
        <w:rPr>
          <w:rFonts w:eastAsia="Times New Roman"/>
          <w:sz w:val="22"/>
          <w:szCs w:val="22"/>
        </w:rPr>
        <w:t>24). Какова природа этой беспомощ</w:t>
      </w:r>
      <w:r>
        <w:rPr>
          <w:rFonts w:eastAsia="Times New Roman"/>
          <w:sz w:val="22"/>
          <w:szCs w:val="22"/>
        </w:rPr>
        <w:softHyphen/>
        <w:t>ности? Э. Бибринг сделал важное добавление: «Депрессия воз</w:t>
      </w:r>
      <w:r>
        <w:rPr>
          <w:rFonts w:eastAsia="Times New Roman"/>
          <w:sz w:val="22"/>
          <w:szCs w:val="22"/>
        </w:rPr>
        <w:softHyphen/>
        <w:t>никает в результате разрыва между высоко заряженными нарцис-сическими притязаниями, с одной стороны, и мучительным осознаванием собственной (реальной или кажущейся) беспомощ</w:t>
      </w:r>
      <w:r>
        <w:rPr>
          <w:rFonts w:eastAsia="Times New Roman"/>
          <w:sz w:val="22"/>
          <w:szCs w:val="22"/>
        </w:rPr>
        <w:softHyphen/>
        <w:t>ности и неспособности соответствовать этим притязаниям» (Там же. — Р. 25). Завышенные притязания могут лежать в тр ех об</w:t>
      </w:r>
      <w:r>
        <w:rPr>
          <w:rFonts w:eastAsia="Times New Roman"/>
          <w:sz w:val="22"/>
          <w:szCs w:val="22"/>
        </w:rPr>
        <w:softHyphen/>
        <w:t>ластях: 1) желании быть ценимым, любимым, никогда не ощу</w:t>
      </w:r>
      <w:r>
        <w:rPr>
          <w:rFonts w:eastAsia="Times New Roman"/>
          <w:sz w:val="22"/>
          <w:szCs w:val="22"/>
        </w:rPr>
        <w:softHyphen/>
        <w:t>щать собственной неполноценности или недостаточной ценности; 2) желании быть сильным, превосходить других, быть всегда хо</w:t>
      </w:r>
      <w:r>
        <w:rPr>
          <w:rFonts w:eastAsia="Times New Roman"/>
          <w:sz w:val="22"/>
          <w:szCs w:val="22"/>
        </w:rPr>
        <w:softHyphen/>
        <w:t>рошо защищенным; 3) быть хорошим, любящим, не испытывать агрессии, ненависти, деструктивных импульсов.</w:t>
      </w:r>
    </w:p>
    <w:p w:rsidR="004603F1" w:rsidRDefault="00177921">
      <w:pPr>
        <w:shd w:val="clear" w:color="auto" w:fill="FFFFFF"/>
        <w:spacing w:line="226" w:lineRule="exact"/>
        <w:ind w:left="7" w:right="2" w:firstLine="290"/>
        <w:jc w:val="both"/>
      </w:pPr>
      <w:r>
        <w:rPr>
          <w:rFonts w:eastAsia="Times New Roman"/>
          <w:sz w:val="22"/>
          <w:szCs w:val="22"/>
        </w:rPr>
        <w:t>Комментируя возможные источники депрессии у взрослых, Э. Бибринг обращается к инфантильным переживаниям. Он не согласен с тем, что предрасположенность к депрессии вызвана нарциссической травмой, связанной с неудовлетворенностью оральных нужд. Частые фрустрации оральных потребностей ре</w:t>
      </w:r>
      <w:r>
        <w:rPr>
          <w:rFonts w:eastAsia="Times New Roman"/>
          <w:sz w:val="22"/>
          <w:szCs w:val="22"/>
        </w:rPr>
        <w:softHyphen/>
        <w:t>бенка индуцируют тревогу и гнев. Если фрустрация продолжает</w:t>
      </w:r>
      <w:r>
        <w:rPr>
          <w:rFonts w:eastAsia="Times New Roman"/>
          <w:sz w:val="22"/>
          <w:szCs w:val="22"/>
        </w:rPr>
        <w:softHyphen/>
        <w:t>ся, несмотря на сигналы младенца, чувство гнева сменяется на состояние истощения, беспомощности и депрессии. Таким об</w:t>
      </w:r>
      <w:r>
        <w:rPr>
          <w:rFonts w:eastAsia="Times New Roman"/>
          <w:sz w:val="22"/>
          <w:szCs w:val="22"/>
        </w:rPr>
        <w:softHyphen/>
        <w:t>разом, не сама по себе оральная фрустрация, а младенческий опыт состояний беспомощности Эго, когда ребенок бессилен получить необходимое, является наиболее существенным предиспозици-онным фактором депрессии. Другими словами, Э. Бибринг утверждал, что люди могут быть предрасположены к депрессии вследствие: а) своих нереалистичных или невыполнимых желаний; б) пережитого ранее сильного чувства или реального опыта бес</w:t>
      </w:r>
      <w:r>
        <w:rPr>
          <w:rFonts w:eastAsia="Times New Roman"/>
          <w:sz w:val="22"/>
          <w:szCs w:val="22"/>
        </w:rPr>
        <w:softHyphen/>
        <w:t>помощности.</w:t>
      </w:r>
    </w:p>
    <w:p w:rsidR="004603F1" w:rsidRDefault="00177921">
      <w:pPr>
        <w:shd w:val="clear" w:color="auto" w:fill="FFFFFF"/>
        <w:spacing w:line="226" w:lineRule="exact"/>
        <w:ind w:left="7" w:right="2" w:firstLine="276"/>
        <w:jc w:val="both"/>
      </w:pPr>
      <w:r>
        <w:rPr>
          <w:rFonts w:eastAsia="Times New Roman"/>
          <w:b/>
          <w:bCs/>
          <w:sz w:val="22"/>
          <w:szCs w:val="22"/>
        </w:rPr>
        <w:t xml:space="preserve">Джудит Якобсон, </w:t>
      </w:r>
      <w:r>
        <w:rPr>
          <w:rFonts w:eastAsia="Times New Roman"/>
          <w:sz w:val="22"/>
          <w:szCs w:val="22"/>
        </w:rPr>
        <w:t>посвятившая 25 лет изучению депрессий, также рассматривала снижение самооценки и слабость Эго в форме зависимости как центральные психологические проблемы при этой патологии. Она выявила несколько внутрипсихических механизмов, порождающих чрезвычайную хрупкость самооцен</w:t>
      </w:r>
      <w:r>
        <w:rPr>
          <w:rFonts w:eastAsia="Times New Roman"/>
          <w:sz w:val="22"/>
          <w:szCs w:val="22"/>
        </w:rPr>
        <w:softHyphen/>
        <w:t>ки: 1. Чрезмерно суровое, карающее супер-Эго. При депрессии супер-Эго недостаточно сформировано, оно все еще перегру</w:t>
      </w:r>
      <w:r>
        <w:rPr>
          <w:rFonts w:eastAsia="Times New Roman"/>
          <w:sz w:val="22"/>
          <w:szCs w:val="22"/>
        </w:rPr>
        <w:softHyphen/>
        <w:t>жено мнениями и сентенциями людей из прошлого пациента.</w:t>
      </w:r>
    </w:p>
    <w:p w:rsidR="004603F1" w:rsidRDefault="00177921" w:rsidP="00177921">
      <w:pPr>
        <w:numPr>
          <w:ilvl w:val="0"/>
          <w:numId w:val="12"/>
        </w:numPr>
        <w:shd w:val="clear" w:color="auto" w:fill="FFFFFF"/>
        <w:tabs>
          <w:tab w:val="left" w:pos="264"/>
        </w:tabs>
        <w:spacing w:line="226" w:lineRule="exact"/>
        <w:ind w:left="22" w:right="5"/>
        <w:jc w:val="both"/>
        <w:rPr>
          <w:spacing w:val="-8"/>
          <w:sz w:val="22"/>
          <w:szCs w:val="22"/>
        </w:rPr>
      </w:pPr>
      <w:r>
        <w:rPr>
          <w:rFonts w:eastAsia="Times New Roman"/>
          <w:sz w:val="22"/>
          <w:szCs w:val="22"/>
        </w:rPr>
        <w:t>Ложные Эго-идеалы, связанные с нереалистичными или грандиозными идеализируемыми либидонозными объектами.</w:t>
      </w:r>
    </w:p>
    <w:p w:rsidR="004603F1" w:rsidRDefault="00177921" w:rsidP="00177921">
      <w:pPr>
        <w:numPr>
          <w:ilvl w:val="0"/>
          <w:numId w:val="12"/>
        </w:numPr>
        <w:shd w:val="clear" w:color="auto" w:fill="FFFFFF"/>
        <w:tabs>
          <w:tab w:val="left" w:pos="264"/>
        </w:tabs>
        <w:spacing w:line="226" w:lineRule="exact"/>
        <w:ind w:left="22" w:right="5"/>
        <w:jc w:val="both"/>
        <w:rPr>
          <w:spacing w:val="-14"/>
          <w:sz w:val="22"/>
          <w:szCs w:val="22"/>
        </w:rPr>
      </w:pPr>
      <w:r>
        <w:rPr>
          <w:rFonts w:eastAsia="Times New Roman"/>
          <w:sz w:val="22"/>
          <w:szCs w:val="22"/>
        </w:rPr>
        <w:t>Патологическое развитие саморепрезентаций — искаженный или отвергаемый образ собственного тела. 4. Незрелые функции Эго.</w:t>
      </w:r>
    </w:p>
    <w:p w:rsidR="004603F1" w:rsidRDefault="00177921">
      <w:pPr>
        <w:shd w:val="clear" w:color="auto" w:fill="FFFFFF"/>
        <w:spacing w:line="226" w:lineRule="exact"/>
        <w:ind w:left="10" w:firstLine="295"/>
        <w:jc w:val="both"/>
      </w:pPr>
      <w:r>
        <w:rPr>
          <w:rFonts w:eastAsia="Times New Roman"/>
          <w:sz w:val="22"/>
          <w:szCs w:val="22"/>
        </w:rPr>
        <w:t>Современные теории депрессии сочетают классические по</w:t>
      </w:r>
      <w:r>
        <w:rPr>
          <w:rFonts w:eastAsia="Times New Roman"/>
          <w:sz w:val="22"/>
          <w:szCs w:val="22"/>
        </w:rPr>
        <w:softHyphen/>
        <w:t>ложения и более поздние формулировки Эго-психологии и теории объектных отношений. Так, Дж.Ариетти и М.Бемпорад выделяют два интенсивных базисных желания при депрессии — «быть пассивно удовлетворяемым "сильным Другим", постоянно</w:t>
      </w:r>
    </w:p>
    <w:p w:rsidR="004603F1" w:rsidRDefault="00177921">
      <w:pPr>
        <w:shd w:val="clear" w:color="auto" w:fill="FFFFFF"/>
        <w:spacing w:before="74"/>
        <w:ind w:left="43"/>
      </w:pPr>
      <w:r>
        <w:rPr>
          <w:sz w:val="22"/>
          <w:szCs w:val="22"/>
        </w:rPr>
        <w:t>140</w:t>
      </w:r>
    </w:p>
    <w:p w:rsidR="004603F1" w:rsidRDefault="004603F1">
      <w:pPr>
        <w:shd w:val="clear" w:color="auto" w:fill="FFFFFF"/>
        <w:spacing w:before="74"/>
        <w:ind w:left="43"/>
        <w:sectPr w:rsidR="004603F1">
          <w:pgSz w:w="11909" w:h="16834"/>
          <w:pgMar w:top="1440" w:right="2751" w:bottom="720" w:left="2755" w:header="720" w:footer="720" w:gutter="0"/>
          <w:cols w:space="60"/>
          <w:noEndnote/>
        </w:sectPr>
      </w:pPr>
    </w:p>
    <w:p w:rsidR="004603F1" w:rsidRDefault="00177921">
      <w:pPr>
        <w:shd w:val="clear" w:color="auto" w:fill="FFFFFF"/>
        <w:spacing w:line="226" w:lineRule="exact"/>
        <w:ind w:left="10" w:right="14"/>
        <w:jc w:val="both"/>
      </w:pPr>
      <w:r>
        <w:rPr>
          <w:rFonts w:eastAsia="Times New Roman"/>
          <w:sz w:val="22"/>
          <w:szCs w:val="22"/>
        </w:rPr>
        <w:t xml:space="preserve">убеждаемым в собственной ценности и свободным от чувства </w:t>
      </w:r>
      <w:r>
        <w:rPr>
          <w:rFonts w:eastAsia="Times New Roman"/>
          <w:spacing w:val="-1"/>
          <w:sz w:val="22"/>
          <w:szCs w:val="22"/>
        </w:rPr>
        <w:t xml:space="preserve">мины» </w:t>
      </w:r>
      <w:r>
        <w:rPr>
          <w:rFonts w:eastAsia="Times New Roman"/>
          <w:spacing w:val="-1"/>
          <w:sz w:val="22"/>
          <w:szCs w:val="22"/>
          <w:lang w:val="en-US"/>
        </w:rPr>
        <w:t xml:space="preserve">(Arietti G., Bemporad M. </w:t>
      </w:r>
      <w:r>
        <w:rPr>
          <w:rFonts w:eastAsia="Times New Roman"/>
          <w:spacing w:val="-1"/>
          <w:sz w:val="22"/>
          <w:szCs w:val="22"/>
        </w:rPr>
        <w:t xml:space="preserve">— 1976. — Р. 167). Руководствуясь </w:t>
      </w:r>
      <w:r>
        <w:rPr>
          <w:rFonts w:eastAsia="Times New Roman"/>
          <w:sz w:val="22"/>
          <w:szCs w:val="22"/>
        </w:rPr>
        <w:t>желанием найти «сильного Другого», пациент устанавливает ин</w:t>
      </w:r>
      <w:r>
        <w:rPr>
          <w:rFonts w:eastAsia="Times New Roman"/>
          <w:sz w:val="22"/>
          <w:szCs w:val="22"/>
        </w:rPr>
        <w:softHyphen/>
        <w:t>фантильные зависимые взаимоотношения по типу «цепляния» за нужного человека при постоянном предъявлении ему требований. И случае когда переживания сфокусированы на теме «достижение шачимой цели», индивид стремится подтвердить собственную ценность путем достижений и титанических усилий. Депрессия развивается, когда исчезает «значимый Другой» или не достига</w:t>
      </w:r>
      <w:r>
        <w:rPr>
          <w:rFonts w:eastAsia="Times New Roman"/>
          <w:sz w:val="22"/>
          <w:szCs w:val="22"/>
        </w:rPr>
        <w:softHyphen/>
        <w:t>ется «значимая цель».</w:t>
      </w:r>
    </w:p>
    <w:p w:rsidR="004603F1" w:rsidRDefault="00177921">
      <w:pPr>
        <w:shd w:val="clear" w:color="auto" w:fill="FFFFFF"/>
        <w:spacing w:before="2" w:line="226" w:lineRule="exact"/>
        <w:ind w:right="22" w:firstLine="283"/>
        <w:jc w:val="both"/>
      </w:pPr>
      <w:r>
        <w:rPr>
          <w:rFonts w:eastAsia="Times New Roman"/>
          <w:sz w:val="22"/>
          <w:szCs w:val="22"/>
        </w:rPr>
        <w:t xml:space="preserve">Суммируем </w:t>
      </w:r>
      <w:r>
        <w:rPr>
          <w:rFonts w:eastAsia="Times New Roman"/>
          <w:b/>
          <w:bCs/>
          <w:i/>
          <w:iCs/>
          <w:sz w:val="22"/>
          <w:szCs w:val="22"/>
        </w:rPr>
        <w:t>основные положения современной психодина</w:t>
      </w:r>
      <w:r>
        <w:rPr>
          <w:rFonts w:eastAsia="Times New Roman"/>
          <w:b/>
          <w:bCs/>
          <w:i/>
          <w:iCs/>
          <w:sz w:val="22"/>
          <w:szCs w:val="22"/>
        </w:rPr>
        <w:softHyphen/>
        <w:t>мической модели депрессии:</w:t>
      </w:r>
    </w:p>
    <w:p w:rsidR="004603F1" w:rsidRDefault="00177921" w:rsidP="00177921">
      <w:pPr>
        <w:numPr>
          <w:ilvl w:val="0"/>
          <w:numId w:val="13"/>
        </w:numPr>
        <w:shd w:val="clear" w:color="auto" w:fill="FFFFFF"/>
        <w:tabs>
          <w:tab w:val="left" w:pos="516"/>
        </w:tabs>
        <w:spacing w:line="226" w:lineRule="exact"/>
        <w:ind w:right="24" w:firstLine="278"/>
        <w:jc w:val="both"/>
        <w:rPr>
          <w:spacing w:val="-22"/>
          <w:sz w:val="22"/>
          <w:szCs w:val="22"/>
        </w:rPr>
      </w:pPr>
      <w:r>
        <w:rPr>
          <w:rFonts w:eastAsia="Times New Roman"/>
          <w:sz w:val="22"/>
          <w:szCs w:val="22"/>
        </w:rPr>
        <w:t>онтогенетическим предрасполагающим к депрессии момен</w:t>
      </w:r>
      <w:r>
        <w:rPr>
          <w:rFonts w:eastAsia="Times New Roman"/>
          <w:sz w:val="22"/>
          <w:szCs w:val="22"/>
        </w:rPr>
        <w:softHyphen/>
        <w:t>том являются ранние утраты и разочарования в объектах при-иязанности;</w:t>
      </w:r>
    </w:p>
    <w:p w:rsidR="004603F1" w:rsidRDefault="00177921" w:rsidP="00177921">
      <w:pPr>
        <w:numPr>
          <w:ilvl w:val="0"/>
          <w:numId w:val="13"/>
        </w:numPr>
        <w:shd w:val="clear" w:color="auto" w:fill="FFFFFF"/>
        <w:tabs>
          <w:tab w:val="left" w:pos="516"/>
        </w:tabs>
        <w:spacing w:line="226" w:lineRule="exact"/>
        <w:ind w:right="24" w:firstLine="278"/>
        <w:jc w:val="both"/>
        <w:rPr>
          <w:spacing w:val="-10"/>
          <w:sz w:val="22"/>
          <w:szCs w:val="22"/>
        </w:rPr>
      </w:pPr>
      <w:r>
        <w:rPr>
          <w:rFonts w:eastAsia="Times New Roman"/>
          <w:sz w:val="22"/>
          <w:szCs w:val="22"/>
        </w:rPr>
        <w:t>возникновение депрессии связано с дефицитом самоуваже</w:t>
      </w:r>
      <w:r>
        <w:rPr>
          <w:rFonts w:eastAsia="Times New Roman"/>
          <w:sz w:val="22"/>
          <w:szCs w:val="22"/>
        </w:rPr>
        <w:softHyphen/>
        <w:t>ния;</w:t>
      </w:r>
    </w:p>
    <w:p w:rsidR="004603F1" w:rsidRDefault="00177921" w:rsidP="00177921">
      <w:pPr>
        <w:numPr>
          <w:ilvl w:val="0"/>
          <w:numId w:val="13"/>
        </w:numPr>
        <w:shd w:val="clear" w:color="auto" w:fill="FFFFFF"/>
        <w:tabs>
          <w:tab w:val="left" w:pos="516"/>
        </w:tabs>
        <w:spacing w:line="226" w:lineRule="exact"/>
        <w:ind w:right="14" w:firstLine="278"/>
        <w:jc w:val="both"/>
        <w:rPr>
          <w:spacing w:val="-10"/>
          <w:sz w:val="22"/>
          <w:szCs w:val="22"/>
        </w:rPr>
      </w:pPr>
      <w:r>
        <w:rPr>
          <w:rFonts w:eastAsia="Times New Roman"/>
          <w:sz w:val="22"/>
          <w:szCs w:val="22"/>
        </w:rPr>
        <w:t>для депрессивной личности характерна выраженная зави</w:t>
      </w:r>
      <w:r>
        <w:rPr>
          <w:rFonts w:eastAsia="Times New Roman"/>
          <w:sz w:val="22"/>
          <w:szCs w:val="22"/>
        </w:rPr>
        <w:softHyphen/>
        <w:t>симость от внешних источников удовлетворения — проявлений заботы, поддержки, любви и восхищения со стороны других лю</w:t>
      </w:r>
      <w:r>
        <w:rPr>
          <w:rFonts w:eastAsia="Times New Roman"/>
          <w:sz w:val="22"/>
          <w:szCs w:val="22"/>
        </w:rPr>
        <w:softHyphen/>
        <w:t>дей или достижения значимых целей;</w:t>
      </w:r>
    </w:p>
    <w:p w:rsidR="004603F1" w:rsidRDefault="00177921" w:rsidP="00177921">
      <w:pPr>
        <w:numPr>
          <w:ilvl w:val="0"/>
          <w:numId w:val="13"/>
        </w:numPr>
        <w:shd w:val="clear" w:color="auto" w:fill="FFFFFF"/>
        <w:tabs>
          <w:tab w:val="left" w:pos="516"/>
        </w:tabs>
        <w:spacing w:line="226" w:lineRule="exact"/>
        <w:ind w:right="14" w:firstLine="278"/>
        <w:jc w:val="both"/>
        <w:rPr>
          <w:spacing w:val="-7"/>
          <w:sz w:val="22"/>
          <w:szCs w:val="22"/>
        </w:rPr>
      </w:pPr>
      <w:r>
        <w:rPr>
          <w:rFonts w:eastAsia="Times New Roman"/>
          <w:sz w:val="22"/>
          <w:szCs w:val="22"/>
        </w:rPr>
        <w:t>существуют трудности как автономности, так и установления близо$ти с другими людьми вследствие неразрешенных конфлик</w:t>
      </w:r>
      <w:r>
        <w:rPr>
          <w:rFonts w:eastAsia="Times New Roman"/>
          <w:sz w:val="22"/>
          <w:szCs w:val="22"/>
        </w:rPr>
        <w:softHyphen/>
        <w:t>тов, уходящих корнями в младенчество.</w:t>
      </w:r>
    </w:p>
    <w:p w:rsidR="004603F1" w:rsidRDefault="00177921">
      <w:pPr>
        <w:shd w:val="clear" w:color="auto" w:fill="FFFFFF"/>
        <w:spacing w:line="226" w:lineRule="exact"/>
        <w:ind w:left="5" w:right="7" w:firstLine="276"/>
        <w:jc w:val="both"/>
      </w:pPr>
      <w:r>
        <w:rPr>
          <w:rFonts w:eastAsia="Times New Roman"/>
          <w:sz w:val="22"/>
          <w:szCs w:val="22"/>
        </w:rPr>
        <w:t>Сложные психологические процессы (ранние утраты, разо</w:t>
      </w:r>
      <w:r>
        <w:rPr>
          <w:rFonts w:eastAsia="Times New Roman"/>
          <w:sz w:val="22"/>
          <w:szCs w:val="22"/>
        </w:rPr>
        <w:softHyphen/>
        <w:t>чарования, дефицит заботы и самоуважения и т.д.) образуют основу повторяющихся эпизодов депрессии, в которых драмати</w:t>
      </w:r>
      <w:r>
        <w:rPr>
          <w:rFonts w:eastAsia="Times New Roman"/>
          <w:sz w:val="22"/>
          <w:szCs w:val="22"/>
        </w:rPr>
        <w:softHyphen/>
        <w:t>ческие события детства разыгрываются в контексте новых отно</w:t>
      </w:r>
      <w:r>
        <w:rPr>
          <w:rFonts w:eastAsia="Times New Roman"/>
          <w:sz w:val="22"/>
          <w:szCs w:val="22"/>
        </w:rPr>
        <w:softHyphen/>
        <w:t xml:space="preserve">шений со значимыми людьми </w:t>
      </w:r>
      <w:r>
        <w:rPr>
          <w:rFonts w:eastAsia="Times New Roman"/>
          <w:sz w:val="22"/>
          <w:szCs w:val="22"/>
          <w:lang w:val="en-US"/>
        </w:rPr>
        <w:t xml:space="preserve">(Karasu </w:t>
      </w:r>
      <w:r>
        <w:rPr>
          <w:rFonts w:eastAsia="Times New Roman"/>
          <w:sz w:val="22"/>
          <w:szCs w:val="22"/>
        </w:rPr>
        <w:t>В. — 1990).</w:t>
      </w:r>
    </w:p>
    <w:p w:rsidR="004603F1" w:rsidRDefault="00177921">
      <w:pPr>
        <w:shd w:val="clear" w:color="auto" w:fill="FFFFFF"/>
        <w:spacing w:line="226" w:lineRule="exact"/>
        <w:ind w:left="2" w:right="2" w:firstLine="276"/>
        <w:jc w:val="both"/>
      </w:pPr>
      <w:r>
        <w:rPr>
          <w:rFonts w:eastAsia="Times New Roman"/>
          <w:sz w:val="22"/>
          <w:szCs w:val="22"/>
        </w:rPr>
        <w:t>Выявление различных типов депрессии (или типов депрессив</w:t>
      </w:r>
      <w:r>
        <w:rPr>
          <w:rFonts w:eastAsia="Times New Roman"/>
          <w:sz w:val="22"/>
          <w:szCs w:val="22"/>
        </w:rPr>
        <w:softHyphen/>
        <w:t>ной личности) — важное направление психоаналитических изы</w:t>
      </w:r>
      <w:r>
        <w:rPr>
          <w:rFonts w:eastAsia="Times New Roman"/>
          <w:sz w:val="22"/>
          <w:szCs w:val="22"/>
        </w:rPr>
        <w:softHyphen/>
        <w:t xml:space="preserve">сканий. Американский исследователь </w:t>
      </w:r>
      <w:r>
        <w:rPr>
          <w:rFonts w:eastAsia="Times New Roman"/>
          <w:b/>
          <w:bCs/>
          <w:sz w:val="22"/>
          <w:szCs w:val="22"/>
        </w:rPr>
        <w:t xml:space="preserve">Сидни Блатт </w:t>
      </w:r>
      <w:r>
        <w:rPr>
          <w:rFonts w:eastAsia="Times New Roman"/>
          <w:sz w:val="22"/>
          <w:szCs w:val="22"/>
        </w:rPr>
        <w:t xml:space="preserve">синтезировал теории классического анализа и Эго-психологии и предположил, что существуют две формы </w:t>
      </w:r>
      <w:r>
        <w:rPr>
          <w:rFonts w:eastAsia="Times New Roman"/>
          <w:spacing w:val="40"/>
          <w:sz w:val="22"/>
          <w:szCs w:val="22"/>
        </w:rPr>
        <w:t>депрессий,</w:t>
      </w:r>
      <w:r>
        <w:rPr>
          <w:rFonts w:eastAsia="Times New Roman"/>
          <w:sz w:val="22"/>
          <w:szCs w:val="22"/>
        </w:rPr>
        <w:t xml:space="preserve"> тесно связанные с определенными личностными факторами: 1) </w:t>
      </w:r>
      <w:r>
        <w:rPr>
          <w:rFonts w:eastAsia="Times New Roman"/>
          <w:i/>
          <w:iCs/>
          <w:sz w:val="22"/>
          <w:szCs w:val="22"/>
        </w:rPr>
        <w:t xml:space="preserve">анаклитинеская </w:t>
      </w:r>
      <w:r>
        <w:rPr>
          <w:rFonts w:eastAsia="Times New Roman"/>
          <w:sz w:val="22"/>
          <w:szCs w:val="22"/>
        </w:rPr>
        <w:t xml:space="preserve">(связанная с межличностной зависимостью); 2) </w:t>
      </w:r>
      <w:r>
        <w:rPr>
          <w:rFonts w:eastAsia="Times New Roman"/>
          <w:i/>
          <w:iCs/>
          <w:sz w:val="22"/>
          <w:szCs w:val="22"/>
        </w:rPr>
        <w:t xml:space="preserve">интроективная </w:t>
      </w:r>
      <w:r>
        <w:rPr>
          <w:rFonts w:eastAsia="Times New Roman"/>
          <w:sz w:val="22"/>
          <w:szCs w:val="22"/>
        </w:rPr>
        <w:t xml:space="preserve">(связанная с высокой самокритикой) </w:t>
      </w:r>
      <w:r>
        <w:rPr>
          <w:rFonts w:eastAsia="Times New Roman"/>
          <w:sz w:val="22"/>
          <w:szCs w:val="22"/>
          <w:lang w:val="en-US"/>
        </w:rPr>
        <w:t xml:space="preserve">(Blatt S. </w:t>
      </w:r>
      <w:r>
        <w:rPr>
          <w:rFonts w:eastAsia="Times New Roman"/>
          <w:sz w:val="22"/>
          <w:szCs w:val="22"/>
        </w:rPr>
        <w:t>— 1992). Эти формы депрессии исследовались в аспектах онтогенетического развития, предрасполагающих личностных характеристик, клинических проявлений и бессознательных конфликтов.</w:t>
      </w:r>
    </w:p>
    <w:p w:rsidR="004603F1" w:rsidRDefault="00177921">
      <w:pPr>
        <w:shd w:val="clear" w:color="auto" w:fill="FFFFFF"/>
        <w:spacing w:line="226" w:lineRule="exact"/>
        <w:ind w:left="2" w:firstLine="288"/>
        <w:jc w:val="both"/>
      </w:pPr>
      <w:r>
        <w:rPr>
          <w:rFonts w:eastAsia="Times New Roman"/>
          <w:sz w:val="22"/>
          <w:szCs w:val="22"/>
        </w:rPr>
        <w:t xml:space="preserve">Возникновение </w:t>
      </w:r>
      <w:r>
        <w:rPr>
          <w:rFonts w:eastAsia="Times New Roman"/>
          <w:i/>
          <w:iCs/>
          <w:sz w:val="22"/>
          <w:szCs w:val="22"/>
        </w:rPr>
        <w:t xml:space="preserve">анаклитинеской депрессии </w:t>
      </w:r>
      <w:r>
        <w:rPr>
          <w:rFonts w:eastAsia="Times New Roman"/>
          <w:sz w:val="22"/>
          <w:szCs w:val="22"/>
        </w:rPr>
        <w:t>связано с про</w:t>
      </w:r>
      <w:r>
        <w:rPr>
          <w:rFonts w:eastAsia="Times New Roman"/>
          <w:sz w:val="22"/>
          <w:szCs w:val="22"/>
        </w:rPr>
        <w:softHyphen/>
        <w:t>блемами в сфере привязанностей; ее манифестации часто пред</w:t>
      </w:r>
      <w:r>
        <w:rPr>
          <w:rFonts w:eastAsia="Times New Roman"/>
          <w:sz w:val="22"/>
          <w:szCs w:val="22"/>
        </w:rPr>
        <w:softHyphen/>
        <w:t>шествуют стрессогенные межличностные события — конфликты, разрывы, утраты и партнерские измены, вызывающие у зависимой личности переживания «брошенности», сильный страх и от</w:t>
      </w:r>
      <w:r>
        <w:rPr>
          <w:rFonts w:eastAsia="Times New Roman"/>
          <w:sz w:val="22"/>
          <w:szCs w:val="22"/>
        </w:rPr>
        <w:softHyphen/>
        <w:t>чаяние. Этой форме депрессии соответствуют такие клинические</w:t>
      </w:r>
    </w:p>
    <w:p w:rsidR="004603F1" w:rsidRDefault="00177921">
      <w:pPr>
        <w:shd w:val="clear" w:color="auto" w:fill="FFFFFF"/>
        <w:spacing w:before="82"/>
        <w:ind w:right="22"/>
        <w:jc w:val="right"/>
      </w:pPr>
      <w:r>
        <w:rPr>
          <w:sz w:val="22"/>
          <w:szCs w:val="22"/>
        </w:rPr>
        <w:t>141</w:t>
      </w:r>
    </w:p>
    <w:p w:rsidR="004603F1" w:rsidRDefault="004603F1">
      <w:pPr>
        <w:shd w:val="clear" w:color="auto" w:fill="FFFFFF"/>
        <w:spacing w:before="82"/>
        <w:ind w:right="22"/>
        <w:jc w:val="right"/>
        <w:sectPr w:rsidR="004603F1">
          <w:pgSz w:w="11909" w:h="16834"/>
          <w:pgMar w:top="1440" w:right="2758" w:bottom="720" w:left="2758" w:header="720" w:footer="720" w:gutter="0"/>
          <w:cols w:space="60"/>
          <w:noEndnote/>
        </w:sectPr>
      </w:pPr>
    </w:p>
    <w:p w:rsidR="004603F1" w:rsidRDefault="00177921">
      <w:pPr>
        <w:shd w:val="clear" w:color="auto" w:fill="FFFFFF"/>
        <w:spacing w:line="226" w:lineRule="exact"/>
        <w:ind w:right="29"/>
        <w:jc w:val="both"/>
      </w:pPr>
      <w:r>
        <w:rPr>
          <w:rFonts w:eastAsia="Times New Roman"/>
          <w:sz w:val="22"/>
          <w:szCs w:val="22"/>
        </w:rPr>
        <w:t>проявления, как беспомощность, слезливость, неустойчивость настроения, злоупотребление психоактивными веществами и наличие «пограничных личностных черт». Человек испытывает интенсивный хронический страх быть покинутым, при этом от</w:t>
      </w:r>
      <w:r>
        <w:rPr>
          <w:rFonts w:eastAsia="Times New Roman"/>
          <w:sz w:val="22"/>
          <w:szCs w:val="22"/>
        </w:rPr>
        <w:softHyphen/>
        <w:t>чаянно желая быть любимым, ощущать заботу, опеку и защиту. Другие люди ценятся как источники заботы, комфорта и удовлет</w:t>
      </w:r>
      <w:r>
        <w:rPr>
          <w:rFonts w:eastAsia="Times New Roman"/>
          <w:sz w:val="22"/>
          <w:szCs w:val="22"/>
        </w:rPr>
        <w:softHyphen/>
        <w:t>ворения, которые они могут дать. Сепарация от других или утрата служат источником мощного страха и мрачных предчувствий, которые обычно перерабатываются с помощью примитивных средств, таких как отрицание или отчаянный поиск замены объ</w:t>
      </w:r>
      <w:r>
        <w:rPr>
          <w:rFonts w:eastAsia="Times New Roman"/>
          <w:sz w:val="22"/>
          <w:szCs w:val="22"/>
        </w:rPr>
        <w:softHyphen/>
        <w:t xml:space="preserve">екта </w:t>
      </w:r>
      <w:r>
        <w:rPr>
          <w:rFonts w:eastAsia="Times New Roman"/>
          <w:sz w:val="22"/>
          <w:szCs w:val="22"/>
          <w:lang w:val="en-US"/>
        </w:rPr>
        <w:t xml:space="preserve">(Blatt S. </w:t>
      </w:r>
      <w:r>
        <w:rPr>
          <w:rFonts w:eastAsia="Times New Roman"/>
          <w:sz w:val="22"/>
          <w:szCs w:val="22"/>
        </w:rPr>
        <w:t>— 1976).</w:t>
      </w:r>
    </w:p>
    <w:p w:rsidR="004603F1" w:rsidRDefault="00177921">
      <w:pPr>
        <w:shd w:val="clear" w:color="auto" w:fill="FFFFFF"/>
        <w:spacing w:line="226" w:lineRule="exact"/>
        <w:ind w:left="7" w:right="17" w:firstLine="290"/>
        <w:jc w:val="both"/>
      </w:pPr>
      <w:r>
        <w:rPr>
          <w:rFonts w:eastAsia="Times New Roman"/>
          <w:sz w:val="22"/>
          <w:szCs w:val="22"/>
        </w:rPr>
        <w:t xml:space="preserve">При </w:t>
      </w:r>
      <w:r>
        <w:rPr>
          <w:rFonts w:eastAsia="Times New Roman"/>
          <w:i/>
          <w:iCs/>
          <w:sz w:val="22"/>
          <w:szCs w:val="22"/>
        </w:rPr>
        <w:t xml:space="preserve">интроективной форме депрессии </w:t>
      </w:r>
      <w:r>
        <w:rPr>
          <w:rFonts w:eastAsia="Times New Roman"/>
          <w:sz w:val="22"/>
          <w:szCs w:val="22"/>
        </w:rPr>
        <w:t>основная личностная уязвимость локализована в области самоценности и идентично</w:t>
      </w:r>
      <w:r>
        <w:rPr>
          <w:rFonts w:eastAsia="Times New Roman"/>
          <w:sz w:val="22"/>
          <w:szCs w:val="22"/>
        </w:rPr>
        <w:softHyphen/>
        <w:t>сти. Ей соответствуют ангедония, социальная отгороженность, интенсивные самообвинения, чувство вины, перманентное недо</w:t>
      </w:r>
      <w:r>
        <w:rPr>
          <w:rFonts w:eastAsia="Times New Roman"/>
          <w:sz w:val="22"/>
          <w:szCs w:val="22"/>
        </w:rPr>
        <w:softHyphen/>
        <w:t>вольство собой, переживания никчемности и неудачливости. Эти люди живут в постоянном «отслеживании» собственных прояв</w:t>
      </w:r>
      <w:r>
        <w:rPr>
          <w:rFonts w:eastAsia="Times New Roman"/>
          <w:sz w:val="22"/>
          <w:szCs w:val="22"/>
        </w:rPr>
        <w:softHyphen/>
        <w:t>лений и суровом самооценивании. Они испытывают хронический страх неодобрения, критики, отвержения и стремятся к высоким достижениям, при этом очень часто конкурируя с другими. Для этих личностей характерен интенсивный перфекционизм (чрез</w:t>
      </w:r>
      <w:r>
        <w:rPr>
          <w:rFonts w:eastAsia="Times New Roman"/>
          <w:sz w:val="22"/>
          <w:szCs w:val="22"/>
        </w:rPr>
        <w:softHyphen/>
        <w:t>мерное стремление к совершенству), заставляющий их тяжело и много работать и предъявлять к себе самые высокие требования. Они могут многого добиваться, испытывая при этом очень мало удовлетворения. С помощью такой сверхкомпенсации они на</w:t>
      </w:r>
      <w:r>
        <w:rPr>
          <w:rFonts w:eastAsia="Times New Roman"/>
          <w:sz w:val="22"/>
          <w:szCs w:val="22"/>
        </w:rPr>
        <w:softHyphen/>
        <w:t>деются обрести одобрение и принятие со стороны других людей. В силу присущей им конкурентности, они могут быть очень кри</w:t>
      </w:r>
      <w:r>
        <w:rPr>
          <w:rFonts w:eastAsia="Times New Roman"/>
          <w:sz w:val="22"/>
          <w:szCs w:val="22"/>
        </w:rPr>
        <w:softHyphen/>
        <w:t xml:space="preserve">тичны к другим людям и злобно нападать на них, точно так же, как и на самих себя </w:t>
      </w:r>
      <w:r>
        <w:rPr>
          <w:rFonts w:eastAsia="Times New Roman"/>
          <w:sz w:val="22"/>
          <w:szCs w:val="22"/>
          <w:lang w:val="en-US"/>
        </w:rPr>
        <w:t xml:space="preserve">(Blatt S. </w:t>
      </w:r>
      <w:r>
        <w:rPr>
          <w:rFonts w:eastAsia="Times New Roman"/>
          <w:sz w:val="22"/>
          <w:szCs w:val="22"/>
        </w:rPr>
        <w:t>— 1995).</w:t>
      </w:r>
    </w:p>
    <w:p w:rsidR="004603F1" w:rsidRDefault="00177921">
      <w:pPr>
        <w:shd w:val="clear" w:color="auto" w:fill="FFFFFF"/>
        <w:spacing w:line="226" w:lineRule="exact"/>
        <w:ind w:left="12" w:right="14" w:firstLine="283"/>
        <w:jc w:val="both"/>
      </w:pPr>
      <w:r>
        <w:rPr>
          <w:rFonts w:eastAsia="Times New Roman"/>
          <w:sz w:val="22"/>
          <w:szCs w:val="22"/>
        </w:rPr>
        <w:t xml:space="preserve">Уязвимость к выделенным формам депрессии связана </w:t>
      </w:r>
      <w:r>
        <w:rPr>
          <w:rFonts w:eastAsia="Times New Roman"/>
          <w:i/>
          <w:iCs/>
          <w:sz w:val="22"/>
          <w:szCs w:val="22"/>
        </w:rPr>
        <w:t>с ран</w:t>
      </w:r>
      <w:r>
        <w:rPr>
          <w:rFonts w:eastAsia="Times New Roman"/>
          <w:i/>
          <w:iCs/>
          <w:sz w:val="22"/>
          <w:szCs w:val="22"/>
        </w:rPr>
        <w:softHyphen/>
        <w:t xml:space="preserve">ним детским опытом. </w:t>
      </w:r>
      <w:r>
        <w:rPr>
          <w:rFonts w:eastAsia="Times New Roman"/>
          <w:sz w:val="22"/>
          <w:szCs w:val="22"/>
        </w:rPr>
        <w:t>Родители пациентов с аналитической депрессией не смогли обеспечить постоянную заботу, уход и поддержку ребенку в том возрасте, когда она жизненно необхо</w:t>
      </w:r>
      <w:r>
        <w:rPr>
          <w:rFonts w:eastAsia="Times New Roman"/>
          <w:sz w:val="22"/>
          <w:szCs w:val="22"/>
        </w:rPr>
        <w:softHyphen/>
        <w:t>дима.</w:t>
      </w:r>
    </w:p>
    <w:p w:rsidR="004603F1" w:rsidRDefault="00177921">
      <w:pPr>
        <w:shd w:val="clear" w:color="auto" w:fill="FFFFFF"/>
        <w:spacing w:before="2" w:line="226" w:lineRule="exact"/>
        <w:ind w:left="22" w:right="10" w:firstLine="266"/>
        <w:jc w:val="both"/>
      </w:pPr>
      <w:r>
        <w:rPr>
          <w:rFonts w:eastAsia="Times New Roman"/>
          <w:sz w:val="22"/>
          <w:szCs w:val="22"/>
        </w:rPr>
        <w:t>Для интроективной депрессии со стороны родителей характер</w:t>
      </w:r>
      <w:r>
        <w:rPr>
          <w:rFonts w:eastAsia="Times New Roman"/>
          <w:sz w:val="22"/>
          <w:szCs w:val="22"/>
        </w:rPr>
        <w:softHyphen/>
        <w:t>ны чрезмерная властность, контроль, критика и неодобрение, что служит факторами риска» для развития патологического перфек-ционизма и повышенной склонности к самокритике.</w:t>
      </w:r>
    </w:p>
    <w:p w:rsidR="004603F1" w:rsidRDefault="00177921">
      <w:pPr>
        <w:shd w:val="clear" w:color="auto" w:fill="FFFFFF"/>
        <w:spacing w:line="226" w:lineRule="exact"/>
        <w:ind w:left="17" w:firstLine="293"/>
        <w:jc w:val="both"/>
      </w:pPr>
      <w:r>
        <w:rPr>
          <w:rFonts w:eastAsia="Times New Roman"/>
          <w:sz w:val="22"/>
          <w:szCs w:val="22"/>
        </w:rPr>
        <w:t>Многие авторы настаивают на существовании депрессий, сердцевину которых составляет переживание фрустрации в до</w:t>
      </w:r>
      <w:r>
        <w:rPr>
          <w:rFonts w:eastAsia="Times New Roman"/>
          <w:sz w:val="22"/>
          <w:szCs w:val="22"/>
        </w:rPr>
        <w:softHyphen/>
        <w:t xml:space="preserve">стижении нарциссических притязаний «Я» — так называемых нарциссических депрессий </w:t>
      </w:r>
      <w:r>
        <w:rPr>
          <w:rFonts w:eastAsia="Times New Roman"/>
          <w:sz w:val="22"/>
          <w:szCs w:val="22"/>
          <w:lang w:val="en-US"/>
        </w:rPr>
        <w:t>(Bibring E.</w:t>
      </w:r>
      <w:r>
        <w:rPr>
          <w:rFonts w:eastAsia="Times New Roman"/>
          <w:sz w:val="22"/>
          <w:szCs w:val="22"/>
        </w:rPr>
        <w:t xml:space="preserve">— 1977; </w:t>
      </w:r>
      <w:r>
        <w:rPr>
          <w:rFonts w:eastAsia="Times New Roman"/>
          <w:sz w:val="22"/>
          <w:szCs w:val="22"/>
          <w:lang w:val="en-US"/>
        </w:rPr>
        <w:t xml:space="preserve">Jacobson J. </w:t>
      </w:r>
      <w:r>
        <w:rPr>
          <w:rFonts w:eastAsia="Times New Roman"/>
          <w:sz w:val="22"/>
          <w:szCs w:val="22"/>
        </w:rPr>
        <w:t xml:space="preserve">— 1971; Кохут </w:t>
      </w:r>
      <w:r>
        <w:rPr>
          <w:rFonts w:eastAsia="Times New Roman"/>
          <w:sz w:val="22"/>
          <w:szCs w:val="22"/>
          <w:lang w:val="en-US"/>
        </w:rPr>
        <w:t xml:space="preserve">X. </w:t>
      </w:r>
      <w:r>
        <w:rPr>
          <w:rFonts w:eastAsia="Times New Roman"/>
          <w:sz w:val="22"/>
          <w:szCs w:val="22"/>
        </w:rPr>
        <w:t>— 2002). Эти состояния отличаются от депрессий с вы</w:t>
      </w:r>
      <w:r>
        <w:rPr>
          <w:rFonts w:eastAsia="Times New Roman"/>
          <w:sz w:val="22"/>
          <w:szCs w:val="22"/>
        </w:rPr>
        <w:softHyphen/>
        <w:t>раженным чувством вины. Здесь преобладает бессильная ярость или беспомощность—безнадежность в связи с крушением идеа</w:t>
      </w:r>
      <w:r>
        <w:rPr>
          <w:rFonts w:eastAsia="Times New Roman"/>
          <w:sz w:val="22"/>
          <w:szCs w:val="22"/>
        </w:rPr>
        <w:softHyphen/>
        <w:t>лизированной Я-концепции (Кернберг О. — 2000).</w:t>
      </w:r>
    </w:p>
    <w:p w:rsidR="004603F1" w:rsidRDefault="00177921">
      <w:pPr>
        <w:shd w:val="clear" w:color="auto" w:fill="FFFFFF"/>
        <w:spacing w:before="91"/>
        <w:ind w:left="46"/>
      </w:pPr>
      <w:r>
        <w:rPr>
          <w:rFonts w:ascii="Arial" w:hAnsi="Arial" w:cs="Arial"/>
        </w:rPr>
        <w:t>142</w:t>
      </w:r>
    </w:p>
    <w:p w:rsidR="004603F1" w:rsidRDefault="004603F1">
      <w:pPr>
        <w:shd w:val="clear" w:color="auto" w:fill="FFFFFF"/>
        <w:spacing w:before="91"/>
        <w:ind w:left="46"/>
        <w:sectPr w:rsidR="004603F1">
          <w:pgSz w:w="11909" w:h="16834"/>
          <w:pgMar w:top="1440" w:right="2741" w:bottom="720" w:left="2751" w:header="720" w:footer="720" w:gutter="0"/>
          <w:cols w:space="60"/>
          <w:noEndnote/>
        </w:sectPr>
      </w:pPr>
    </w:p>
    <w:p w:rsidR="004603F1" w:rsidRDefault="00177921">
      <w:pPr>
        <w:shd w:val="clear" w:color="auto" w:fill="FFFFFF"/>
        <w:ind w:left="1181"/>
      </w:pPr>
      <w:r>
        <w:rPr>
          <w:rFonts w:ascii="Arial" w:hAnsi="Arial" w:cs="Arial"/>
          <w:b/>
          <w:bCs/>
          <w:sz w:val="22"/>
          <w:szCs w:val="22"/>
        </w:rPr>
        <w:t xml:space="preserve">3.2.2. </w:t>
      </w:r>
      <w:r>
        <w:rPr>
          <w:rFonts w:ascii="Arial" w:eastAsia="Times New Roman" w:hAnsi="Arial"/>
          <w:b/>
          <w:bCs/>
          <w:sz w:val="22"/>
          <w:szCs w:val="22"/>
        </w:rPr>
        <w:t>Интерперсональныемодели</w:t>
      </w:r>
    </w:p>
    <w:p w:rsidR="004603F1" w:rsidRDefault="00177921">
      <w:pPr>
        <w:shd w:val="clear" w:color="auto" w:fill="FFFFFF"/>
        <w:spacing w:before="163" w:line="226" w:lineRule="exact"/>
        <w:ind w:left="24" w:right="14" w:firstLine="276"/>
        <w:jc w:val="both"/>
      </w:pPr>
      <w:r>
        <w:rPr>
          <w:rFonts w:eastAsia="Times New Roman"/>
          <w:sz w:val="22"/>
          <w:szCs w:val="22"/>
        </w:rPr>
        <w:t xml:space="preserve">Интерперсональный подход рассматривает этиологию и хро-пификацию депрессий </w:t>
      </w:r>
      <w:r>
        <w:rPr>
          <w:rFonts w:eastAsia="Times New Roman"/>
          <w:i/>
          <w:iCs/>
          <w:sz w:val="22"/>
          <w:szCs w:val="22"/>
        </w:rPr>
        <w:t xml:space="preserve">в контексте межлщщстных отношений </w:t>
      </w:r>
      <w:r>
        <w:rPr>
          <w:rFonts w:eastAsia="Times New Roman"/>
          <w:sz w:val="22"/>
          <w:szCs w:val="22"/>
        </w:rPr>
        <w:t>(юльного со значимыми фигурами прошлого и настоящего.</w:t>
      </w:r>
    </w:p>
    <w:p w:rsidR="004603F1" w:rsidRDefault="00177921">
      <w:pPr>
        <w:shd w:val="clear" w:color="auto" w:fill="FFFFFF"/>
        <w:spacing w:line="226" w:lineRule="exact"/>
        <w:ind w:left="17" w:right="7" w:firstLine="295"/>
        <w:jc w:val="both"/>
      </w:pPr>
      <w:r>
        <w:rPr>
          <w:rFonts w:eastAsia="Times New Roman"/>
          <w:sz w:val="22"/>
          <w:szCs w:val="22"/>
        </w:rPr>
        <w:t>Главные источники современной интерперсональной модели депрессии: социальная психиатрия А. Мейера, социальный пси</w:t>
      </w:r>
      <w:r>
        <w:rPr>
          <w:rFonts w:eastAsia="Times New Roman"/>
          <w:sz w:val="22"/>
          <w:szCs w:val="22"/>
        </w:rPr>
        <w:softHyphen/>
        <w:t>хоанализ (Г.Салливен, К.Хорни, Э.Фромм), теория привязан</w:t>
      </w:r>
      <w:r>
        <w:rPr>
          <w:rFonts w:eastAsia="Times New Roman"/>
          <w:sz w:val="22"/>
          <w:szCs w:val="22"/>
        </w:rPr>
        <w:softHyphen/>
        <w:t>ности Дж. Боулби, концепция социальной поддержки. Во всех лих подходах психическое благополучие человека тесно связы-иается с качеством интерперсональных отношений.</w:t>
      </w:r>
    </w:p>
    <w:p w:rsidR="004603F1" w:rsidRDefault="00177921">
      <w:pPr>
        <w:shd w:val="clear" w:color="auto" w:fill="FFFFFF"/>
        <w:spacing w:line="226" w:lineRule="exact"/>
        <w:ind w:firstLine="286"/>
        <w:jc w:val="both"/>
      </w:pPr>
      <w:r>
        <w:rPr>
          <w:rFonts w:eastAsia="Times New Roman"/>
          <w:sz w:val="22"/>
          <w:szCs w:val="22"/>
        </w:rPr>
        <w:t xml:space="preserve">Современная интерперсональная модель депрессии </w:t>
      </w:r>
      <w:r>
        <w:rPr>
          <w:rFonts w:eastAsia="Times New Roman"/>
          <w:b/>
          <w:bCs/>
          <w:sz w:val="22"/>
          <w:szCs w:val="22"/>
        </w:rPr>
        <w:t>Джераль</w:t>
      </w:r>
      <w:r>
        <w:rPr>
          <w:rFonts w:eastAsia="Times New Roman"/>
          <w:b/>
          <w:bCs/>
          <w:sz w:val="22"/>
          <w:szCs w:val="22"/>
        </w:rPr>
        <w:softHyphen/>
        <w:t xml:space="preserve">да Клермана </w:t>
      </w:r>
      <w:r>
        <w:rPr>
          <w:rFonts w:eastAsia="Times New Roman"/>
          <w:sz w:val="22"/>
          <w:szCs w:val="22"/>
        </w:rPr>
        <w:t xml:space="preserve">и </w:t>
      </w:r>
      <w:r>
        <w:rPr>
          <w:rFonts w:eastAsia="Times New Roman"/>
          <w:b/>
          <w:bCs/>
          <w:sz w:val="22"/>
          <w:szCs w:val="22"/>
        </w:rPr>
        <w:t xml:space="preserve">Мирны Вейссман, </w:t>
      </w:r>
      <w:r>
        <w:rPr>
          <w:rFonts w:eastAsia="Times New Roman"/>
          <w:sz w:val="22"/>
          <w:szCs w:val="22"/>
        </w:rPr>
        <w:t>активно развиваемая их по</w:t>
      </w:r>
      <w:r>
        <w:rPr>
          <w:rFonts w:eastAsia="Times New Roman"/>
          <w:sz w:val="22"/>
          <w:szCs w:val="22"/>
        </w:rPr>
        <w:softHyphen/>
        <w:t xml:space="preserve">следователями с начала 1980-х гг., в качестве основного фактора депрессивных расстройств рассматривает </w:t>
      </w:r>
      <w:r>
        <w:rPr>
          <w:rFonts w:eastAsia="Times New Roman"/>
          <w:i/>
          <w:iCs/>
          <w:sz w:val="22"/>
          <w:szCs w:val="22"/>
        </w:rPr>
        <w:t xml:space="preserve">интерперсональные отношения'. </w:t>
      </w:r>
      <w:r>
        <w:rPr>
          <w:rFonts w:eastAsia="Times New Roman"/>
          <w:sz w:val="22"/>
          <w:szCs w:val="22"/>
        </w:rPr>
        <w:t>«Клинический опыт и данные исследований убеж</w:t>
      </w:r>
      <w:r>
        <w:rPr>
          <w:rFonts w:eastAsia="Times New Roman"/>
          <w:sz w:val="22"/>
          <w:szCs w:val="22"/>
        </w:rPr>
        <w:softHyphen/>
        <w:t>дают нас в том, что депрессия развивается в интерперсональном контексте, и, соответственно, психотерапевтические интервенции, направленные на этот интерперсональный контекст, могут уско</w:t>
      </w:r>
      <w:r>
        <w:rPr>
          <w:rFonts w:eastAsia="Times New Roman"/>
          <w:sz w:val="22"/>
          <w:szCs w:val="22"/>
        </w:rPr>
        <w:softHyphen/>
        <w:t xml:space="preserve">рить выздоровление пациента после острого эпизода и, возможно, будут предупреждать развитие рецидива» </w:t>
      </w:r>
      <w:r>
        <w:rPr>
          <w:rFonts w:eastAsia="Times New Roman"/>
          <w:sz w:val="22"/>
          <w:szCs w:val="22"/>
          <w:lang w:val="en-US"/>
        </w:rPr>
        <w:t xml:space="preserve">(Klerman G. et al. </w:t>
      </w:r>
      <w:r>
        <w:rPr>
          <w:rFonts w:eastAsia="Times New Roman"/>
          <w:sz w:val="22"/>
          <w:szCs w:val="22"/>
        </w:rPr>
        <w:t xml:space="preserve">— 1984. — С. 6). Концепция Дж. Клермана и М. Вейссман связывает депрессию с рядом интерперсональных феноменов. Так, один из важнейших источников депрессии — </w:t>
      </w:r>
      <w:r>
        <w:rPr>
          <w:rFonts w:eastAsia="Times New Roman"/>
          <w:b/>
          <w:bCs/>
          <w:i/>
          <w:iCs/>
          <w:sz w:val="22"/>
          <w:szCs w:val="22"/>
        </w:rPr>
        <w:t>это недостаточно пере</w:t>
      </w:r>
      <w:r>
        <w:rPr>
          <w:rFonts w:eastAsia="Times New Roman"/>
          <w:b/>
          <w:bCs/>
          <w:i/>
          <w:iCs/>
          <w:sz w:val="22"/>
          <w:szCs w:val="22"/>
        </w:rPr>
        <w:softHyphen/>
        <w:t xml:space="preserve">работанные потери близких людей. </w:t>
      </w:r>
      <w:r>
        <w:rPr>
          <w:rFonts w:eastAsia="Times New Roman"/>
          <w:sz w:val="22"/>
          <w:szCs w:val="22"/>
        </w:rPr>
        <w:t>Депрессия может быть связана с аномальными реакциями горя, которые, в свою очередь, являются результатом неудачного прохождения через различные фазы горевания.</w:t>
      </w:r>
    </w:p>
    <w:p w:rsidR="004603F1" w:rsidRDefault="00177921">
      <w:pPr>
        <w:shd w:val="clear" w:color="auto" w:fill="FFFFFF"/>
        <w:spacing w:before="2" w:line="226" w:lineRule="exact"/>
        <w:ind w:left="14" w:firstLine="276"/>
        <w:jc w:val="both"/>
      </w:pPr>
      <w:r>
        <w:rPr>
          <w:rFonts w:eastAsia="Times New Roman"/>
          <w:sz w:val="22"/>
          <w:szCs w:val="22"/>
        </w:rPr>
        <w:t xml:space="preserve">При депрессиях, связанных с утратой, отмечаются аномальные процессы горя двух видов: отсроченное горе и искаженное горе. При </w:t>
      </w:r>
      <w:r>
        <w:rPr>
          <w:rFonts w:eastAsia="Times New Roman"/>
          <w:i/>
          <w:iCs/>
          <w:sz w:val="22"/>
          <w:szCs w:val="22"/>
        </w:rPr>
        <w:t xml:space="preserve">отсроченном варианте реакция горя </w:t>
      </w:r>
      <w:r>
        <w:rPr>
          <w:rFonts w:eastAsia="Times New Roman"/>
          <w:sz w:val="22"/>
          <w:szCs w:val="22"/>
        </w:rPr>
        <w:t>возникает позже утраты и переживается очень долгое время. Этот тип горя не рас</w:t>
      </w:r>
      <w:r>
        <w:rPr>
          <w:rFonts w:eastAsia="Times New Roman"/>
          <w:sz w:val="22"/>
          <w:szCs w:val="22"/>
        </w:rPr>
        <w:softHyphen/>
        <w:t>познается как реакция на первичную утрату; при этом наблюда</w:t>
      </w:r>
      <w:r>
        <w:rPr>
          <w:rFonts w:eastAsia="Times New Roman"/>
          <w:sz w:val="22"/>
          <w:szCs w:val="22"/>
        </w:rPr>
        <w:softHyphen/>
        <w:t>ются те же симптомы, что при нормальном горе. Отсроченная реакция горя может запускаться недавней, менее важной утратой. В некоторых случаях она может возникать, когда человек дости</w:t>
      </w:r>
      <w:r>
        <w:rPr>
          <w:rFonts w:eastAsia="Times New Roman"/>
          <w:sz w:val="22"/>
          <w:szCs w:val="22"/>
        </w:rPr>
        <w:softHyphen/>
        <w:t>гает возраста, в котором умер не оплаканный в свое время близ</w:t>
      </w:r>
      <w:r>
        <w:rPr>
          <w:rFonts w:eastAsia="Times New Roman"/>
          <w:sz w:val="22"/>
          <w:szCs w:val="22"/>
        </w:rPr>
        <w:softHyphen/>
        <w:t xml:space="preserve">кий. </w:t>
      </w:r>
      <w:r>
        <w:rPr>
          <w:rFonts w:eastAsia="Times New Roman"/>
          <w:i/>
          <w:iCs/>
          <w:sz w:val="22"/>
          <w:szCs w:val="22"/>
        </w:rPr>
        <w:t xml:space="preserve">Искаженная реакция горя </w:t>
      </w:r>
      <w:r>
        <w:rPr>
          <w:rFonts w:eastAsia="Times New Roman"/>
          <w:sz w:val="22"/>
          <w:szCs w:val="22"/>
        </w:rPr>
        <w:t>может возникать непосредствен</w:t>
      </w:r>
      <w:r>
        <w:rPr>
          <w:rFonts w:eastAsia="Times New Roman"/>
          <w:sz w:val="22"/>
          <w:szCs w:val="22"/>
        </w:rPr>
        <w:softHyphen/>
        <w:t>но после утраты или годы спустя. Для нее характерно отсутствие печали или дисфорического настроения при наличии других, не аффективных симптомов. Эти проявления в виде соматических симптомов могут привлекать внимание врачей-интернистов до тех пор, пока для решения задачи по определению их природы не будет призван психотерапевт.</w:t>
      </w:r>
    </w:p>
    <w:p w:rsidR="004603F1" w:rsidRDefault="00177921">
      <w:pPr>
        <w:shd w:val="clear" w:color="auto" w:fill="FFFFFF"/>
        <w:spacing w:line="226" w:lineRule="exact"/>
        <w:ind w:left="24" w:firstLine="283"/>
        <w:jc w:val="both"/>
      </w:pPr>
      <w:r>
        <w:rPr>
          <w:rFonts w:eastAsia="Times New Roman"/>
          <w:sz w:val="22"/>
          <w:szCs w:val="22"/>
        </w:rPr>
        <w:t>По наблюдениям Дж. Клермана, реакции аномального горя возникают в силу нескольких  причин:</w:t>
      </w:r>
    </w:p>
    <w:p w:rsidR="004603F1" w:rsidRDefault="00177921">
      <w:pPr>
        <w:shd w:val="clear" w:color="auto" w:fill="FFFFFF"/>
        <w:spacing w:before="142"/>
        <w:ind w:right="5"/>
        <w:jc w:val="right"/>
      </w:pPr>
      <w:r>
        <w:rPr>
          <w:sz w:val="22"/>
          <w:szCs w:val="22"/>
        </w:rPr>
        <w:t>143</w:t>
      </w:r>
    </w:p>
    <w:p w:rsidR="004603F1" w:rsidRDefault="004603F1">
      <w:pPr>
        <w:shd w:val="clear" w:color="auto" w:fill="FFFFFF"/>
        <w:spacing w:before="142"/>
        <w:ind w:right="5"/>
        <w:jc w:val="right"/>
        <w:sectPr w:rsidR="004603F1">
          <w:pgSz w:w="11909" w:h="16834"/>
          <w:pgMar w:top="1440" w:right="2755" w:bottom="720" w:left="2755" w:header="720" w:footer="720" w:gutter="0"/>
          <w:cols w:space="60"/>
          <w:noEndnote/>
        </w:sectPr>
      </w:pPr>
    </w:p>
    <w:p w:rsidR="004603F1" w:rsidRDefault="00177921" w:rsidP="00177921">
      <w:pPr>
        <w:numPr>
          <w:ilvl w:val="0"/>
          <w:numId w:val="14"/>
        </w:numPr>
        <w:shd w:val="clear" w:color="auto" w:fill="FFFFFF"/>
        <w:tabs>
          <w:tab w:val="left" w:pos="528"/>
        </w:tabs>
        <w:spacing w:line="226" w:lineRule="exact"/>
        <w:ind w:right="43" w:firstLine="290"/>
        <w:jc w:val="both"/>
        <w:rPr>
          <w:spacing w:val="-22"/>
          <w:sz w:val="22"/>
          <w:szCs w:val="22"/>
        </w:rPr>
      </w:pPr>
      <w:r>
        <w:rPr>
          <w:rFonts w:eastAsia="Times New Roman"/>
          <w:sz w:val="22"/>
          <w:szCs w:val="22"/>
        </w:rPr>
        <w:t>отсутствия адекватной социальной поддержки после утра</w:t>
      </w:r>
      <w:r>
        <w:rPr>
          <w:rFonts w:eastAsia="Times New Roman"/>
          <w:sz w:val="22"/>
          <w:szCs w:val="22"/>
        </w:rPr>
        <w:softHyphen/>
        <w:t>ты;</w:t>
      </w:r>
    </w:p>
    <w:p w:rsidR="004603F1" w:rsidRDefault="00177921" w:rsidP="00177921">
      <w:pPr>
        <w:numPr>
          <w:ilvl w:val="0"/>
          <w:numId w:val="14"/>
        </w:numPr>
        <w:shd w:val="clear" w:color="auto" w:fill="FFFFFF"/>
        <w:tabs>
          <w:tab w:val="left" w:pos="528"/>
        </w:tabs>
        <w:spacing w:line="226" w:lineRule="exact"/>
        <w:ind w:right="38" w:firstLine="290"/>
        <w:jc w:val="both"/>
        <w:rPr>
          <w:spacing w:val="-10"/>
          <w:sz w:val="22"/>
          <w:szCs w:val="22"/>
        </w:rPr>
      </w:pPr>
      <w:r>
        <w:rPr>
          <w:rFonts w:eastAsia="Times New Roman"/>
          <w:sz w:val="22"/>
          <w:szCs w:val="22"/>
        </w:rPr>
        <w:t>дефицита межличностных контактов, затрудняющего про</w:t>
      </w:r>
      <w:r>
        <w:rPr>
          <w:rFonts w:eastAsia="Times New Roman"/>
          <w:sz w:val="22"/>
          <w:szCs w:val="22"/>
        </w:rPr>
        <w:softHyphen/>
        <w:t>цесс переключения на новые объекты привязанностей;</w:t>
      </w:r>
    </w:p>
    <w:p w:rsidR="004603F1" w:rsidRDefault="00177921" w:rsidP="00177921">
      <w:pPr>
        <w:numPr>
          <w:ilvl w:val="0"/>
          <w:numId w:val="14"/>
        </w:numPr>
        <w:shd w:val="clear" w:color="auto" w:fill="FFFFFF"/>
        <w:tabs>
          <w:tab w:val="left" w:pos="528"/>
        </w:tabs>
        <w:spacing w:line="226" w:lineRule="exact"/>
        <w:ind w:right="24" w:firstLine="290"/>
        <w:jc w:val="both"/>
        <w:rPr>
          <w:spacing w:val="-12"/>
          <w:sz w:val="22"/>
          <w:szCs w:val="22"/>
        </w:rPr>
      </w:pPr>
      <w:r>
        <w:rPr>
          <w:rFonts w:eastAsia="Times New Roman"/>
          <w:sz w:val="22"/>
          <w:szCs w:val="22"/>
        </w:rPr>
        <w:t>выраженной амбивалентности в отношениях с умершим при наличии установок, затрудняющих осознание и вербализацию негативных чувств;</w:t>
      </w:r>
    </w:p>
    <w:p w:rsidR="004603F1" w:rsidRDefault="00177921" w:rsidP="00177921">
      <w:pPr>
        <w:numPr>
          <w:ilvl w:val="0"/>
          <w:numId w:val="14"/>
        </w:numPr>
        <w:shd w:val="clear" w:color="auto" w:fill="FFFFFF"/>
        <w:tabs>
          <w:tab w:val="left" w:pos="528"/>
        </w:tabs>
        <w:spacing w:line="226" w:lineRule="exact"/>
        <w:ind w:right="36" w:firstLine="290"/>
        <w:jc w:val="both"/>
        <w:rPr>
          <w:spacing w:val="-9"/>
          <w:sz w:val="22"/>
          <w:szCs w:val="22"/>
        </w:rPr>
      </w:pPr>
      <w:r>
        <w:rPr>
          <w:rFonts w:eastAsia="Times New Roman"/>
          <w:sz w:val="22"/>
          <w:szCs w:val="22"/>
        </w:rPr>
        <w:t>наличия установок, блокирующих открытое выражение горя, слез и тоски по умершему;</w:t>
      </w:r>
    </w:p>
    <w:p w:rsidR="004603F1" w:rsidRDefault="00177921" w:rsidP="00177921">
      <w:pPr>
        <w:numPr>
          <w:ilvl w:val="0"/>
          <w:numId w:val="14"/>
        </w:numPr>
        <w:shd w:val="clear" w:color="auto" w:fill="FFFFFF"/>
        <w:tabs>
          <w:tab w:val="left" w:pos="528"/>
        </w:tabs>
        <w:spacing w:line="226" w:lineRule="exact"/>
        <w:ind w:right="34" w:firstLine="290"/>
        <w:jc w:val="both"/>
        <w:rPr>
          <w:spacing w:val="-9"/>
          <w:sz w:val="22"/>
          <w:szCs w:val="22"/>
        </w:rPr>
      </w:pPr>
      <w:r>
        <w:rPr>
          <w:rFonts w:eastAsia="Times New Roman"/>
          <w:sz w:val="22"/>
          <w:szCs w:val="22"/>
        </w:rPr>
        <w:t>поведения, при котором горюющий избегает всего, что на</w:t>
      </w:r>
      <w:r>
        <w:rPr>
          <w:rFonts w:eastAsia="Times New Roman"/>
          <w:sz w:val="22"/>
          <w:szCs w:val="22"/>
        </w:rPr>
        <w:softHyphen/>
        <w:t>поминает о смерти близкого человека (посещения кладбища, разговоров о нем и т.д.).</w:t>
      </w:r>
    </w:p>
    <w:p w:rsidR="004603F1" w:rsidRDefault="00177921">
      <w:pPr>
        <w:shd w:val="clear" w:color="auto" w:fill="FFFFFF"/>
        <w:spacing w:line="226" w:lineRule="exact"/>
        <w:ind w:left="2" w:right="10" w:firstLine="293"/>
        <w:jc w:val="both"/>
      </w:pPr>
      <w:r>
        <w:rPr>
          <w:rFonts w:eastAsia="Times New Roman"/>
          <w:sz w:val="22"/>
          <w:szCs w:val="22"/>
        </w:rPr>
        <w:t xml:space="preserve">Следующий важный источник депрессии — это </w:t>
      </w:r>
      <w:r>
        <w:rPr>
          <w:rFonts w:eastAsia="Times New Roman"/>
          <w:b/>
          <w:bCs/>
          <w:i/>
          <w:iCs/>
          <w:sz w:val="22"/>
          <w:szCs w:val="22"/>
        </w:rPr>
        <w:t>межличност</w:t>
      </w:r>
      <w:r>
        <w:rPr>
          <w:rFonts w:eastAsia="Times New Roman"/>
          <w:b/>
          <w:bCs/>
          <w:i/>
          <w:iCs/>
          <w:sz w:val="22"/>
          <w:szCs w:val="22"/>
        </w:rPr>
        <w:softHyphen/>
        <w:t xml:space="preserve">ные конфликты с членами семьи, партнерами, друзьями, коллегами, </w:t>
      </w:r>
      <w:r>
        <w:rPr>
          <w:rFonts w:eastAsia="Times New Roman"/>
          <w:sz w:val="22"/>
          <w:szCs w:val="22"/>
        </w:rPr>
        <w:t>связанные с несоответствием ролевых ожиданий. Имеются в виду ситуации, когда партнеры по общению имеют не совпадающие ожидания относительно собственного поведения и поведения партнера, что служит поводом для разногласий и кон</w:t>
      </w:r>
      <w:r>
        <w:rPr>
          <w:rFonts w:eastAsia="Times New Roman"/>
          <w:sz w:val="22"/>
          <w:szCs w:val="22"/>
        </w:rPr>
        <w:softHyphen/>
        <w:t>фликтов, подчас хронических. Например, мать подростка может ожидать, что, как и раньше, ребенок будет проводить с ней сво</w:t>
      </w:r>
      <w:r>
        <w:rPr>
          <w:rFonts w:eastAsia="Times New Roman"/>
          <w:sz w:val="22"/>
          <w:szCs w:val="22"/>
        </w:rPr>
        <w:softHyphen/>
        <w:t>бодное время и делиться всеми событиями своей жизни. Под</w:t>
      </w:r>
      <w:r>
        <w:rPr>
          <w:rFonts w:eastAsia="Times New Roman"/>
          <w:sz w:val="22"/>
          <w:szCs w:val="22"/>
        </w:rPr>
        <w:softHyphen/>
        <w:t>росток рассчитывает на большую свободу, автономность и само</w:t>
      </w:r>
      <w:r>
        <w:rPr>
          <w:rFonts w:eastAsia="Times New Roman"/>
          <w:sz w:val="22"/>
          <w:szCs w:val="22"/>
        </w:rPr>
        <w:softHyphen/>
        <w:t>стоятельность. Дефицит навыков открытой и прямой коммуни</w:t>
      </w:r>
      <w:r>
        <w:rPr>
          <w:rFonts w:eastAsia="Times New Roman"/>
          <w:sz w:val="22"/>
          <w:szCs w:val="22"/>
        </w:rPr>
        <w:softHyphen/>
        <w:t>кации способствует хронификации конфликтов такого рода. Их последствиями могут стать сниженная самооценка, страх быть покинутым, хроническое недовольство, чувство безнадежности.</w:t>
      </w:r>
    </w:p>
    <w:p w:rsidR="004603F1" w:rsidRDefault="00177921">
      <w:pPr>
        <w:shd w:val="clear" w:color="auto" w:fill="FFFFFF"/>
        <w:spacing w:line="226" w:lineRule="exact"/>
        <w:ind w:left="7" w:right="10" w:firstLine="274"/>
        <w:jc w:val="both"/>
      </w:pPr>
      <w:r>
        <w:rPr>
          <w:rFonts w:eastAsia="Times New Roman"/>
          <w:sz w:val="22"/>
          <w:szCs w:val="22"/>
        </w:rPr>
        <w:t xml:space="preserve">Депрессия может возникать при </w:t>
      </w:r>
      <w:r>
        <w:rPr>
          <w:rFonts w:eastAsia="Times New Roman"/>
          <w:b/>
          <w:bCs/>
          <w:i/>
          <w:iCs/>
          <w:sz w:val="22"/>
          <w:szCs w:val="22"/>
        </w:rPr>
        <w:t xml:space="preserve">изменении жизненного цикла, требующего смены социальной роли. </w:t>
      </w:r>
      <w:r>
        <w:rPr>
          <w:rFonts w:eastAsia="Times New Roman"/>
          <w:sz w:val="22"/>
          <w:szCs w:val="22"/>
        </w:rPr>
        <w:t>Необходимость осваивать ранее незнакомую роль подчас резко нарушает социаль</w:t>
      </w:r>
      <w:r>
        <w:rPr>
          <w:rFonts w:eastAsia="Times New Roman"/>
          <w:sz w:val="22"/>
          <w:szCs w:val="22"/>
        </w:rPr>
        <w:softHyphen/>
        <w:t>ное функционирование, особенно в тех случаях, когда изменение жизненного уклада воспринимается как утрата. Люди, склонные к депрессии, нередко воспринимают изменение жизненных об</w:t>
      </w:r>
      <w:r>
        <w:rPr>
          <w:rFonts w:eastAsia="Times New Roman"/>
          <w:sz w:val="22"/>
          <w:szCs w:val="22"/>
        </w:rPr>
        <w:softHyphen/>
        <w:t>стоятельств именно так. Утрата может быть очевидной (например, при разводе) и совсем неочевидной (например, при рождении ребенка).</w:t>
      </w:r>
    </w:p>
    <w:p w:rsidR="004603F1" w:rsidRDefault="00177921">
      <w:pPr>
        <w:shd w:val="clear" w:color="auto" w:fill="FFFFFF"/>
        <w:spacing w:line="226" w:lineRule="exact"/>
        <w:ind w:left="7" w:firstLine="300"/>
        <w:jc w:val="both"/>
      </w:pPr>
      <w:r>
        <w:rPr>
          <w:rFonts w:eastAsia="Times New Roman"/>
          <w:sz w:val="22"/>
          <w:szCs w:val="22"/>
        </w:rPr>
        <w:t>Большинство ролевых переходов происходит со сменой стадий жизненного цикла. Например, подростковые и юношеские де</w:t>
      </w:r>
      <w:r>
        <w:rPr>
          <w:rFonts w:eastAsia="Times New Roman"/>
          <w:sz w:val="22"/>
          <w:szCs w:val="22"/>
        </w:rPr>
        <w:softHyphen/>
        <w:t>прессии могут быть связаны с трудностями установления контак</w:t>
      </w:r>
      <w:r>
        <w:rPr>
          <w:rFonts w:eastAsia="Times New Roman"/>
          <w:sz w:val="22"/>
          <w:szCs w:val="22"/>
        </w:rPr>
        <w:softHyphen/>
        <w:t>тов со сверстниками и чрезмерной привязанностью к семье. Трудности овладения ролью профессионала-специалиста, супру</w:t>
      </w:r>
      <w:r>
        <w:rPr>
          <w:rFonts w:eastAsia="Times New Roman"/>
          <w:sz w:val="22"/>
          <w:szCs w:val="22"/>
        </w:rPr>
        <w:softHyphen/>
        <w:t>га или родителя также типичны для переходных моментов жизни. Депрессии середины жизни могут быть связаны с неудачами в карьере, трудностями в браке, трудностями родительской роли. Депрессии пожилого возраста могут быть связаны с утратой со</w:t>
      </w:r>
      <w:r>
        <w:rPr>
          <w:rFonts w:eastAsia="Times New Roman"/>
          <w:sz w:val="22"/>
          <w:szCs w:val="22"/>
        </w:rPr>
        <w:softHyphen/>
        <w:t>циальной роли и статуса при выходе на пенсию, ухудшением здоровья, утратой социальной сети, смертью друзей и близких.</w:t>
      </w:r>
    </w:p>
    <w:p w:rsidR="004603F1" w:rsidRDefault="00177921">
      <w:pPr>
        <w:shd w:val="clear" w:color="auto" w:fill="FFFFFF"/>
        <w:spacing w:before="74"/>
        <w:ind w:left="41"/>
      </w:pPr>
      <w:r>
        <w:rPr>
          <w:sz w:val="22"/>
          <w:szCs w:val="22"/>
        </w:rPr>
        <w:t>144</w:t>
      </w:r>
    </w:p>
    <w:p w:rsidR="004603F1" w:rsidRDefault="004603F1">
      <w:pPr>
        <w:shd w:val="clear" w:color="auto" w:fill="FFFFFF"/>
        <w:spacing w:before="74"/>
        <w:ind w:left="41"/>
        <w:sectPr w:rsidR="004603F1">
          <w:pgSz w:w="11909" w:h="16834"/>
          <w:pgMar w:top="1440" w:right="2748" w:bottom="720" w:left="2758" w:header="720" w:footer="720" w:gutter="0"/>
          <w:cols w:space="60"/>
          <w:noEndnote/>
        </w:sectPr>
      </w:pPr>
    </w:p>
    <w:p w:rsidR="004603F1" w:rsidRDefault="00177921">
      <w:pPr>
        <w:shd w:val="clear" w:color="auto" w:fill="FFFFFF"/>
        <w:spacing w:line="226" w:lineRule="exact"/>
        <w:ind w:left="29" w:right="17" w:firstLine="283"/>
        <w:jc w:val="both"/>
      </w:pPr>
      <w:r>
        <w:rPr>
          <w:rFonts w:eastAsia="Times New Roman"/>
          <w:sz w:val="22"/>
          <w:szCs w:val="22"/>
        </w:rPr>
        <w:t xml:space="preserve">Наконец, развитию депрессии способствует </w:t>
      </w:r>
      <w:r>
        <w:rPr>
          <w:rFonts w:eastAsia="Times New Roman"/>
          <w:b/>
          <w:bCs/>
          <w:i/>
          <w:iCs/>
          <w:sz w:val="22"/>
          <w:szCs w:val="22"/>
        </w:rPr>
        <w:t>дефицит соци</w:t>
      </w:r>
      <w:r>
        <w:rPr>
          <w:rFonts w:eastAsia="Times New Roman"/>
          <w:b/>
          <w:bCs/>
          <w:i/>
          <w:iCs/>
          <w:sz w:val="22"/>
          <w:szCs w:val="22"/>
        </w:rPr>
        <w:softHyphen/>
        <w:t xml:space="preserve">альных навыков. </w:t>
      </w:r>
      <w:r>
        <w:rPr>
          <w:rFonts w:eastAsia="Times New Roman"/>
          <w:sz w:val="22"/>
          <w:szCs w:val="22"/>
        </w:rPr>
        <w:t>Недостаток определенных коммуникативных умений и стратегий может приводить к частым конфликтам, разрывам в отношениях с людьми, дефициту социальной под</w:t>
      </w:r>
      <w:r>
        <w:rPr>
          <w:rFonts w:eastAsia="Times New Roman"/>
          <w:sz w:val="22"/>
          <w:szCs w:val="22"/>
        </w:rPr>
        <w:softHyphen/>
        <w:t>держки и социальной изоляции. Эти явления, в свою очередь, непосредственно увеличивают риск заболевания.</w:t>
      </w:r>
    </w:p>
    <w:p w:rsidR="004603F1" w:rsidRDefault="00177921">
      <w:pPr>
        <w:shd w:val="clear" w:color="auto" w:fill="FFFFFF"/>
        <w:spacing w:line="226" w:lineRule="exact"/>
        <w:ind w:left="19" w:right="5" w:firstLine="278"/>
        <w:jc w:val="both"/>
      </w:pPr>
      <w:r>
        <w:rPr>
          <w:rFonts w:eastAsia="Times New Roman"/>
          <w:sz w:val="22"/>
          <w:szCs w:val="22"/>
        </w:rPr>
        <w:t xml:space="preserve">Важная роль межличностных отношений зафиксирована в днух </w:t>
      </w:r>
      <w:r>
        <w:rPr>
          <w:rFonts w:eastAsia="Times New Roman"/>
          <w:spacing w:val="42"/>
          <w:sz w:val="22"/>
          <w:szCs w:val="22"/>
        </w:rPr>
        <w:t>диате</w:t>
      </w:r>
      <w:r>
        <w:rPr>
          <w:rFonts w:eastAsia="Times New Roman"/>
          <w:sz w:val="22"/>
          <w:szCs w:val="22"/>
        </w:rPr>
        <w:t>з-с</w:t>
      </w:r>
      <w:r>
        <w:rPr>
          <w:rFonts w:eastAsia="Times New Roman"/>
          <w:spacing w:val="43"/>
          <w:sz w:val="22"/>
          <w:szCs w:val="22"/>
        </w:rPr>
        <w:t>трессовых</w:t>
      </w:r>
      <w:r>
        <w:rPr>
          <w:rFonts w:eastAsia="Times New Roman"/>
          <w:sz w:val="22"/>
          <w:szCs w:val="22"/>
        </w:rPr>
        <w:t xml:space="preserve"> моделях, рассматривающих ираждебность в качестве личностной черты, предрасполагающей к депрессии. В первой из них — </w:t>
      </w:r>
      <w:r>
        <w:rPr>
          <w:rFonts w:eastAsia="Times New Roman"/>
          <w:i/>
          <w:iCs/>
          <w:sz w:val="22"/>
          <w:szCs w:val="22"/>
        </w:rPr>
        <w:t>«предиспозиционной психосоци</w:t>
      </w:r>
      <w:r>
        <w:rPr>
          <w:rFonts w:eastAsia="Times New Roman"/>
          <w:i/>
          <w:iCs/>
          <w:sz w:val="22"/>
          <w:szCs w:val="22"/>
        </w:rPr>
        <w:softHyphen/>
        <w:t xml:space="preserve">альной модели враждебности и депрессии» — </w:t>
      </w:r>
      <w:r>
        <w:rPr>
          <w:rFonts w:eastAsia="Times New Roman"/>
          <w:sz w:val="22"/>
          <w:szCs w:val="22"/>
        </w:rPr>
        <w:t xml:space="preserve">предполагается негативная роль конфликтов и дефицита поддержки у людей с нысоким уровнем враждебности, во второй — </w:t>
      </w:r>
      <w:r>
        <w:rPr>
          <w:rFonts w:eastAsia="Times New Roman"/>
          <w:i/>
          <w:iCs/>
          <w:sz w:val="22"/>
          <w:szCs w:val="22"/>
        </w:rPr>
        <w:t>«предиспозицион</w:t>
      </w:r>
      <w:r>
        <w:rPr>
          <w:rFonts w:eastAsia="Times New Roman"/>
          <w:i/>
          <w:iCs/>
          <w:sz w:val="22"/>
          <w:szCs w:val="22"/>
        </w:rPr>
        <w:softHyphen/>
        <w:t xml:space="preserve">ной когнитивной модели враждебности и депрессии» </w:t>
      </w:r>
      <w:r>
        <w:rPr>
          <w:rFonts w:eastAsia="Times New Roman"/>
          <w:sz w:val="22"/>
          <w:szCs w:val="22"/>
        </w:rPr>
        <w:t>— акцен</w:t>
      </w:r>
      <w:r>
        <w:rPr>
          <w:rFonts w:eastAsia="Times New Roman"/>
          <w:sz w:val="22"/>
          <w:szCs w:val="22"/>
        </w:rPr>
        <w:softHyphen/>
        <w:t>тируется роль наплывов негативных автоматических мыслей, связанных с межличностными конфликтами, и низкий уровень социальной поддержки (см. подробнее подразд. 3.3.1).</w:t>
      </w:r>
    </w:p>
    <w:p w:rsidR="004603F1" w:rsidRDefault="00177921">
      <w:pPr>
        <w:shd w:val="clear" w:color="auto" w:fill="FFFFFF"/>
        <w:spacing w:line="226" w:lineRule="exact"/>
        <w:ind w:left="17" w:right="14" w:firstLine="278"/>
        <w:jc w:val="both"/>
      </w:pPr>
      <w:r>
        <w:rPr>
          <w:rFonts w:eastAsia="Times New Roman"/>
          <w:sz w:val="22"/>
          <w:szCs w:val="22"/>
        </w:rPr>
        <w:t>Современные интерперсональные модели интегрируют не</w:t>
      </w:r>
      <w:r>
        <w:rPr>
          <w:rFonts w:eastAsia="Times New Roman"/>
          <w:sz w:val="22"/>
          <w:szCs w:val="22"/>
        </w:rPr>
        <w:softHyphen/>
        <w:t xml:space="preserve">сколько факторов риска по депрессивным расстройствам: высокий уровень гнева и враждебности, негативные автоматические мысли, </w:t>
      </w:r>
      <w:r>
        <w:rPr>
          <w:rFonts w:eastAsia="Times New Roman"/>
          <w:spacing w:val="-2"/>
          <w:sz w:val="22"/>
          <w:szCs w:val="22"/>
        </w:rPr>
        <w:t xml:space="preserve">негативные социальные взаимодействия, стрессогенные жизненные </w:t>
      </w:r>
      <w:r>
        <w:rPr>
          <w:rFonts w:eastAsia="Times New Roman"/>
          <w:sz w:val="22"/>
          <w:szCs w:val="22"/>
        </w:rPr>
        <w:t>события и непродуктивные способы совладания со стрессом.</w:t>
      </w:r>
    </w:p>
    <w:p w:rsidR="004603F1" w:rsidRDefault="00177921">
      <w:pPr>
        <w:shd w:val="clear" w:color="auto" w:fill="FFFFFF"/>
        <w:spacing w:line="226" w:lineRule="exact"/>
        <w:ind w:left="17" w:right="7" w:firstLine="278"/>
        <w:jc w:val="both"/>
      </w:pPr>
      <w:r>
        <w:rPr>
          <w:rFonts w:eastAsia="Times New Roman"/>
          <w:sz w:val="22"/>
          <w:szCs w:val="22"/>
        </w:rPr>
        <w:t>Слабым местом данного исследовательского направления оста</w:t>
      </w:r>
      <w:r>
        <w:rPr>
          <w:rFonts w:eastAsia="Times New Roman"/>
          <w:sz w:val="22"/>
          <w:szCs w:val="22"/>
        </w:rPr>
        <w:softHyphen/>
        <w:t>ется неясность в вопросе о том, является ли высокая враждебность устойчивой личностной характеристикой пациентов с депрессив</w:t>
      </w:r>
      <w:r>
        <w:rPr>
          <w:rFonts w:eastAsia="Times New Roman"/>
          <w:sz w:val="22"/>
          <w:szCs w:val="22"/>
        </w:rPr>
        <w:softHyphen/>
        <w:t>ными расстройствами. Многие авторы зафиксировали связь по</w:t>
      </w:r>
      <w:r>
        <w:rPr>
          <w:rFonts w:eastAsia="Times New Roman"/>
          <w:sz w:val="22"/>
          <w:szCs w:val="22"/>
        </w:rPr>
        <w:softHyphen/>
        <w:t>казателей враждебности и гнева с тяжестью депрессии. Однако возможно, враждебность является вторичной реакцией на тяжелое заболевание и не играет причинной роли в его возникновении.</w:t>
      </w:r>
    </w:p>
    <w:p w:rsidR="004603F1" w:rsidRDefault="00177921">
      <w:pPr>
        <w:shd w:val="clear" w:color="auto" w:fill="FFFFFF"/>
        <w:spacing w:before="242"/>
        <w:ind w:left="552"/>
      </w:pPr>
      <w:r>
        <w:rPr>
          <w:rFonts w:ascii="Arial" w:hAnsi="Arial" w:cs="Arial"/>
          <w:b/>
          <w:bCs/>
          <w:sz w:val="22"/>
          <w:szCs w:val="22"/>
        </w:rPr>
        <w:t xml:space="preserve">3.2.3. </w:t>
      </w:r>
      <w:r>
        <w:rPr>
          <w:rFonts w:ascii="Arial" w:eastAsia="Times New Roman" w:hAnsi="Arial"/>
          <w:b/>
          <w:bCs/>
          <w:sz w:val="22"/>
          <w:szCs w:val="22"/>
        </w:rPr>
        <w:t>КогнитивнаямодельдепрессииА</w:t>
      </w:r>
      <w:r>
        <w:rPr>
          <w:rFonts w:ascii="Arial" w:eastAsia="Times New Roman" w:hAnsi="Arial" w:cs="Arial"/>
          <w:b/>
          <w:bCs/>
          <w:sz w:val="22"/>
          <w:szCs w:val="22"/>
        </w:rPr>
        <w:t xml:space="preserve">. </w:t>
      </w:r>
      <w:r>
        <w:rPr>
          <w:rFonts w:ascii="Arial" w:eastAsia="Times New Roman" w:hAnsi="Arial"/>
          <w:b/>
          <w:bCs/>
          <w:sz w:val="22"/>
          <w:szCs w:val="22"/>
        </w:rPr>
        <w:t>Бека</w:t>
      </w:r>
    </w:p>
    <w:p w:rsidR="004603F1" w:rsidRDefault="00177921">
      <w:pPr>
        <w:shd w:val="clear" w:color="auto" w:fill="FFFFFF"/>
        <w:spacing w:before="166" w:line="226" w:lineRule="exact"/>
        <w:ind w:firstLine="281"/>
        <w:jc w:val="both"/>
      </w:pPr>
      <w:r>
        <w:rPr>
          <w:rFonts w:eastAsia="Times New Roman"/>
          <w:sz w:val="22"/>
          <w:szCs w:val="22"/>
        </w:rPr>
        <w:t xml:space="preserve">Основоположники когнитивного подхода признавали сложную биопсихосоциальную природу этого расстройства </w:t>
      </w:r>
      <w:r>
        <w:rPr>
          <w:rFonts w:eastAsia="Times New Roman"/>
          <w:sz w:val="22"/>
          <w:szCs w:val="22"/>
          <w:lang w:val="en-US"/>
        </w:rPr>
        <w:t xml:space="preserve">(Perris </w:t>
      </w:r>
      <w:r>
        <w:rPr>
          <w:rFonts w:eastAsia="Times New Roman"/>
          <w:sz w:val="22"/>
          <w:szCs w:val="22"/>
        </w:rPr>
        <w:t xml:space="preserve">С. — 1988). Однако в системе </w:t>
      </w:r>
      <w:r>
        <w:rPr>
          <w:rFonts w:eastAsia="Times New Roman"/>
          <w:i/>
          <w:iCs/>
          <w:sz w:val="22"/>
          <w:szCs w:val="22"/>
        </w:rPr>
        <w:t>психологических факторов когнитивная модель депрессии отводит центральную роль процессам перера</w:t>
      </w:r>
      <w:r>
        <w:rPr>
          <w:rFonts w:eastAsia="Times New Roman"/>
          <w:i/>
          <w:iCs/>
          <w:sz w:val="22"/>
          <w:szCs w:val="22"/>
        </w:rPr>
        <w:softHyphen/>
        <w:t xml:space="preserve">ботки информации. </w:t>
      </w:r>
      <w:r>
        <w:rPr>
          <w:rFonts w:eastAsia="Times New Roman"/>
          <w:sz w:val="22"/>
          <w:szCs w:val="22"/>
        </w:rPr>
        <w:t>Первые идеи когнитивного подхода относят</w:t>
      </w:r>
      <w:r>
        <w:rPr>
          <w:rFonts w:eastAsia="Times New Roman"/>
          <w:sz w:val="22"/>
          <w:szCs w:val="22"/>
        </w:rPr>
        <w:softHyphen/>
        <w:t>ся к 1960-м гг. А. Бек (в то время аналитически ориентированный практик и исследователь) изучал содержание сновидений и днев</w:t>
      </w:r>
      <w:r>
        <w:rPr>
          <w:rFonts w:eastAsia="Times New Roman"/>
          <w:sz w:val="22"/>
          <w:szCs w:val="22"/>
        </w:rPr>
        <w:softHyphen/>
        <w:t xml:space="preserve">ных грез депрессивных пациентов с целью проверить концепцию 3. Фрейда и уловить признаки вытесненной враждебности. Однако систематические обследования 966 больных, страдающих разными формами депрессии, зафиксировали «негативное отклонение» как центральную характеристику их мышления </w:t>
      </w:r>
      <w:r>
        <w:rPr>
          <w:rFonts w:eastAsia="Times New Roman"/>
          <w:sz w:val="22"/>
          <w:szCs w:val="22"/>
          <w:lang w:val="en-US"/>
        </w:rPr>
        <w:t xml:space="preserve">(Beck A. </w:t>
      </w:r>
      <w:r>
        <w:rPr>
          <w:rFonts w:eastAsia="Times New Roman"/>
          <w:sz w:val="22"/>
          <w:szCs w:val="22"/>
        </w:rPr>
        <w:t>— 1967). Важно, что количество этих негативных суждений у больных воз</w:t>
      </w:r>
      <w:r>
        <w:rPr>
          <w:rFonts w:eastAsia="Times New Roman"/>
          <w:sz w:val="22"/>
          <w:szCs w:val="22"/>
        </w:rPr>
        <w:softHyphen/>
        <w:t>растало параллельно с усилением других признаков депрессии.</w:t>
      </w:r>
    </w:p>
    <w:p w:rsidR="004603F1" w:rsidRDefault="00177921">
      <w:pPr>
        <w:shd w:val="clear" w:color="auto" w:fill="FFFFFF"/>
        <w:spacing w:before="125"/>
        <w:ind w:right="5"/>
        <w:jc w:val="right"/>
      </w:pPr>
      <w:r>
        <w:rPr>
          <w:rFonts w:ascii="Arial" w:hAnsi="Arial" w:cs="Arial"/>
        </w:rPr>
        <w:t>145</w:t>
      </w:r>
    </w:p>
    <w:p w:rsidR="004603F1" w:rsidRDefault="004603F1">
      <w:pPr>
        <w:shd w:val="clear" w:color="auto" w:fill="FFFFFF"/>
        <w:spacing w:before="125"/>
        <w:ind w:right="5"/>
        <w:jc w:val="right"/>
        <w:sectPr w:rsidR="004603F1">
          <w:pgSz w:w="11909" w:h="16834"/>
          <w:pgMar w:top="1440" w:right="2755" w:bottom="720" w:left="2753" w:header="720" w:footer="720" w:gutter="0"/>
          <w:cols w:space="60"/>
          <w:noEndnote/>
        </w:sectPr>
      </w:pPr>
    </w:p>
    <w:p w:rsidR="004603F1" w:rsidRDefault="00177921">
      <w:pPr>
        <w:shd w:val="clear" w:color="auto" w:fill="FFFFFF"/>
        <w:spacing w:line="226" w:lineRule="exact"/>
        <w:ind w:left="5" w:right="50"/>
        <w:jc w:val="both"/>
      </w:pPr>
      <w:r>
        <w:rPr>
          <w:rFonts w:eastAsia="Times New Roman"/>
          <w:sz w:val="22"/>
          <w:szCs w:val="22"/>
        </w:rPr>
        <w:t>Глубоко депрессивные больные демонстрировали большое коли</w:t>
      </w:r>
      <w:r>
        <w:rPr>
          <w:rFonts w:eastAsia="Times New Roman"/>
          <w:sz w:val="22"/>
          <w:szCs w:val="22"/>
        </w:rPr>
        <w:softHyphen/>
        <w:t xml:space="preserve">чество негативных суждений по поводу собственной личности, </w:t>
      </w:r>
      <w:r>
        <w:rPr>
          <w:rFonts w:eastAsia="Times New Roman"/>
          <w:spacing w:val="-1"/>
          <w:sz w:val="22"/>
          <w:szCs w:val="22"/>
        </w:rPr>
        <w:t xml:space="preserve">высказывали пессимистические ожидания относительно будущего, </w:t>
      </w:r>
      <w:r>
        <w:rPr>
          <w:rFonts w:eastAsia="Times New Roman"/>
          <w:sz w:val="22"/>
          <w:szCs w:val="22"/>
        </w:rPr>
        <w:t>негативно оценивали прошлое.</w:t>
      </w:r>
    </w:p>
    <w:p w:rsidR="004603F1" w:rsidRDefault="00177921">
      <w:pPr>
        <w:shd w:val="clear" w:color="auto" w:fill="FFFFFF"/>
        <w:spacing w:line="226" w:lineRule="exact"/>
        <w:ind w:left="7" w:right="29" w:firstLine="283"/>
        <w:jc w:val="both"/>
      </w:pPr>
      <w:r>
        <w:rPr>
          <w:rFonts w:eastAsia="Times New Roman"/>
          <w:sz w:val="22"/>
          <w:szCs w:val="22"/>
        </w:rPr>
        <w:t>Эти наблюдения легли в основу когнитивного подхода к изуче</w:t>
      </w:r>
      <w:r>
        <w:rPr>
          <w:rFonts w:eastAsia="Times New Roman"/>
          <w:sz w:val="22"/>
          <w:szCs w:val="22"/>
        </w:rPr>
        <w:softHyphen/>
        <w:t>нию и лечению депрессий, интенсивно развивающемуся в течение последних 40 лет. К его психологическим основаниям следует отнести когнитивные концепции эмоций, которые показали роль когнитивных переменных в возникновении эмоций разного зна</w:t>
      </w:r>
      <w:r>
        <w:rPr>
          <w:rFonts w:eastAsia="Times New Roman"/>
          <w:sz w:val="22"/>
          <w:szCs w:val="22"/>
        </w:rPr>
        <w:softHyphen/>
        <w:t xml:space="preserve">ка и модальностей </w:t>
      </w:r>
      <w:r>
        <w:rPr>
          <w:rFonts w:eastAsia="Times New Roman"/>
          <w:sz w:val="22"/>
          <w:szCs w:val="22"/>
          <w:lang w:val="en-US"/>
        </w:rPr>
        <w:t xml:space="preserve">(Schachter S. </w:t>
      </w:r>
      <w:r>
        <w:rPr>
          <w:rFonts w:eastAsia="Times New Roman"/>
          <w:sz w:val="22"/>
          <w:szCs w:val="22"/>
        </w:rPr>
        <w:t xml:space="preserve">— 1964; </w:t>
      </w:r>
      <w:r>
        <w:rPr>
          <w:rFonts w:eastAsia="Times New Roman"/>
          <w:sz w:val="22"/>
          <w:szCs w:val="22"/>
          <w:lang w:val="en-US"/>
        </w:rPr>
        <w:t xml:space="preserve">Lazarus R. </w:t>
      </w:r>
      <w:r>
        <w:rPr>
          <w:rFonts w:eastAsia="Times New Roman"/>
          <w:sz w:val="22"/>
          <w:szCs w:val="22"/>
        </w:rPr>
        <w:t>— 1968).</w:t>
      </w:r>
    </w:p>
    <w:p w:rsidR="004603F1" w:rsidRDefault="00177921">
      <w:pPr>
        <w:shd w:val="clear" w:color="auto" w:fill="FFFFFF"/>
        <w:spacing w:line="226" w:lineRule="exact"/>
        <w:ind w:left="10" w:right="24" w:firstLine="288"/>
        <w:jc w:val="both"/>
      </w:pPr>
      <w:r>
        <w:rPr>
          <w:rFonts w:eastAsia="Times New Roman"/>
          <w:sz w:val="22"/>
          <w:szCs w:val="22"/>
        </w:rPr>
        <w:t xml:space="preserve">Когнитивная модель депрессий оперирует несколькими </w:t>
      </w:r>
      <w:r>
        <w:rPr>
          <w:rFonts w:eastAsia="Times New Roman"/>
          <w:spacing w:val="43"/>
          <w:sz w:val="22"/>
          <w:szCs w:val="22"/>
        </w:rPr>
        <w:t>основными</w:t>
      </w:r>
      <w:r>
        <w:rPr>
          <w:rFonts w:eastAsia="Times New Roman"/>
          <w:sz w:val="22"/>
          <w:szCs w:val="22"/>
        </w:rPr>
        <w:t xml:space="preserve"> понятиями: динамические элементы модели (автоматические мысли и когнитивные искажения), структурные элементы модели (когнитивная схема), компенсаторные стратегии поведения.</w:t>
      </w:r>
    </w:p>
    <w:p w:rsidR="004603F1" w:rsidRDefault="00177921">
      <w:pPr>
        <w:shd w:val="clear" w:color="auto" w:fill="FFFFFF"/>
        <w:spacing w:line="226" w:lineRule="exact"/>
        <w:ind w:right="7" w:firstLine="271"/>
        <w:jc w:val="both"/>
      </w:pPr>
      <w:r>
        <w:rPr>
          <w:rFonts w:eastAsia="Times New Roman"/>
          <w:i/>
          <w:iCs/>
          <w:sz w:val="22"/>
          <w:szCs w:val="22"/>
        </w:rPr>
        <w:t>Автоматическими мыслями называют когнитивные элемен</w:t>
      </w:r>
      <w:r>
        <w:rPr>
          <w:rFonts w:eastAsia="Times New Roman"/>
          <w:i/>
          <w:iCs/>
          <w:sz w:val="22"/>
          <w:szCs w:val="22"/>
        </w:rPr>
        <w:softHyphen/>
        <w:t xml:space="preserve">ты поверхностного уровня </w:t>
      </w:r>
      <w:r>
        <w:rPr>
          <w:rFonts w:eastAsia="Times New Roman"/>
          <w:sz w:val="22"/>
          <w:szCs w:val="22"/>
        </w:rPr>
        <w:t xml:space="preserve">— </w:t>
      </w:r>
      <w:r>
        <w:rPr>
          <w:rFonts w:eastAsia="Times New Roman"/>
          <w:i/>
          <w:iCs/>
          <w:sz w:val="22"/>
          <w:szCs w:val="22"/>
        </w:rPr>
        <w:t xml:space="preserve">ситуативно отнесенные мысли и образы, отражающие переработку текущей информации. </w:t>
      </w:r>
      <w:r>
        <w:rPr>
          <w:rFonts w:eastAsia="Times New Roman"/>
          <w:sz w:val="22"/>
          <w:szCs w:val="22"/>
        </w:rPr>
        <w:t>Название отражает основные характеристики этих</w:t>
      </w:r>
      <w:r>
        <w:rPr>
          <w:rFonts w:eastAsia="Times New Roman"/>
          <w:sz w:val="22"/>
          <w:szCs w:val="22"/>
          <w:vertAlign w:val="superscript"/>
        </w:rPr>
        <w:t>г</w:t>
      </w:r>
      <w:r>
        <w:rPr>
          <w:rFonts w:eastAsia="Times New Roman"/>
          <w:sz w:val="22"/>
          <w:szCs w:val="22"/>
        </w:rPr>
        <w:t xml:space="preserve">способов переработки информации — рефлекторность, непроизвольность, быстротечность и бессознательность. Основная характеристика автоматических мыслей депрессивных пациентов заключается в так называемом </w:t>
      </w:r>
      <w:r>
        <w:rPr>
          <w:rFonts w:eastAsia="Times New Roman"/>
          <w:i/>
          <w:iCs/>
          <w:sz w:val="22"/>
          <w:szCs w:val="22"/>
        </w:rPr>
        <w:t xml:space="preserve">систематическом негативном отклонении. </w:t>
      </w:r>
      <w:r>
        <w:rPr>
          <w:rFonts w:eastAsia="Times New Roman"/>
          <w:sz w:val="22"/>
          <w:szCs w:val="22"/>
        </w:rPr>
        <w:t>Его воздействию подвергаются самоотчеты пациентов, интерпретации собственного опыта, своей личности и текущих событий. Изби</w:t>
      </w:r>
      <w:r>
        <w:rPr>
          <w:rFonts w:eastAsia="Times New Roman"/>
          <w:sz w:val="22"/>
          <w:szCs w:val="22"/>
        </w:rPr>
        <w:softHyphen/>
        <w:t xml:space="preserve">рательная фокусировка внимания на негативных аспектах опыта блокирует адекватную переработку положительных событий и воспоминаний, что объясняет такие клинические проявления депрессии, как безнадежность, утрата мотивации, самообвинения </w:t>
      </w:r>
      <w:r>
        <w:rPr>
          <w:rFonts w:eastAsia="Times New Roman"/>
          <w:spacing w:val="-1"/>
          <w:sz w:val="22"/>
          <w:szCs w:val="22"/>
        </w:rPr>
        <w:t xml:space="preserve">и суицидальные желания </w:t>
      </w:r>
      <w:r>
        <w:rPr>
          <w:rFonts w:eastAsia="Times New Roman"/>
          <w:spacing w:val="-1"/>
          <w:sz w:val="22"/>
          <w:szCs w:val="22"/>
          <w:lang w:val="en-US"/>
        </w:rPr>
        <w:t xml:space="preserve">(Beck A. </w:t>
      </w:r>
      <w:r>
        <w:rPr>
          <w:rFonts w:eastAsia="Times New Roman"/>
          <w:spacing w:val="-1"/>
          <w:sz w:val="22"/>
          <w:szCs w:val="22"/>
        </w:rPr>
        <w:t xml:space="preserve">— 2008). Временами негативные </w:t>
      </w:r>
      <w:r>
        <w:rPr>
          <w:rFonts w:eastAsia="Times New Roman"/>
          <w:sz w:val="22"/>
          <w:szCs w:val="22"/>
        </w:rPr>
        <w:t>мысли настолько доминируют в психике пациента, что делают невозможным сосредоточиться на чем-либо еще. Одновременно с этим отмечается резкое сокращение мыслей с эмоционально положительным содержанием.</w:t>
      </w:r>
    </w:p>
    <w:p w:rsidR="004603F1" w:rsidRDefault="00177921">
      <w:pPr>
        <w:shd w:val="clear" w:color="auto" w:fill="FFFFFF"/>
        <w:spacing w:line="226" w:lineRule="exact"/>
        <w:ind w:left="5" w:right="2" w:firstLine="290"/>
        <w:jc w:val="both"/>
      </w:pPr>
      <w:r>
        <w:rPr>
          <w:rFonts w:eastAsia="Times New Roman"/>
          <w:sz w:val="22"/>
          <w:szCs w:val="22"/>
        </w:rPr>
        <w:t xml:space="preserve">Содержание автоматических мыслей депрессивных больных А. Бек описал с помощью термина </w:t>
      </w:r>
      <w:r>
        <w:rPr>
          <w:rFonts w:eastAsia="Times New Roman"/>
          <w:i/>
          <w:iCs/>
          <w:sz w:val="22"/>
          <w:szCs w:val="22"/>
        </w:rPr>
        <w:t xml:space="preserve">«негативная когнитивная триада», </w:t>
      </w:r>
      <w:r>
        <w:rPr>
          <w:rFonts w:eastAsia="Times New Roman"/>
          <w:sz w:val="22"/>
          <w:szCs w:val="22"/>
        </w:rPr>
        <w:t>включающая: негативную оценку собственной личности («Я — полный неудачник», «Я не могу вызвать симпатию»), не</w:t>
      </w:r>
      <w:r>
        <w:rPr>
          <w:rFonts w:eastAsia="Times New Roman"/>
          <w:sz w:val="22"/>
          <w:szCs w:val="22"/>
        </w:rPr>
        <w:softHyphen/>
        <w:t>гативный взгляд на будущее («Моя жизнь бесперспективна»), негативный взгляд на мир в целом («Жизнь жестока и предъяв</w:t>
      </w:r>
      <w:r>
        <w:rPr>
          <w:rFonts w:eastAsia="Times New Roman"/>
          <w:sz w:val="22"/>
          <w:szCs w:val="22"/>
        </w:rPr>
        <w:softHyphen/>
        <w:t>ляет ко мне невыносимые требования, люди — холодны и равно</w:t>
      </w:r>
      <w:r>
        <w:rPr>
          <w:rFonts w:eastAsia="Times New Roman"/>
          <w:sz w:val="22"/>
          <w:szCs w:val="22"/>
        </w:rPr>
        <w:softHyphen/>
        <w:t>душны»). Безнадежность (негативный прогноз на будущее) ока</w:t>
      </w:r>
      <w:r>
        <w:rPr>
          <w:rFonts w:eastAsia="Times New Roman"/>
          <w:sz w:val="22"/>
          <w:szCs w:val="22"/>
        </w:rPr>
        <w:softHyphen/>
        <w:t xml:space="preserve">залась важнейшим прогностическим признаком суицидального поведения </w:t>
      </w:r>
      <w:r>
        <w:rPr>
          <w:rFonts w:eastAsia="Times New Roman"/>
          <w:sz w:val="22"/>
          <w:szCs w:val="22"/>
          <w:lang w:val="en-US"/>
        </w:rPr>
        <w:t xml:space="preserve">(Beck A., Steer R., Kovacks M. </w:t>
      </w:r>
      <w:r>
        <w:rPr>
          <w:rFonts w:eastAsia="Times New Roman"/>
          <w:sz w:val="22"/>
          <w:szCs w:val="22"/>
        </w:rPr>
        <w:t>— 1985).</w:t>
      </w:r>
    </w:p>
    <w:p w:rsidR="004603F1" w:rsidRDefault="00177921">
      <w:pPr>
        <w:shd w:val="clear" w:color="auto" w:fill="FFFFFF"/>
        <w:spacing w:line="226" w:lineRule="exact"/>
        <w:ind w:left="19" w:firstLine="281"/>
        <w:jc w:val="both"/>
      </w:pPr>
      <w:r>
        <w:rPr>
          <w:rFonts w:eastAsia="Times New Roman"/>
          <w:sz w:val="22"/>
          <w:szCs w:val="22"/>
        </w:rPr>
        <w:t>Традиционно эти когнитивные характеристики не рассматри</w:t>
      </w:r>
      <w:r>
        <w:rPr>
          <w:rFonts w:eastAsia="Times New Roman"/>
          <w:sz w:val="22"/>
          <w:szCs w:val="22"/>
        </w:rPr>
        <w:softHyphen/>
        <w:t>вались в качестве симптомов депрессии. А. Бек и его коллеги</w:t>
      </w:r>
    </w:p>
    <w:p w:rsidR="004603F1" w:rsidRDefault="00177921">
      <w:pPr>
        <w:shd w:val="clear" w:color="auto" w:fill="FFFFFF"/>
        <w:spacing w:before="79"/>
        <w:ind w:left="41"/>
      </w:pPr>
      <w:r>
        <w:rPr>
          <w:sz w:val="22"/>
          <w:szCs w:val="22"/>
        </w:rPr>
        <w:t>146</w:t>
      </w:r>
    </w:p>
    <w:p w:rsidR="004603F1" w:rsidRDefault="004603F1">
      <w:pPr>
        <w:shd w:val="clear" w:color="auto" w:fill="FFFFFF"/>
        <w:spacing w:before="79"/>
        <w:ind w:left="41"/>
        <w:sectPr w:rsidR="004603F1">
          <w:pgSz w:w="11909" w:h="16834"/>
          <w:pgMar w:top="1440" w:right="2751" w:bottom="720" w:left="2752" w:header="720" w:footer="720" w:gutter="0"/>
          <w:cols w:space="60"/>
          <w:noEndnote/>
        </w:sectPr>
      </w:pPr>
    </w:p>
    <w:p w:rsidR="004603F1" w:rsidRDefault="00177921">
      <w:pPr>
        <w:shd w:val="clear" w:color="auto" w:fill="FFFFFF"/>
        <w:spacing w:line="226" w:lineRule="exact"/>
        <w:ind w:left="19" w:right="17"/>
        <w:jc w:val="both"/>
      </w:pPr>
      <w:r>
        <w:rPr>
          <w:rFonts w:eastAsia="Times New Roman"/>
          <w:sz w:val="22"/>
          <w:szCs w:val="22"/>
        </w:rPr>
        <w:t>совершили революционный переворот в представлениях о диа-</w:t>
      </w:r>
      <w:r>
        <w:rPr>
          <w:rFonts w:eastAsia="Times New Roman"/>
          <w:sz w:val="22"/>
          <w:szCs w:val="22"/>
          <w:lang w:val="en-US"/>
        </w:rPr>
        <w:t xml:space="preserve">i </w:t>
      </w:r>
      <w:r>
        <w:rPr>
          <w:rFonts w:eastAsia="Times New Roman"/>
          <w:sz w:val="22"/>
          <w:szCs w:val="22"/>
        </w:rPr>
        <w:t>ностических критериях депрессии: «Поскольку негативное мыш</w:t>
      </w:r>
      <w:r>
        <w:rPr>
          <w:rFonts w:eastAsia="Times New Roman"/>
          <w:sz w:val="22"/>
          <w:szCs w:val="22"/>
        </w:rPr>
        <w:softHyphen/>
        <w:t>це ние является универсальным феноменом при депрессии и на</w:t>
      </w:r>
      <w:r>
        <w:rPr>
          <w:rFonts w:eastAsia="Times New Roman"/>
          <w:sz w:val="22"/>
          <w:szCs w:val="22"/>
        </w:rPr>
        <w:softHyphen/>
        <w:t>прямую ведет к переживаниям тоски и поведенческим затрудне</w:t>
      </w:r>
      <w:r>
        <w:rPr>
          <w:rFonts w:eastAsia="Times New Roman"/>
          <w:sz w:val="22"/>
          <w:szCs w:val="22"/>
        </w:rPr>
        <w:softHyphen/>
        <w:t xml:space="preserve">ниям, ему следует придать статус диагностического признака» </w:t>
      </w:r>
      <w:r>
        <w:rPr>
          <w:rFonts w:eastAsia="Times New Roman"/>
          <w:sz w:val="22"/>
          <w:szCs w:val="22"/>
          <w:lang w:val="en-US"/>
        </w:rPr>
        <w:t xml:space="preserve">(Beck J., Butler A. </w:t>
      </w:r>
      <w:r>
        <w:rPr>
          <w:rFonts w:eastAsia="Times New Roman"/>
          <w:sz w:val="22"/>
          <w:szCs w:val="22"/>
        </w:rPr>
        <w:t xml:space="preserve">— 1998. — </w:t>
      </w:r>
      <w:r>
        <w:rPr>
          <w:rFonts w:eastAsia="Times New Roman"/>
          <w:sz w:val="22"/>
          <w:szCs w:val="22"/>
          <w:lang w:val="en-US"/>
        </w:rPr>
        <w:t xml:space="preserve">P. </w:t>
      </w:r>
      <w:r>
        <w:rPr>
          <w:rFonts w:eastAsia="Times New Roman"/>
          <w:sz w:val="22"/>
          <w:szCs w:val="22"/>
        </w:rPr>
        <w:t>6). Более того, «негативное мыш-пение» было помещено в центр депрессивного синдрома. Все остальные компоненты депрессии — аффективный, мотивацион-пый, поведенческий — стали рассматриваться как производные от когнитивных нарушений.</w:t>
      </w:r>
    </w:p>
    <w:p w:rsidR="004603F1" w:rsidRDefault="00177921">
      <w:pPr>
        <w:shd w:val="clear" w:color="auto" w:fill="FFFFFF"/>
        <w:spacing w:line="226" w:lineRule="exact"/>
        <w:ind w:left="19" w:right="12" w:firstLine="274"/>
        <w:jc w:val="both"/>
      </w:pPr>
      <w:r>
        <w:rPr>
          <w:rFonts w:eastAsia="Times New Roman"/>
          <w:sz w:val="22"/>
          <w:szCs w:val="22"/>
        </w:rPr>
        <w:t>Когнитивные процессы при депрессии изобилуют искажения</w:t>
      </w:r>
      <w:r>
        <w:rPr>
          <w:rFonts w:eastAsia="Times New Roman"/>
          <w:sz w:val="22"/>
          <w:szCs w:val="22"/>
        </w:rPr>
        <w:softHyphen/>
        <w:t xml:space="preserve">ми. А. Бек (1972) составил </w:t>
      </w:r>
      <w:r>
        <w:rPr>
          <w:rFonts w:eastAsia="Times New Roman"/>
          <w:spacing w:val="46"/>
          <w:sz w:val="22"/>
          <w:szCs w:val="22"/>
        </w:rPr>
        <w:t>типологию</w:t>
      </w:r>
      <w:r>
        <w:rPr>
          <w:rFonts w:eastAsia="Times New Roman"/>
          <w:spacing w:val="47"/>
          <w:sz w:val="22"/>
          <w:szCs w:val="22"/>
        </w:rPr>
        <w:t xml:space="preserve">мыслительных </w:t>
      </w:r>
      <w:r>
        <w:rPr>
          <w:rFonts w:eastAsia="Times New Roman"/>
          <w:spacing w:val="42"/>
          <w:sz w:val="22"/>
          <w:szCs w:val="22"/>
        </w:rPr>
        <w:t>алогизмов</w:t>
      </w:r>
      <w:r>
        <w:rPr>
          <w:rFonts w:eastAsia="Times New Roman"/>
          <w:sz w:val="22"/>
          <w:szCs w:val="22"/>
        </w:rPr>
        <w:t xml:space="preserve">  при депрессиях:</w:t>
      </w:r>
    </w:p>
    <w:p w:rsidR="004603F1" w:rsidRDefault="00177921" w:rsidP="00177921">
      <w:pPr>
        <w:numPr>
          <w:ilvl w:val="0"/>
          <w:numId w:val="15"/>
        </w:numPr>
        <w:shd w:val="clear" w:color="auto" w:fill="FFFFFF"/>
        <w:tabs>
          <w:tab w:val="left" w:pos="506"/>
        </w:tabs>
        <w:spacing w:before="2" w:line="226" w:lineRule="exact"/>
        <w:ind w:right="17" w:firstLine="283"/>
        <w:jc w:val="both"/>
        <w:rPr>
          <w:spacing w:val="-32"/>
          <w:sz w:val="22"/>
          <w:szCs w:val="22"/>
        </w:rPr>
      </w:pPr>
      <w:r>
        <w:rPr>
          <w:rFonts w:eastAsia="Times New Roman"/>
          <w:i/>
          <w:iCs/>
          <w:sz w:val="22"/>
          <w:szCs w:val="22"/>
        </w:rPr>
        <w:t xml:space="preserve">Произвольное умозаключение </w:t>
      </w:r>
      <w:r>
        <w:rPr>
          <w:rFonts w:eastAsia="Times New Roman"/>
          <w:sz w:val="22"/>
          <w:szCs w:val="22"/>
        </w:rPr>
        <w:t>— извлечение выводов в от</w:t>
      </w:r>
      <w:r>
        <w:rPr>
          <w:rFonts w:eastAsia="Times New Roman"/>
          <w:sz w:val="22"/>
          <w:szCs w:val="22"/>
        </w:rPr>
        <w:softHyphen/>
        <w:t>сутствии подтверждающих данных или явном противоречии с ними. Примером могут служить мысли об опасном заболевании ипохондрика, только что прошедшего очередное обследование, не выявившее никакой патологии, и т.п.</w:t>
      </w:r>
    </w:p>
    <w:p w:rsidR="004603F1" w:rsidRDefault="00177921" w:rsidP="00177921">
      <w:pPr>
        <w:numPr>
          <w:ilvl w:val="0"/>
          <w:numId w:val="15"/>
        </w:numPr>
        <w:shd w:val="clear" w:color="auto" w:fill="FFFFFF"/>
        <w:tabs>
          <w:tab w:val="left" w:pos="506"/>
        </w:tabs>
        <w:spacing w:line="226" w:lineRule="exact"/>
        <w:ind w:right="10" w:firstLine="283"/>
        <w:jc w:val="both"/>
        <w:rPr>
          <w:spacing w:val="-13"/>
          <w:sz w:val="22"/>
          <w:szCs w:val="22"/>
        </w:rPr>
      </w:pPr>
      <w:r>
        <w:rPr>
          <w:rFonts w:eastAsia="Times New Roman"/>
          <w:i/>
          <w:iCs/>
          <w:sz w:val="22"/>
          <w:szCs w:val="22"/>
        </w:rPr>
        <w:t xml:space="preserve">Селективное абстрагирование </w:t>
      </w:r>
      <w:r>
        <w:rPr>
          <w:rFonts w:eastAsia="Times New Roman"/>
          <w:sz w:val="22"/>
          <w:szCs w:val="22"/>
        </w:rPr>
        <w:t>— акцентирование одних мементов ситуации, которые наиболее созвучны негативному взгляду пациента, при игнорировании других ее аспектов. Так, в своих воспоминаниях о прошлом и размышлениях о настоящем депрессивные больные упорно отбирают информацию с негатив</w:t>
      </w:r>
      <w:r>
        <w:rPr>
          <w:rFonts w:eastAsia="Times New Roman"/>
          <w:sz w:val="22"/>
          <w:szCs w:val="22"/>
        </w:rPr>
        <w:softHyphen/>
        <w:t xml:space="preserve">ной эмоциональной окраской и игнорируют положительную. Результатом этого способа переработки информации является </w:t>
      </w:r>
      <w:r>
        <w:rPr>
          <w:rFonts w:eastAsia="Times New Roman"/>
          <w:i/>
          <w:iCs/>
          <w:sz w:val="22"/>
          <w:szCs w:val="22"/>
        </w:rPr>
        <w:t xml:space="preserve">сверхобобщение </w:t>
      </w:r>
      <w:r>
        <w:rPr>
          <w:rFonts w:eastAsia="Times New Roman"/>
          <w:sz w:val="22"/>
          <w:szCs w:val="22"/>
        </w:rPr>
        <w:t>— например, опыт единичной ссоры в отноше</w:t>
      </w:r>
      <w:r>
        <w:rPr>
          <w:rFonts w:eastAsia="Times New Roman"/>
          <w:sz w:val="22"/>
          <w:szCs w:val="22"/>
        </w:rPr>
        <w:softHyphen/>
        <w:t>ниях трансформируется в ощущение тотальной неспособности вызвать симпатию, опыт единичной неудачи в работе — в ощу</w:t>
      </w:r>
      <w:r>
        <w:rPr>
          <w:rFonts w:eastAsia="Times New Roman"/>
          <w:sz w:val="22"/>
          <w:szCs w:val="22"/>
        </w:rPr>
        <w:softHyphen/>
        <w:t>щение тотальной профессиональной несостоятельности.</w:t>
      </w:r>
    </w:p>
    <w:p w:rsidR="004603F1" w:rsidRDefault="00177921" w:rsidP="00177921">
      <w:pPr>
        <w:numPr>
          <w:ilvl w:val="0"/>
          <w:numId w:val="15"/>
        </w:numPr>
        <w:shd w:val="clear" w:color="auto" w:fill="FFFFFF"/>
        <w:tabs>
          <w:tab w:val="left" w:pos="506"/>
        </w:tabs>
        <w:spacing w:before="2" w:line="226" w:lineRule="exact"/>
        <w:ind w:right="10" w:firstLine="283"/>
        <w:jc w:val="both"/>
        <w:rPr>
          <w:spacing w:val="-13"/>
          <w:sz w:val="22"/>
          <w:szCs w:val="22"/>
        </w:rPr>
      </w:pPr>
      <w:r>
        <w:rPr>
          <w:rFonts w:eastAsia="Times New Roman"/>
          <w:i/>
          <w:iCs/>
          <w:sz w:val="22"/>
          <w:szCs w:val="22"/>
        </w:rPr>
        <w:t>Поляризованное (черно-белое, дихотомическое) мышле</w:t>
      </w:r>
      <w:r>
        <w:rPr>
          <w:rFonts w:eastAsia="Times New Roman"/>
          <w:i/>
          <w:iCs/>
          <w:sz w:val="22"/>
          <w:szCs w:val="22"/>
        </w:rPr>
        <w:softHyphen/>
        <w:t xml:space="preserve">ние </w:t>
      </w:r>
      <w:r>
        <w:rPr>
          <w:rFonts w:eastAsia="Times New Roman"/>
          <w:sz w:val="22"/>
          <w:szCs w:val="22"/>
        </w:rPr>
        <w:t>— рассуждения в полюсах, без фадуальности. Как показывает контент-анализ, речь депрессивных больных изобилует клише типа «всегда —никогда», «прекрасный —ужасный», «все —ни</w:t>
      </w:r>
      <w:r>
        <w:rPr>
          <w:rFonts w:eastAsia="Times New Roman"/>
          <w:sz w:val="22"/>
          <w:szCs w:val="22"/>
        </w:rPr>
        <w:softHyphen/>
        <w:t>чего».</w:t>
      </w:r>
    </w:p>
    <w:p w:rsidR="004603F1" w:rsidRDefault="00177921" w:rsidP="00177921">
      <w:pPr>
        <w:numPr>
          <w:ilvl w:val="0"/>
          <w:numId w:val="15"/>
        </w:numPr>
        <w:shd w:val="clear" w:color="auto" w:fill="FFFFFF"/>
        <w:tabs>
          <w:tab w:val="left" w:pos="506"/>
        </w:tabs>
        <w:spacing w:line="226" w:lineRule="exact"/>
        <w:ind w:right="5" w:firstLine="283"/>
        <w:jc w:val="both"/>
        <w:rPr>
          <w:spacing w:val="-9"/>
          <w:sz w:val="22"/>
          <w:szCs w:val="22"/>
        </w:rPr>
      </w:pPr>
      <w:r>
        <w:rPr>
          <w:rFonts w:eastAsia="Times New Roman"/>
          <w:i/>
          <w:iCs/>
          <w:sz w:val="22"/>
          <w:szCs w:val="22"/>
        </w:rPr>
        <w:t xml:space="preserve">Персонализация </w:t>
      </w:r>
      <w:r>
        <w:rPr>
          <w:rFonts w:eastAsia="Times New Roman"/>
          <w:sz w:val="22"/>
          <w:szCs w:val="22"/>
        </w:rPr>
        <w:t>— склонность относить к себе личностно нейтральные события при отсутствии или недостатке подтверж</w:t>
      </w:r>
      <w:r>
        <w:rPr>
          <w:rFonts w:eastAsia="Times New Roman"/>
          <w:sz w:val="22"/>
          <w:szCs w:val="22"/>
        </w:rPr>
        <w:softHyphen/>
        <w:t>дающих фактов. Так, абсолютно безобидные и нейтральные вы</w:t>
      </w:r>
      <w:r>
        <w:rPr>
          <w:rFonts w:eastAsia="Times New Roman"/>
          <w:sz w:val="22"/>
          <w:szCs w:val="22"/>
        </w:rPr>
        <w:softHyphen/>
        <w:t>сказывания других людей депрессивные пациенты с уязвимой самооценкой могут отнести на свой счет, усмотрев в них критику или пренебрежение.</w:t>
      </w:r>
    </w:p>
    <w:p w:rsidR="004603F1" w:rsidRDefault="00177921" w:rsidP="00177921">
      <w:pPr>
        <w:numPr>
          <w:ilvl w:val="0"/>
          <w:numId w:val="15"/>
        </w:numPr>
        <w:shd w:val="clear" w:color="auto" w:fill="FFFFFF"/>
        <w:tabs>
          <w:tab w:val="left" w:pos="506"/>
        </w:tabs>
        <w:spacing w:line="226" w:lineRule="exact"/>
        <w:ind w:firstLine="283"/>
        <w:jc w:val="both"/>
        <w:rPr>
          <w:spacing w:val="-13"/>
          <w:sz w:val="22"/>
          <w:szCs w:val="22"/>
        </w:rPr>
      </w:pPr>
      <w:r>
        <w:rPr>
          <w:rFonts w:eastAsia="Times New Roman"/>
          <w:i/>
          <w:iCs/>
          <w:sz w:val="22"/>
          <w:szCs w:val="22"/>
        </w:rPr>
        <w:t>Преувеличение</w:t>
      </w:r>
      <w:r>
        <w:rPr>
          <w:rFonts w:eastAsia="Times New Roman"/>
          <w:sz w:val="22"/>
          <w:szCs w:val="22"/>
        </w:rPr>
        <w:t>—</w:t>
      </w:r>
      <w:r>
        <w:rPr>
          <w:rFonts w:eastAsia="Times New Roman"/>
          <w:i/>
          <w:iCs/>
          <w:sz w:val="22"/>
          <w:szCs w:val="22"/>
        </w:rPr>
        <w:t xml:space="preserve">преуменьшение. </w:t>
      </w:r>
      <w:r>
        <w:rPr>
          <w:rFonts w:eastAsia="Times New Roman"/>
          <w:sz w:val="22"/>
          <w:szCs w:val="22"/>
        </w:rPr>
        <w:t>Клинические наблюдения показывают, что депрессивные пациенты преуменьшают соб</w:t>
      </w:r>
      <w:r>
        <w:rPr>
          <w:rFonts w:eastAsia="Times New Roman"/>
          <w:sz w:val="22"/>
          <w:szCs w:val="22"/>
        </w:rPr>
        <w:softHyphen/>
        <w:t>ственные ресурсные качества, преуменьшают результативность собственной деятельности, преувеличивают неразрешимость про</w:t>
      </w:r>
      <w:r>
        <w:rPr>
          <w:rFonts w:eastAsia="Times New Roman"/>
          <w:sz w:val="22"/>
          <w:szCs w:val="22"/>
        </w:rPr>
        <w:softHyphen/>
        <w:t xml:space="preserve">блем, количество ожидаемых негативных событий </w:t>
      </w:r>
      <w:r>
        <w:rPr>
          <w:rFonts w:eastAsia="Times New Roman"/>
          <w:sz w:val="22"/>
          <w:szCs w:val="22"/>
          <w:lang w:val="en-US"/>
        </w:rPr>
        <w:t xml:space="preserve">(Rush J., Beck A. </w:t>
      </w:r>
      <w:r>
        <w:rPr>
          <w:rFonts w:eastAsia="Times New Roman"/>
          <w:sz w:val="22"/>
          <w:szCs w:val="22"/>
        </w:rPr>
        <w:t>- 1978).</w:t>
      </w:r>
    </w:p>
    <w:p w:rsidR="004603F1" w:rsidRDefault="00177921">
      <w:pPr>
        <w:shd w:val="clear" w:color="auto" w:fill="FFFFFF"/>
        <w:spacing w:before="82"/>
        <w:ind w:right="5"/>
        <w:jc w:val="right"/>
      </w:pPr>
      <w:r>
        <w:rPr>
          <w:sz w:val="22"/>
          <w:szCs w:val="22"/>
        </w:rPr>
        <w:t>147</w:t>
      </w:r>
    </w:p>
    <w:p w:rsidR="004603F1" w:rsidRDefault="004603F1">
      <w:pPr>
        <w:shd w:val="clear" w:color="auto" w:fill="FFFFFF"/>
        <w:spacing w:before="82"/>
        <w:ind w:right="5"/>
        <w:jc w:val="right"/>
        <w:sectPr w:rsidR="004603F1">
          <w:pgSz w:w="11909" w:h="16834"/>
          <w:pgMar w:top="1440" w:right="2753" w:bottom="720" w:left="2760" w:header="720" w:footer="720" w:gutter="0"/>
          <w:cols w:space="60"/>
          <w:noEndnote/>
        </w:sectPr>
      </w:pPr>
    </w:p>
    <w:p w:rsidR="004603F1" w:rsidRDefault="00177921">
      <w:pPr>
        <w:shd w:val="clear" w:color="auto" w:fill="FFFFFF"/>
        <w:spacing w:line="226" w:lineRule="exact"/>
        <w:ind w:left="2" w:right="19" w:firstLine="290"/>
        <w:jc w:val="both"/>
      </w:pPr>
      <w:r>
        <w:rPr>
          <w:rFonts w:eastAsia="Times New Roman"/>
          <w:sz w:val="22"/>
          <w:szCs w:val="22"/>
        </w:rPr>
        <w:t xml:space="preserve">Искаженный характер автоматических мыслей депрессивных пациенте? объясняется </w:t>
      </w:r>
      <w:r>
        <w:rPr>
          <w:rFonts w:eastAsia="Times New Roman"/>
          <w:i/>
          <w:iCs/>
          <w:sz w:val="22"/>
          <w:szCs w:val="22"/>
        </w:rPr>
        <w:t xml:space="preserve">дисфункциональностью </w:t>
      </w:r>
      <w:r>
        <w:rPr>
          <w:rFonts w:eastAsia="Times New Roman"/>
          <w:sz w:val="22"/>
          <w:szCs w:val="22"/>
        </w:rPr>
        <w:t xml:space="preserve">лежащих в их основе стабильных структурных образований — </w:t>
      </w:r>
      <w:r>
        <w:rPr>
          <w:rFonts w:eastAsia="Times New Roman"/>
          <w:i/>
          <w:iCs/>
          <w:sz w:val="22"/>
          <w:szCs w:val="22"/>
        </w:rPr>
        <w:t xml:space="preserve">когнитивных схем. </w:t>
      </w:r>
      <w:r>
        <w:rPr>
          <w:rFonts w:eastAsia="Times New Roman"/>
          <w:sz w:val="22"/>
          <w:szCs w:val="22"/>
        </w:rPr>
        <w:t>Их наличие объясняет повторы одних и тех же тем в мыслях больных, возникающих в различных ситуациях. Сердцевину ког</w:t>
      </w:r>
      <w:r>
        <w:rPr>
          <w:rFonts w:eastAsia="Times New Roman"/>
          <w:sz w:val="22"/>
          <w:szCs w:val="22"/>
        </w:rPr>
        <w:softHyphen/>
        <w:t xml:space="preserve">нитивной схемы образуют </w:t>
      </w:r>
      <w:r>
        <w:rPr>
          <w:rFonts w:eastAsia="Times New Roman"/>
          <w:i/>
          <w:iCs/>
          <w:sz w:val="22"/>
          <w:szCs w:val="22"/>
        </w:rPr>
        <w:t xml:space="preserve">центральные убеждения </w:t>
      </w:r>
      <w:r>
        <w:rPr>
          <w:rFonts w:eastAsia="Times New Roman"/>
          <w:sz w:val="22"/>
          <w:szCs w:val="22"/>
        </w:rPr>
        <w:t xml:space="preserve">— «система глубинных установок человека по отношению к самому себе, миру и людям, задающая основу для переработки текущей информации и стратегии решения проблем» </w:t>
      </w:r>
      <w:r>
        <w:rPr>
          <w:rFonts w:eastAsia="Times New Roman"/>
          <w:sz w:val="22"/>
          <w:szCs w:val="22"/>
          <w:lang w:val="en-US"/>
        </w:rPr>
        <w:t xml:space="preserve">(Robins </w:t>
      </w:r>
      <w:r>
        <w:rPr>
          <w:rFonts w:eastAsia="Times New Roman"/>
          <w:sz w:val="22"/>
          <w:szCs w:val="22"/>
        </w:rPr>
        <w:t xml:space="preserve">С, </w:t>
      </w:r>
      <w:r>
        <w:rPr>
          <w:rFonts w:eastAsia="Times New Roman"/>
          <w:sz w:val="22"/>
          <w:szCs w:val="22"/>
          <w:lang w:val="en-US"/>
        </w:rPr>
        <w:t xml:space="preserve">Haynes A. </w:t>
      </w:r>
      <w:r>
        <w:rPr>
          <w:rFonts w:eastAsia="Times New Roman"/>
          <w:sz w:val="22"/>
          <w:szCs w:val="22"/>
        </w:rPr>
        <w:t>— 1993. — Р. 205). Они представляют собой жизненную философию челове</w:t>
      </w:r>
      <w:r>
        <w:rPr>
          <w:rFonts w:eastAsia="Times New Roman"/>
          <w:sz w:val="22"/>
          <w:szCs w:val="22"/>
        </w:rPr>
        <w:softHyphen/>
        <w:t xml:space="preserve">ка, в которой фиксирован весь жизненный опыт; особую роль </w:t>
      </w:r>
      <w:r>
        <w:rPr>
          <w:rFonts w:eastAsia="Times New Roman"/>
          <w:spacing w:val="-1"/>
          <w:sz w:val="22"/>
          <w:szCs w:val="22"/>
        </w:rPr>
        <w:t xml:space="preserve">здесь играют детские впечатления и воздействия семьи </w:t>
      </w:r>
      <w:r>
        <w:rPr>
          <w:rFonts w:eastAsia="Times New Roman"/>
          <w:spacing w:val="-1"/>
          <w:sz w:val="22"/>
          <w:szCs w:val="22"/>
          <w:lang w:val="en-US"/>
        </w:rPr>
        <w:t xml:space="preserve">(Liotti G. </w:t>
      </w:r>
      <w:r>
        <w:rPr>
          <w:rFonts w:eastAsia="Times New Roman"/>
          <w:spacing w:val="-1"/>
          <w:sz w:val="22"/>
          <w:szCs w:val="22"/>
        </w:rPr>
        <w:t xml:space="preserve">— </w:t>
      </w:r>
      <w:r>
        <w:rPr>
          <w:rFonts w:eastAsia="Times New Roman"/>
          <w:sz w:val="22"/>
          <w:szCs w:val="22"/>
        </w:rPr>
        <w:t>1988).</w:t>
      </w:r>
    </w:p>
    <w:p w:rsidR="004603F1" w:rsidRDefault="00177921">
      <w:pPr>
        <w:shd w:val="clear" w:color="auto" w:fill="FFFFFF"/>
        <w:spacing w:line="226" w:lineRule="exact"/>
        <w:ind w:right="14" w:firstLine="281"/>
        <w:jc w:val="both"/>
      </w:pPr>
      <w:r>
        <w:rPr>
          <w:rFonts w:eastAsia="Times New Roman"/>
          <w:sz w:val="22"/>
          <w:szCs w:val="22"/>
        </w:rPr>
        <w:t xml:space="preserve">А.Бек выявил две </w:t>
      </w:r>
      <w:r>
        <w:rPr>
          <w:rFonts w:eastAsia="Times New Roman"/>
          <w:spacing w:val="48"/>
          <w:sz w:val="22"/>
          <w:szCs w:val="22"/>
        </w:rPr>
        <w:t>основные</w:t>
      </w:r>
      <w:r>
        <w:rPr>
          <w:rFonts w:eastAsia="Times New Roman"/>
          <w:sz w:val="22"/>
          <w:szCs w:val="22"/>
        </w:rPr>
        <w:t xml:space="preserve"> темы в центральных убеждениях депрессивных больных: «тему беспомощности (не</w:t>
      </w:r>
      <w:r>
        <w:rPr>
          <w:rFonts w:eastAsia="Times New Roman"/>
          <w:sz w:val="22"/>
          <w:szCs w:val="22"/>
        </w:rPr>
        <w:softHyphen/>
        <w:t>компетентности, несостоятельности)» и «невозможности быть любимым». Эти представления о себе укореняются на ранних онтогенетических стадиях развития. В благополучные периоды жизни они, как правило, существуют в латентном виде, активи-руясь и становясь отчетливыми лишь при достаточно выражен</w:t>
      </w:r>
      <w:r>
        <w:rPr>
          <w:rFonts w:eastAsia="Times New Roman"/>
          <w:sz w:val="22"/>
          <w:szCs w:val="22"/>
        </w:rPr>
        <w:softHyphen/>
        <w:t>ных депрессивных состояниях. Переход когнитивной схемы из латентного состояния в активное происходит под воздействием стрессогенных жизненных событий.</w:t>
      </w:r>
    </w:p>
    <w:p w:rsidR="004603F1" w:rsidRDefault="00177921">
      <w:pPr>
        <w:shd w:val="clear" w:color="auto" w:fill="FFFFFF"/>
        <w:spacing w:line="226" w:lineRule="exact"/>
        <w:ind w:left="10" w:right="7" w:firstLine="290"/>
        <w:jc w:val="both"/>
      </w:pPr>
      <w:r>
        <w:rPr>
          <w:rFonts w:eastAsia="Times New Roman"/>
          <w:sz w:val="22"/>
          <w:szCs w:val="22"/>
        </w:rPr>
        <w:t xml:space="preserve">Наряду с центральными убеждениями существуют </w:t>
      </w:r>
      <w:r>
        <w:rPr>
          <w:rFonts w:eastAsia="Times New Roman"/>
          <w:i/>
          <w:iCs/>
          <w:sz w:val="22"/>
          <w:szCs w:val="22"/>
        </w:rPr>
        <w:t>промежу</w:t>
      </w:r>
      <w:r>
        <w:rPr>
          <w:rFonts w:eastAsia="Times New Roman"/>
          <w:i/>
          <w:iCs/>
          <w:sz w:val="22"/>
          <w:szCs w:val="22"/>
        </w:rPr>
        <w:softHyphen/>
        <w:t xml:space="preserve">точные убеждения. </w:t>
      </w:r>
      <w:r>
        <w:rPr>
          <w:rFonts w:eastAsia="Times New Roman"/>
          <w:sz w:val="22"/>
          <w:szCs w:val="22"/>
        </w:rPr>
        <w:t>К ним относятся различные установки, правила, императивы, определяющие поведение в конкретных ситуациях: «Нельзя проявлять гнев в общении с близкими людь</w:t>
      </w:r>
      <w:r>
        <w:rPr>
          <w:rFonts w:eastAsia="Times New Roman"/>
          <w:sz w:val="22"/>
          <w:szCs w:val="22"/>
        </w:rPr>
        <w:softHyphen/>
        <w:t>ми», «Жаловаться недостойно», «Обращаться за помощью недо</w:t>
      </w:r>
      <w:r>
        <w:rPr>
          <w:rFonts w:eastAsia="Times New Roman"/>
          <w:sz w:val="22"/>
          <w:szCs w:val="22"/>
        </w:rPr>
        <w:softHyphen/>
        <w:t xml:space="preserve">пустимо», «Я всегда должна быть в отличной физической форме», «Делать все нужно хорошо» и т.д. Выделяют также </w:t>
      </w:r>
      <w:r>
        <w:rPr>
          <w:rFonts w:eastAsia="Times New Roman"/>
          <w:i/>
          <w:iCs/>
          <w:sz w:val="22"/>
          <w:szCs w:val="22"/>
        </w:rPr>
        <w:t>компенсатор</w:t>
      </w:r>
      <w:r>
        <w:rPr>
          <w:rFonts w:eastAsia="Times New Roman"/>
          <w:i/>
          <w:iCs/>
          <w:sz w:val="22"/>
          <w:szCs w:val="22"/>
        </w:rPr>
        <w:softHyphen/>
        <w:t xml:space="preserve">ные убеждения </w:t>
      </w:r>
      <w:r>
        <w:rPr>
          <w:rFonts w:eastAsia="Times New Roman"/>
          <w:sz w:val="22"/>
          <w:szCs w:val="22"/>
          <w:lang w:val="en-US"/>
        </w:rPr>
        <w:t xml:space="preserve">(Beck J. — </w:t>
      </w:r>
      <w:r>
        <w:rPr>
          <w:rFonts w:eastAsia="Times New Roman"/>
          <w:sz w:val="22"/>
          <w:szCs w:val="22"/>
        </w:rPr>
        <w:t>1995). Например, если у человека су</w:t>
      </w:r>
      <w:r>
        <w:rPr>
          <w:rFonts w:eastAsia="Times New Roman"/>
          <w:sz w:val="22"/>
          <w:szCs w:val="22"/>
        </w:rPr>
        <w:softHyphen/>
        <w:t>ществует центральное убеждение о собственной несостоятель</w:t>
      </w:r>
      <w:r>
        <w:rPr>
          <w:rFonts w:eastAsia="Times New Roman"/>
          <w:sz w:val="22"/>
          <w:szCs w:val="22"/>
        </w:rPr>
        <w:softHyphen/>
        <w:t>ности, то компенсаторными убеждениями могут стать следующие: «Если буду очень много трудиться, то моя несостоятельность не будет очевидна» или, наоборот, «Если буду избегать активности, новых дел, то моя несостоятельность не будет очевидна».</w:t>
      </w:r>
    </w:p>
    <w:p w:rsidR="004603F1" w:rsidRDefault="00177921">
      <w:pPr>
        <w:shd w:val="clear" w:color="auto" w:fill="FFFFFF"/>
        <w:spacing w:line="226" w:lineRule="exact"/>
        <w:ind w:left="2" w:firstLine="305"/>
        <w:jc w:val="both"/>
      </w:pPr>
      <w:r>
        <w:rPr>
          <w:rFonts w:eastAsia="Times New Roman"/>
          <w:sz w:val="22"/>
          <w:szCs w:val="22"/>
        </w:rPr>
        <w:t xml:space="preserve">Компенсаторные убеждения тесно связаны с </w:t>
      </w:r>
      <w:r>
        <w:rPr>
          <w:rFonts w:eastAsia="Times New Roman"/>
          <w:i/>
          <w:iCs/>
          <w:sz w:val="22"/>
          <w:szCs w:val="22"/>
        </w:rPr>
        <w:t>компенсаторны</w:t>
      </w:r>
      <w:r>
        <w:rPr>
          <w:rFonts w:eastAsia="Times New Roman"/>
          <w:i/>
          <w:iCs/>
          <w:sz w:val="22"/>
          <w:szCs w:val="22"/>
        </w:rPr>
        <w:softHyphen/>
        <w:t xml:space="preserve">ми стратегиями поведения. </w:t>
      </w:r>
      <w:r>
        <w:rPr>
          <w:rFonts w:eastAsia="Times New Roman"/>
          <w:sz w:val="22"/>
          <w:szCs w:val="22"/>
        </w:rPr>
        <w:t>Эти стратегии могут быть дисфунк</w:t>
      </w:r>
      <w:r>
        <w:rPr>
          <w:rFonts w:eastAsia="Times New Roman"/>
          <w:sz w:val="22"/>
          <w:szCs w:val="22"/>
        </w:rPr>
        <w:softHyphen/>
        <w:t>циональными и парадоксальным образом подтверждать централь</w:t>
      </w:r>
      <w:r>
        <w:rPr>
          <w:rFonts w:eastAsia="Times New Roman"/>
          <w:sz w:val="22"/>
          <w:szCs w:val="22"/>
        </w:rPr>
        <w:softHyphen/>
        <w:t>ные исходные убеждения, вызывающие душевную боль. Напри</w:t>
      </w:r>
      <w:r>
        <w:rPr>
          <w:rFonts w:eastAsia="Times New Roman"/>
          <w:sz w:val="22"/>
          <w:szCs w:val="22"/>
        </w:rPr>
        <w:softHyphen/>
        <w:t>мер, при центральном убеждении «Меня невозможно любить» компенсаторные убеждения и компенсаторные стратегии поведе</w:t>
      </w:r>
      <w:r>
        <w:rPr>
          <w:rFonts w:eastAsia="Times New Roman"/>
          <w:sz w:val="22"/>
          <w:szCs w:val="22"/>
        </w:rPr>
        <w:softHyphen/>
        <w:t>ния могут заключаться в дистанцировании от людей: «Если буду избегать контактов, не буду страдать от отвержения». Излишне говорить, что, систематически практикуя этот вид поведения, человек лишает себя каких-либо шансов на чье-либо расположе-</w:t>
      </w:r>
    </w:p>
    <w:p w:rsidR="004603F1" w:rsidRDefault="00177921">
      <w:pPr>
        <w:shd w:val="clear" w:color="auto" w:fill="FFFFFF"/>
        <w:spacing w:before="79"/>
        <w:ind w:left="43"/>
      </w:pPr>
      <w:r>
        <w:rPr>
          <w:sz w:val="22"/>
          <w:szCs w:val="22"/>
        </w:rPr>
        <w:t>148</w:t>
      </w:r>
    </w:p>
    <w:p w:rsidR="004603F1" w:rsidRDefault="004603F1">
      <w:pPr>
        <w:shd w:val="clear" w:color="auto" w:fill="FFFFFF"/>
        <w:spacing w:before="79"/>
        <w:ind w:left="43"/>
        <w:sectPr w:rsidR="004603F1">
          <w:pgSz w:w="11909" w:h="16834"/>
          <w:pgMar w:top="1440" w:right="2750" w:bottom="720" w:left="2753" w:header="720" w:footer="720" w:gutter="0"/>
          <w:cols w:space="60"/>
          <w:noEndnote/>
        </w:sectPr>
      </w:pPr>
    </w:p>
    <w:p w:rsidR="004603F1" w:rsidRDefault="00177921">
      <w:pPr>
        <w:shd w:val="clear" w:color="auto" w:fill="FFFFFF"/>
        <w:spacing w:line="228" w:lineRule="exact"/>
        <w:ind w:left="10" w:right="14"/>
        <w:jc w:val="both"/>
      </w:pPr>
      <w:r>
        <w:rPr>
          <w:rFonts w:eastAsia="Times New Roman"/>
          <w:sz w:val="22"/>
          <w:szCs w:val="22"/>
        </w:rPr>
        <w:t>ние. Диаметрально противоположная компенсаторная стратегия, снизанная с «цеплянием» и «вымогательством» знаков любви, также будет подтверждать исходную посылку, поскольку такая коммуникация провоцирует у партнера раздражение и желание отдалиться. Одной из наиболее разрушительных компенсаторных стратегий поведения у людей, склонных к депрессии, является избегание активности.</w:t>
      </w:r>
    </w:p>
    <w:p w:rsidR="004603F1" w:rsidRDefault="00177921">
      <w:pPr>
        <w:shd w:val="clear" w:color="auto" w:fill="FFFFFF"/>
        <w:spacing w:before="108" w:line="214" w:lineRule="exact"/>
        <w:ind w:left="2" w:right="10" w:firstLine="283"/>
        <w:jc w:val="both"/>
      </w:pPr>
      <w:r>
        <w:rPr>
          <w:rFonts w:eastAsia="Times New Roman"/>
          <w:spacing w:val="-7"/>
          <w:sz w:val="22"/>
          <w:szCs w:val="22"/>
        </w:rPr>
        <w:t>В качестве клинической иллюстрации можно привести случай, опи</w:t>
      </w:r>
      <w:r>
        <w:rPr>
          <w:rFonts w:eastAsia="Times New Roman"/>
          <w:spacing w:val="-7"/>
          <w:sz w:val="22"/>
          <w:szCs w:val="22"/>
        </w:rPr>
        <w:softHyphen/>
      </w:r>
      <w:r>
        <w:rPr>
          <w:rFonts w:eastAsia="Times New Roman"/>
          <w:spacing w:val="-8"/>
          <w:sz w:val="22"/>
          <w:szCs w:val="22"/>
        </w:rPr>
        <w:t xml:space="preserve">санный в базисном руководстве по когнитивной терапии Дж. Бек (2006). Студентка колледжа Салли заболела депрессией в течение первого года </w:t>
      </w:r>
      <w:r>
        <w:rPr>
          <w:rFonts w:eastAsia="Times New Roman"/>
          <w:spacing w:val="-6"/>
          <w:sz w:val="22"/>
          <w:szCs w:val="22"/>
        </w:rPr>
        <w:t>обучения. Ее представления о собственных возможностях были сфор</w:t>
      </w:r>
      <w:r>
        <w:rPr>
          <w:rFonts w:eastAsia="Times New Roman"/>
          <w:spacing w:val="-6"/>
          <w:sz w:val="22"/>
          <w:szCs w:val="22"/>
        </w:rPr>
        <w:softHyphen/>
      </w:r>
      <w:r>
        <w:rPr>
          <w:rFonts w:eastAsia="Times New Roman"/>
          <w:spacing w:val="-5"/>
          <w:sz w:val="22"/>
          <w:szCs w:val="22"/>
        </w:rPr>
        <w:t>мированы в условиях суровой критики со стороны матери и постоян</w:t>
      </w:r>
      <w:r>
        <w:rPr>
          <w:rFonts w:eastAsia="Times New Roman"/>
          <w:spacing w:val="-5"/>
          <w:sz w:val="22"/>
          <w:szCs w:val="22"/>
        </w:rPr>
        <w:softHyphen/>
      </w:r>
      <w:r>
        <w:rPr>
          <w:rFonts w:eastAsia="Times New Roman"/>
          <w:spacing w:val="-7"/>
          <w:sz w:val="22"/>
          <w:szCs w:val="22"/>
        </w:rPr>
        <w:t>ных нелестных для нее сравнений с удачливыми сиблингами. Когни</w:t>
      </w:r>
      <w:r>
        <w:rPr>
          <w:rFonts w:eastAsia="Times New Roman"/>
          <w:spacing w:val="-7"/>
          <w:sz w:val="22"/>
          <w:szCs w:val="22"/>
        </w:rPr>
        <w:softHyphen/>
      </w:r>
      <w:r>
        <w:rPr>
          <w:rFonts w:eastAsia="Times New Roman"/>
          <w:spacing w:val="-9"/>
          <w:sz w:val="22"/>
          <w:szCs w:val="22"/>
        </w:rPr>
        <w:t xml:space="preserve">тивная схема Салли включала центральное убеждение «Я ни на что не </w:t>
      </w:r>
      <w:r>
        <w:rPr>
          <w:rFonts w:eastAsia="Times New Roman"/>
          <w:spacing w:val="-6"/>
          <w:sz w:val="22"/>
          <w:szCs w:val="22"/>
        </w:rPr>
        <w:t xml:space="preserve">способна, никчемна». Вторичное убеждение гласило: «Если я возьмусь </w:t>
      </w:r>
      <w:r>
        <w:rPr>
          <w:rFonts w:eastAsia="Times New Roman"/>
          <w:spacing w:val="-7"/>
          <w:sz w:val="22"/>
          <w:szCs w:val="22"/>
        </w:rPr>
        <w:t>ча новое дело, я с ним не справлюсь». Компенсаторное убеждение тре</w:t>
      </w:r>
      <w:r>
        <w:rPr>
          <w:rFonts w:eastAsia="Times New Roman"/>
          <w:spacing w:val="-7"/>
          <w:sz w:val="22"/>
          <w:szCs w:val="22"/>
        </w:rPr>
        <w:softHyphen/>
      </w:r>
      <w:r>
        <w:rPr>
          <w:rFonts w:eastAsia="Times New Roman"/>
          <w:spacing w:val="-8"/>
          <w:sz w:val="22"/>
          <w:szCs w:val="22"/>
        </w:rPr>
        <w:t>бовало от Салли упорного труда: «Если я буду упорно трудиться, я до</w:t>
      </w:r>
      <w:r>
        <w:rPr>
          <w:rFonts w:eastAsia="Times New Roman"/>
          <w:spacing w:val="-8"/>
          <w:sz w:val="22"/>
          <w:szCs w:val="22"/>
        </w:rPr>
        <w:softHyphen/>
        <w:t>бьюсь успеха» и диктовало особую компенсаторную стратегию поведе</w:t>
      </w:r>
      <w:r>
        <w:rPr>
          <w:rFonts w:eastAsia="Times New Roman"/>
          <w:spacing w:val="-8"/>
          <w:sz w:val="22"/>
          <w:szCs w:val="22"/>
        </w:rPr>
        <w:softHyphen/>
      </w:r>
      <w:r>
        <w:rPr>
          <w:rFonts w:eastAsia="Times New Roman"/>
          <w:spacing w:val="-6"/>
          <w:sz w:val="22"/>
          <w:szCs w:val="22"/>
        </w:rPr>
        <w:t>ния (т.е. трудиться, уделять повышенное внимание подготовке к заня</w:t>
      </w:r>
      <w:r>
        <w:rPr>
          <w:rFonts w:eastAsia="Times New Roman"/>
          <w:spacing w:val="-6"/>
          <w:sz w:val="22"/>
          <w:szCs w:val="22"/>
        </w:rPr>
        <w:softHyphen/>
      </w:r>
      <w:r>
        <w:rPr>
          <w:rFonts w:eastAsia="Times New Roman"/>
          <w:spacing w:val="-8"/>
          <w:sz w:val="22"/>
          <w:szCs w:val="22"/>
        </w:rPr>
        <w:t xml:space="preserve">тиям, отказываться от обращений за помощью). Салли придерживалась </w:t>
      </w:r>
      <w:r>
        <w:rPr>
          <w:rFonts w:eastAsia="Times New Roman"/>
          <w:spacing w:val="-6"/>
          <w:sz w:val="22"/>
          <w:szCs w:val="22"/>
        </w:rPr>
        <w:t>также ряда императивов: «Обращение за помощью — признак слабо</w:t>
      </w:r>
      <w:r>
        <w:rPr>
          <w:rFonts w:eastAsia="Times New Roman"/>
          <w:spacing w:val="-6"/>
          <w:sz w:val="22"/>
          <w:szCs w:val="22"/>
        </w:rPr>
        <w:softHyphen/>
      </w:r>
      <w:r>
        <w:rPr>
          <w:rFonts w:eastAsia="Times New Roman"/>
          <w:spacing w:val="-7"/>
          <w:sz w:val="22"/>
          <w:szCs w:val="22"/>
        </w:rPr>
        <w:t>сти», «Результат, отличный от блестящего, ничего не стоит».</w:t>
      </w:r>
    </w:p>
    <w:p w:rsidR="004603F1" w:rsidRDefault="00177921">
      <w:pPr>
        <w:shd w:val="clear" w:color="auto" w:fill="FFFFFF"/>
        <w:spacing w:before="113" w:line="228" w:lineRule="exact"/>
        <w:ind w:right="12" w:firstLine="269"/>
        <w:jc w:val="both"/>
      </w:pPr>
      <w:r>
        <w:rPr>
          <w:rFonts w:eastAsia="Times New Roman"/>
          <w:sz w:val="22"/>
          <w:szCs w:val="22"/>
        </w:rPr>
        <w:t>Наряду с моделью А. Бека существуют и другие варианты когнитивного подхода к депрессиям — рационально-эмотивная терация А. Эллиса, концепция самоконтроля Л. Рема. К наиболее разработанным вариантам когнитивной модели следует отнести концепцию «депрессогенного атрибутивного стиля» М.Селигмена. В рамках когнитивно-бихевиоральной традиции существуют так</w:t>
      </w:r>
      <w:r>
        <w:rPr>
          <w:rFonts w:eastAsia="Times New Roman"/>
          <w:sz w:val="22"/>
          <w:szCs w:val="22"/>
        </w:rPr>
        <w:softHyphen/>
        <w:t>же поведенческие модели депрессий. К наиболее разработанным следует отнести модели П.Левинсона и М.Селигмена (см. т. 1, гл. 4).</w:t>
      </w:r>
    </w:p>
    <w:p w:rsidR="004603F1" w:rsidRDefault="00177921">
      <w:pPr>
        <w:shd w:val="clear" w:color="auto" w:fill="FFFFFF"/>
        <w:spacing w:before="403" w:line="262" w:lineRule="exact"/>
        <w:ind w:left="2563" w:right="480" w:hanging="2040"/>
      </w:pPr>
      <w:r>
        <w:rPr>
          <w:rFonts w:ascii="Arial" w:hAnsi="Arial" w:cs="Arial"/>
          <w:b/>
          <w:bCs/>
          <w:sz w:val="22"/>
          <w:szCs w:val="22"/>
        </w:rPr>
        <w:t xml:space="preserve">3.2.4. </w:t>
      </w:r>
      <w:r>
        <w:rPr>
          <w:rFonts w:ascii="Arial" w:eastAsia="Times New Roman" w:hAnsi="Arial"/>
          <w:b/>
          <w:bCs/>
          <w:sz w:val="22"/>
          <w:szCs w:val="22"/>
        </w:rPr>
        <w:t>Современныемногофакторныемодели депрессий</w:t>
      </w:r>
    </w:p>
    <w:p w:rsidR="004603F1" w:rsidRDefault="00177921">
      <w:pPr>
        <w:shd w:val="clear" w:color="auto" w:fill="FFFFFF"/>
        <w:spacing w:before="161" w:line="226" w:lineRule="exact"/>
        <w:ind w:left="7" w:right="12" w:firstLine="276"/>
        <w:jc w:val="both"/>
      </w:pPr>
      <w:r>
        <w:rPr>
          <w:rFonts w:eastAsia="Times New Roman"/>
          <w:sz w:val="22"/>
          <w:szCs w:val="22"/>
        </w:rPr>
        <w:t>За последние два десятилетия появились концепции, пытаю</w:t>
      </w:r>
      <w:r>
        <w:rPr>
          <w:rFonts w:eastAsia="Times New Roman"/>
          <w:sz w:val="22"/>
          <w:szCs w:val="22"/>
        </w:rPr>
        <w:softHyphen/>
        <w:t>щиеся выяснить роль различных факторов. В их основу положе</w:t>
      </w:r>
      <w:r>
        <w:rPr>
          <w:rFonts w:eastAsia="Times New Roman"/>
          <w:sz w:val="22"/>
          <w:szCs w:val="22"/>
        </w:rPr>
        <w:softHyphen/>
        <w:t>на гипотеза о взаимодействии стрессогенных факторов среды и индивидуальных черт биологической и психологической уязви</w:t>
      </w:r>
      <w:r>
        <w:rPr>
          <w:rFonts w:eastAsia="Times New Roman"/>
          <w:sz w:val="22"/>
          <w:szCs w:val="22"/>
        </w:rPr>
        <w:softHyphen/>
        <w:t>мости (диатез-стрессовые модели).</w:t>
      </w:r>
    </w:p>
    <w:p w:rsidR="004603F1" w:rsidRDefault="00177921">
      <w:pPr>
        <w:shd w:val="clear" w:color="auto" w:fill="FFFFFF"/>
        <w:spacing w:line="226" w:lineRule="exact"/>
        <w:ind w:left="7" w:firstLine="269"/>
        <w:jc w:val="both"/>
      </w:pPr>
      <w:r>
        <w:rPr>
          <w:rFonts w:eastAsia="Times New Roman"/>
          <w:sz w:val="22"/>
          <w:szCs w:val="22"/>
        </w:rPr>
        <w:t>Х.Акискал и У. Мак-Кинни выдвинули идею о том, что де</w:t>
      </w:r>
      <w:r>
        <w:rPr>
          <w:rFonts w:eastAsia="Times New Roman"/>
          <w:sz w:val="22"/>
          <w:szCs w:val="22"/>
        </w:rPr>
        <w:softHyphen/>
        <w:t xml:space="preserve">прессия является результатом «психобиологического развития, в котором взаимодействуют многие факторы — когнитивные, поведенческие, социальные, биомедицинские, генетические и психодинамические» </w:t>
      </w:r>
      <w:r>
        <w:rPr>
          <w:rFonts w:eastAsia="Times New Roman"/>
          <w:sz w:val="22"/>
          <w:szCs w:val="22"/>
          <w:lang w:val="en-US"/>
        </w:rPr>
        <w:t xml:space="preserve">(Akiskal H., Mc Kinney W. </w:t>
      </w:r>
      <w:r>
        <w:rPr>
          <w:rFonts w:eastAsia="Times New Roman"/>
          <w:sz w:val="22"/>
          <w:szCs w:val="22"/>
        </w:rPr>
        <w:t>— 1975). По</w:t>
      </w:r>
    </w:p>
    <w:p w:rsidR="004603F1" w:rsidRDefault="00177921">
      <w:pPr>
        <w:shd w:val="clear" w:color="auto" w:fill="FFFFFF"/>
        <w:spacing w:before="86"/>
        <w:jc w:val="right"/>
      </w:pPr>
      <w:r>
        <w:rPr>
          <w:sz w:val="22"/>
          <w:szCs w:val="22"/>
        </w:rPr>
        <w:t>149</w:t>
      </w:r>
    </w:p>
    <w:p w:rsidR="004603F1" w:rsidRDefault="004603F1">
      <w:pPr>
        <w:shd w:val="clear" w:color="auto" w:fill="FFFFFF"/>
        <w:spacing w:before="86"/>
        <w:jc w:val="right"/>
        <w:sectPr w:rsidR="004603F1">
          <w:pgSz w:w="11909" w:h="16834"/>
          <w:pgMar w:top="1440" w:right="2761" w:bottom="720" w:left="2757" w:header="720" w:footer="720" w:gutter="0"/>
          <w:cols w:space="60"/>
          <w:noEndnote/>
        </w:sectPr>
      </w:pPr>
    </w:p>
    <w:p w:rsidR="004603F1" w:rsidRDefault="00177921">
      <w:pPr>
        <w:shd w:val="clear" w:color="auto" w:fill="FFFFFF"/>
        <w:spacing w:line="226" w:lineRule="exact"/>
        <w:ind w:left="7" w:right="38"/>
        <w:jc w:val="both"/>
      </w:pPr>
      <w:r>
        <w:rPr>
          <w:rFonts w:eastAsia="Times New Roman"/>
          <w:sz w:val="22"/>
          <w:szCs w:val="22"/>
        </w:rPr>
        <w:t>мысли этих авторов, конкурирующие теории просто «открыва</w:t>
      </w:r>
      <w:r>
        <w:rPr>
          <w:rFonts w:eastAsia="Times New Roman"/>
          <w:sz w:val="22"/>
          <w:szCs w:val="22"/>
        </w:rPr>
        <w:softHyphen/>
        <w:t>ют разные окна», из которых можно наблюдать болезненный процесс. Практическое применение их идеи означает, что эф</w:t>
      </w:r>
      <w:r>
        <w:rPr>
          <w:rFonts w:eastAsia="Times New Roman"/>
          <w:sz w:val="22"/>
          <w:szCs w:val="22"/>
        </w:rPr>
        <w:softHyphen/>
        <w:t>фективное лечение требует интеграции разнообразных знаний о депрессии.</w:t>
      </w:r>
    </w:p>
    <w:p w:rsidR="004603F1" w:rsidRDefault="00177921">
      <w:pPr>
        <w:shd w:val="clear" w:color="auto" w:fill="FFFFFF"/>
        <w:spacing w:before="2" w:line="226" w:lineRule="exact"/>
        <w:ind w:right="12" w:firstLine="290"/>
        <w:jc w:val="both"/>
      </w:pPr>
      <w:r>
        <w:rPr>
          <w:rFonts w:eastAsia="Times New Roman"/>
          <w:sz w:val="22"/>
          <w:szCs w:val="22"/>
        </w:rPr>
        <w:t>Примером современного многофакторного подхода к исследо</w:t>
      </w:r>
      <w:r>
        <w:rPr>
          <w:rFonts w:eastAsia="Times New Roman"/>
          <w:sz w:val="22"/>
          <w:szCs w:val="22"/>
        </w:rPr>
        <w:softHyphen/>
        <w:t>ванию депрессий может служить</w:t>
      </w:r>
      <w:r>
        <w:rPr>
          <w:rFonts w:eastAsia="Times New Roman"/>
          <w:b/>
          <w:bCs/>
          <w:i/>
          <w:iCs/>
          <w:sz w:val="22"/>
          <w:szCs w:val="22"/>
        </w:rPr>
        <w:t xml:space="preserve">модель развития депрессии у женщин </w:t>
      </w:r>
      <w:r>
        <w:rPr>
          <w:rFonts w:eastAsia="Times New Roman"/>
          <w:sz w:val="22"/>
          <w:szCs w:val="22"/>
        </w:rPr>
        <w:t xml:space="preserve">С.Кендлера, К.Гарднера и К.Прескотта </w:t>
      </w:r>
      <w:r>
        <w:rPr>
          <w:rFonts w:eastAsia="Times New Roman"/>
          <w:sz w:val="22"/>
          <w:szCs w:val="22"/>
          <w:lang w:val="en-US"/>
        </w:rPr>
        <w:t xml:space="preserve">(Kendler S., Gardner </w:t>
      </w:r>
      <w:r>
        <w:rPr>
          <w:rFonts w:eastAsia="Times New Roman"/>
          <w:sz w:val="22"/>
          <w:szCs w:val="22"/>
        </w:rPr>
        <w:t xml:space="preserve">С, </w:t>
      </w:r>
      <w:r>
        <w:rPr>
          <w:rFonts w:eastAsia="Times New Roman"/>
          <w:sz w:val="22"/>
          <w:szCs w:val="22"/>
          <w:lang w:val="en-US"/>
        </w:rPr>
        <w:t xml:space="preserve">Prescott </w:t>
      </w:r>
      <w:r>
        <w:rPr>
          <w:rFonts w:eastAsia="Times New Roman"/>
          <w:sz w:val="22"/>
          <w:szCs w:val="22"/>
        </w:rPr>
        <w:t>С. — 2002). Эти авторы провели десятилетнее лонгитюдное исследование 1940 пар близнецов, выясняющее вклад 18 факторов в возникновении депрессии в виде следую</w:t>
      </w:r>
      <w:r>
        <w:rPr>
          <w:rFonts w:eastAsia="Times New Roman"/>
          <w:sz w:val="22"/>
          <w:szCs w:val="22"/>
        </w:rPr>
        <w:softHyphen/>
        <w:t xml:space="preserve">щих </w:t>
      </w:r>
      <w:r>
        <w:rPr>
          <w:rFonts w:eastAsia="Times New Roman"/>
          <w:spacing w:val="34"/>
          <w:sz w:val="22"/>
          <w:szCs w:val="22"/>
        </w:rPr>
        <w:t>характеристик:!)</w:t>
      </w:r>
      <w:r>
        <w:rPr>
          <w:rFonts w:eastAsia="Times New Roman"/>
          <w:sz w:val="22"/>
          <w:szCs w:val="22"/>
        </w:rPr>
        <w:t xml:space="preserve"> детства (включая генетический риск, дисфункциональное семейное окружение, опыт сексуального на</w:t>
      </w:r>
      <w:r>
        <w:rPr>
          <w:rFonts w:eastAsia="Times New Roman"/>
          <w:sz w:val="22"/>
          <w:szCs w:val="22"/>
        </w:rPr>
        <w:softHyphen/>
        <w:t>силия в детстве, утрату родителя в детстве); 2) раннего подрост</w:t>
      </w:r>
      <w:r>
        <w:rPr>
          <w:rFonts w:eastAsia="Times New Roman"/>
          <w:sz w:val="22"/>
          <w:szCs w:val="22"/>
        </w:rPr>
        <w:softHyphen/>
        <w:t>кового периода (нейротизм, низкая самооценка, раннее начало тревожных и поведенческих расстройств); 3) позднего подрост</w:t>
      </w:r>
      <w:r>
        <w:rPr>
          <w:rFonts w:eastAsia="Times New Roman"/>
          <w:sz w:val="22"/>
          <w:szCs w:val="22"/>
        </w:rPr>
        <w:softHyphen/>
        <w:t>кового периода (трудности профессионального самоопределения, психические травмы, социальная поддержка, употребление алко</w:t>
      </w:r>
      <w:r>
        <w:rPr>
          <w:rFonts w:eastAsia="Times New Roman"/>
          <w:sz w:val="22"/>
          <w:szCs w:val="22"/>
        </w:rPr>
        <w:softHyphen/>
        <w:t>голя/наркотиков); 4) зрелого периода жизни (разводы, депрессив</w:t>
      </w:r>
      <w:r>
        <w:rPr>
          <w:rFonts w:eastAsia="Times New Roman"/>
          <w:sz w:val="22"/>
          <w:szCs w:val="22"/>
        </w:rPr>
        <w:softHyphen/>
        <w:t>ные эпизоды); 5) последних лет жизни (супружеские проблемы и затруднения, стрессогенные жизненные события, зависящие и не зависящие от поведения человека).</w:t>
      </w:r>
    </w:p>
    <w:p w:rsidR="004603F1" w:rsidRDefault="00177921">
      <w:pPr>
        <w:shd w:val="clear" w:color="auto" w:fill="FFFFFF"/>
        <w:spacing w:line="226" w:lineRule="exact"/>
        <w:ind w:left="5" w:firstLine="288"/>
        <w:jc w:val="both"/>
      </w:pPr>
      <w:r>
        <w:rPr>
          <w:rFonts w:eastAsia="Times New Roman"/>
          <w:sz w:val="22"/>
          <w:szCs w:val="22"/>
        </w:rPr>
        <w:t>С помощью современных математических процедур авторам удалось проследить три основные линии, которые ведут к развитию меланхолического типа депрессий у женщин. Первая — определена взаимодействием генетического риска и высокого нейротизма при начале тревожного расстройства в детском воз</w:t>
      </w:r>
      <w:r>
        <w:rPr>
          <w:rFonts w:eastAsia="Times New Roman"/>
          <w:sz w:val="22"/>
          <w:szCs w:val="22"/>
        </w:rPr>
        <w:softHyphen/>
        <w:t>расте. Вторая — связана с такими факторами, как нарушения поведения и употребление химических веществ. Наконец, тре</w:t>
      </w:r>
      <w:r>
        <w:rPr>
          <w:rFonts w:eastAsia="Times New Roman"/>
          <w:sz w:val="22"/>
          <w:szCs w:val="22"/>
        </w:rPr>
        <w:softHyphen/>
        <w:t>тья — связана с действием целого комплекса интерперсональных факторов: дисфункциональной семейной средой в детстве, опы</w:t>
      </w:r>
      <w:r>
        <w:rPr>
          <w:rFonts w:eastAsia="Times New Roman"/>
          <w:sz w:val="22"/>
          <w:szCs w:val="22"/>
        </w:rPr>
        <w:softHyphen/>
        <w:t>том сексуального насилия, утратой родителя. Существенно, что установлена тесная связь между опытом жизни в дисфункцио</w:t>
      </w:r>
      <w:r>
        <w:rPr>
          <w:rFonts w:eastAsia="Times New Roman"/>
          <w:sz w:val="22"/>
          <w:szCs w:val="22"/>
        </w:rPr>
        <w:softHyphen/>
        <w:t>нальной родительской семье в детстве, низким уровнем социаль</w:t>
      </w:r>
      <w:r>
        <w:rPr>
          <w:rFonts w:eastAsia="Times New Roman"/>
          <w:sz w:val="22"/>
          <w:szCs w:val="22"/>
        </w:rPr>
        <w:softHyphen/>
        <w:t>ной поддержки в подростковом возрасте и сложностями супру</w:t>
      </w:r>
      <w:r>
        <w:rPr>
          <w:rFonts w:eastAsia="Times New Roman"/>
          <w:sz w:val="22"/>
          <w:szCs w:val="22"/>
        </w:rPr>
        <w:softHyphen/>
        <w:t>жества (с высокой вероятностью разводов) в зрелом периоде жизни. Следует обратить внимание на то, что исследование убе</w:t>
      </w:r>
      <w:r>
        <w:rPr>
          <w:rFonts w:eastAsia="Times New Roman"/>
          <w:sz w:val="22"/>
          <w:szCs w:val="22"/>
        </w:rPr>
        <w:softHyphen/>
        <w:t>дительно подтвердило весомый вклад факторов психологической природы в возникновении депрессии у женщин.</w:t>
      </w:r>
    </w:p>
    <w:p w:rsidR="004603F1" w:rsidRDefault="00177921">
      <w:pPr>
        <w:shd w:val="clear" w:color="auto" w:fill="FFFFFF"/>
        <w:spacing w:line="226" w:lineRule="exact"/>
        <w:ind w:firstLine="281"/>
        <w:jc w:val="both"/>
      </w:pPr>
      <w:r>
        <w:rPr>
          <w:rFonts w:eastAsia="Times New Roman"/>
          <w:sz w:val="22"/>
          <w:szCs w:val="22"/>
        </w:rPr>
        <w:t xml:space="preserve">В отечественной клинической психологии А. Б.Холмогорова и Н.Г. Гаранян предложили гипотетическую </w:t>
      </w:r>
      <w:r>
        <w:rPr>
          <w:rFonts w:eastAsia="Times New Roman"/>
          <w:b/>
          <w:bCs/>
          <w:i/>
          <w:iCs/>
          <w:sz w:val="22"/>
          <w:szCs w:val="22"/>
        </w:rPr>
        <w:t xml:space="preserve">многофакторную модель депрессивных расстройств </w:t>
      </w:r>
      <w:r>
        <w:rPr>
          <w:rFonts w:eastAsia="Times New Roman"/>
          <w:sz w:val="22"/>
          <w:szCs w:val="22"/>
        </w:rPr>
        <w:t>(Холмогорова А. Б., Гара</w:t>
      </w:r>
      <w:r>
        <w:rPr>
          <w:rFonts w:eastAsia="Times New Roman"/>
          <w:sz w:val="22"/>
          <w:szCs w:val="22"/>
        </w:rPr>
        <w:softHyphen/>
        <w:t>нян Н.Г. — 1998; Холмогорова А.Б. — 2006, 2011). Модель рас</w:t>
      </w:r>
      <w:r>
        <w:rPr>
          <w:rFonts w:eastAsia="Times New Roman"/>
          <w:sz w:val="22"/>
          <w:szCs w:val="22"/>
        </w:rPr>
        <w:softHyphen/>
        <w:t xml:space="preserve">сматривает психологические факторы </w:t>
      </w:r>
      <w:r>
        <w:rPr>
          <w:rFonts w:eastAsia="Times New Roman"/>
          <w:spacing w:val="37"/>
          <w:sz w:val="22"/>
          <w:szCs w:val="22"/>
        </w:rPr>
        <w:t>разного</w:t>
      </w:r>
      <w:r>
        <w:rPr>
          <w:rFonts w:eastAsia="Times New Roman"/>
          <w:sz w:val="22"/>
          <w:szCs w:val="22"/>
        </w:rPr>
        <w:t xml:space="preserve"> уровня — </w:t>
      </w:r>
      <w:r>
        <w:rPr>
          <w:rFonts w:eastAsia="Times New Roman"/>
          <w:i/>
          <w:iCs/>
          <w:sz w:val="22"/>
          <w:szCs w:val="22"/>
        </w:rPr>
        <w:t xml:space="preserve">макросоциалъного </w:t>
      </w:r>
      <w:r>
        <w:rPr>
          <w:rFonts w:eastAsia="Times New Roman"/>
          <w:sz w:val="22"/>
          <w:szCs w:val="22"/>
        </w:rPr>
        <w:t xml:space="preserve">(культурального), </w:t>
      </w:r>
      <w:r>
        <w:rPr>
          <w:rFonts w:eastAsia="Times New Roman"/>
          <w:i/>
          <w:iCs/>
          <w:sz w:val="22"/>
          <w:szCs w:val="22"/>
        </w:rPr>
        <w:t xml:space="preserve">семейного, личностного </w:t>
      </w:r>
      <w:r>
        <w:rPr>
          <w:rFonts w:eastAsia="Times New Roman"/>
          <w:sz w:val="22"/>
          <w:szCs w:val="22"/>
        </w:rPr>
        <w:t xml:space="preserve">и </w:t>
      </w:r>
      <w:r>
        <w:rPr>
          <w:rFonts w:eastAsia="Times New Roman"/>
          <w:i/>
          <w:iCs/>
          <w:sz w:val="22"/>
          <w:szCs w:val="22"/>
        </w:rPr>
        <w:t xml:space="preserve">интерперсонального. </w:t>
      </w:r>
      <w:r>
        <w:rPr>
          <w:rFonts w:eastAsia="Times New Roman"/>
          <w:sz w:val="22"/>
          <w:szCs w:val="22"/>
        </w:rPr>
        <w:t>Авторы модели полагают, что ряд ценностей</w:t>
      </w:r>
    </w:p>
    <w:p w:rsidR="004603F1" w:rsidRDefault="00177921">
      <w:pPr>
        <w:shd w:val="clear" w:color="auto" w:fill="FFFFFF"/>
        <w:spacing w:before="77"/>
        <w:ind w:left="38"/>
      </w:pPr>
      <w:r>
        <w:rPr>
          <w:sz w:val="22"/>
          <w:szCs w:val="22"/>
        </w:rPr>
        <w:t>150</w:t>
      </w:r>
    </w:p>
    <w:p w:rsidR="004603F1" w:rsidRDefault="004603F1">
      <w:pPr>
        <w:shd w:val="clear" w:color="auto" w:fill="FFFFFF"/>
        <w:spacing w:before="77"/>
        <w:ind w:left="38"/>
        <w:sectPr w:rsidR="004603F1">
          <w:pgSz w:w="11909" w:h="16834"/>
          <w:pgMar w:top="1440" w:right="2753" w:bottom="720" w:left="2755" w:header="720" w:footer="720" w:gutter="0"/>
          <w:cols w:space="60"/>
          <w:noEndnote/>
        </w:sectPr>
      </w:pPr>
    </w:p>
    <w:p w:rsidR="004603F1" w:rsidRDefault="00177921">
      <w:pPr>
        <w:shd w:val="clear" w:color="auto" w:fill="FFFFFF"/>
        <w:spacing w:line="226" w:lineRule="exact"/>
        <w:ind w:left="10" w:right="17"/>
        <w:jc w:val="both"/>
      </w:pPr>
      <w:r>
        <w:rPr>
          <w:rFonts w:eastAsia="Times New Roman"/>
          <w:sz w:val="22"/>
          <w:szCs w:val="22"/>
        </w:rPr>
        <w:t xml:space="preserve">современной культуры — </w:t>
      </w:r>
      <w:r>
        <w:rPr>
          <w:rFonts w:eastAsia="Times New Roman"/>
          <w:i/>
          <w:iCs/>
          <w:sz w:val="22"/>
          <w:szCs w:val="22"/>
        </w:rPr>
        <w:t xml:space="preserve">культ успеха и благополучия, культ /кщио- и сдержанности — </w:t>
      </w:r>
      <w:r>
        <w:rPr>
          <w:rFonts w:eastAsia="Times New Roman"/>
          <w:sz w:val="22"/>
          <w:szCs w:val="22"/>
        </w:rPr>
        <w:t>являются важными факторами эмо</w:t>
      </w:r>
      <w:r>
        <w:rPr>
          <w:rFonts w:eastAsia="Times New Roman"/>
          <w:sz w:val="22"/>
          <w:szCs w:val="22"/>
        </w:rPr>
        <w:softHyphen/>
        <w:t>ционального неблагополучия. При трансляции этих социокуль-</w:t>
      </w:r>
      <w:r>
        <w:rPr>
          <w:rFonts w:eastAsia="Times New Roman"/>
          <w:sz w:val="22"/>
          <w:szCs w:val="22"/>
          <w:lang w:val="en-US"/>
        </w:rPr>
        <w:t xml:space="preserve">i </w:t>
      </w:r>
      <w:r>
        <w:rPr>
          <w:rFonts w:eastAsia="Times New Roman"/>
          <w:sz w:val="22"/>
          <w:szCs w:val="22"/>
        </w:rPr>
        <w:t xml:space="preserve">уральных установок в семейную среду возникает особый стиль ишимодействия с крайне </w:t>
      </w:r>
      <w:r>
        <w:rPr>
          <w:rFonts w:eastAsia="Times New Roman"/>
          <w:i/>
          <w:iCs/>
          <w:sz w:val="22"/>
          <w:szCs w:val="22"/>
        </w:rPr>
        <w:t xml:space="preserve">высоким уровнем требований к детям и настой критикой в их адрес, </w:t>
      </w:r>
      <w:r>
        <w:rPr>
          <w:rFonts w:eastAsia="Times New Roman"/>
          <w:sz w:val="22"/>
          <w:szCs w:val="22"/>
        </w:rPr>
        <w:t>что зачастую совмещается с за</w:t>
      </w:r>
      <w:r>
        <w:rPr>
          <w:rFonts w:eastAsia="Times New Roman"/>
          <w:sz w:val="22"/>
          <w:szCs w:val="22"/>
        </w:rPr>
        <w:softHyphen/>
        <w:t>претом на проявление негативных чувств со стороны детей. На уровне индивидуального сознания культуральные стереотипы и семейная идеология трансформируются в такие личностные чер</w:t>
      </w:r>
      <w:r>
        <w:rPr>
          <w:rFonts w:eastAsia="Times New Roman"/>
          <w:sz w:val="22"/>
          <w:szCs w:val="22"/>
        </w:rPr>
        <w:softHyphen/>
        <w:t xml:space="preserve">ты, как </w:t>
      </w:r>
      <w:r>
        <w:rPr>
          <w:rFonts w:eastAsia="Times New Roman"/>
          <w:i/>
          <w:iCs/>
          <w:sz w:val="22"/>
          <w:szCs w:val="22"/>
        </w:rPr>
        <w:t xml:space="preserve">перфекционизм </w:t>
      </w:r>
      <w:r>
        <w:rPr>
          <w:rFonts w:eastAsia="Times New Roman"/>
          <w:sz w:val="22"/>
          <w:szCs w:val="22"/>
        </w:rPr>
        <w:t xml:space="preserve">и </w:t>
      </w:r>
      <w:r>
        <w:rPr>
          <w:rFonts w:eastAsia="Times New Roman"/>
          <w:i/>
          <w:iCs/>
          <w:sz w:val="22"/>
          <w:szCs w:val="22"/>
        </w:rPr>
        <w:t xml:space="preserve">враждебность. </w:t>
      </w:r>
      <w:r>
        <w:rPr>
          <w:rFonts w:eastAsia="Times New Roman"/>
          <w:sz w:val="22"/>
          <w:szCs w:val="22"/>
        </w:rPr>
        <w:t xml:space="preserve">Они, в свою очередь, приводят к </w:t>
      </w:r>
      <w:r>
        <w:rPr>
          <w:rFonts w:eastAsia="Times New Roman"/>
          <w:i/>
          <w:iCs/>
          <w:sz w:val="22"/>
          <w:szCs w:val="22"/>
        </w:rPr>
        <w:t xml:space="preserve">снижению уровня социальной поддержки, сужению социальной сети, одиночеству. </w:t>
      </w:r>
      <w:r>
        <w:rPr>
          <w:rFonts w:eastAsia="Times New Roman"/>
          <w:sz w:val="22"/>
          <w:szCs w:val="22"/>
        </w:rPr>
        <w:t>Важная роль в модели отводится с грессогенным событиям семейной и индивидуальной жизненной истории.</w:t>
      </w:r>
    </w:p>
    <w:p w:rsidR="004603F1" w:rsidRDefault="00177921">
      <w:pPr>
        <w:shd w:val="clear" w:color="auto" w:fill="FFFFFF"/>
        <w:spacing w:before="2" w:line="226" w:lineRule="exact"/>
        <w:ind w:left="12" w:right="12" w:firstLine="264"/>
        <w:jc w:val="both"/>
      </w:pPr>
      <w:r>
        <w:rPr>
          <w:rFonts w:eastAsia="Times New Roman"/>
          <w:sz w:val="22"/>
          <w:szCs w:val="22"/>
        </w:rPr>
        <w:t>Тесная связь выделенных факторов с симптомами депрессии, л также взаимовлияние переменных семейного, личностного и интерперсонального уровней были продемонстрированы в серии исследований, проведенных в клинических и популяционных группах испытуемых (Холмогорова А. Б. — 2006, 2011; Холмого</w:t>
      </w:r>
      <w:r>
        <w:rPr>
          <w:rFonts w:eastAsia="Times New Roman"/>
          <w:sz w:val="22"/>
          <w:szCs w:val="22"/>
        </w:rPr>
        <w:softHyphen/>
        <w:t>рова А. Б. и соавт. — 2009).</w:t>
      </w:r>
    </w:p>
    <w:p w:rsidR="004603F1" w:rsidRDefault="00177921">
      <w:pPr>
        <w:shd w:val="clear" w:color="auto" w:fill="FFFFFF"/>
        <w:spacing w:before="214"/>
        <w:ind w:right="19"/>
        <w:jc w:val="center"/>
      </w:pPr>
      <w:r>
        <w:rPr>
          <w:rFonts w:ascii="Arial" w:hAnsi="Arial" w:cs="Arial"/>
          <w:b/>
          <w:bCs/>
          <w:spacing w:val="-5"/>
        </w:rPr>
        <w:t>* * *</w:t>
      </w:r>
    </w:p>
    <w:p w:rsidR="004603F1" w:rsidRDefault="00177921">
      <w:pPr>
        <w:shd w:val="clear" w:color="auto" w:fill="FFFFFF"/>
        <w:spacing w:before="228" w:line="214" w:lineRule="exact"/>
        <w:ind w:right="12" w:firstLine="274"/>
        <w:jc w:val="both"/>
      </w:pPr>
      <w:r>
        <w:rPr>
          <w:rFonts w:ascii="Arial" w:eastAsia="Times New Roman" w:hAnsi="Arial"/>
          <w:b/>
          <w:bCs/>
          <w:spacing w:val="-1"/>
        </w:rPr>
        <w:t>Итак</w:t>
      </w:r>
      <w:r>
        <w:rPr>
          <w:rFonts w:ascii="Arial" w:eastAsia="Times New Roman" w:hAnsi="Arial" w:cs="Arial"/>
          <w:b/>
          <w:bCs/>
          <w:spacing w:val="-1"/>
        </w:rPr>
        <w:t xml:space="preserve">, </w:t>
      </w:r>
      <w:r>
        <w:rPr>
          <w:rFonts w:ascii="Arial" w:eastAsia="Times New Roman" w:hAnsi="Arial"/>
          <w:spacing w:val="-1"/>
        </w:rPr>
        <w:t>кнаиболееразработаннымпсихологическиммоделямде</w:t>
      </w:r>
      <w:r>
        <w:rPr>
          <w:rFonts w:ascii="Arial" w:eastAsia="Times New Roman" w:hAnsi="Arial"/>
          <w:spacing w:val="-1"/>
        </w:rPr>
        <w:softHyphen/>
      </w:r>
      <w:r>
        <w:rPr>
          <w:rFonts w:ascii="Arial" w:eastAsia="Times New Roman" w:hAnsi="Arial"/>
          <w:spacing w:val="-3"/>
        </w:rPr>
        <w:t>прессийследуетотнестипсихоаналитическую</w:t>
      </w:r>
      <w:r>
        <w:rPr>
          <w:rFonts w:ascii="Arial" w:eastAsia="Times New Roman" w:hAnsi="Arial" w:cs="Arial"/>
          <w:spacing w:val="-3"/>
        </w:rPr>
        <w:t xml:space="preserve">, </w:t>
      </w:r>
      <w:r>
        <w:rPr>
          <w:rFonts w:ascii="Arial" w:eastAsia="Times New Roman" w:hAnsi="Arial"/>
          <w:spacing w:val="-3"/>
        </w:rPr>
        <w:t xml:space="preserve">интерперсональнуюи </w:t>
      </w:r>
      <w:r>
        <w:rPr>
          <w:rFonts w:ascii="Arial" w:eastAsia="Times New Roman" w:hAnsi="Arial"/>
          <w:spacing w:val="-1"/>
        </w:rPr>
        <w:t>когнитивную</w:t>
      </w:r>
      <w:r>
        <w:rPr>
          <w:rFonts w:ascii="Arial" w:eastAsia="Times New Roman" w:hAnsi="Arial" w:cs="Arial"/>
          <w:spacing w:val="-1"/>
        </w:rPr>
        <w:t xml:space="preserve">. </w:t>
      </w:r>
      <w:r>
        <w:rPr>
          <w:rFonts w:ascii="Arial" w:eastAsia="Times New Roman" w:hAnsi="Arial"/>
          <w:spacing w:val="-1"/>
        </w:rPr>
        <w:t>Психоаналитическаямодельдепрессий</w:t>
      </w:r>
      <w:r>
        <w:rPr>
          <w:rFonts w:ascii="Arial" w:eastAsia="Times New Roman" w:hAnsi="Arial" w:cs="Arial"/>
          <w:spacing w:val="-1"/>
        </w:rPr>
        <w:t xml:space="preserve">, </w:t>
      </w:r>
      <w:r>
        <w:rPr>
          <w:rFonts w:ascii="Arial" w:eastAsia="Times New Roman" w:hAnsi="Arial"/>
          <w:spacing w:val="-1"/>
        </w:rPr>
        <w:t xml:space="preserve">развиваемая </w:t>
      </w:r>
      <w:r>
        <w:rPr>
          <w:rFonts w:ascii="Arial" w:eastAsia="Times New Roman" w:hAnsi="Arial"/>
        </w:rPr>
        <w:t>наосновеидейклассиковпсихоанализаЗ</w:t>
      </w:r>
      <w:r>
        <w:rPr>
          <w:rFonts w:ascii="Arial" w:eastAsia="Times New Roman" w:hAnsi="Arial" w:cs="Arial"/>
        </w:rPr>
        <w:t>.</w:t>
      </w:r>
      <w:r>
        <w:rPr>
          <w:rFonts w:ascii="Arial" w:eastAsia="Times New Roman" w:hAnsi="Arial"/>
        </w:rPr>
        <w:t>ФрейдаиК</w:t>
      </w:r>
      <w:r>
        <w:rPr>
          <w:rFonts w:ascii="Arial" w:eastAsia="Times New Roman" w:hAnsi="Arial" w:cs="Arial"/>
        </w:rPr>
        <w:t>.</w:t>
      </w:r>
      <w:r>
        <w:rPr>
          <w:rFonts w:ascii="Arial" w:eastAsia="Times New Roman" w:hAnsi="Arial"/>
        </w:rPr>
        <w:t>Абрахама</w:t>
      </w:r>
      <w:r>
        <w:rPr>
          <w:rFonts w:ascii="Arial" w:eastAsia="Times New Roman" w:hAnsi="Arial" w:cs="Arial"/>
        </w:rPr>
        <w:t xml:space="preserve">, </w:t>
      </w:r>
      <w:r>
        <w:rPr>
          <w:rFonts w:ascii="Arial" w:eastAsia="Times New Roman" w:hAnsi="Arial"/>
        </w:rPr>
        <w:t xml:space="preserve">в </w:t>
      </w:r>
      <w:r>
        <w:rPr>
          <w:rFonts w:ascii="Arial" w:eastAsia="Times New Roman" w:hAnsi="Arial"/>
          <w:spacing w:val="-1"/>
        </w:rPr>
        <w:t>качествеосновныхмеханизмоврасстройстварассматриваетпере</w:t>
      </w:r>
      <w:r>
        <w:rPr>
          <w:rFonts w:ascii="Arial" w:eastAsia="Times New Roman" w:hAnsi="Arial"/>
          <w:spacing w:val="-1"/>
        </w:rPr>
        <w:softHyphen/>
      </w:r>
      <w:r>
        <w:rPr>
          <w:rFonts w:ascii="Arial" w:eastAsia="Times New Roman" w:hAnsi="Arial"/>
          <w:spacing w:val="-4"/>
        </w:rPr>
        <w:t>живаниябеспомощностиЭго</w:t>
      </w:r>
      <w:r>
        <w:rPr>
          <w:rFonts w:ascii="Arial" w:eastAsia="Times New Roman" w:hAnsi="Arial" w:cs="Arial"/>
          <w:spacing w:val="-4"/>
        </w:rPr>
        <w:t xml:space="preserve">, </w:t>
      </w:r>
      <w:r>
        <w:rPr>
          <w:rFonts w:ascii="Arial" w:eastAsia="Times New Roman" w:hAnsi="Arial"/>
          <w:spacing w:val="-4"/>
        </w:rPr>
        <w:t xml:space="preserve">зависимостьсамооценкиотеевнешних </w:t>
      </w:r>
      <w:r>
        <w:rPr>
          <w:rFonts w:ascii="Arial" w:eastAsia="Times New Roman" w:hAnsi="Arial"/>
          <w:spacing w:val="-1"/>
        </w:rPr>
        <w:t>детерминант</w:t>
      </w:r>
      <w:r>
        <w:rPr>
          <w:rFonts w:ascii="Arial" w:eastAsia="Times New Roman" w:hAnsi="Arial" w:cs="Arial"/>
          <w:spacing w:val="-1"/>
        </w:rPr>
        <w:t xml:space="preserve">, </w:t>
      </w:r>
      <w:r>
        <w:rPr>
          <w:rFonts w:ascii="Arial" w:eastAsia="Times New Roman" w:hAnsi="Arial"/>
          <w:spacing w:val="-1"/>
        </w:rPr>
        <w:t>деструктивныеинтерперсональныепроцессы</w:t>
      </w:r>
      <w:r>
        <w:rPr>
          <w:rFonts w:ascii="Arial" w:eastAsia="Times New Roman" w:hAnsi="Arial" w:cs="Arial"/>
          <w:spacing w:val="-1"/>
        </w:rPr>
        <w:t xml:space="preserve">. </w:t>
      </w:r>
      <w:r>
        <w:rPr>
          <w:rFonts w:ascii="Arial" w:eastAsia="Times New Roman" w:hAnsi="Arial"/>
          <w:spacing w:val="-1"/>
        </w:rPr>
        <w:t>Интер</w:t>
      </w:r>
      <w:r>
        <w:rPr>
          <w:rFonts w:ascii="Arial" w:eastAsia="Times New Roman" w:hAnsi="Arial"/>
          <w:spacing w:val="-1"/>
        </w:rPr>
        <w:softHyphen/>
      </w:r>
      <w:r>
        <w:rPr>
          <w:rFonts w:ascii="Arial" w:eastAsia="Times New Roman" w:hAnsi="Arial"/>
          <w:spacing w:val="-3"/>
        </w:rPr>
        <w:t xml:space="preserve">персональнаямодельакцентируетважностьаномальныхпроцессов </w:t>
      </w:r>
      <w:r>
        <w:rPr>
          <w:rFonts w:ascii="Arial" w:eastAsia="Times New Roman" w:hAnsi="Arial"/>
          <w:spacing w:val="-2"/>
        </w:rPr>
        <w:t>горя</w:t>
      </w:r>
      <w:r>
        <w:rPr>
          <w:rFonts w:ascii="Arial" w:eastAsia="Times New Roman" w:hAnsi="Arial" w:cs="Arial"/>
          <w:spacing w:val="-2"/>
        </w:rPr>
        <w:t xml:space="preserve">, </w:t>
      </w:r>
      <w:r>
        <w:rPr>
          <w:rFonts w:ascii="Arial" w:eastAsia="Times New Roman" w:hAnsi="Arial"/>
          <w:spacing w:val="-2"/>
        </w:rPr>
        <w:t>ролевыхдисфункций</w:t>
      </w:r>
      <w:r>
        <w:rPr>
          <w:rFonts w:ascii="Arial" w:eastAsia="Times New Roman" w:hAnsi="Arial" w:cs="Arial"/>
          <w:spacing w:val="-2"/>
        </w:rPr>
        <w:t xml:space="preserve">, </w:t>
      </w:r>
      <w:r>
        <w:rPr>
          <w:rFonts w:ascii="Arial" w:eastAsia="Times New Roman" w:hAnsi="Arial"/>
          <w:spacing w:val="-2"/>
        </w:rPr>
        <w:t>дефицитасоциальныхнавыковвпроис</w:t>
      </w:r>
      <w:r>
        <w:rPr>
          <w:rFonts w:ascii="Arial" w:eastAsia="Times New Roman" w:hAnsi="Arial"/>
          <w:spacing w:val="-2"/>
        </w:rPr>
        <w:softHyphen/>
      </w:r>
      <w:r>
        <w:rPr>
          <w:rFonts w:ascii="Arial" w:eastAsia="Times New Roman" w:hAnsi="Arial"/>
          <w:spacing w:val="-3"/>
        </w:rPr>
        <w:t>хожденииитечениидепрессивныхрасстройств</w:t>
      </w:r>
      <w:r>
        <w:rPr>
          <w:rFonts w:ascii="Arial" w:eastAsia="Times New Roman" w:hAnsi="Arial" w:cs="Arial"/>
          <w:spacing w:val="-3"/>
        </w:rPr>
        <w:t xml:space="preserve">. </w:t>
      </w:r>
      <w:r>
        <w:rPr>
          <w:rFonts w:ascii="Arial" w:eastAsia="Times New Roman" w:hAnsi="Arial"/>
          <w:spacing w:val="-3"/>
        </w:rPr>
        <w:t xml:space="preserve">Когнитивнаямодель </w:t>
      </w:r>
      <w:r>
        <w:rPr>
          <w:rFonts w:ascii="Arial" w:eastAsia="Times New Roman" w:hAnsi="Arial"/>
          <w:spacing w:val="-4"/>
        </w:rPr>
        <w:t xml:space="preserve">связываетэтирасстройстваснарушениямивпроцессахпереработки </w:t>
      </w:r>
      <w:r>
        <w:rPr>
          <w:rFonts w:ascii="Arial" w:eastAsia="Times New Roman" w:hAnsi="Arial"/>
          <w:spacing w:val="-3"/>
        </w:rPr>
        <w:t>текущейинформациивформе«негативногоотклонения»идисфунк</w:t>
      </w:r>
      <w:r>
        <w:rPr>
          <w:rFonts w:ascii="Arial" w:eastAsia="Times New Roman" w:hAnsi="Arial"/>
          <w:spacing w:val="-3"/>
        </w:rPr>
        <w:softHyphen/>
      </w:r>
      <w:r>
        <w:rPr>
          <w:rFonts w:ascii="Arial" w:eastAsia="Times New Roman" w:hAnsi="Arial"/>
        </w:rPr>
        <w:t>циональнымикогнитивнымисхемами</w:t>
      </w:r>
      <w:r>
        <w:rPr>
          <w:rFonts w:ascii="Arial" w:eastAsia="Times New Roman" w:hAnsi="Arial" w:cs="Arial"/>
        </w:rPr>
        <w:t xml:space="preserve">. </w:t>
      </w:r>
      <w:r>
        <w:rPr>
          <w:rFonts w:ascii="Arial" w:eastAsia="Times New Roman" w:hAnsi="Arial"/>
        </w:rPr>
        <w:t xml:space="preserve">Болееполносовременный </w:t>
      </w:r>
      <w:r>
        <w:rPr>
          <w:rFonts w:ascii="Arial" w:eastAsia="Times New Roman" w:hAnsi="Arial"/>
          <w:spacing w:val="-2"/>
        </w:rPr>
        <w:t>уровеньзнанийодепрессииотражаютмногофакторныемодели</w:t>
      </w:r>
      <w:r>
        <w:rPr>
          <w:rFonts w:ascii="Arial" w:eastAsia="Times New Roman" w:hAnsi="Arial" w:cs="Arial"/>
          <w:spacing w:val="-2"/>
        </w:rPr>
        <w:t>.</w:t>
      </w:r>
    </w:p>
    <w:p w:rsidR="004603F1" w:rsidRDefault="00177921">
      <w:pPr>
        <w:shd w:val="clear" w:color="auto" w:fill="FFFFFF"/>
        <w:spacing w:before="348"/>
        <w:ind w:left="1068"/>
      </w:pPr>
      <w:r>
        <w:rPr>
          <w:rFonts w:ascii="Courier New" w:hAnsi="Courier New" w:cs="Courier New"/>
          <w:b/>
          <w:bCs/>
          <w:spacing w:val="-14"/>
          <w:sz w:val="26"/>
          <w:szCs w:val="26"/>
        </w:rPr>
        <w:t xml:space="preserve">3.3. </w:t>
      </w:r>
      <w:r>
        <w:rPr>
          <w:rFonts w:ascii="Courier New" w:eastAsia="Times New Roman" w:hAnsi="Courier New"/>
          <w:b/>
          <w:bCs/>
          <w:spacing w:val="-14"/>
          <w:sz w:val="26"/>
          <w:szCs w:val="26"/>
        </w:rPr>
        <w:t>Эмпирическиеисследования</w:t>
      </w:r>
    </w:p>
    <w:p w:rsidR="004603F1" w:rsidRDefault="00177921">
      <w:pPr>
        <w:shd w:val="clear" w:color="auto" w:fill="FFFFFF"/>
        <w:spacing w:before="211" w:line="228" w:lineRule="exact"/>
        <w:ind w:left="2" w:right="7" w:firstLine="288"/>
        <w:jc w:val="both"/>
      </w:pPr>
      <w:r>
        <w:rPr>
          <w:rFonts w:eastAsia="Times New Roman"/>
          <w:sz w:val="22"/>
          <w:szCs w:val="22"/>
        </w:rPr>
        <w:t>«Психологическая формула» депрессии крайне сложна. В это уравнение входит множество макро- и микросоциальных, семей</w:t>
      </w:r>
      <w:r>
        <w:rPr>
          <w:rFonts w:eastAsia="Times New Roman"/>
          <w:sz w:val="22"/>
          <w:szCs w:val="22"/>
        </w:rPr>
        <w:softHyphen/>
        <w:t>ных и личностных переменных (Клиническая психология. — 2002; Карсон Р., Батчер Дж., Минека С. — 2004).</w:t>
      </w:r>
    </w:p>
    <w:p w:rsidR="004603F1" w:rsidRDefault="00177921">
      <w:pPr>
        <w:shd w:val="clear" w:color="auto" w:fill="FFFFFF"/>
        <w:spacing w:line="228" w:lineRule="exact"/>
        <w:ind w:left="10" w:firstLine="288"/>
        <w:jc w:val="both"/>
      </w:pPr>
      <w:r>
        <w:rPr>
          <w:rFonts w:eastAsia="Times New Roman"/>
          <w:sz w:val="22"/>
          <w:szCs w:val="22"/>
        </w:rPr>
        <w:t>В последние 30 лет проблема взаимосвязи личностных дис</w:t>
      </w:r>
      <w:r>
        <w:rPr>
          <w:rFonts w:eastAsia="Times New Roman"/>
          <w:sz w:val="22"/>
          <w:szCs w:val="22"/>
        </w:rPr>
        <w:softHyphen/>
        <w:t>функций и депрессии стала предметом активных исследований за</w:t>
      </w:r>
    </w:p>
    <w:p w:rsidR="004603F1" w:rsidRDefault="00177921">
      <w:pPr>
        <w:shd w:val="clear" w:color="auto" w:fill="FFFFFF"/>
        <w:spacing w:before="82"/>
        <w:ind w:right="26"/>
        <w:jc w:val="right"/>
      </w:pPr>
      <w:r>
        <w:rPr>
          <w:sz w:val="22"/>
          <w:szCs w:val="22"/>
        </w:rPr>
        <w:t>151</w:t>
      </w:r>
    </w:p>
    <w:p w:rsidR="004603F1" w:rsidRDefault="004603F1">
      <w:pPr>
        <w:shd w:val="clear" w:color="auto" w:fill="FFFFFF"/>
        <w:spacing w:before="82"/>
        <w:ind w:right="26"/>
        <w:jc w:val="right"/>
        <w:sectPr w:rsidR="004603F1">
          <w:pgSz w:w="11909" w:h="16834"/>
          <w:pgMar w:top="1440" w:right="2758" w:bottom="720" w:left="2760" w:header="720" w:footer="720" w:gutter="0"/>
          <w:cols w:space="60"/>
          <w:noEndnote/>
        </w:sectPr>
      </w:pPr>
    </w:p>
    <w:p w:rsidR="004603F1" w:rsidRDefault="00177921">
      <w:pPr>
        <w:shd w:val="clear" w:color="auto" w:fill="FFFFFF"/>
        <w:spacing w:line="226" w:lineRule="exact"/>
        <w:ind w:right="17"/>
        <w:jc w:val="both"/>
      </w:pPr>
      <w:r>
        <w:rPr>
          <w:rFonts w:eastAsia="Times New Roman"/>
          <w:sz w:val="22"/>
          <w:szCs w:val="22"/>
        </w:rPr>
        <w:t>рубежом. Их интенсификация обусловлена данными о негативных эффектах, вызываемых сочетанием аффективных расстройств с личностными дисфункциями. В сочетании с личностным диа</w:t>
      </w:r>
      <w:r>
        <w:rPr>
          <w:rFonts w:eastAsia="Times New Roman"/>
          <w:sz w:val="22"/>
          <w:szCs w:val="22"/>
        </w:rPr>
        <w:softHyphen/>
        <w:t>гнозом депрессивные расстройства имеют более раннюю мани</w:t>
      </w:r>
      <w:r>
        <w:rPr>
          <w:rFonts w:eastAsia="Times New Roman"/>
          <w:sz w:val="22"/>
          <w:szCs w:val="22"/>
        </w:rPr>
        <w:softHyphen/>
        <w:t>фестацию, отличаются более тяжелой симптоматикой, сопряжены с большим числом суицидальных попыток, имеют худший про</w:t>
      </w:r>
      <w:r>
        <w:rPr>
          <w:rFonts w:eastAsia="Times New Roman"/>
          <w:sz w:val="22"/>
          <w:szCs w:val="22"/>
        </w:rPr>
        <w:softHyphen/>
        <w:t>гноз. Сопутствующие личностные расстройства и отдельные дис</w:t>
      </w:r>
      <w:r>
        <w:rPr>
          <w:rFonts w:eastAsia="Times New Roman"/>
          <w:sz w:val="22"/>
          <w:szCs w:val="22"/>
        </w:rPr>
        <w:softHyphen/>
        <w:t>функциональные черты личности снижают эффективность лече</w:t>
      </w:r>
      <w:r>
        <w:rPr>
          <w:rFonts w:eastAsia="Times New Roman"/>
          <w:sz w:val="22"/>
          <w:szCs w:val="22"/>
        </w:rPr>
        <w:softHyphen/>
        <w:t xml:space="preserve">ния депрессий (медикаментозного и психотерапевтического), создают трудности рабочего альянса с пациентом и повышают риск преждевременного прерывания терапии (см. подробнее Га-ранянН.Г. — </w:t>
      </w:r>
      <w:r>
        <w:rPr>
          <w:rFonts w:eastAsia="Times New Roman"/>
          <w:i/>
          <w:iCs/>
          <w:sz w:val="22"/>
          <w:szCs w:val="22"/>
        </w:rPr>
        <w:t>2009, а, б).</w:t>
      </w:r>
    </w:p>
    <w:p w:rsidR="004603F1" w:rsidRDefault="00177921">
      <w:pPr>
        <w:shd w:val="clear" w:color="auto" w:fill="FFFFFF"/>
        <w:spacing w:line="226" w:lineRule="exact"/>
        <w:ind w:left="7" w:right="2" w:firstLine="293"/>
        <w:jc w:val="both"/>
      </w:pPr>
      <w:r>
        <w:rPr>
          <w:rFonts w:eastAsia="Times New Roman"/>
          <w:sz w:val="22"/>
          <w:szCs w:val="22"/>
        </w:rPr>
        <w:t xml:space="preserve">В настоящее время можно выделить два </w:t>
      </w:r>
      <w:r>
        <w:rPr>
          <w:rFonts w:eastAsia="Times New Roman"/>
          <w:spacing w:val="41"/>
          <w:sz w:val="22"/>
          <w:szCs w:val="22"/>
        </w:rPr>
        <w:t>основных</w:t>
      </w:r>
      <w:r>
        <w:rPr>
          <w:rFonts w:eastAsia="Times New Roman"/>
          <w:sz w:val="22"/>
          <w:szCs w:val="22"/>
        </w:rPr>
        <w:t xml:space="preserve"> под</w:t>
      </w:r>
      <w:r>
        <w:rPr>
          <w:rFonts w:eastAsia="Times New Roman"/>
          <w:sz w:val="22"/>
          <w:szCs w:val="22"/>
        </w:rPr>
        <w:softHyphen/>
        <w:t>хода, описывающих соотношение депрессии и личностных дис</w:t>
      </w:r>
      <w:r>
        <w:rPr>
          <w:rFonts w:eastAsia="Times New Roman"/>
          <w:sz w:val="22"/>
          <w:szCs w:val="22"/>
        </w:rPr>
        <w:softHyphen/>
        <w:t xml:space="preserve">функций </w:t>
      </w:r>
      <w:r>
        <w:rPr>
          <w:rFonts w:eastAsia="Times New Roman"/>
          <w:sz w:val="22"/>
          <w:szCs w:val="22"/>
          <w:lang w:val="en-US"/>
        </w:rPr>
        <w:t xml:space="preserve">(Frances A. </w:t>
      </w:r>
      <w:r>
        <w:rPr>
          <w:rFonts w:eastAsia="Times New Roman"/>
          <w:sz w:val="22"/>
          <w:szCs w:val="22"/>
        </w:rPr>
        <w:t xml:space="preserve">— 1992). Первый — </w:t>
      </w:r>
      <w:r>
        <w:rPr>
          <w:rFonts w:eastAsia="Times New Roman"/>
          <w:b/>
          <w:bCs/>
          <w:i/>
          <w:iCs/>
          <w:sz w:val="22"/>
          <w:szCs w:val="22"/>
        </w:rPr>
        <w:t xml:space="preserve">типологический подход </w:t>
      </w:r>
      <w:r>
        <w:rPr>
          <w:rFonts w:eastAsia="Times New Roman"/>
          <w:sz w:val="22"/>
          <w:szCs w:val="22"/>
        </w:rPr>
        <w:t>устанавливает связи между депрессивными и личностными рас</w:t>
      </w:r>
      <w:r>
        <w:rPr>
          <w:rFonts w:eastAsia="Times New Roman"/>
          <w:sz w:val="22"/>
          <w:szCs w:val="22"/>
        </w:rPr>
        <w:softHyphen/>
        <w:t>стройствами. В отечественной клинической психологии тесная связь между пограничной личностной организацией (с присущей ей слаборазвитой самоидентичностью, низкой дифференциро-ванностью аффективно-когнитивных структур, манипулятивны-ми стратегиями общения) и депрессивными расстройствами продемонстрирована Е.Т.Соколовой (1995). Клинические иссле</w:t>
      </w:r>
      <w:r>
        <w:rPr>
          <w:rFonts w:eastAsia="Times New Roman"/>
          <w:sz w:val="22"/>
          <w:szCs w:val="22"/>
        </w:rPr>
        <w:softHyphen/>
        <w:t xml:space="preserve">дования установили, </w:t>
      </w:r>
      <w:r>
        <w:rPr>
          <w:rFonts w:eastAsia="Times New Roman"/>
          <w:i/>
          <w:iCs/>
          <w:sz w:val="22"/>
          <w:szCs w:val="22"/>
        </w:rPr>
        <w:t xml:space="preserve">что депрессия может быть спутником самых разных личностных расстройств, при этом наличие такого коморбидного диагноза способствует хронификации депрессии, а также может быть причиной преждевременного прерывания психотерапии </w:t>
      </w:r>
      <w:r>
        <w:rPr>
          <w:rFonts w:eastAsia="Times New Roman"/>
          <w:sz w:val="22"/>
          <w:szCs w:val="22"/>
          <w:lang w:val="en-US"/>
        </w:rPr>
        <w:t xml:space="preserve">(Phillips </w:t>
      </w:r>
      <w:r>
        <w:rPr>
          <w:rFonts w:eastAsia="Times New Roman"/>
          <w:sz w:val="22"/>
          <w:szCs w:val="22"/>
        </w:rPr>
        <w:t xml:space="preserve">К., </w:t>
      </w:r>
      <w:r>
        <w:rPr>
          <w:rFonts w:eastAsia="Times New Roman"/>
          <w:sz w:val="22"/>
          <w:szCs w:val="22"/>
          <w:lang w:val="en-US"/>
        </w:rPr>
        <w:t xml:space="preserve">Gunderson J. — </w:t>
      </w:r>
      <w:r>
        <w:rPr>
          <w:rFonts w:eastAsia="Times New Roman"/>
          <w:sz w:val="22"/>
          <w:szCs w:val="22"/>
        </w:rPr>
        <w:t xml:space="preserve">1990; </w:t>
      </w:r>
      <w:r>
        <w:rPr>
          <w:rFonts w:eastAsia="Times New Roman"/>
          <w:sz w:val="22"/>
          <w:szCs w:val="22"/>
          <w:lang w:val="en-US"/>
        </w:rPr>
        <w:t xml:space="preserve">Sanderson W., Beck A., Keswani L. </w:t>
      </w:r>
      <w:r>
        <w:rPr>
          <w:rFonts w:eastAsia="Times New Roman"/>
          <w:sz w:val="22"/>
          <w:szCs w:val="22"/>
        </w:rPr>
        <w:t>— 1992; Банников Г.С. — 1998).</w:t>
      </w:r>
    </w:p>
    <w:p w:rsidR="004603F1" w:rsidRDefault="00177921">
      <w:pPr>
        <w:shd w:val="clear" w:color="auto" w:fill="FFFFFF"/>
        <w:spacing w:line="226" w:lineRule="exact"/>
        <w:ind w:left="17" w:firstLine="295"/>
        <w:jc w:val="both"/>
      </w:pPr>
      <w:r>
        <w:rPr>
          <w:rFonts w:eastAsia="Times New Roman"/>
          <w:spacing w:val="-1"/>
          <w:sz w:val="22"/>
          <w:szCs w:val="22"/>
        </w:rPr>
        <w:t xml:space="preserve">В рамках второго — </w:t>
      </w:r>
      <w:r>
        <w:rPr>
          <w:rFonts w:eastAsia="Times New Roman"/>
          <w:b/>
          <w:bCs/>
          <w:i/>
          <w:iCs/>
          <w:spacing w:val="-1"/>
          <w:sz w:val="22"/>
          <w:szCs w:val="22"/>
        </w:rPr>
        <w:t xml:space="preserve">параметрического подхода </w:t>
      </w:r>
      <w:r>
        <w:rPr>
          <w:rFonts w:eastAsia="Times New Roman"/>
          <w:spacing w:val="-1"/>
          <w:sz w:val="22"/>
          <w:szCs w:val="22"/>
        </w:rPr>
        <w:t xml:space="preserve">— исследуется </w:t>
      </w:r>
      <w:r>
        <w:rPr>
          <w:rFonts w:eastAsia="Times New Roman"/>
          <w:sz w:val="22"/>
          <w:szCs w:val="22"/>
        </w:rPr>
        <w:t>участие разных личностных черт в возникновении депрессивных состояний. Этот подход позволяет с точностью измерять различ</w:t>
      </w:r>
      <w:r>
        <w:rPr>
          <w:rFonts w:eastAsia="Times New Roman"/>
          <w:sz w:val="22"/>
          <w:szCs w:val="22"/>
        </w:rPr>
        <w:softHyphen/>
        <w:t>ные личностные черты (нейротизм, экстраверсию, зависимость, склонность к самокритике и т.д.) и сопоставлять их с рядом клинических параметров — в частности, формой депрессивного расстройства, эффектом лечения, предпочитаемым типом ле</w:t>
      </w:r>
      <w:r>
        <w:rPr>
          <w:rFonts w:eastAsia="Times New Roman"/>
          <w:sz w:val="22"/>
          <w:szCs w:val="22"/>
        </w:rPr>
        <w:softHyphen/>
        <w:t xml:space="preserve">чения и т.д. </w:t>
      </w:r>
      <w:r>
        <w:rPr>
          <w:rFonts w:eastAsia="Times New Roman"/>
          <w:sz w:val="22"/>
          <w:szCs w:val="22"/>
          <w:lang w:val="en-US"/>
        </w:rPr>
        <w:t xml:space="preserve">(Klein M., Wonderlich S., Shea </w:t>
      </w:r>
      <w:r>
        <w:rPr>
          <w:rFonts w:eastAsia="Times New Roman"/>
          <w:sz w:val="22"/>
          <w:szCs w:val="22"/>
        </w:rPr>
        <w:t xml:space="preserve">Т. — 1993; </w:t>
      </w:r>
      <w:r>
        <w:rPr>
          <w:rFonts w:eastAsia="Times New Roman"/>
          <w:sz w:val="22"/>
          <w:szCs w:val="22"/>
          <w:lang w:val="en-US"/>
        </w:rPr>
        <w:t xml:space="preserve">Enns M., </w:t>
      </w:r>
      <w:r>
        <w:rPr>
          <w:rFonts w:eastAsia="Times New Roman"/>
          <w:sz w:val="22"/>
          <w:szCs w:val="22"/>
        </w:rPr>
        <w:t xml:space="preserve">Сох В. — 1997; </w:t>
      </w:r>
      <w:r>
        <w:rPr>
          <w:rFonts w:eastAsia="Times New Roman"/>
          <w:sz w:val="22"/>
          <w:szCs w:val="22"/>
          <w:lang w:val="en-US"/>
        </w:rPr>
        <w:t xml:space="preserve">Mulder R. </w:t>
      </w:r>
      <w:r>
        <w:rPr>
          <w:rFonts w:eastAsia="Times New Roman"/>
          <w:sz w:val="22"/>
          <w:szCs w:val="22"/>
        </w:rPr>
        <w:t>— 2002). Например, исследования, про</w:t>
      </w:r>
      <w:r>
        <w:rPr>
          <w:rFonts w:eastAsia="Times New Roman"/>
          <w:sz w:val="22"/>
          <w:szCs w:val="22"/>
        </w:rPr>
        <w:softHyphen/>
        <w:t xml:space="preserve">веденные группой американских ученых, показали, что депрессия, сочетающаяся с такой личностной чертой, как «зависимость», требует более продолжительного психотерапевтического лечения </w:t>
      </w:r>
      <w:r>
        <w:rPr>
          <w:rFonts w:eastAsia="Times New Roman"/>
          <w:sz w:val="22"/>
          <w:szCs w:val="22"/>
          <w:lang w:val="en-US"/>
        </w:rPr>
        <w:t xml:space="preserve">(Blatt S. </w:t>
      </w:r>
      <w:r>
        <w:rPr>
          <w:rFonts w:eastAsia="Times New Roman"/>
          <w:sz w:val="22"/>
          <w:szCs w:val="22"/>
        </w:rPr>
        <w:t>- 1995).</w:t>
      </w:r>
    </w:p>
    <w:p w:rsidR="004603F1" w:rsidRDefault="00177921">
      <w:pPr>
        <w:shd w:val="clear" w:color="auto" w:fill="FFFFFF"/>
        <w:spacing w:line="226" w:lineRule="exact"/>
        <w:ind w:left="24" w:right="7" w:firstLine="290"/>
        <w:jc w:val="both"/>
      </w:pPr>
      <w:r>
        <w:rPr>
          <w:rFonts w:eastAsia="Times New Roman"/>
          <w:sz w:val="22"/>
          <w:szCs w:val="22"/>
        </w:rPr>
        <w:t>В психологических исследованиях преимущественно исполь</w:t>
      </w:r>
      <w:r>
        <w:rPr>
          <w:rFonts w:eastAsia="Times New Roman"/>
          <w:sz w:val="22"/>
          <w:szCs w:val="22"/>
        </w:rPr>
        <w:softHyphen/>
        <w:t>зуется параметрический подход к изучению личности депрессив</w:t>
      </w:r>
      <w:r>
        <w:rPr>
          <w:rFonts w:eastAsia="Times New Roman"/>
          <w:sz w:val="22"/>
          <w:szCs w:val="22"/>
        </w:rPr>
        <w:softHyphen/>
        <w:t>ного больного. Рассмотрим наиболее информативные исследова</w:t>
      </w:r>
      <w:r>
        <w:rPr>
          <w:rFonts w:eastAsia="Times New Roman"/>
          <w:sz w:val="22"/>
          <w:szCs w:val="22"/>
        </w:rPr>
        <w:softHyphen/>
        <w:t>ния в этой области.</w:t>
      </w:r>
    </w:p>
    <w:p w:rsidR="004603F1" w:rsidRDefault="00177921">
      <w:pPr>
        <w:shd w:val="clear" w:color="auto" w:fill="FFFFFF"/>
        <w:spacing w:before="79"/>
        <w:ind w:left="50"/>
      </w:pPr>
      <w:r>
        <w:rPr>
          <w:sz w:val="22"/>
          <w:szCs w:val="22"/>
        </w:rPr>
        <w:t>152</w:t>
      </w:r>
    </w:p>
    <w:p w:rsidR="004603F1" w:rsidRDefault="004603F1">
      <w:pPr>
        <w:shd w:val="clear" w:color="auto" w:fill="FFFFFF"/>
        <w:spacing w:before="79"/>
        <w:ind w:left="50"/>
        <w:sectPr w:rsidR="004603F1">
          <w:pgSz w:w="11909" w:h="16834"/>
          <w:pgMar w:top="1440" w:right="2753" w:bottom="720" w:left="2753" w:header="720" w:footer="720" w:gutter="0"/>
          <w:cols w:space="60"/>
          <w:noEndnote/>
        </w:sectPr>
      </w:pPr>
    </w:p>
    <w:p w:rsidR="004603F1" w:rsidRDefault="00177921">
      <w:pPr>
        <w:shd w:val="clear" w:color="auto" w:fill="FFFFFF"/>
        <w:spacing w:line="264" w:lineRule="exact"/>
        <w:ind w:left="1234" w:right="960" w:hanging="233"/>
      </w:pPr>
      <w:r>
        <w:rPr>
          <w:rFonts w:ascii="Arial" w:hAnsi="Arial" w:cs="Arial"/>
          <w:b/>
          <w:bCs/>
          <w:sz w:val="22"/>
          <w:szCs w:val="22"/>
        </w:rPr>
        <w:t xml:space="preserve">3.3.1. </w:t>
      </w:r>
      <w:r>
        <w:rPr>
          <w:rFonts w:ascii="Arial" w:eastAsia="Times New Roman" w:hAnsi="Arial"/>
          <w:b/>
          <w:bCs/>
          <w:sz w:val="22"/>
          <w:szCs w:val="22"/>
        </w:rPr>
        <w:t>Агрессия</w:t>
      </w:r>
      <w:r>
        <w:rPr>
          <w:rFonts w:ascii="Arial" w:eastAsia="Times New Roman" w:hAnsi="Arial" w:cs="Arial"/>
          <w:b/>
          <w:bCs/>
          <w:sz w:val="22"/>
          <w:szCs w:val="22"/>
        </w:rPr>
        <w:t xml:space="preserve">, </w:t>
      </w:r>
      <w:r>
        <w:rPr>
          <w:rFonts w:ascii="Arial" w:eastAsia="Times New Roman" w:hAnsi="Arial"/>
          <w:b/>
          <w:bCs/>
          <w:sz w:val="22"/>
          <w:szCs w:val="22"/>
        </w:rPr>
        <w:t>гневивраждебность придепрессивныхрасстройствах</w:t>
      </w:r>
    </w:p>
    <w:p w:rsidR="004603F1" w:rsidRDefault="00177921">
      <w:pPr>
        <w:shd w:val="clear" w:color="auto" w:fill="FFFFFF"/>
        <w:spacing w:before="161" w:line="226" w:lineRule="exact"/>
        <w:ind w:left="10" w:right="17" w:firstLine="245"/>
        <w:jc w:val="both"/>
      </w:pPr>
      <w:r>
        <w:rPr>
          <w:rFonts w:eastAsia="Times New Roman"/>
          <w:sz w:val="22"/>
          <w:szCs w:val="22"/>
        </w:rPr>
        <w:t>Данные исследований, оценивающих эффективность лечения депрессивных расстройств, показывают, что высокий уровень ираждебности пациента служит предиктором плохого рабочего пльинса во всех видах лечения, который, в свою очередь, являет</w:t>
      </w:r>
      <w:r>
        <w:rPr>
          <w:rFonts w:eastAsia="Times New Roman"/>
          <w:sz w:val="22"/>
          <w:szCs w:val="22"/>
        </w:rPr>
        <w:softHyphen/>
        <w:t xml:space="preserve">ся основным условием хорошего результата </w:t>
      </w:r>
      <w:r>
        <w:rPr>
          <w:rFonts w:eastAsia="Times New Roman"/>
          <w:sz w:val="22"/>
          <w:szCs w:val="22"/>
          <w:lang w:val="en-US"/>
        </w:rPr>
        <w:t xml:space="preserve">(Krupnick J. et al. </w:t>
      </w:r>
      <w:r>
        <w:rPr>
          <w:rFonts w:eastAsia="Times New Roman"/>
          <w:sz w:val="22"/>
          <w:szCs w:val="22"/>
        </w:rPr>
        <w:t xml:space="preserve">— </w:t>
      </w:r>
      <w:r>
        <w:rPr>
          <w:rFonts w:eastAsia="Times New Roman"/>
          <w:sz w:val="22"/>
          <w:szCs w:val="22"/>
          <w:lang w:val="en-US"/>
        </w:rPr>
        <w:t xml:space="preserve">I996). </w:t>
      </w:r>
      <w:r>
        <w:rPr>
          <w:rFonts w:eastAsia="Times New Roman"/>
          <w:sz w:val="22"/>
          <w:szCs w:val="22"/>
        </w:rPr>
        <w:t>Пациенты с интенсивной враждебностью отличаются худшими показателями соматического здоровья и большей склон</w:t>
      </w:r>
      <w:r>
        <w:rPr>
          <w:rFonts w:eastAsia="Times New Roman"/>
          <w:sz w:val="22"/>
          <w:szCs w:val="22"/>
        </w:rPr>
        <w:softHyphen/>
        <w:t xml:space="preserve">ностью к алкоголизации в сравнении с более дружелюбными (и)льными </w:t>
      </w:r>
      <w:r>
        <w:rPr>
          <w:rFonts w:eastAsia="Times New Roman"/>
          <w:sz w:val="22"/>
          <w:szCs w:val="22"/>
          <w:lang w:val="en-US"/>
        </w:rPr>
        <w:t xml:space="preserve">(Vandervoort D. </w:t>
      </w:r>
      <w:r>
        <w:rPr>
          <w:rFonts w:eastAsia="Times New Roman"/>
          <w:sz w:val="22"/>
          <w:szCs w:val="22"/>
        </w:rPr>
        <w:t>— 1995). При изучении факторов здо</w:t>
      </w:r>
      <w:r>
        <w:rPr>
          <w:rFonts w:eastAsia="Times New Roman"/>
          <w:sz w:val="22"/>
          <w:szCs w:val="22"/>
        </w:rPr>
        <w:softHyphen/>
        <w:t>ровья у студентов установлено, что депрессия, сочетающаяся с иысокими показателями враждебности, оказывает более деструк</w:t>
      </w:r>
      <w:r>
        <w:rPr>
          <w:rFonts w:eastAsia="Times New Roman"/>
          <w:sz w:val="22"/>
          <w:szCs w:val="22"/>
        </w:rPr>
        <w:softHyphen/>
        <w:t>тивное влияние на показатели соматического благополучия мо</w:t>
      </w:r>
      <w:r>
        <w:rPr>
          <w:rFonts w:eastAsia="Times New Roman"/>
          <w:sz w:val="22"/>
          <w:szCs w:val="22"/>
        </w:rPr>
        <w:softHyphen/>
        <w:t xml:space="preserve">лодежи, чем такие факторы, как повышенная масса тела, курение, потребление большого количества соли, кофеина и гиподинамия </w:t>
      </w:r>
      <w:r>
        <w:rPr>
          <w:rFonts w:eastAsia="Times New Roman"/>
          <w:sz w:val="22"/>
          <w:szCs w:val="22"/>
          <w:lang w:val="en-US"/>
        </w:rPr>
        <w:t xml:space="preserve">(Vandervoort D. </w:t>
      </w:r>
      <w:r>
        <w:rPr>
          <w:rFonts w:eastAsia="Times New Roman"/>
          <w:sz w:val="22"/>
          <w:szCs w:val="22"/>
        </w:rPr>
        <w:t>— 1995).</w:t>
      </w:r>
    </w:p>
    <w:p w:rsidR="004603F1" w:rsidRDefault="00177921">
      <w:pPr>
        <w:shd w:val="clear" w:color="auto" w:fill="FFFFFF"/>
        <w:spacing w:line="226" w:lineRule="exact"/>
        <w:ind w:right="5" w:firstLine="274"/>
        <w:jc w:val="both"/>
      </w:pPr>
      <w:r>
        <w:rPr>
          <w:rFonts w:eastAsia="Times New Roman"/>
          <w:sz w:val="22"/>
          <w:szCs w:val="22"/>
        </w:rPr>
        <w:t>Несмотря на очевидную актуальность проблемы, исследования ираждебности, гнева и агрессии в клинической психологии дли</w:t>
      </w:r>
      <w:r>
        <w:rPr>
          <w:rFonts w:eastAsia="Times New Roman"/>
          <w:sz w:val="22"/>
          <w:szCs w:val="22"/>
        </w:rPr>
        <w:softHyphen/>
        <w:t xml:space="preserve">тельное время были затруднены из-за отсутствия общепринятых определений терминов (Ениколопов С. Н. — 2007). Отечественные специалисты проделали значительную методологическую работу </w:t>
      </w:r>
      <w:r>
        <w:rPr>
          <w:rFonts w:eastAsia="Times New Roman"/>
          <w:spacing w:val="-1"/>
          <w:sz w:val="22"/>
          <w:szCs w:val="22"/>
        </w:rPr>
        <w:t xml:space="preserve">по уточнению границ каждого из данных понятий (Антонян Ю. М., </w:t>
      </w:r>
      <w:r>
        <w:rPr>
          <w:rFonts w:eastAsia="Times New Roman"/>
          <w:spacing w:val="-2"/>
          <w:sz w:val="22"/>
          <w:szCs w:val="22"/>
        </w:rPr>
        <w:t xml:space="preserve">Гульдан В. В. — 1991; Сафуанов Ф.С. — 2003; Ениколопов С. Н. — </w:t>
      </w:r>
      <w:r>
        <w:rPr>
          <w:rFonts w:eastAsia="Times New Roman"/>
          <w:sz w:val="22"/>
          <w:szCs w:val="22"/>
        </w:rPr>
        <w:t xml:space="preserve">2007). Их работы создали теоретический фундамент, на основе которого стал возможным дифференцированный анализ разных форм враждебности, агрессии и агрессивности при различных психических расстройствах. В частности, под </w:t>
      </w:r>
      <w:r>
        <w:rPr>
          <w:rFonts w:eastAsia="Times New Roman"/>
          <w:i/>
          <w:iCs/>
          <w:sz w:val="22"/>
          <w:szCs w:val="22"/>
        </w:rPr>
        <w:t xml:space="preserve">враждебностью стали пониматься негативные когнитивные установки по отношению к другим людям. </w:t>
      </w:r>
      <w:r>
        <w:rPr>
          <w:rFonts w:eastAsia="Times New Roman"/>
          <w:sz w:val="22"/>
          <w:szCs w:val="22"/>
        </w:rPr>
        <w:t>Термин «агрессия» закрепился за поведением, в основе которого лежит намерение нанести повреж</w:t>
      </w:r>
      <w:r>
        <w:rPr>
          <w:rFonts w:eastAsia="Times New Roman"/>
          <w:sz w:val="22"/>
          <w:szCs w:val="22"/>
        </w:rPr>
        <w:softHyphen/>
        <w:t xml:space="preserve">дения или причинить вред другому человеку. Под </w:t>
      </w:r>
      <w:r>
        <w:rPr>
          <w:rFonts w:eastAsia="Times New Roman"/>
          <w:i/>
          <w:iCs/>
          <w:sz w:val="22"/>
          <w:szCs w:val="22"/>
        </w:rPr>
        <w:t>агрессивностью понимается черта личности, связанная со стойкими внутрен</w:t>
      </w:r>
      <w:r>
        <w:rPr>
          <w:rFonts w:eastAsia="Times New Roman"/>
          <w:i/>
          <w:iCs/>
          <w:sz w:val="22"/>
          <w:szCs w:val="22"/>
        </w:rPr>
        <w:softHyphen/>
        <w:t>ними побуждениями к совершению агрессивных действий.</w:t>
      </w:r>
    </w:p>
    <w:p w:rsidR="004603F1" w:rsidRDefault="00177921">
      <w:pPr>
        <w:shd w:val="clear" w:color="auto" w:fill="FFFFFF"/>
        <w:spacing w:line="226" w:lineRule="exact"/>
        <w:ind w:left="2" w:firstLine="269"/>
        <w:jc w:val="both"/>
      </w:pPr>
      <w:r>
        <w:rPr>
          <w:rFonts w:eastAsia="Times New Roman"/>
          <w:sz w:val="22"/>
          <w:szCs w:val="22"/>
        </w:rPr>
        <w:t xml:space="preserve">Длительное время теоретическим основанием исследований агрессии и враждебности при депрессиях служили классические </w:t>
      </w:r>
      <w:r>
        <w:rPr>
          <w:rFonts w:eastAsia="Times New Roman"/>
          <w:spacing w:val="-1"/>
          <w:sz w:val="22"/>
          <w:szCs w:val="22"/>
        </w:rPr>
        <w:t xml:space="preserve">психоаналитические модели К.Абрахама и З.Фрейда. Они отводили </w:t>
      </w:r>
      <w:r>
        <w:rPr>
          <w:rFonts w:eastAsia="Times New Roman"/>
          <w:spacing w:val="-2"/>
          <w:sz w:val="22"/>
          <w:szCs w:val="22"/>
        </w:rPr>
        <w:t>агрессии и переживаниям гнева центральную роль в происхождении депрессии. Практически каждая депрессивная реакция рассматрива</w:t>
      </w:r>
      <w:r>
        <w:rPr>
          <w:rFonts w:eastAsia="Times New Roman"/>
          <w:spacing w:val="-2"/>
          <w:sz w:val="22"/>
          <w:szCs w:val="22"/>
        </w:rPr>
        <w:softHyphen/>
      </w:r>
      <w:r>
        <w:rPr>
          <w:rFonts w:eastAsia="Times New Roman"/>
          <w:spacing w:val="-1"/>
          <w:sz w:val="22"/>
          <w:szCs w:val="22"/>
        </w:rPr>
        <w:t>лась как результат обращения на собственное «Я» изначально адре</w:t>
      </w:r>
      <w:r>
        <w:rPr>
          <w:rFonts w:eastAsia="Times New Roman"/>
          <w:spacing w:val="-1"/>
          <w:sz w:val="22"/>
          <w:szCs w:val="22"/>
        </w:rPr>
        <w:softHyphen/>
      </w:r>
      <w:r>
        <w:rPr>
          <w:rFonts w:eastAsia="Times New Roman"/>
          <w:sz w:val="22"/>
          <w:szCs w:val="22"/>
        </w:rPr>
        <w:t>сованной внешнему объекту, а затем интернализованной агрессии. Тенденция к выражению агрессии на других у таких депрессивных пациентов расценивалась как отрицаемая, вытесняемая.</w:t>
      </w:r>
    </w:p>
    <w:p w:rsidR="004603F1" w:rsidRDefault="00177921">
      <w:pPr>
        <w:shd w:val="clear" w:color="auto" w:fill="FFFFFF"/>
        <w:spacing w:line="226" w:lineRule="exact"/>
        <w:ind w:left="17" w:right="10" w:firstLine="281"/>
        <w:jc w:val="both"/>
      </w:pPr>
      <w:r>
        <w:rPr>
          <w:rFonts w:eastAsia="Times New Roman"/>
          <w:sz w:val="22"/>
          <w:szCs w:val="22"/>
        </w:rPr>
        <w:t>Эмпирическая проверка теоретических положений осущест</w:t>
      </w:r>
      <w:r>
        <w:rPr>
          <w:rFonts w:eastAsia="Times New Roman"/>
          <w:sz w:val="22"/>
          <w:szCs w:val="22"/>
        </w:rPr>
        <w:softHyphen/>
        <w:t xml:space="preserve">влялась с помощью следу ющих  </w:t>
      </w:r>
      <w:r>
        <w:rPr>
          <w:rFonts w:eastAsia="Times New Roman"/>
          <w:spacing w:val="41"/>
          <w:sz w:val="22"/>
          <w:szCs w:val="22"/>
        </w:rPr>
        <w:t>методических</w:t>
      </w:r>
      <w:r>
        <w:rPr>
          <w:rFonts w:eastAsia="Times New Roman"/>
          <w:sz w:val="22"/>
          <w:szCs w:val="22"/>
        </w:rPr>
        <w:t xml:space="preserve">  подхо-</w:t>
      </w:r>
    </w:p>
    <w:p w:rsidR="004603F1" w:rsidRDefault="00177921">
      <w:pPr>
        <w:shd w:val="clear" w:color="auto" w:fill="FFFFFF"/>
        <w:spacing w:before="103"/>
        <w:ind w:right="7"/>
        <w:jc w:val="right"/>
      </w:pPr>
      <w:r>
        <w:rPr>
          <w:sz w:val="22"/>
          <w:szCs w:val="22"/>
        </w:rPr>
        <w:t>153</w:t>
      </w:r>
    </w:p>
    <w:p w:rsidR="004603F1" w:rsidRDefault="004603F1">
      <w:pPr>
        <w:shd w:val="clear" w:color="auto" w:fill="FFFFFF"/>
        <w:spacing w:before="103"/>
        <w:ind w:right="7"/>
        <w:jc w:val="right"/>
        <w:sectPr w:rsidR="004603F1">
          <w:pgSz w:w="11909" w:h="16834"/>
          <w:pgMar w:top="1440" w:right="2758" w:bottom="720" w:left="2758" w:header="720" w:footer="720" w:gutter="0"/>
          <w:cols w:space="60"/>
          <w:noEndnote/>
        </w:sectPr>
      </w:pPr>
    </w:p>
    <w:p w:rsidR="004603F1" w:rsidRDefault="00177921">
      <w:pPr>
        <w:shd w:val="clear" w:color="auto" w:fill="FFFFFF"/>
        <w:spacing w:line="226" w:lineRule="exact"/>
        <w:ind w:left="14" w:right="50"/>
        <w:jc w:val="both"/>
      </w:pPr>
      <w:r>
        <w:rPr>
          <w:rFonts w:eastAsia="Times New Roman"/>
          <w:sz w:val="22"/>
          <w:szCs w:val="22"/>
        </w:rPr>
        <w:t>до в: 1) шкал самоотчета; 2) оценки коммуникаций больных; 3) проективных методов.</w:t>
      </w:r>
    </w:p>
    <w:p w:rsidR="004603F1" w:rsidRDefault="00177921">
      <w:pPr>
        <w:shd w:val="clear" w:color="auto" w:fill="FFFFFF"/>
        <w:spacing w:line="226" w:lineRule="exact"/>
        <w:ind w:left="2" w:right="17" w:firstLine="278"/>
        <w:jc w:val="both"/>
      </w:pPr>
      <w:r>
        <w:rPr>
          <w:rFonts w:eastAsia="Times New Roman"/>
          <w:sz w:val="22"/>
          <w:szCs w:val="22"/>
        </w:rPr>
        <w:t>Типичным примером инструмента, используемого для провер</w:t>
      </w:r>
      <w:r>
        <w:rPr>
          <w:rFonts w:eastAsia="Times New Roman"/>
          <w:sz w:val="22"/>
          <w:szCs w:val="22"/>
        </w:rPr>
        <w:softHyphen/>
        <w:t xml:space="preserve">ки психоаналитических положений в рамках </w:t>
      </w:r>
      <w:r>
        <w:rPr>
          <w:rFonts w:eastAsia="Times New Roman"/>
          <w:i/>
          <w:iCs/>
          <w:sz w:val="22"/>
          <w:szCs w:val="22"/>
        </w:rPr>
        <w:t>первого методиче</w:t>
      </w:r>
      <w:r>
        <w:rPr>
          <w:rFonts w:eastAsia="Times New Roman"/>
          <w:i/>
          <w:iCs/>
          <w:sz w:val="22"/>
          <w:szCs w:val="22"/>
        </w:rPr>
        <w:softHyphen/>
      </w:r>
      <w:r>
        <w:rPr>
          <w:rFonts w:eastAsia="Times New Roman"/>
          <w:i/>
          <w:iCs/>
          <w:spacing w:val="-2"/>
          <w:sz w:val="22"/>
          <w:szCs w:val="22"/>
        </w:rPr>
        <w:t xml:space="preserve">ского </w:t>
      </w:r>
      <w:r>
        <w:rPr>
          <w:rFonts w:eastAsia="Times New Roman"/>
          <w:b/>
          <w:bCs/>
          <w:i/>
          <w:iCs/>
          <w:spacing w:val="-2"/>
          <w:sz w:val="22"/>
          <w:szCs w:val="22"/>
        </w:rPr>
        <w:t xml:space="preserve">подхода, </w:t>
      </w:r>
      <w:r>
        <w:rPr>
          <w:rFonts w:eastAsia="Times New Roman"/>
          <w:b/>
          <w:bCs/>
          <w:spacing w:val="-2"/>
          <w:sz w:val="22"/>
          <w:szCs w:val="22"/>
        </w:rPr>
        <w:t xml:space="preserve">может служить </w:t>
      </w:r>
      <w:r>
        <w:rPr>
          <w:rFonts w:eastAsia="Times New Roman"/>
          <w:b/>
          <w:bCs/>
          <w:i/>
          <w:iCs/>
          <w:spacing w:val="-2"/>
          <w:sz w:val="22"/>
          <w:szCs w:val="22"/>
        </w:rPr>
        <w:t>Опросник агрессии Басса</w:t>
      </w:r>
      <w:r>
        <w:rPr>
          <w:rFonts w:eastAsia="Times New Roman"/>
          <w:b/>
          <w:bCs/>
          <w:spacing w:val="-2"/>
          <w:sz w:val="22"/>
          <w:szCs w:val="22"/>
        </w:rPr>
        <w:t>—</w:t>
      </w:r>
      <w:r>
        <w:rPr>
          <w:rFonts w:eastAsia="Times New Roman"/>
          <w:b/>
          <w:bCs/>
          <w:i/>
          <w:iCs/>
          <w:spacing w:val="-2"/>
          <w:sz w:val="22"/>
          <w:szCs w:val="22"/>
        </w:rPr>
        <w:t xml:space="preserve">Дарки. </w:t>
      </w:r>
      <w:r>
        <w:rPr>
          <w:rFonts w:eastAsia="Times New Roman"/>
          <w:sz w:val="22"/>
          <w:szCs w:val="22"/>
        </w:rPr>
        <w:t>Логично предположить, что в результате действия защитных меха</w:t>
      </w:r>
      <w:r>
        <w:rPr>
          <w:rFonts w:eastAsia="Times New Roman"/>
          <w:sz w:val="22"/>
          <w:szCs w:val="22"/>
        </w:rPr>
        <w:softHyphen/>
        <w:t xml:space="preserve">низмов самоотчеты пациентов с депрессивными расстройствами </w:t>
      </w:r>
      <w:r>
        <w:rPr>
          <w:rFonts w:eastAsia="Times New Roman"/>
          <w:spacing w:val="-1"/>
          <w:sz w:val="22"/>
          <w:szCs w:val="22"/>
        </w:rPr>
        <w:t xml:space="preserve">не будут содержать признаков переживаемого гнева, враждебности </w:t>
      </w:r>
      <w:r>
        <w:rPr>
          <w:rFonts w:eastAsia="Times New Roman"/>
          <w:sz w:val="22"/>
          <w:szCs w:val="22"/>
        </w:rPr>
        <w:t>и открытой агрессии. Неоднозначные результаты, полученные зарубежными и отечественными авторами, можно обобщить следующим образом. В момент развернутой картины заболевания для пациентов с депрессивными расстройствами характерны вы</w:t>
      </w:r>
      <w:r>
        <w:rPr>
          <w:rFonts w:eastAsia="Times New Roman"/>
          <w:sz w:val="22"/>
          <w:szCs w:val="22"/>
        </w:rPr>
        <w:softHyphen/>
        <w:t>сокие показатели враждебности (тестируемые подшкалами «по</w:t>
      </w:r>
      <w:r>
        <w:rPr>
          <w:rFonts w:eastAsia="Times New Roman"/>
          <w:sz w:val="22"/>
          <w:szCs w:val="22"/>
        </w:rPr>
        <w:softHyphen/>
        <w:t>дозрительность» и «обида»), а показатели прямых форм агрессии (например, «вербальная агрессия») не превышают аналогичные показатели здоровых испытуемых. Отметим, что высокие пока</w:t>
      </w:r>
      <w:r>
        <w:rPr>
          <w:rFonts w:eastAsia="Times New Roman"/>
          <w:sz w:val="22"/>
          <w:szCs w:val="22"/>
        </w:rPr>
        <w:softHyphen/>
        <w:t xml:space="preserve">затели обиды у депрессивных пациентов скорее свидетельствуют о </w:t>
      </w:r>
      <w:r>
        <w:rPr>
          <w:rFonts w:eastAsia="Times New Roman"/>
          <w:i/>
          <w:iCs/>
          <w:sz w:val="22"/>
          <w:szCs w:val="22"/>
        </w:rPr>
        <w:t xml:space="preserve">проекции </w:t>
      </w:r>
      <w:r>
        <w:rPr>
          <w:rFonts w:eastAsia="Times New Roman"/>
          <w:sz w:val="22"/>
          <w:szCs w:val="22"/>
        </w:rPr>
        <w:t>враждебности на мир, чем ее отрицании или вытес</w:t>
      </w:r>
      <w:r>
        <w:rPr>
          <w:rFonts w:eastAsia="Times New Roman"/>
          <w:sz w:val="22"/>
          <w:szCs w:val="22"/>
        </w:rPr>
        <w:softHyphen/>
        <w:t>нении. По мере ослабления депрессивной симптоматики пока</w:t>
      </w:r>
      <w:r>
        <w:rPr>
          <w:rFonts w:eastAsia="Times New Roman"/>
          <w:sz w:val="22"/>
          <w:szCs w:val="22"/>
        </w:rPr>
        <w:softHyphen/>
        <w:t xml:space="preserve">затели враждебности пациентов снижаются </w:t>
      </w:r>
      <w:r>
        <w:rPr>
          <w:rFonts w:eastAsia="Times New Roman"/>
          <w:sz w:val="22"/>
          <w:szCs w:val="22"/>
          <w:lang w:val="en-US"/>
        </w:rPr>
        <w:t xml:space="preserve">(Friedman A. </w:t>
      </w:r>
      <w:r>
        <w:rPr>
          <w:rFonts w:eastAsia="Times New Roman"/>
          <w:sz w:val="22"/>
          <w:szCs w:val="22"/>
        </w:rPr>
        <w:t>— 1970; Абрамова А. А. — 2005; Ваксман А. В. — 2005).</w:t>
      </w:r>
    </w:p>
    <w:p w:rsidR="004603F1" w:rsidRDefault="00177921">
      <w:pPr>
        <w:shd w:val="clear" w:color="auto" w:fill="FFFFFF"/>
        <w:spacing w:line="226" w:lineRule="exact"/>
        <w:ind w:firstLine="288"/>
        <w:jc w:val="both"/>
      </w:pPr>
      <w:r>
        <w:rPr>
          <w:rFonts w:eastAsia="Times New Roman"/>
          <w:sz w:val="22"/>
          <w:szCs w:val="22"/>
        </w:rPr>
        <w:t>Пациенты с депрессивными расстройствами характеризу</w:t>
      </w:r>
      <w:r>
        <w:rPr>
          <w:rFonts w:eastAsia="Times New Roman"/>
          <w:sz w:val="22"/>
          <w:szCs w:val="22"/>
        </w:rPr>
        <w:softHyphen/>
        <w:t xml:space="preserve">ются более интенсивным переживанием гнева в сравнении со здоровыми испытуемыми. Одновременно для них характерно выраженное стремление подавлять гнев. Открытые проявления гнева отмечаются реже, чем в норме, или с той же частотой </w:t>
      </w:r>
      <w:r>
        <w:rPr>
          <w:rFonts w:eastAsia="Times New Roman"/>
          <w:b/>
          <w:bCs/>
          <w:spacing w:val="-1"/>
          <w:sz w:val="22"/>
          <w:szCs w:val="22"/>
          <w:lang w:val="en-US"/>
        </w:rPr>
        <w:t xml:space="preserve">(Feldman L., Gotlib H. </w:t>
      </w:r>
      <w:r>
        <w:rPr>
          <w:rFonts w:eastAsia="Times New Roman"/>
          <w:b/>
          <w:bCs/>
          <w:spacing w:val="-1"/>
          <w:sz w:val="22"/>
          <w:szCs w:val="22"/>
        </w:rPr>
        <w:t xml:space="preserve">— 1993). </w:t>
      </w:r>
      <w:r>
        <w:rPr>
          <w:rFonts w:eastAsia="Times New Roman"/>
          <w:b/>
          <w:bCs/>
          <w:i/>
          <w:iCs/>
          <w:spacing w:val="-1"/>
          <w:sz w:val="22"/>
          <w:szCs w:val="22"/>
        </w:rPr>
        <w:t xml:space="preserve">Интенсивный гнев, интенсивная </w:t>
      </w:r>
      <w:r>
        <w:rPr>
          <w:rFonts w:eastAsia="Times New Roman"/>
          <w:b/>
          <w:bCs/>
          <w:i/>
          <w:iCs/>
          <w:sz w:val="22"/>
          <w:szCs w:val="22"/>
        </w:rPr>
        <w:t>враждебность по отношению к другим людям в сочетании с их подавлением во внешнем поведении могут стать ис</w:t>
      </w:r>
      <w:r>
        <w:rPr>
          <w:rFonts w:eastAsia="Times New Roman"/>
          <w:b/>
          <w:bCs/>
          <w:i/>
          <w:iCs/>
          <w:sz w:val="22"/>
          <w:szCs w:val="22"/>
        </w:rPr>
        <w:softHyphen/>
        <w:t>точником постоянного напряжения, дискомфортного психи</w:t>
      </w:r>
      <w:r>
        <w:rPr>
          <w:rFonts w:eastAsia="Times New Roman"/>
          <w:b/>
          <w:bCs/>
          <w:i/>
          <w:iCs/>
          <w:sz w:val="22"/>
          <w:szCs w:val="22"/>
        </w:rPr>
        <w:softHyphen/>
        <w:t>ческого и соматического самочувствия, усиления пассивных {косвенных) форм агрессивного поведения, психосоматических расстройств. Таким образом, положения классического пси</w:t>
      </w:r>
      <w:r>
        <w:rPr>
          <w:rFonts w:eastAsia="Times New Roman"/>
          <w:b/>
          <w:bCs/>
          <w:i/>
          <w:iCs/>
          <w:sz w:val="22"/>
          <w:szCs w:val="22"/>
        </w:rPr>
        <w:softHyphen/>
        <w:t>хоанализа нашли лишь частичное эмпирическое подтверж</w:t>
      </w:r>
      <w:r>
        <w:rPr>
          <w:rFonts w:eastAsia="Times New Roman"/>
          <w:b/>
          <w:bCs/>
          <w:i/>
          <w:iCs/>
          <w:sz w:val="22"/>
          <w:szCs w:val="22"/>
        </w:rPr>
        <w:softHyphen/>
        <w:t>дение.</w:t>
      </w:r>
    </w:p>
    <w:p w:rsidR="004603F1" w:rsidRDefault="00177921">
      <w:pPr>
        <w:shd w:val="clear" w:color="auto" w:fill="FFFFFF"/>
        <w:spacing w:line="226" w:lineRule="exact"/>
        <w:ind w:left="19" w:right="7" w:firstLine="271"/>
        <w:jc w:val="both"/>
      </w:pPr>
      <w:r>
        <w:rPr>
          <w:rFonts w:eastAsia="Times New Roman"/>
          <w:sz w:val="22"/>
          <w:szCs w:val="22"/>
        </w:rPr>
        <w:t xml:space="preserve">Данные самоотчетов расходятся с результатами наблюдения за коммуникациями пациентов в рамках </w:t>
      </w:r>
      <w:r>
        <w:rPr>
          <w:rFonts w:eastAsia="Times New Roman"/>
          <w:i/>
          <w:iCs/>
          <w:sz w:val="22"/>
          <w:szCs w:val="22"/>
        </w:rPr>
        <w:t xml:space="preserve">второго методического </w:t>
      </w:r>
      <w:r>
        <w:rPr>
          <w:rFonts w:eastAsia="Times New Roman"/>
          <w:b/>
          <w:bCs/>
          <w:i/>
          <w:iCs/>
          <w:sz w:val="22"/>
          <w:szCs w:val="22"/>
        </w:rPr>
        <w:t>подхода.</w:t>
      </w:r>
    </w:p>
    <w:p w:rsidR="004603F1" w:rsidRDefault="00177921">
      <w:pPr>
        <w:shd w:val="clear" w:color="auto" w:fill="FFFFFF"/>
        <w:spacing w:line="226" w:lineRule="exact"/>
        <w:ind w:left="19" w:right="2" w:firstLine="290"/>
        <w:jc w:val="both"/>
      </w:pPr>
      <w:r>
        <w:rPr>
          <w:rFonts w:eastAsia="Times New Roman"/>
          <w:sz w:val="22"/>
          <w:szCs w:val="22"/>
        </w:rPr>
        <w:t>В британском исследовании изучались коммуникации паци</w:t>
      </w:r>
      <w:r>
        <w:rPr>
          <w:rFonts w:eastAsia="Times New Roman"/>
          <w:sz w:val="22"/>
          <w:szCs w:val="22"/>
        </w:rPr>
        <w:softHyphen/>
        <w:t>енток, находящихся в стационаре и страдающих депрессивными расстройствами. 20-минутные видеозаписи бесед пациенток с близкими во время посещения сопоставлялись с аналогичными видеонаблюдениями в хирургическом отделении госпиталя. Тща</w:t>
      </w:r>
      <w:r>
        <w:rPr>
          <w:rFonts w:eastAsia="Times New Roman"/>
          <w:sz w:val="22"/>
          <w:szCs w:val="22"/>
        </w:rPr>
        <w:softHyphen/>
        <w:t>тельный анализ коммуникаций с супругом показал: депрессивные пациентки проявляют в адрес партнера значительно больше от</w:t>
      </w:r>
      <w:r>
        <w:rPr>
          <w:rFonts w:eastAsia="Times New Roman"/>
          <w:sz w:val="22"/>
          <w:szCs w:val="22"/>
        </w:rPr>
        <w:softHyphen/>
        <w:t>крытой агрессии, чем больные, переживающие такой мощный</w:t>
      </w:r>
    </w:p>
    <w:p w:rsidR="004603F1" w:rsidRDefault="00177921">
      <w:pPr>
        <w:shd w:val="clear" w:color="auto" w:fill="FFFFFF"/>
        <w:spacing w:before="94"/>
        <w:ind w:left="48"/>
      </w:pPr>
      <w:r>
        <w:rPr>
          <w:rFonts w:ascii="Arial" w:hAnsi="Arial" w:cs="Arial"/>
          <w:b/>
          <w:bCs/>
        </w:rPr>
        <w:t>154</w:t>
      </w:r>
    </w:p>
    <w:p w:rsidR="004603F1" w:rsidRDefault="004603F1">
      <w:pPr>
        <w:shd w:val="clear" w:color="auto" w:fill="FFFFFF"/>
        <w:spacing w:before="94"/>
        <w:ind w:left="48"/>
        <w:sectPr w:rsidR="004603F1">
          <w:pgSz w:w="11909" w:h="16834"/>
          <w:pgMar w:top="1440" w:right="2748" w:bottom="720" w:left="2753" w:header="720" w:footer="720" w:gutter="0"/>
          <w:cols w:space="60"/>
          <w:noEndnote/>
        </w:sectPr>
      </w:pPr>
    </w:p>
    <w:p w:rsidR="004603F1" w:rsidRDefault="00177921">
      <w:pPr>
        <w:shd w:val="clear" w:color="auto" w:fill="FFFFFF"/>
        <w:spacing w:line="226" w:lineRule="exact"/>
        <w:ind w:left="31" w:right="19"/>
        <w:jc w:val="both"/>
      </w:pPr>
      <w:r>
        <w:rPr>
          <w:rFonts w:eastAsia="Times New Roman"/>
          <w:sz w:val="22"/>
          <w:szCs w:val="22"/>
        </w:rPr>
        <w:t xml:space="preserve">стресс, как хирургическое вмешательство, и здоровые испытуемые </w:t>
      </w:r>
      <w:r>
        <w:rPr>
          <w:rFonts w:eastAsia="Times New Roman"/>
          <w:sz w:val="22"/>
          <w:szCs w:val="22"/>
          <w:lang w:val="en-US"/>
        </w:rPr>
        <w:t xml:space="preserve">(IlinchkliffM., Hooper D. </w:t>
      </w:r>
      <w:r>
        <w:rPr>
          <w:rFonts w:eastAsia="Times New Roman"/>
          <w:sz w:val="22"/>
          <w:szCs w:val="22"/>
        </w:rPr>
        <w:t>- 1975).</w:t>
      </w:r>
    </w:p>
    <w:p w:rsidR="004603F1" w:rsidRDefault="00177921">
      <w:pPr>
        <w:shd w:val="clear" w:color="auto" w:fill="FFFFFF"/>
        <w:spacing w:before="2" w:line="226" w:lineRule="exact"/>
        <w:ind w:left="24" w:right="14" w:firstLine="269"/>
        <w:jc w:val="both"/>
      </w:pPr>
      <w:r>
        <w:rPr>
          <w:rFonts w:eastAsia="Times New Roman"/>
          <w:sz w:val="22"/>
          <w:szCs w:val="22"/>
        </w:rPr>
        <w:t>Безусловно, данные видеонаблюдений нельзя рассматривать кик однозначное свидетельство повышенной вербальной агрессии или агрессивности депрессивных пациентов. Они допускают не</w:t>
      </w:r>
      <w:r>
        <w:rPr>
          <w:rFonts w:eastAsia="Times New Roman"/>
          <w:sz w:val="22"/>
          <w:szCs w:val="22"/>
        </w:rPr>
        <w:softHyphen/>
        <w:t>сколько альтернативных трактовок: 1) у больных происходит сме</w:t>
      </w:r>
      <w:r>
        <w:rPr>
          <w:rFonts w:eastAsia="Times New Roman"/>
          <w:sz w:val="22"/>
          <w:szCs w:val="22"/>
        </w:rPr>
        <w:softHyphen/>
        <w:t>щение агрессии на относительно безопасный объект (Хелл Д. — 1999); 2) повышенная агрессия в адрес партнера может быть не столько индивидуальной характеристикой пациенток, сколько отражением стиля эмоциональной коммуникации в паре, являясь, гаким образом, системным феноменом.</w:t>
      </w:r>
    </w:p>
    <w:p w:rsidR="004603F1" w:rsidRDefault="00177921">
      <w:pPr>
        <w:shd w:val="clear" w:color="auto" w:fill="FFFFFF"/>
        <w:spacing w:line="226" w:lineRule="exact"/>
        <w:ind w:left="5" w:right="5" w:firstLine="252"/>
        <w:jc w:val="both"/>
      </w:pPr>
      <w:r>
        <w:rPr>
          <w:rFonts w:eastAsia="Times New Roman"/>
          <w:sz w:val="22"/>
          <w:szCs w:val="22"/>
        </w:rPr>
        <w:t>Л.Голдман и Д.Хаага провели исследование с целью прове</w:t>
      </w:r>
      <w:r>
        <w:rPr>
          <w:rFonts w:eastAsia="Times New Roman"/>
          <w:sz w:val="22"/>
          <w:szCs w:val="22"/>
        </w:rPr>
        <w:softHyphen/>
        <w:t xml:space="preserve">рить — является ли это расхождение результатом: а) различий в применяемых методах (самоотчет/наблюдение); б) различий в мишени агрессии (другие люди/супруг) </w:t>
      </w:r>
      <w:r>
        <w:rPr>
          <w:rFonts w:eastAsia="Times New Roman"/>
          <w:sz w:val="22"/>
          <w:szCs w:val="22"/>
          <w:lang w:val="en-US"/>
        </w:rPr>
        <w:t xml:space="preserve">(Goldman L., Haaga D. </w:t>
      </w:r>
      <w:r>
        <w:rPr>
          <w:rFonts w:eastAsia="Times New Roman"/>
          <w:sz w:val="22"/>
          <w:szCs w:val="22"/>
        </w:rPr>
        <w:t>— 2000). Состоящие в браке больные с диагнозами «большая депрессия» и «дистимия» заполняли опросники, тестирующие интенсивность субъективного переживания гнева, склонность к подавлению гнева, открытую экспрессию гнева, страх перед по</w:t>
      </w:r>
      <w:r>
        <w:rPr>
          <w:rFonts w:eastAsia="Times New Roman"/>
          <w:sz w:val="22"/>
          <w:szCs w:val="22"/>
        </w:rPr>
        <w:softHyphen/>
        <w:t>следствиями гнева. Первый вариант опросника был сфокусирован на супружеских отношениях, второй — на межличностных кон</w:t>
      </w:r>
      <w:r>
        <w:rPr>
          <w:rFonts w:eastAsia="Times New Roman"/>
          <w:sz w:val="22"/>
          <w:szCs w:val="22"/>
        </w:rPr>
        <w:softHyphen/>
        <w:t>тактах в целом. Испытуемые заполняли также два аналогичных варианта опросника, тестирующего страхи перед различными последствиями гневливой экспрессии. Результаты исследования показали, что депрессивные пациенты испытывают более интен</w:t>
      </w:r>
      <w:r>
        <w:rPr>
          <w:rFonts w:eastAsia="Times New Roman"/>
          <w:sz w:val="22"/>
          <w:szCs w:val="22"/>
        </w:rPr>
        <w:softHyphen/>
        <w:t>сивный гнев на партнера, чем здоровые испытуемые. При этом они характеризуются выраженной тенденцией к подавлению гне</w:t>
      </w:r>
      <w:r>
        <w:rPr>
          <w:rFonts w:eastAsia="Times New Roman"/>
          <w:sz w:val="22"/>
          <w:szCs w:val="22"/>
        </w:rPr>
        <w:softHyphen/>
        <w:t>ва, как в семейной жизни, так и в общении с другими людьми. В группе пациентов отмечается также более интенсивный страх перед последствиями агрессии (как в общении с супругом, так и с другими людьми). Показатель «экспрессии гнева в супружеских отношениях» у них достоверно выше аналогичного показателя здоровых лиц. Авторы находят следующее объяснение резуль</w:t>
      </w:r>
      <w:r>
        <w:rPr>
          <w:rFonts w:eastAsia="Times New Roman"/>
          <w:sz w:val="22"/>
          <w:szCs w:val="22"/>
        </w:rPr>
        <w:softHyphen/>
        <w:t>татов: в супружеских отношениях уровень переживания гнева у депрессивных больных настолько высок, что даже при мощном подавлении его экспрессия будет значительной.</w:t>
      </w:r>
    </w:p>
    <w:p w:rsidR="004603F1" w:rsidRDefault="00177921">
      <w:pPr>
        <w:shd w:val="clear" w:color="auto" w:fill="FFFFFF"/>
        <w:spacing w:line="226" w:lineRule="exact"/>
        <w:ind w:firstLine="319"/>
        <w:jc w:val="both"/>
      </w:pPr>
      <w:r>
        <w:rPr>
          <w:rFonts w:eastAsia="Times New Roman"/>
          <w:i/>
          <w:iCs/>
          <w:sz w:val="22"/>
          <w:szCs w:val="22"/>
        </w:rPr>
        <w:t xml:space="preserve">Третий методический подход, </w:t>
      </w:r>
      <w:r>
        <w:rPr>
          <w:rFonts w:eastAsia="Times New Roman"/>
          <w:sz w:val="22"/>
          <w:szCs w:val="22"/>
        </w:rPr>
        <w:t xml:space="preserve">основанный на </w:t>
      </w:r>
      <w:r>
        <w:rPr>
          <w:rFonts w:eastAsia="Times New Roman"/>
          <w:i/>
          <w:iCs/>
          <w:sz w:val="22"/>
          <w:szCs w:val="22"/>
        </w:rPr>
        <w:t xml:space="preserve">проективных методах, </w:t>
      </w:r>
      <w:r>
        <w:rPr>
          <w:rFonts w:eastAsia="Times New Roman"/>
          <w:sz w:val="22"/>
          <w:szCs w:val="22"/>
        </w:rPr>
        <w:t>имеет большие преимущества в диагностике таких не</w:t>
      </w:r>
      <w:r>
        <w:rPr>
          <w:rFonts w:eastAsia="Times New Roman"/>
          <w:sz w:val="22"/>
          <w:szCs w:val="22"/>
        </w:rPr>
        <w:softHyphen/>
        <w:t xml:space="preserve">приятных для осознания черт личности, как враждебность и агрессивность. Отечественными исследователями с помощью </w:t>
      </w:r>
      <w:r>
        <w:rPr>
          <w:rFonts w:eastAsia="Times New Roman"/>
          <w:i/>
          <w:iCs/>
          <w:sz w:val="22"/>
          <w:szCs w:val="22"/>
        </w:rPr>
        <w:t>Проективного теста «Рука» Вагнера, Рисуночного теста фру-страционной толерантности Розенцвейга и Теста враждеб</w:t>
      </w:r>
      <w:r>
        <w:rPr>
          <w:rFonts w:eastAsia="Times New Roman"/>
          <w:i/>
          <w:iCs/>
          <w:sz w:val="22"/>
          <w:szCs w:val="22"/>
        </w:rPr>
        <w:softHyphen/>
        <w:t xml:space="preserve">ности Холмогоровой </w:t>
      </w:r>
      <w:r>
        <w:rPr>
          <w:rFonts w:eastAsia="Times New Roman"/>
          <w:sz w:val="22"/>
          <w:szCs w:val="22"/>
        </w:rPr>
        <w:t xml:space="preserve">— </w:t>
      </w:r>
      <w:r>
        <w:rPr>
          <w:rFonts w:eastAsia="Times New Roman"/>
          <w:i/>
          <w:iCs/>
          <w:sz w:val="22"/>
          <w:szCs w:val="22"/>
        </w:rPr>
        <w:t xml:space="preserve">Гаранян </w:t>
      </w:r>
      <w:r>
        <w:rPr>
          <w:rFonts w:eastAsia="Times New Roman"/>
          <w:sz w:val="22"/>
          <w:szCs w:val="22"/>
        </w:rPr>
        <w:t>установлен ряд феноменов.</w:t>
      </w:r>
    </w:p>
    <w:p w:rsidR="004603F1" w:rsidRDefault="00177921">
      <w:pPr>
        <w:shd w:val="clear" w:color="auto" w:fill="FFFFFF"/>
        <w:spacing w:line="226" w:lineRule="exact"/>
        <w:ind w:left="14" w:right="12" w:firstLine="286"/>
        <w:jc w:val="both"/>
      </w:pPr>
      <w:r>
        <w:rPr>
          <w:rFonts w:eastAsia="Times New Roman"/>
          <w:sz w:val="22"/>
          <w:szCs w:val="22"/>
        </w:rPr>
        <w:t xml:space="preserve">По данным </w:t>
      </w:r>
      <w:r>
        <w:rPr>
          <w:rFonts w:eastAsia="Times New Roman"/>
          <w:i/>
          <w:iCs/>
          <w:sz w:val="22"/>
          <w:szCs w:val="22"/>
        </w:rPr>
        <w:t xml:space="preserve">Теста «Рука», </w:t>
      </w:r>
      <w:r>
        <w:rPr>
          <w:rFonts w:eastAsia="Times New Roman"/>
          <w:sz w:val="22"/>
          <w:szCs w:val="22"/>
        </w:rPr>
        <w:t>больные депрессией характеризу</w:t>
      </w:r>
      <w:r>
        <w:rPr>
          <w:rFonts w:eastAsia="Times New Roman"/>
          <w:sz w:val="22"/>
          <w:szCs w:val="22"/>
        </w:rPr>
        <w:softHyphen/>
        <w:t>ются достоверно более высокой проективной агрессивностью, направленной на предметы, чем здоровые испытуемые (Абрамо-</w:t>
      </w:r>
    </w:p>
    <w:p w:rsidR="004603F1" w:rsidRDefault="00177921">
      <w:pPr>
        <w:shd w:val="clear" w:color="auto" w:fill="FFFFFF"/>
        <w:spacing w:before="101"/>
        <w:ind w:right="5"/>
        <w:jc w:val="right"/>
      </w:pPr>
      <w:r>
        <w:rPr>
          <w:rFonts w:ascii="Arial" w:hAnsi="Arial" w:cs="Arial"/>
        </w:rPr>
        <w:t>155</w:t>
      </w:r>
    </w:p>
    <w:p w:rsidR="004603F1" w:rsidRDefault="004603F1">
      <w:pPr>
        <w:shd w:val="clear" w:color="auto" w:fill="FFFFFF"/>
        <w:spacing w:before="101"/>
        <w:ind w:right="5"/>
        <w:jc w:val="right"/>
        <w:sectPr w:rsidR="004603F1">
          <w:pgSz w:w="11909" w:h="16834"/>
          <w:pgMar w:top="1440" w:right="2753" w:bottom="720" w:left="2755" w:header="720" w:footer="720" w:gutter="0"/>
          <w:cols w:space="60"/>
          <w:noEndnote/>
        </w:sectPr>
      </w:pPr>
    </w:p>
    <w:p w:rsidR="004603F1" w:rsidRDefault="00177921">
      <w:pPr>
        <w:shd w:val="clear" w:color="auto" w:fill="FFFFFF"/>
        <w:spacing w:line="226" w:lineRule="exact"/>
        <w:ind w:right="46"/>
        <w:jc w:val="both"/>
      </w:pPr>
      <w:r>
        <w:rPr>
          <w:rFonts w:eastAsia="Times New Roman"/>
          <w:sz w:val="22"/>
          <w:szCs w:val="22"/>
        </w:rPr>
        <w:t>ва А. А. — 2005). По уровню проективной агрессивности, на* правленной на людей, сравниваемые группы не различаются. С позиции фрустрационной теории агрессии «смещение агрес</w:t>
      </w:r>
      <w:r>
        <w:rPr>
          <w:rFonts w:eastAsia="Times New Roman"/>
          <w:sz w:val="22"/>
          <w:szCs w:val="22"/>
        </w:rPr>
        <w:softHyphen/>
        <w:t>сии» на потенциально безопасный объект вызывается страхом наказания или неодобрения со стороны окружающих. По резуль</w:t>
      </w:r>
      <w:r>
        <w:rPr>
          <w:rFonts w:eastAsia="Times New Roman"/>
          <w:sz w:val="22"/>
          <w:szCs w:val="22"/>
        </w:rPr>
        <w:softHyphen/>
        <w:t xml:space="preserve">татам </w:t>
      </w:r>
      <w:r>
        <w:rPr>
          <w:rFonts w:eastAsia="Times New Roman"/>
          <w:i/>
          <w:iCs/>
          <w:sz w:val="22"/>
          <w:szCs w:val="22"/>
        </w:rPr>
        <w:t xml:space="preserve">Теста Розенцвейга, </w:t>
      </w:r>
      <w:r>
        <w:rPr>
          <w:rFonts w:eastAsia="Times New Roman"/>
          <w:sz w:val="22"/>
          <w:szCs w:val="22"/>
        </w:rPr>
        <w:t>у больных с минимальными показа</w:t>
      </w:r>
      <w:r>
        <w:rPr>
          <w:rFonts w:eastAsia="Times New Roman"/>
          <w:sz w:val="22"/>
          <w:szCs w:val="22"/>
        </w:rPr>
        <w:softHyphen/>
        <w:t>телями депрессии отмечается игнорирование конфликтной си</w:t>
      </w:r>
      <w:r>
        <w:rPr>
          <w:rFonts w:eastAsia="Times New Roman"/>
          <w:sz w:val="22"/>
          <w:szCs w:val="22"/>
        </w:rPr>
        <w:softHyphen/>
        <w:t>туации, а у больных с максимально высокими показателями депрессии — реактивная агрессивность, направленная на окру</w:t>
      </w:r>
      <w:r>
        <w:rPr>
          <w:rFonts w:eastAsia="Times New Roman"/>
          <w:sz w:val="22"/>
          <w:szCs w:val="22"/>
        </w:rPr>
        <w:softHyphen/>
        <w:t>жающих и на ситуацию.</w:t>
      </w:r>
    </w:p>
    <w:p w:rsidR="004603F1" w:rsidRDefault="00177921">
      <w:pPr>
        <w:shd w:val="clear" w:color="auto" w:fill="FFFFFF"/>
        <w:spacing w:before="2" w:line="226" w:lineRule="exact"/>
        <w:ind w:left="5" w:right="26" w:firstLine="286"/>
        <w:jc w:val="both"/>
      </w:pPr>
      <w:r>
        <w:rPr>
          <w:rFonts w:eastAsia="Times New Roman"/>
          <w:sz w:val="22"/>
          <w:szCs w:val="22"/>
        </w:rPr>
        <w:t xml:space="preserve">По данным </w:t>
      </w:r>
      <w:r>
        <w:rPr>
          <w:rFonts w:eastAsia="Times New Roman"/>
          <w:i/>
          <w:iCs/>
          <w:sz w:val="22"/>
          <w:szCs w:val="22"/>
        </w:rPr>
        <w:t xml:space="preserve">Теста Холмогоровой </w:t>
      </w:r>
      <w:r>
        <w:rPr>
          <w:rFonts w:eastAsia="Times New Roman"/>
          <w:sz w:val="22"/>
          <w:szCs w:val="22"/>
        </w:rPr>
        <w:t xml:space="preserve">— </w:t>
      </w:r>
      <w:r>
        <w:rPr>
          <w:rFonts w:eastAsia="Times New Roman"/>
          <w:i/>
          <w:iCs/>
          <w:sz w:val="22"/>
          <w:szCs w:val="22"/>
        </w:rPr>
        <w:t xml:space="preserve">Тараням </w:t>
      </w:r>
      <w:r>
        <w:rPr>
          <w:rFonts w:eastAsia="Times New Roman"/>
          <w:sz w:val="22"/>
          <w:szCs w:val="22"/>
        </w:rPr>
        <w:t xml:space="preserve">и </w:t>
      </w:r>
      <w:r>
        <w:rPr>
          <w:rFonts w:eastAsia="Times New Roman"/>
          <w:i/>
          <w:iCs/>
          <w:sz w:val="22"/>
          <w:szCs w:val="22"/>
        </w:rPr>
        <w:t xml:space="preserve">Опросника Басса—Дарки, </w:t>
      </w:r>
      <w:r>
        <w:rPr>
          <w:rFonts w:eastAsia="Times New Roman"/>
          <w:sz w:val="22"/>
          <w:szCs w:val="22"/>
        </w:rPr>
        <w:t>показатели враждебности у пациентов с моно</w:t>
      </w:r>
      <w:r>
        <w:rPr>
          <w:rFonts w:eastAsia="Times New Roman"/>
          <w:sz w:val="22"/>
          <w:szCs w:val="22"/>
        </w:rPr>
        <w:softHyphen/>
        <w:t>полярными формами депрессивных расстройств достоверно превышают аналогичные показатели здоровых испытуемых. Эти результаты свидетельствуют о том, что пациенты придерживаются негативных представлений о моральных качествах окружающих людей; им также присущи постоянные ожидания несправедливого отношения в свой адрес. Собирательный образ человека наделен в их восприятии множеством отрицательных черт — холодностью, цинизмом, равнодушием, склонностью унижать достоинство дру</w:t>
      </w:r>
      <w:r>
        <w:rPr>
          <w:rFonts w:eastAsia="Times New Roman"/>
          <w:sz w:val="22"/>
          <w:szCs w:val="22"/>
        </w:rPr>
        <w:softHyphen/>
      </w:r>
      <w:r>
        <w:rPr>
          <w:rFonts w:eastAsia="Times New Roman"/>
          <w:spacing w:val="-1"/>
          <w:sz w:val="22"/>
          <w:szCs w:val="22"/>
        </w:rPr>
        <w:t>гих людей, злорадством (Гаранян Н. Г. — 2010; Гаранян Н. Г., Хол</w:t>
      </w:r>
      <w:r>
        <w:rPr>
          <w:rFonts w:eastAsia="Times New Roman"/>
          <w:spacing w:val="-1"/>
          <w:sz w:val="22"/>
          <w:szCs w:val="22"/>
        </w:rPr>
        <w:softHyphen/>
      </w:r>
      <w:r>
        <w:rPr>
          <w:rFonts w:eastAsia="Times New Roman"/>
          <w:sz w:val="22"/>
          <w:szCs w:val="22"/>
        </w:rPr>
        <w:t>могорова А. Б., Юдеева Т.Ю. — 2003; Кузнецова СО. — 2007).</w:t>
      </w:r>
    </w:p>
    <w:p w:rsidR="004603F1" w:rsidRDefault="00177921">
      <w:pPr>
        <w:shd w:val="clear" w:color="auto" w:fill="FFFFFF"/>
        <w:spacing w:line="226" w:lineRule="exact"/>
        <w:ind w:left="10" w:right="14" w:firstLine="290"/>
        <w:jc w:val="both"/>
      </w:pPr>
      <w:r>
        <w:rPr>
          <w:rFonts w:eastAsia="Times New Roman"/>
          <w:sz w:val="22"/>
          <w:szCs w:val="22"/>
        </w:rPr>
        <w:t>В рамках диатез-стрессовых моделей, подчеркивающих роль интерперсональных отношений (подразд. 3.2.2), были созданы теории, описывающие связи между враждебностью и депрессив</w:t>
      </w:r>
      <w:r>
        <w:rPr>
          <w:rFonts w:eastAsia="Times New Roman"/>
          <w:sz w:val="22"/>
          <w:szCs w:val="22"/>
        </w:rPr>
        <w:softHyphen/>
        <w:t xml:space="preserve">ными расстройствами. Согласно </w:t>
      </w:r>
      <w:r>
        <w:rPr>
          <w:rFonts w:eastAsia="Times New Roman"/>
          <w:i/>
          <w:iCs/>
          <w:sz w:val="22"/>
          <w:szCs w:val="22"/>
        </w:rPr>
        <w:t>Предиспозиционной психосоци</w:t>
      </w:r>
      <w:r>
        <w:rPr>
          <w:rFonts w:eastAsia="Times New Roman"/>
          <w:i/>
          <w:iCs/>
          <w:sz w:val="22"/>
          <w:szCs w:val="22"/>
        </w:rPr>
        <w:softHyphen/>
        <w:t xml:space="preserve">альной модели враждебности и депрессии </w:t>
      </w:r>
      <w:r>
        <w:rPr>
          <w:rFonts w:eastAsia="Times New Roman"/>
          <w:sz w:val="22"/>
          <w:szCs w:val="22"/>
        </w:rPr>
        <w:t>индивиды с высо</w:t>
      </w:r>
      <w:r>
        <w:rPr>
          <w:rFonts w:eastAsia="Times New Roman"/>
          <w:sz w:val="22"/>
          <w:szCs w:val="22"/>
        </w:rPr>
        <w:softHyphen/>
        <w:t>кими показателями этой личностной черты склонны к межлич</w:t>
      </w:r>
      <w:r>
        <w:rPr>
          <w:rFonts w:eastAsia="Times New Roman"/>
          <w:sz w:val="22"/>
          <w:szCs w:val="22"/>
        </w:rPr>
        <w:softHyphen/>
        <w:t>ностным конфликтам, они испытывают дефицит социальной поддержки и переживают большое число стрессогенных жизнен</w:t>
      </w:r>
      <w:r>
        <w:rPr>
          <w:rFonts w:eastAsia="Times New Roman"/>
          <w:sz w:val="22"/>
          <w:szCs w:val="22"/>
        </w:rPr>
        <w:softHyphen/>
        <w:t>ных событий. Сочетание этих факторов делает их особенно уяз</w:t>
      </w:r>
      <w:r>
        <w:rPr>
          <w:rFonts w:eastAsia="Times New Roman"/>
          <w:sz w:val="22"/>
          <w:szCs w:val="22"/>
        </w:rPr>
        <w:softHyphen/>
        <w:t>вимыми для депрессивных состояний.</w:t>
      </w:r>
    </w:p>
    <w:p w:rsidR="004603F1" w:rsidRDefault="00177921">
      <w:pPr>
        <w:shd w:val="clear" w:color="auto" w:fill="FFFFFF"/>
        <w:spacing w:line="226" w:lineRule="exact"/>
        <w:ind w:left="12" w:right="2" w:firstLine="293"/>
        <w:jc w:val="both"/>
      </w:pPr>
      <w:r>
        <w:rPr>
          <w:rFonts w:eastAsia="Times New Roman"/>
          <w:sz w:val="22"/>
          <w:szCs w:val="22"/>
        </w:rPr>
        <w:t>С целью проверки модели было проведено 19-летнее лонги-тюдное исследование. Оказалось, что циничная враждебность и недоверие людям, диагносцированные в среднем возрасте с по</w:t>
      </w:r>
      <w:r>
        <w:rPr>
          <w:rFonts w:eastAsia="Times New Roman"/>
          <w:sz w:val="22"/>
          <w:szCs w:val="22"/>
        </w:rPr>
        <w:softHyphen/>
        <w:t xml:space="preserve">мощью </w:t>
      </w:r>
      <w:r>
        <w:rPr>
          <w:rFonts w:eastAsia="Times New Roman"/>
          <w:i/>
          <w:iCs/>
          <w:sz w:val="22"/>
          <w:szCs w:val="22"/>
        </w:rPr>
        <w:t xml:space="preserve">Шкалы Кука </w:t>
      </w:r>
      <w:r>
        <w:rPr>
          <w:rFonts w:eastAsia="Times New Roman"/>
          <w:sz w:val="22"/>
          <w:szCs w:val="22"/>
        </w:rPr>
        <w:t xml:space="preserve">— </w:t>
      </w:r>
      <w:r>
        <w:rPr>
          <w:rFonts w:eastAsia="Times New Roman"/>
          <w:i/>
          <w:iCs/>
          <w:sz w:val="22"/>
          <w:szCs w:val="22"/>
        </w:rPr>
        <w:t xml:space="preserve">Медли, </w:t>
      </w:r>
      <w:r>
        <w:rPr>
          <w:rFonts w:eastAsia="Times New Roman"/>
          <w:sz w:val="22"/>
          <w:szCs w:val="22"/>
        </w:rPr>
        <w:t>могут быть предикторами депрес</w:t>
      </w:r>
      <w:r>
        <w:rPr>
          <w:rFonts w:eastAsia="Times New Roman"/>
          <w:sz w:val="22"/>
          <w:szCs w:val="22"/>
        </w:rPr>
        <w:softHyphen/>
        <w:t xml:space="preserve">сии в начале старения. Высокие показатели враждебности были связаны с </w:t>
      </w:r>
      <w:r>
        <w:rPr>
          <w:rFonts w:eastAsia="Times New Roman"/>
          <w:spacing w:val="46"/>
          <w:sz w:val="22"/>
          <w:szCs w:val="22"/>
        </w:rPr>
        <w:t>рядом</w:t>
      </w:r>
      <w:r>
        <w:rPr>
          <w:rFonts w:eastAsia="Times New Roman"/>
          <w:sz w:val="22"/>
          <w:szCs w:val="22"/>
        </w:rPr>
        <w:t xml:space="preserve"> п*ереме н н ых: социодемографических (принадлежностью к низшим социоэкономическим классам и неевропейской расе), клинических (большей выраженностью общей психопатологической симптоматики) и психосоциальных (узким размером социальной сети, социальной изоляцией и боль</w:t>
      </w:r>
      <w:r>
        <w:rPr>
          <w:rFonts w:eastAsia="Times New Roman"/>
          <w:sz w:val="22"/>
          <w:szCs w:val="22"/>
        </w:rPr>
        <w:softHyphen/>
        <w:t xml:space="preserve">шим числом стрессогенных жизненных событий) </w:t>
      </w:r>
      <w:r>
        <w:rPr>
          <w:rFonts w:eastAsia="Times New Roman"/>
          <w:sz w:val="22"/>
          <w:szCs w:val="22"/>
          <w:lang w:val="en-US"/>
        </w:rPr>
        <w:t xml:space="preserve">(Nabi H. et al. - </w:t>
      </w:r>
      <w:r>
        <w:rPr>
          <w:rFonts w:eastAsia="Times New Roman"/>
          <w:sz w:val="22"/>
          <w:szCs w:val="22"/>
        </w:rPr>
        <w:t>2009).</w:t>
      </w:r>
    </w:p>
    <w:p w:rsidR="004603F1" w:rsidRDefault="00177921">
      <w:pPr>
        <w:shd w:val="clear" w:color="auto" w:fill="FFFFFF"/>
        <w:spacing w:line="226" w:lineRule="exact"/>
        <w:ind w:left="19" w:firstLine="286"/>
        <w:jc w:val="both"/>
      </w:pPr>
      <w:r>
        <w:rPr>
          <w:rFonts w:eastAsia="Times New Roman"/>
          <w:i/>
          <w:iCs/>
          <w:sz w:val="22"/>
          <w:szCs w:val="22"/>
        </w:rPr>
        <w:t xml:space="preserve">Предиспозиционная когнитивная модель враждебности и депрессии </w:t>
      </w:r>
      <w:r>
        <w:rPr>
          <w:rFonts w:eastAsia="Times New Roman"/>
          <w:sz w:val="22"/>
          <w:szCs w:val="22"/>
        </w:rPr>
        <w:t>описывает цепочку событий. Повышенный уровень</w:t>
      </w:r>
    </w:p>
    <w:p w:rsidR="004603F1" w:rsidRDefault="00177921">
      <w:pPr>
        <w:shd w:val="clear" w:color="auto" w:fill="FFFFFF"/>
        <w:spacing w:before="79"/>
        <w:ind w:left="46"/>
      </w:pPr>
      <w:r>
        <w:rPr>
          <w:spacing w:val="-21"/>
          <w:sz w:val="22"/>
          <w:szCs w:val="22"/>
        </w:rPr>
        <w:t>156</w:t>
      </w:r>
    </w:p>
    <w:p w:rsidR="004603F1" w:rsidRDefault="004603F1">
      <w:pPr>
        <w:shd w:val="clear" w:color="auto" w:fill="FFFFFF"/>
        <w:spacing w:before="79"/>
        <w:ind w:left="46"/>
        <w:sectPr w:rsidR="004603F1">
          <w:pgSz w:w="11909" w:h="16834"/>
          <w:pgMar w:top="1440" w:right="2743" w:bottom="720" w:left="2751" w:header="720" w:footer="720" w:gutter="0"/>
          <w:cols w:space="60"/>
          <w:noEndnote/>
        </w:sectPr>
      </w:pPr>
    </w:p>
    <w:p w:rsidR="004603F1" w:rsidRDefault="00177921">
      <w:pPr>
        <w:shd w:val="clear" w:color="auto" w:fill="FFFFFF"/>
        <w:spacing w:line="226" w:lineRule="exact"/>
        <w:ind w:left="24" w:right="10"/>
        <w:jc w:val="both"/>
      </w:pPr>
      <w:r>
        <w:rPr>
          <w:sz w:val="22"/>
          <w:szCs w:val="22"/>
          <w:lang w:val="en-US"/>
        </w:rPr>
        <w:t xml:space="preserve">i </w:t>
      </w:r>
      <w:r>
        <w:rPr>
          <w:rFonts w:eastAsia="Times New Roman"/>
          <w:sz w:val="22"/>
          <w:szCs w:val="22"/>
        </w:rPr>
        <w:t>нема и высокие показатели враждебности создают серьезные проблемы в межличностных отношениях, что усиливает повсе-иисиный стресс. Когнитивным ответом на этот стресс становятся ниилывы негативных автоматических мыслей, особенно интен-гишше, если речь идет об отношениях с самыми близкими людь</w:t>
      </w:r>
      <w:r>
        <w:rPr>
          <w:rFonts w:eastAsia="Times New Roman"/>
          <w:sz w:val="22"/>
          <w:szCs w:val="22"/>
        </w:rPr>
        <w:softHyphen/>
        <w:t>ми. Эти факторы в сочетании с непродуктивными стратегиями копинга (например, обвинением других людей, избеганием, а ткже чрезмерно активным поиском социальной поддержки) мо-</w:t>
      </w:r>
      <w:r>
        <w:rPr>
          <w:rFonts w:eastAsia="Times New Roman"/>
          <w:sz w:val="22"/>
          <w:szCs w:val="22"/>
          <w:lang w:val="en-US"/>
        </w:rPr>
        <w:t xml:space="preserve">i </w:t>
      </w:r>
      <w:r>
        <w:rPr>
          <w:rFonts w:eastAsia="Times New Roman"/>
          <w:sz w:val="22"/>
          <w:szCs w:val="22"/>
        </w:rPr>
        <w:t xml:space="preserve">у г поддерживать неблагоприятную динамику межличностных </w:t>
      </w:r>
      <w:r>
        <w:rPr>
          <w:rFonts w:eastAsia="Times New Roman"/>
          <w:spacing w:val="-1"/>
          <w:sz w:val="22"/>
          <w:szCs w:val="22"/>
        </w:rPr>
        <w:t xml:space="preserve">отношений, в которых желаемая поддержка маловероятна, а стресс </w:t>
      </w:r>
      <w:r>
        <w:rPr>
          <w:rFonts w:eastAsia="Times New Roman"/>
          <w:sz w:val="22"/>
          <w:szCs w:val="22"/>
        </w:rPr>
        <w:t>постоянен. Вероятность депрессии в таком стрессогенном окру</w:t>
      </w:r>
      <w:r>
        <w:rPr>
          <w:rFonts w:eastAsia="Times New Roman"/>
          <w:sz w:val="22"/>
          <w:szCs w:val="22"/>
        </w:rPr>
        <w:softHyphen/>
        <w:t>жении очень высока.</w:t>
      </w:r>
    </w:p>
    <w:p w:rsidR="004603F1" w:rsidRDefault="00177921">
      <w:pPr>
        <w:shd w:val="clear" w:color="auto" w:fill="FFFFFF"/>
        <w:spacing w:before="2" w:line="226" w:lineRule="exact"/>
        <w:ind w:left="5" w:right="12" w:firstLine="247"/>
        <w:jc w:val="both"/>
      </w:pPr>
      <w:r>
        <w:rPr>
          <w:rFonts w:eastAsia="Times New Roman"/>
          <w:sz w:val="22"/>
          <w:szCs w:val="22"/>
        </w:rPr>
        <w:t>Данная модель также нашла эмпирическое подтверждение в популяционном исследовании с участием университетских сту</w:t>
      </w:r>
      <w:r>
        <w:rPr>
          <w:rFonts w:eastAsia="Times New Roman"/>
          <w:sz w:val="22"/>
          <w:szCs w:val="22"/>
        </w:rPr>
        <w:softHyphen/>
        <w:t>дентов. Сравнивались две группы испытуемых — имевшие в ииамнезе депрессивные эпизоды (группа «повышенного риска »аболеть депрессией») и не имевшие их. Высокие показатели ираждебности и гнева оказались информативными признаками, достоверно предсказывающими принадлежность испытуемого к первой группе. Сочетание этих факторов — интенсивного гнева, иысокой враждебности, склонности к обвинениям в собственный адрес и в адрес других людей, наплывам мыслей негативного со</w:t>
      </w:r>
      <w:r>
        <w:rPr>
          <w:rFonts w:eastAsia="Times New Roman"/>
          <w:sz w:val="22"/>
          <w:szCs w:val="22"/>
        </w:rPr>
        <w:softHyphen/>
        <w:t>держания — создает «межличностные бури», препятствует полу</w:t>
      </w:r>
      <w:r>
        <w:rPr>
          <w:rFonts w:eastAsia="Times New Roman"/>
          <w:sz w:val="22"/>
          <w:szCs w:val="22"/>
        </w:rPr>
        <w:softHyphen/>
        <w:t>чению желаемой поддержки и резко повышает вероятность ма</w:t>
      </w:r>
      <w:r>
        <w:rPr>
          <w:rFonts w:eastAsia="Times New Roman"/>
          <w:sz w:val="22"/>
          <w:szCs w:val="22"/>
        </w:rPr>
        <w:softHyphen/>
        <w:t xml:space="preserve">нифестации депрессии в группе риска </w:t>
      </w:r>
      <w:r>
        <w:rPr>
          <w:rFonts w:eastAsia="Times New Roman"/>
          <w:sz w:val="22"/>
          <w:szCs w:val="22"/>
          <w:lang w:val="en-US"/>
        </w:rPr>
        <w:t xml:space="preserve">(Ingram R. et al. </w:t>
      </w:r>
      <w:r>
        <w:rPr>
          <w:rFonts w:eastAsia="Times New Roman"/>
          <w:sz w:val="22"/>
          <w:szCs w:val="22"/>
        </w:rPr>
        <w:t>— 2007).</w:t>
      </w:r>
    </w:p>
    <w:p w:rsidR="004603F1" w:rsidRDefault="00177921">
      <w:pPr>
        <w:shd w:val="clear" w:color="auto" w:fill="FFFFFF"/>
        <w:spacing w:before="497"/>
        <w:ind w:left="614"/>
      </w:pPr>
      <w:r>
        <w:rPr>
          <w:rFonts w:ascii="Arial" w:hAnsi="Arial" w:cs="Arial"/>
          <w:b/>
          <w:bCs/>
          <w:sz w:val="22"/>
          <w:szCs w:val="22"/>
        </w:rPr>
        <w:t xml:space="preserve">3.3.2. </w:t>
      </w:r>
      <w:r>
        <w:rPr>
          <w:rFonts w:ascii="Arial" w:eastAsia="Times New Roman" w:hAnsi="Arial"/>
          <w:b/>
          <w:bCs/>
          <w:sz w:val="22"/>
          <w:szCs w:val="22"/>
        </w:rPr>
        <w:t>Нейротизм</w:t>
      </w:r>
      <w:r>
        <w:rPr>
          <w:rFonts w:ascii="Arial" w:eastAsia="Times New Roman" w:hAnsi="Arial" w:cs="Arial"/>
          <w:b/>
          <w:bCs/>
          <w:sz w:val="22"/>
          <w:szCs w:val="22"/>
        </w:rPr>
        <w:t xml:space="preserve">, </w:t>
      </w:r>
      <w:r>
        <w:rPr>
          <w:rFonts w:ascii="Arial" w:eastAsia="Times New Roman" w:hAnsi="Arial"/>
          <w:b/>
          <w:bCs/>
          <w:sz w:val="22"/>
          <w:szCs w:val="22"/>
        </w:rPr>
        <w:t>зависимостьидепрессия</w:t>
      </w:r>
    </w:p>
    <w:p w:rsidR="004603F1" w:rsidRDefault="00177921">
      <w:pPr>
        <w:shd w:val="clear" w:color="auto" w:fill="FFFFFF"/>
        <w:spacing w:before="166" w:line="226" w:lineRule="exact"/>
        <w:ind w:firstLine="274"/>
        <w:jc w:val="both"/>
      </w:pPr>
      <w:r>
        <w:rPr>
          <w:rFonts w:eastAsia="Times New Roman"/>
          <w:i/>
          <w:iCs/>
          <w:sz w:val="22"/>
          <w:szCs w:val="22"/>
        </w:rPr>
        <w:t xml:space="preserve">Нейротизм — </w:t>
      </w:r>
      <w:r>
        <w:rPr>
          <w:rFonts w:eastAsia="Times New Roman"/>
          <w:sz w:val="22"/>
          <w:szCs w:val="22"/>
        </w:rPr>
        <w:t>личностная черта, сущность которой заключает</w:t>
      </w:r>
      <w:r>
        <w:rPr>
          <w:rFonts w:eastAsia="Times New Roman"/>
          <w:sz w:val="22"/>
          <w:szCs w:val="22"/>
        </w:rPr>
        <w:softHyphen/>
        <w:t xml:space="preserve">ся в повышенной чувствительности к негативным эмоциогенным стимулам. С помощью </w:t>
      </w:r>
      <w:r>
        <w:rPr>
          <w:rFonts w:eastAsia="Times New Roman"/>
          <w:i/>
          <w:iCs/>
          <w:sz w:val="22"/>
          <w:szCs w:val="22"/>
        </w:rPr>
        <w:t>Опросников Модели, Айзенка и Мюнхен</w:t>
      </w:r>
      <w:r>
        <w:rPr>
          <w:rFonts w:eastAsia="Times New Roman"/>
          <w:i/>
          <w:iCs/>
          <w:sz w:val="22"/>
          <w:szCs w:val="22"/>
        </w:rPr>
        <w:softHyphen/>
        <w:t xml:space="preserve">ского личностного теста </w:t>
      </w:r>
      <w:r>
        <w:rPr>
          <w:rFonts w:eastAsia="Times New Roman"/>
          <w:sz w:val="22"/>
          <w:szCs w:val="22"/>
        </w:rPr>
        <w:t>в группах больных депрессией установ</w:t>
      </w:r>
      <w:r>
        <w:rPr>
          <w:rFonts w:eastAsia="Times New Roman"/>
          <w:sz w:val="22"/>
          <w:szCs w:val="22"/>
        </w:rPr>
        <w:softHyphen/>
        <w:t xml:space="preserve">лены значимо более высокие показатели нейротизма, чем в группе </w:t>
      </w:r>
      <w:r>
        <w:rPr>
          <w:rFonts w:eastAsia="Times New Roman"/>
          <w:spacing w:val="-1"/>
          <w:sz w:val="22"/>
          <w:szCs w:val="22"/>
        </w:rPr>
        <w:t xml:space="preserve">здоровых лиц </w:t>
      </w:r>
      <w:r>
        <w:rPr>
          <w:rFonts w:eastAsia="Times New Roman"/>
          <w:spacing w:val="-1"/>
          <w:sz w:val="22"/>
          <w:szCs w:val="22"/>
          <w:lang w:val="en-US"/>
        </w:rPr>
        <w:t xml:space="preserve">(Von Zerssen D., Pfister H., Koelleer D. </w:t>
      </w:r>
      <w:r>
        <w:rPr>
          <w:rFonts w:eastAsia="Times New Roman"/>
          <w:spacing w:val="-1"/>
          <w:sz w:val="22"/>
          <w:szCs w:val="22"/>
        </w:rPr>
        <w:t>— 1988). К на</w:t>
      </w:r>
      <w:r>
        <w:rPr>
          <w:rFonts w:eastAsia="Times New Roman"/>
          <w:spacing w:val="-1"/>
          <w:sz w:val="22"/>
          <w:szCs w:val="22"/>
        </w:rPr>
        <w:softHyphen/>
      </w:r>
      <w:r>
        <w:rPr>
          <w:rFonts w:eastAsia="Times New Roman"/>
          <w:sz w:val="22"/>
          <w:szCs w:val="22"/>
        </w:rPr>
        <w:t>стоящему времени зарубежными исследователями было проведено восемь лонгитюдных исследований, устанавливающих соотноше</w:t>
      </w:r>
      <w:r>
        <w:rPr>
          <w:rFonts w:eastAsia="Times New Roman"/>
          <w:sz w:val="22"/>
          <w:szCs w:val="22"/>
        </w:rPr>
        <w:softHyphen/>
        <w:t xml:space="preserve">ния между данной чертой и депрессиями (см.: </w:t>
      </w:r>
      <w:r>
        <w:rPr>
          <w:rFonts w:eastAsia="Times New Roman"/>
          <w:sz w:val="22"/>
          <w:szCs w:val="22"/>
          <w:lang w:val="en-US"/>
        </w:rPr>
        <w:t xml:space="preserve">Enns </w:t>
      </w:r>
      <w:r>
        <w:rPr>
          <w:rFonts w:eastAsia="Times New Roman"/>
          <w:sz w:val="22"/>
          <w:szCs w:val="22"/>
        </w:rPr>
        <w:t>М., Сох В. — 1997). В случаях хронической депрессии показатели нейротизма стабильно высоки. Выздоровление сопровождается постепенным снижением показателя нейротизма. Проспективные лонгитюдные исследования показывают большую прогностическую ценность этой личностной черты: заболевшие депрессией отличались более высокими показателями нейротизма в преморбиде, т.е. до мани</w:t>
      </w:r>
      <w:r>
        <w:rPr>
          <w:rFonts w:eastAsia="Times New Roman"/>
          <w:sz w:val="22"/>
          <w:szCs w:val="22"/>
        </w:rPr>
        <w:softHyphen/>
        <w:t xml:space="preserve">фестации болезни </w:t>
      </w:r>
      <w:r>
        <w:rPr>
          <w:rFonts w:eastAsia="Times New Roman"/>
          <w:sz w:val="22"/>
          <w:szCs w:val="22"/>
          <w:lang w:val="en-US"/>
        </w:rPr>
        <w:t xml:space="preserve">(Gunderson J. et al. </w:t>
      </w:r>
      <w:r>
        <w:rPr>
          <w:rFonts w:eastAsia="Times New Roman"/>
          <w:sz w:val="22"/>
          <w:szCs w:val="22"/>
        </w:rPr>
        <w:t>— 1998). Интервенционные исследования показывают, что высокие показатели нейротизма</w:t>
      </w:r>
    </w:p>
    <w:p w:rsidR="004603F1" w:rsidRDefault="00177921">
      <w:pPr>
        <w:shd w:val="clear" w:color="auto" w:fill="FFFFFF"/>
        <w:spacing w:before="77"/>
        <w:ind w:right="5"/>
        <w:jc w:val="right"/>
      </w:pPr>
      <w:r>
        <w:rPr>
          <w:sz w:val="22"/>
          <w:szCs w:val="22"/>
        </w:rPr>
        <w:t>157</w:t>
      </w:r>
    </w:p>
    <w:p w:rsidR="004603F1" w:rsidRDefault="004603F1">
      <w:pPr>
        <w:shd w:val="clear" w:color="auto" w:fill="FFFFFF"/>
        <w:spacing w:before="77"/>
        <w:ind w:right="5"/>
        <w:jc w:val="right"/>
        <w:sectPr w:rsidR="004603F1">
          <w:pgSz w:w="11909" w:h="16834"/>
          <w:pgMar w:top="1440" w:right="2758" w:bottom="720" w:left="2757" w:header="720" w:footer="720" w:gutter="0"/>
          <w:cols w:space="60"/>
          <w:noEndnote/>
        </w:sectPr>
      </w:pPr>
    </w:p>
    <w:p w:rsidR="004603F1" w:rsidRDefault="00177921">
      <w:pPr>
        <w:shd w:val="clear" w:color="auto" w:fill="FFFFFF"/>
        <w:spacing w:line="226" w:lineRule="exact"/>
        <w:ind w:left="17" w:right="55"/>
        <w:jc w:val="both"/>
      </w:pPr>
      <w:r>
        <w:rPr>
          <w:rFonts w:eastAsia="Times New Roman"/>
          <w:sz w:val="22"/>
          <w:szCs w:val="22"/>
        </w:rPr>
        <w:t xml:space="preserve">могут служить надежными предикторами низкой эффективности разных видов лечения </w:t>
      </w:r>
      <w:r>
        <w:rPr>
          <w:rFonts w:eastAsia="Times New Roman"/>
          <w:sz w:val="22"/>
          <w:szCs w:val="22"/>
          <w:lang w:val="en-US"/>
        </w:rPr>
        <w:t xml:space="preserve">(Taylor S., McLean P. </w:t>
      </w:r>
      <w:r>
        <w:rPr>
          <w:rFonts w:eastAsia="Times New Roman"/>
          <w:sz w:val="22"/>
          <w:szCs w:val="22"/>
        </w:rPr>
        <w:t>— 1993).</w:t>
      </w:r>
    </w:p>
    <w:p w:rsidR="004603F1" w:rsidRDefault="00177921">
      <w:pPr>
        <w:shd w:val="clear" w:color="auto" w:fill="FFFFFF"/>
        <w:spacing w:line="226" w:lineRule="exact"/>
        <w:ind w:right="19" w:firstLine="295"/>
        <w:jc w:val="both"/>
      </w:pPr>
      <w:r>
        <w:rPr>
          <w:rFonts w:eastAsia="Times New Roman"/>
          <w:sz w:val="22"/>
          <w:szCs w:val="22"/>
        </w:rPr>
        <w:t xml:space="preserve">Роль </w:t>
      </w:r>
      <w:r>
        <w:rPr>
          <w:rFonts w:eastAsia="Times New Roman"/>
          <w:i/>
          <w:iCs/>
          <w:sz w:val="22"/>
          <w:szCs w:val="22"/>
        </w:rPr>
        <w:t xml:space="preserve">межличностной зависимости </w:t>
      </w:r>
      <w:r>
        <w:rPr>
          <w:rFonts w:eastAsia="Times New Roman"/>
          <w:sz w:val="22"/>
          <w:szCs w:val="22"/>
        </w:rPr>
        <w:t>как фактора личностной уязвимости к депрессии безоговорочно признавалась исследова</w:t>
      </w:r>
      <w:r>
        <w:rPr>
          <w:rFonts w:eastAsia="Times New Roman"/>
          <w:sz w:val="22"/>
          <w:szCs w:val="22"/>
        </w:rPr>
        <w:softHyphen/>
        <w:t>телями как психоаналитической, так и когнитивной ориентации. Предполагается, что зависимая личность становится уязвимой для депрессии, когда внимание, любовь и забота от значимого друго</w:t>
      </w:r>
      <w:r>
        <w:rPr>
          <w:rFonts w:eastAsia="Times New Roman"/>
          <w:sz w:val="22"/>
          <w:szCs w:val="22"/>
        </w:rPr>
        <w:softHyphen/>
        <w:t>го человека ослабевают или утрачиваются. Американский иссле</w:t>
      </w:r>
      <w:r>
        <w:rPr>
          <w:rFonts w:eastAsia="Times New Roman"/>
          <w:sz w:val="22"/>
          <w:szCs w:val="22"/>
        </w:rPr>
        <w:softHyphen/>
        <w:t xml:space="preserve">дователь Р. Хиршфилд и его коллеги разработали </w:t>
      </w:r>
      <w:r>
        <w:rPr>
          <w:rFonts w:eastAsia="Times New Roman"/>
          <w:i/>
          <w:iCs/>
          <w:sz w:val="22"/>
          <w:szCs w:val="22"/>
        </w:rPr>
        <w:t>Опросник меж</w:t>
      </w:r>
      <w:r>
        <w:rPr>
          <w:rFonts w:eastAsia="Times New Roman"/>
          <w:i/>
          <w:iCs/>
          <w:sz w:val="22"/>
          <w:szCs w:val="22"/>
        </w:rPr>
        <w:softHyphen/>
        <w:t xml:space="preserve">личностной зависимости, </w:t>
      </w:r>
      <w:r>
        <w:rPr>
          <w:rFonts w:eastAsia="Times New Roman"/>
          <w:sz w:val="22"/>
          <w:szCs w:val="22"/>
        </w:rPr>
        <w:t>основанный на определении зависи</w:t>
      </w:r>
      <w:r>
        <w:rPr>
          <w:rFonts w:eastAsia="Times New Roman"/>
          <w:sz w:val="22"/>
          <w:szCs w:val="22"/>
        </w:rPr>
        <w:softHyphen/>
        <w:t>мости как «комплекса чувств, мыслей, убеждений и видов пове</w:t>
      </w:r>
      <w:r>
        <w:rPr>
          <w:rFonts w:eastAsia="Times New Roman"/>
          <w:sz w:val="22"/>
          <w:szCs w:val="22"/>
        </w:rPr>
        <w:softHyphen/>
        <w:t xml:space="preserve">дения, сконцентрированных на потребности находиться в тесной связи и взаимодействии с ценными другими людьми, а также опираться на них» </w:t>
      </w:r>
      <w:r>
        <w:rPr>
          <w:rFonts w:eastAsia="Times New Roman"/>
          <w:sz w:val="22"/>
          <w:szCs w:val="22"/>
          <w:lang w:val="en-US"/>
        </w:rPr>
        <w:t xml:space="preserve">(Hierschfeld R. et al. </w:t>
      </w:r>
      <w:r>
        <w:rPr>
          <w:rFonts w:eastAsia="Times New Roman"/>
          <w:sz w:val="22"/>
          <w:szCs w:val="22"/>
        </w:rPr>
        <w:t>— 1976. — С. 374). Опро</w:t>
      </w:r>
      <w:r>
        <w:rPr>
          <w:rFonts w:eastAsia="Times New Roman"/>
          <w:sz w:val="22"/>
          <w:szCs w:val="22"/>
        </w:rPr>
        <w:softHyphen/>
        <w:t>сник включает три шкалы: 1) эмоциональной зависимости; 2) дефицита уверенности в своих социальных навыках; 3) дефи</w:t>
      </w:r>
      <w:r>
        <w:rPr>
          <w:rFonts w:eastAsia="Times New Roman"/>
          <w:sz w:val="22"/>
          <w:szCs w:val="22"/>
        </w:rPr>
        <w:softHyphen/>
        <w:t>цита автономности. В шестилетнем проспективном исследфвании 390 испытуемых проводилось сравнение лиц с высоким риском заболеть депрессией (родственников депрессивных больных) и ранее никогда не болевших. В средней возрастной группе (31 — 41 года) высокие показатели по первым двум шкалам значимо коррелировали с появлением симптомов. Среди людей юношеско</w:t>
      </w:r>
      <w:r>
        <w:rPr>
          <w:rFonts w:eastAsia="Times New Roman"/>
          <w:sz w:val="22"/>
          <w:szCs w:val="22"/>
        </w:rPr>
        <w:softHyphen/>
        <w:t>го возраста зависимость не служила предиктором депрессии. По</w:t>
      </w:r>
      <w:r>
        <w:rPr>
          <w:rFonts w:eastAsia="Times New Roman"/>
          <w:sz w:val="22"/>
          <w:szCs w:val="22"/>
        </w:rPr>
        <w:softHyphen/>
        <w:t>казатели зависимости у больных в период становления ремиссии были значимо выше, чем показатели преморбидных оценок.</w:t>
      </w:r>
    </w:p>
    <w:p w:rsidR="004603F1" w:rsidRDefault="00177921">
      <w:pPr>
        <w:shd w:val="clear" w:color="auto" w:fill="FFFFFF"/>
        <w:spacing w:line="226" w:lineRule="exact"/>
        <w:ind w:left="22" w:right="2" w:firstLine="283"/>
        <w:jc w:val="both"/>
      </w:pPr>
      <w:r>
        <w:rPr>
          <w:rFonts w:eastAsia="Times New Roman"/>
          <w:sz w:val="22"/>
          <w:szCs w:val="22"/>
        </w:rPr>
        <w:t>Специфичность этой черты для депрессии подвергалась со</w:t>
      </w:r>
      <w:r>
        <w:rPr>
          <w:rFonts w:eastAsia="Times New Roman"/>
          <w:sz w:val="22"/>
          <w:szCs w:val="22"/>
        </w:rPr>
        <w:softHyphen/>
        <w:t xml:space="preserve">мнению. Дж. Рейх с соавторами не обнаружили различий между больными депрессией и больными паническим расстройством по параметру межличностной зависимости </w:t>
      </w:r>
      <w:r>
        <w:rPr>
          <w:rFonts w:eastAsia="Times New Roman"/>
          <w:sz w:val="22"/>
          <w:szCs w:val="22"/>
          <w:lang w:val="en-US"/>
        </w:rPr>
        <w:t xml:space="preserve">(Reich J., Noyce R., Hierschfeld R. </w:t>
      </w:r>
      <w:r>
        <w:rPr>
          <w:rFonts w:eastAsia="Times New Roman"/>
          <w:sz w:val="22"/>
          <w:szCs w:val="22"/>
        </w:rPr>
        <w:t>— 1987). Вместе с тем, как показывают исследова</w:t>
      </w:r>
      <w:r>
        <w:rPr>
          <w:rFonts w:eastAsia="Times New Roman"/>
          <w:sz w:val="22"/>
          <w:szCs w:val="22"/>
        </w:rPr>
        <w:softHyphen/>
        <w:t>ния, зависимость может служить надежным предиктором воз</w:t>
      </w:r>
      <w:r>
        <w:rPr>
          <w:rFonts w:eastAsia="Times New Roman"/>
          <w:sz w:val="22"/>
          <w:szCs w:val="22"/>
        </w:rPr>
        <w:softHyphen/>
        <w:t xml:space="preserve">никновения депрессии после стрессогенного события (например, после рождения ребенка) (Воусе </w:t>
      </w:r>
      <w:r>
        <w:rPr>
          <w:rFonts w:eastAsia="Times New Roman"/>
          <w:sz w:val="22"/>
          <w:szCs w:val="22"/>
          <w:lang w:val="en-US"/>
        </w:rPr>
        <w:t xml:space="preserve">P., Parker G., Barrett </w:t>
      </w:r>
      <w:r>
        <w:rPr>
          <w:rFonts w:eastAsia="Times New Roman"/>
          <w:sz w:val="22"/>
          <w:szCs w:val="22"/>
        </w:rPr>
        <w:t xml:space="preserve">В. — 1991). Она может также служить прогностическим критерием более медленной терапевтической реакции на лечение трициклически-ми антидепрессантами </w:t>
      </w:r>
      <w:r>
        <w:rPr>
          <w:rFonts w:eastAsia="Times New Roman"/>
          <w:sz w:val="22"/>
          <w:szCs w:val="22"/>
          <w:lang w:val="en-US"/>
        </w:rPr>
        <w:t xml:space="preserve">(Frank E. et al. — </w:t>
      </w:r>
      <w:r>
        <w:rPr>
          <w:rFonts w:eastAsia="Times New Roman"/>
          <w:sz w:val="22"/>
          <w:szCs w:val="22"/>
        </w:rPr>
        <w:t>1987).</w:t>
      </w:r>
    </w:p>
    <w:p w:rsidR="004603F1" w:rsidRDefault="00177921">
      <w:pPr>
        <w:shd w:val="clear" w:color="auto" w:fill="FFFFFF"/>
        <w:spacing w:line="226" w:lineRule="exact"/>
        <w:ind w:left="26" w:firstLine="298"/>
        <w:jc w:val="both"/>
      </w:pPr>
      <w:r>
        <w:rPr>
          <w:rFonts w:eastAsia="Times New Roman"/>
          <w:i/>
          <w:iCs/>
          <w:sz w:val="22"/>
          <w:szCs w:val="22"/>
        </w:rPr>
        <w:t>Отношения депрессии и зависимости могут быть двуна</w:t>
      </w:r>
      <w:r>
        <w:rPr>
          <w:rFonts w:eastAsia="Times New Roman"/>
          <w:i/>
          <w:iCs/>
          <w:sz w:val="22"/>
          <w:szCs w:val="22"/>
        </w:rPr>
        <w:softHyphen/>
        <w:t>правленными. С одной стороны, зависимость действует как фактор уязвимости, с другой стороны, опыт перенесенного депрессивного эпизода может усиливать межличностную за</w:t>
      </w:r>
      <w:r>
        <w:rPr>
          <w:rFonts w:eastAsia="Times New Roman"/>
          <w:i/>
          <w:iCs/>
          <w:sz w:val="22"/>
          <w:szCs w:val="22"/>
        </w:rPr>
        <w:softHyphen/>
        <w:t>висимость.</w:t>
      </w:r>
    </w:p>
    <w:p w:rsidR="004603F1" w:rsidRDefault="00177921">
      <w:pPr>
        <w:shd w:val="clear" w:color="auto" w:fill="FFFFFF"/>
        <w:spacing w:before="245"/>
        <w:ind w:left="1152"/>
      </w:pPr>
      <w:r>
        <w:rPr>
          <w:rFonts w:ascii="Arial" w:hAnsi="Arial" w:cs="Arial"/>
          <w:b/>
          <w:bCs/>
          <w:sz w:val="22"/>
          <w:szCs w:val="22"/>
        </w:rPr>
        <w:t xml:space="preserve">3.3.3. </w:t>
      </w:r>
      <w:r>
        <w:rPr>
          <w:rFonts w:ascii="Arial" w:eastAsia="Times New Roman" w:hAnsi="Arial"/>
          <w:b/>
          <w:bCs/>
          <w:sz w:val="22"/>
          <w:szCs w:val="22"/>
        </w:rPr>
        <w:t>Перфекционизмидепрессия</w:t>
      </w:r>
    </w:p>
    <w:p w:rsidR="004603F1" w:rsidRDefault="00177921">
      <w:pPr>
        <w:shd w:val="clear" w:color="auto" w:fill="FFFFFF"/>
        <w:spacing w:before="166" w:line="223" w:lineRule="exact"/>
        <w:ind w:left="29" w:firstLine="281"/>
        <w:jc w:val="both"/>
      </w:pPr>
      <w:r>
        <w:rPr>
          <w:rFonts w:eastAsia="Times New Roman"/>
          <w:i/>
          <w:iCs/>
          <w:sz w:val="22"/>
          <w:szCs w:val="22"/>
        </w:rPr>
        <w:t xml:space="preserve">Перфекционизм </w:t>
      </w:r>
      <w:r>
        <w:rPr>
          <w:rFonts w:eastAsia="Times New Roman"/>
          <w:sz w:val="22"/>
          <w:szCs w:val="22"/>
        </w:rPr>
        <w:t>— чрезмерно интенсивное стремление к со</w:t>
      </w:r>
      <w:r>
        <w:rPr>
          <w:rFonts w:eastAsia="Times New Roman"/>
          <w:sz w:val="22"/>
          <w:szCs w:val="22"/>
        </w:rPr>
        <w:softHyphen/>
        <w:t>вершенству — признается важной личностной детерминантой</w:t>
      </w:r>
    </w:p>
    <w:p w:rsidR="004603F1" w:rsidRDefault="00177921">
      <w:pPr>
        <w:shd w:val="clear" w:color="auto" w:fill="FFFFFF"/>
        <w:spacing w:before="101"/>
        <w:ind w:left="50"/>
      </w:pPr>
      <w:r>
        <w:rPr>
          <w:sz w:val="22"/>
          <w:szCs w:val="22"/>
        </w:rPr>
        <w:t>158</w:t>
      </w:r>
    </w:p>
    <w:p w:rsidR="004603F1" w:rsidRDefault="004603F1">
      <w:pPr>
        <w:shd w:val="clear" w:color="auto" w:fill="FFFFFF"/>
        <w:spacing w:before="101"/>
        <w:ind w:left="50"/>
        <w:sectPr w:rsidR="004603F1">
          <w:pgSz w:w="11909" w:h="16834"/>
          <w:pgMar w:top="1440" w:right="2748" w:bottom="720" w:left="2748" w:header="720" w:footer="720" w:gutter="0"/>
          <w:cols w:space="60"/>
          <w:noEndnote/>
        </w:sectPr>
      </w:pPr>
    </w:p>
    <w:p w:rsidR="004603F1" w:rsidRDefault="00177921">
      <w:pPr>
        <w:shd w:val="clear" w:color="auto" w:fill="FFFFFF"/>
        <w:spacing w:line="226" w:lineRule="exact"/>
        <w:ind w:left="34" w:right="10"/>
        <w:jc w:val="both"/>
      </w:pPr>
      <w:r>
        <w:rPr>
          <w:rFonts w:eastAsia="Times New Roman"/>
          <w:sz w:val="22"/>
          <w:szCs w:val="22"/>
        </w:rPr>
        <w:t>иг</w:t>
      </w:r>
      <w:r>
        <w:rPr>
          <w:rFonts w:eastAsia="Times New Roman"/>
          <w:sz w:val="22"/>
          <w:szCs w:val="22"/>
          <w:lang w:val="en-US"/>
        </w:rPr>
        <w:t>11</w:t>
      </w:r>
      <w:r>
        <w:rPr>
          <w:rFonts w:eastAsia="Times New Roman"/>
          <w:sz w:val="22"/>
          <w:szCs w:val="22"/>
        </w:rPr>
        <w:t>рсссии исследователями как психодинамического, так и ког</w:t>
      </w:r>
      <w:r>
        <w:rPr>
          <w:rFonts w:eastAsia="Times New Roman"/>
          <w:sz w:val="22"/>
          <w:szCs w:val="22"/>
        </w:rPr>
        <w:softHyphen/>
      </w:r>
      <w:r>
        <w:rPr>
          <w:rFonts w:eastAsia="Times New Roman"/>
          <w:spacing w:val="-2"/>
          <w:sz w:val="22"/>
          <w:szCs w:val="22"/>
        </w:rPr>
        <w:t xml:space="preserve">нитивного подходов </w:t>
      </w:r>
      <w:r>
        <w:rPr>
          <w:rFonts w:eastAsia="Times New Roman"/>
          <w:spacing w:val="-2"/>
          <w:sz w:val="22"/>
          <w:szCs w:val="22"/>
          <w:lang w:val="en-US"/>
        </w:rPr>
        <w:t xml:space="preserve">(Beck </w:t>
      </w:r>
      <w:r>
        <w:rPr>
          <w:rFonts w:eastAsia="Times New Roman"/>
          <w:spacing w:val="-2"/>
          <w:sz w:val="22"/>
          <w:szCs w:val="22"/>
        </w:rPr>
        <w:t xml:space="preserve">А. — 1972; </w:t>
      </w:r>
      <w:r>
        <w:rPr>
          <w:rFonts w:eastAsia="Times New Roman"/>
          <w:spacing w:val="-2"/>
          <w:sz w:val="22"/>
          <w:szCs w:val="22"/>
          <w:lang w:val="en-US"/>
        </w:rPr>
        <w:t xml:space="preserve">Bibring E. </w:t>
      </w:r>
      <w:r>
        <w:rPr>
          <w:rFonts w:eastAsia="Times New Roman"/>
          <w:spacing w:val="-2"/>
          <w:sz w:val="22"/>
          <w:szCs w:val="22"/>
        </w:rPr>
        <w:t xml:space="preserve">— 1977; </w:t>
      </w:r>
      <w:r>
        <w:rPr>
          <w:rFonts w:eastAsia="Times New Roman"/>
          <w:spacing w:val="-2"/>
          <w:sz w:val="22"/>
          <w:szCs w:val="22"/>
          <w:lang w:val="en-US"/>
        </w:rPr>
        <w:t xml:space="preserve">Blatt S. </w:t>
      </w:r>
      <w:r>
        <w:rPr>
          <w:rFonts w:eastAsia="Times New Roman"/>
          <w:spacing w:val="-2"/>
          <w:sz w:val="22"/>
          <w:szCs w:val="22"/>
        </w:rPr>
        <w:t xml:space="preserve">— </w:t>
      </w:r>
      <w:r>
        <w:rPr>
          <w:rFonts w:eastAsia="Times New Roman"/>
          <w:sz w:val="22"/>
          <w:szCs w:val="22"/>
          <w:lang w:val="en-US"/>
        </w:rPr>
        <w:t xml:space="preserve">IWS). </w:t>
      </w:r>
      <w:r>
        <w:rPr>
          <w:rFonts w:eastAsia="Times New Roman"/>
          <w:sz w:val="22"/>
          <w:szCs w:val="22"/>
        </w:rPr>
        <w:t>В последние 20 лет количество зарубежных работ, посвя</w:t>
      </w:r>
      <w:r>
        <w:rPr>
          <w:rFonts w:eastAsia="Times New Roman"/>
          <w:sz w:val="22"/>
          <w:szCs w:val="22"/>
        </w:rPr>
        <w:softHyphen/>
        <w:t>щенных перфекционизму и его роли в эмоциональном неблаго</w:t>
      </w:r>
      <w:r>
        <w:rPr>
          <w:rFonts w:eastAsia="Times New Roman"/>
          <w:sz w:val="22"/>
          <w:szCs w:val="22"/>
        </w:rPr>
        <w:softHyphen/>
        <w:t xml:space="preserve">получии, резко возросло. К основным направлениям в *миирических исследованиях перфекционизма можно отнести: </w:t>
      </w:r>
      <w:r>
        <w:rPr>
          <w:rFonts w:eastAsia="Times New Roman"/>
          <w:sz w:val="22"/>
          <w:szCs w:val="22"/>
          <w:lang w:val="en-US"/>
        </w:rPr>
        <w:t>I</w:t>
      </w:r>
      <w:r>
        <w:rPr>
          <w:rFonts w:eastAsia="Times New Roman"/>
          <w:sz w:val="22"/>
          <w:szCs w:val="22"/>
        </w:rPr>
        <w:t>) определение психологической структуры перфекционизма; .') разработку диагностических методик; 3) изучение связи между перфекционизмом и депрессией.</w:t>
      </w:r>
    </w:p>
    <w:p w:rsidR="004603F1" w:rsidRDefault="00177921">
      <w:pPr>
        <w:shd w:val="clear" w:color="auto" w:fill="FFFFFF"/>
        <w:spacing w:line="226" w:lineRule="exact"/>
        <w:ind w:left="12" w:right="10" w:firstLine="266"/>
        <w:jc w:val="both"/>
      </w:pPr>
      <w:r>
        <w:rPr>
          <w:rFonts w:eastAsia="Times New Roman"/>
          <w:sz w:val="22"/>
          <w:szCs w:val="22"/>
        </w:rPr>
        <w:t>Представления о структуре перфекционизма разрабатывались /шумя группами зарубежных ученых. Группа английских исследо-и.пелей выработала представление о перфекционизме как о многомерном понятии, включающем в себя следующие па</w:t>
      </w:r>
      <w:r>
        <w:rPr>
          <w:rFonts w:eastAsia="Times New Roman"/>
          <w:sz w:val="22"/>
          <w:szCs w:val="22"/>
        </w:rPr>
        <w:softHyphen/>
        <w:t xml:space="preserve">раметры: 1) </w:t>
      </w:r>
      <w:r>
        <w:rPr>
          <w:rFonts w:eastAsia="Times New Roman"/>
          <w:i/>
          <w:iCs/>
          <w:sz w:val="22"/>
          <w:szCs w:val="22"/>
        </w:rPr>
        <w:t xml:space="preserve">озабоченность возможными ошибками </w:t>
      </w:r>
      <w:r>
        <w:rPr>
          <w:rFonts w:eastAsia="Times New Roman"/>
          <w:sz w:val="22"/>
          <w:szCs w:val="22"/>
        </w:rPr>
        <w:t>(подраз</w:t>
      </w:r>
      <w:r>
        <w:rPr>
          <w:rFonts w:eastAsia="Times New Roman"/>
          <w:sz w:val="22"/>
          <w:szCs w:val="22"/>
        </w:rPr>
        <w:softHyphen/>
        <w:t>умевается негативная реакция на ошибки, приравнивание их к неудаче: «Люди будут думать обо мне хуже, если я допущу ошиб</w:t>
      </w:r>
      <w:r>
        <w:rPr>
          <w:rFonts w:eastAsia="Times New Roman"/>
          <w:sz w:val="22"/>
          <w:szCs w:val="22"/>
        </w:rPr>
        <w:softHyphen/>
        <w:t xml:space="preserve">ку»); 2) </w:t>
      </w:r>
      <w:r>
        <w:rPr>
          <w:rFonts w:eastAsia="Times New Roman"/>
          <w:i/>
          <w:iCs/>
          <w:sz w:val="22"/>
          <w:szCs w:val="22"/>
        </w:rPr>
        <w:t xml:space="preserve">высокие личные стандарты </w:t>
      </w:r>
      <w:r>
        <w:rPr>
          <w:rFonts w:eastAsia="Times New Roman"/>
          <w:sz w:val="22"/>
          <w:szCs w:val="22"/>
        </w:rPr>
        <w:t>(склонность выдвигать чрезмерно высокие стандарты, что порождает хроническую неудо</w:t>
      </w:r>
      <w:r>
        <w:rPr>
          <w:rFonts w:eastAsia="Times New Roman"/>
          <w:sz w:val="22"/>
          <w:szCs w:val="22"/>
        </w:rPr>
        <w:softHyphen/>
        <w:t xml:space="preserve">влетворенность деятельностью, и стремление им соответствовать: «Ненавижу любой результат своих действий, кроме блестящего»; </w:t>
      </w:r>
      <w:r>
        <w:rPr>
          <w:rFonts w:eastAsia="Times New Roman"/>
          <w:sz w:val="22"/>
          <w:szCs w:val="22"/>
          <w:lang w:val="en-US"/>
        </w:rPr>
        <w:t xml:space="preserve">I) </w:t>
      </w:r>
      <w:r>
        <w:rPr>
          <w:rFonts w:eastAsia="Times New Roman"/>
          <w:i/>
          <w:iCs/>
          <w:sz w:val="22"/>
          <w:szCs w:val="22"/>
        </w:rPr>
        <w:t xml:space="preserve">высокие родительские ожидания </w:t>
      </w:r>
      <w:r>
        <w:rPr>
          <w:rFonts w:eastAsia="Times New Roman"/>
          <w:sz w:val="22"/>
          <w:szCs w:val="22"/>
        </w:rPr>
        <w:t xml:space="preserve">(восприятие родителей как делегирующих высокие ожидания: «Мои родители ожидают, что и буду отличником во всем»); 4) </w:t>
      </w:r>
      <w:r>
        <w:rPr>
          <w:rFonts w:eastAsia="Times New Roman"/>
          <w:i/>
          <w:iCs/>
          <w:sz w:val="22"/>
          <w:szCs w:val="22"/>
        </w:rPr>
        <w:t xml:space="preserve">родительская критика </w:t>
      </w:r>
      <w:r>
        <w:rPr>
          <w:rFonts w:eastAsia="Times New Roman"/>
          <w:sz w:val="22"/>
          <w:szCs w:val="22"/>
        </w:rPr>
        <w:t>(вос</w:t>
      </w:r>
      <w:r>
        <w:rPr>
          <w:rFonts w:eastAsia="Times New Roman"/>
          <w:sz w:val="22"/>
          <w:szCs w:val="22"/>
        </w:rPr>
        <w:softHyphen/>
        <w:t xml:space="preserve">приятие родителей как чрезмерно критикующих: «В детстве меня наказывали, если я делал что-либо не блестяще»); 5) </w:t>
      </w:r>
      <w:r>
        <w:rPr>
          <w:rFonts w:eastAsia="Times New Roman"/>
          <w:i/>
          <w:iCs/>
          <w:sz w:val="22"/>
          <w:szCs w:val="22"/>
        </w:rPr>
        <w:t>организован</w:t>
      </w:r>
      <w:r>
        <w:rPr>
          <w:rFonts w:eastAsia="Times New Roman"/>
          <w:i/>
          <w:iCs/>
          <w:sz w:val="22"/>
          <w:szCs w:val="22"/>
        </w:rPr>
        <w:softHyphen/>
        <w:t xml:space="preserve">ность </w:t>
      </w:r>
      <w:r>
        <w:rPr>
          <w:rFonts w:eastAsia="Times New Roman"/>
          <w:sz w:val="22"/>
          <w:szCs w:val="22"/>
        </w:rPr>
        <w:t>(отражает важность порядка и организованности: «Я ста</w:t>
      </w:r>
      <w:r>
        <w:rPr>
          <w:rFonts w:eastAsia="Times New Roman"/>
          <w:sz w:val="22"/>
          <w:szCs w:val="22"/>
        </w:rPr>
        <w:softHyphen/>
        <w:t xml:space="preserve">раюсь быть аккуратным и точным человеком») </w:t>
      </w:r>
      <w:r>
        <w:rPr>
          <w:rFonts w:eastAsia="Times New Roman"/>
          <w:sz w:val="22"/>
          <w:szCs w:val="22"/>
          <w:lang w:val="en-US"/>
        </w:rPr>
        <w:t xml:space="preserve">(Frost R. et al. </w:t>
      </w:r>
      <w:r>
        <w:rPr>
          <w:rFonts w:eastAsia="Times New Roman"/>
          <w:sz w:val="22"/>
          <w:szCs w:val="22"/>
        </w:rPr>
        <w:t xml:space="preserve">— </w:t>
      </w:r>
      <w:r>
        <w:rPr>
          <w:rFonts w:eastAsia="Times New Roman"/>
          <w:spacing w:val="-2"/>
          <w:sz w:val="22"/>
          <w:szCs w:val="22"/>
        </w:rPr>
        <w:t xml:space="preserve">1993). Этими учеными был создан соответствующий инструмент — </w:t>
      </w:r>
      <w:r>
        <w:rPr>
          <w:rFonts w:eastAsia="Times New Roman"/>
          <w:i/>
          <w:iCs/>
          <w:sz w:val="22"/>
          <w:szCs w:val="22"/>
        </w:rPr>
        <w:t xml:space="preserve">Многомерная шкала перфекционизма </w:t>
      </w:r>
      <w:r>
        <w:rPr>
          <w:rFonts w:eastAsia="Times New Roman"/>
          <w:i/>
          <w:iCs/>
          <w:sz w:val="22"/>
          <w:szCs w:val="22"/>
          <w:lang w:val="en-US"/>
        </w:rPr>
        <w:t>(MPS-F).</w:t>
      </w:r>
    </w:p>
    <w:p w:rsidR="004603F1" w:rsidRDefault="00177921">
      <w:pPr>
        <w:shd w:val="clear" w:color="auto" w:fill="FFFFFF"/>
        <w:spacing w:line="226" w:lineRule="exact"/>
        <w:ind w:left="5" w:right="5" w:firstLine="276"/>
        <w:jc w:val="both"/>
      </w:pPr>
      <w:r>
        <w:rPr>
          <w:rFonts w:eastAsia="Times New Roman"/>
          <w:sz w:val="22"/>
          <w:szCs w:val="22"/>
        </w:rPr>
        <w:t>Фундаментальный вклад в разработку представлений о струк</w:t>
      </w:r>
      <w:r>
        <w:rPr>
          <w:rFonts w:eastAsia="Times New Roman"/>
          <w:sz w:val="22"/>
          <w:szCs w:val="22"/>
        </w:rPr>
        <w:softHyphen/>
        <w:t>туре перфекционизма внесли канадские исследователи П.Хьюит и Г.Флитт (1990). Они предложили собственную многомерную модель перфекционизма, включающую следующие пара</w:t>
      </w:r>
      <w:r>
        <w:rPr>
          <w:rFonts w:eastAsia="Times New Roman"/>
          <w:sz w:val="22"/>
          <w:szCs w:val="22"/>
        </w:rPr>
        <w:softHyphen/>
        <w:t>метры:</w:t>
      </w:r>
    </w:p>
    <w:p w:rsidR="004603F1" w:rsidRDefault="00177921" w:rsidP="00177921">
      <w:pPr>
        <w:numPr>
          <w:ilvl w:val="0"/>
          <w:numId w:val="16"/>
        </w:numPr>
        <w:shd w:val="clear" w:color="auto" w:fill="FFFFFF"/>
        <w:tabs>
          <w:tab w:val="left" w:pos="535"/>
        </w:tabs>
        <w:spacing w:before="2" w:line="226" w:lineRule="exact"/>
        <w:ind w:right="10" w:firstLine="290"/>
        <w:jc w:val="both"/>
        <w:rPr>
          <w:spacing w:val="-18"/>
          <w:sz w:val="22"/>
          <w:szCs w:val="22"/>
        </w:rPr>
      </w:pPr>
      <w:r>
        <w:rPr>
          <w:rFonts w:eastAsia="Times New Roman"/>
          <w:i/>
          <w:iCs/>
          <w:sz w:val="22"/>
          <w:szCs w:val="22"/>
        </w:rPr>
        <w:t xml:space="preserve">«Я»-адресованный перфекционизм — </w:t>
      </w:r>
      <w:r>
        <w:rPr>
          <w:rFonts w:eastAsia="Times New Roman"/>
          <w:sz w:val="22"/>
          <w:szCs w:val="22"/>
        </w:rPr>
        <w:t>высокие стандарты, постоянное самооценивание и цензурирование собственного по</w:t>
      </w:r>
      <w:r>
        <w:rPr>
          <w:rFonts w:eastAsia="Times New Roman"/>
          <w:sz w:val="22"/>
          <w:szCs w:val="22"/>
        </w:rPr>
        <w:softHyphen/>
        <w:t>ведения, а также мотив стремления к совершенству, варьирующий по интенсивности у разных людей;</w:t>
      </w:r>
    </w:p>
    <w:p w:rsidR="004603F1" w:rsidRDefault="00177921" w:rsidP="00177921">
      <w:pPr>
        <w:numPr>
          <w:ilvl w:val="0"/>
          <w:numId w:val="16"/>
        </w:numPr>
        <w:shd w:val="clear" w:color="auto" w:fill="FFFFFF"/>
        <w:tabs>
          <w:tab w:val="left" w:pos="535"/>
        </w:tabs>
        <w:spacing w:before="2" w:line="226" w:lineRule="exact"/>
        <w:ind w:right="5" w:firstLine="290"/>
        <w:jc w:val="both"/>
        <w:rPr>
          <w:spacing w:val="-10"/>
          <w:sz w:val="22"/>
          <w:szCs w:val="22"/>
        </w:rPr>
      </w:pPr>
      <w:r>
        <w:rPr>
          <w:rFonts w:eastAsia="Times New Roman"/>
          <w:i/>
          <w:iCs/>
          <w:sz w:val="22"/>
          <w:szCs w:val="22"/>
        </w:rPr>
        <w:t xml:space="preserve">перфекционизм, адресованный другим людям, — </w:t>
      </w:r>
      <w:r>
        <w:rPr>
          <w:rFonts w:eastAsia="Times New Roman"/>
          <w:sz w:val="22"/>
          <w:szCs w:val="22"/>
        </w:rPr>
        <w:t>нереали</w:t>
      </w:r>
      <w:r>
        <w:rPr>
          <w:rFonts w:eastAsia="Times New Roman"/>
          <w:sz w:val="22"/>
          <w:szCs w:val="22"/>
        </w:rPr>
        <w:softHyphen/>
        <w:t>стичные стандарты для значимых людей из близкого окружения, ожидание людского совершенства и постоянное оценивание дру</w:t>
      </w:r>
      <w:r>
        <w:rPr>
          <w:rFonts w:eastAsia="Times New Roman"/>
          <w:sz w:val="22"/>
          <w:szCs w:val="22"/>
        </w:rPr>
        <w:softHyphen/>
        <w:t>гих. Как полагают авторы, он порождает частые обвинения в адрес других людей, дефицит доверия и чувство враждебности по от</w:t>
      </w:r>
      <w:r>
        <w:rPr>
          <w:rFonts w:eastAsia="Times New Roman"/>
          <w:sz w:val="22"/>
          <w:szCs w:val="22"/>
        </w:rPr>
        <w:softHyphen/>
        <w:t>ношению к людям;</w:t>
      </w:r>
    </w:p>
    <w:p w:rsidR="004603F1" w:rsidRDefault="00177921" w:rsidP="00177921">
      <w:pPr>
        <w:numPr>
          <w:ilvl w:val="0"/>
          <w:numId w:val="16"/>
        </w:numPr>
        <w:shd w:val="clear" w:color="auto" w:fill="FFFFFF"/>
        <w:tabs>
          <w:tab w:val="left" w:pos="535"/>
        </w:tabs>
        <w:spacing w:line="226" w:lineRule="exact"/>
        <w:ind w:right="7" w:firstLine="290"/>
        <w:jc w:val="both"/>
        <w:rPr>
          <w:spacing w:val="-11"/>
          <w:sz w:val="22"/>
          <w:szCs w:val="22"/>
        </w:rPr>
      </w:pPr>
      <w:r>
        <w:rPr>
          <w:rFonts w:eastAsia="Times New Roman"/>
          <w:i/>
          <w:iCs/>
          <w:sz w:val="22"/>
          <w:szCs w:val="22"/>
        </w:rPr>
        <w:t xml:space="preserve">перфекционизм, адресованный миру в целом, — </w:t>
      </w:r>
      <w:r>
        <w:rPr>
          <w:rFonts w:eastAsia="Times New Roman"/>
          <w:sz w:val="22"/>
          <w:szCs w:val="22"/>
        </w:rPr>
        <w:t>убежден</w:t>
      </w:r>
      <w:r>
        <w:rPr>
          <w:rFonts w:eastAsia="Times New Roman"/>
          <w:sz w:val="22"/>
          <w:szCs w:val="22"/>
        </w:rPr>
        <w:softHyphen/>
        <w:t>ность в том, что в мире все должно быть точно, аккуратно, пра-</w:t>
      </w:r>
    </w:p>
    <w:p w:rsidR="004603F1" w:rsidRDefault="00177921">
      <w:pPr>
        <w:shd w:val="clear" w:color="auto" w:fill="FFFFFF"/>
        <w:spacing w:before="84"/>
        <w:jc w:val="right"/>
      </w:pPr>
      <w:r>
        <w:rPr>
          <w:sz w:val="22"/>
          <w:szCs w:val="22"/>
        </w:rPr>
        <w:t>159</w:t>
      </w:r>
    </w:p>
    <w:p w:rsidR="004603F1" w:rsidRDefault="004603F1">
      <w:pPr>
        <w:shd w:val="clear" w:color="auto" w:fill="FFFFFF"/>
        <w:spacing w:before="84"/>
        <w:jc w:val="right"/>
        <w:sectPr w:rsidR="004603F1">
          <w:pgSz w:w="11909" w:h="16834"/>
          <w:pgMar w:top="1440" w:right="2763" w:bottom="720" w:left="2758" w:header="720" w:footer="720" w:gutter="0"/>
          <w:cols w:space="60"/>
          <w:noEndnote/>
        </w:sectPr>
      </w:pPr>
    </w:p>
    <w:p w:rsidR="004603F1" w:rsidRDefault="00177921">
      <w:pPr>
        <w:shd w:val="clear" w:color="auto" w:fill="FFFFFF"/>
        <w:spacing w:line="226" w:lineRule="exact"/>
        <w:ind w:right="65"/>
        <w:jc w:val="both"/>
      </w:pPr>
      <w:r>
        <w:rPr>
          <w:rFonts w:eastAsia="Times New Roman"/>
          <w:sz w:val="22"/>
          <w:szCs w:val="22"/>
        </w:rPr>
        <w:t>вильно, причем все человеческие и общемировые проблемы должны получать адекватное и своевременное решение;</w:t>
      </w:r>
    </w:p>
    <w:p w:rsidR="004603F1" w:rsidRDefault="00177921">
      <w:pPr>
        <w:shd w:val="clear" w:color="auto" w:fill="FFFFFF"/>
        <w:spacing w:line="226" w:lineRule="exact"/>
        <w:ind w:left="2" w:right="38" w:firstLine="274"/>
        <w:jc w:val="both"/>
      </w:pPr>
      <w:r>
        <w:rPr>
          <w:sz w:val="22"/>
          <w:szCs w:val="22"/>
        </w:rPr>
        <w:t xml:space="preserve">4) </w:t>
      </w:r>
      <w:r>
        <w:rPr>
          <w:rFonts w:eastAsia="Times New Roman"/>
          <w:i/>
          <w:iCs/>
          <w:sz w:val="22"/>
          <w:szCs w:val="22"/>
        </w:rPr>
        <w:t xml:space="preserve">социально предписываемый перфекционизм </w:t>
      </w:r>
      <w:r>
        <w:rPr>
          <w:rFonts w:eastAsia="Times New Roman"/>
          <w:sz w:val="22"/>
          <w:szCs w:val="22"/>
        </w:rPr>
        <w:t>— отражает потребность соответствовать стандартам и ожиданиям значимых других. Важность данного параметра подтверждается исследова</w:t>
      </w:r>
      <w:r>
        <w:rPr>
          <w:rFonts w:eastAsia="Times New Roman"/>
          <w:sz w:val="22"/>
          <w:szCs w:val="22"/>
        </w:rPr>
        <w:softHyphen/>
        <w:t>ниями психосоциальных предикторов депрессии в рамках кон</w:t>
      </w:r>
      <w:r>
        <w:rPr>
          <w:rFonts w:eastAsia="Times New Roman"/>
          <w:sz w:val="22"/>
          <w:szCs w:val="22"/>
        </w:rPr>
        <w:softHyphen/>
        <w:t>цепции эмоциональной экспрессивности (ЭЭ). Эти работы по</w:t>
      </w:r>
      <w:r>
        <w:rPr>
          <w:rFonts w:eastAsia="Times New Roman"/>
          <w:sz w:val="22"/>
          <w:szCs w:val="22"/>
        </w:rPr>
        <w:softHyphen/>
        <w:t xml:space="preserve">казали, что риск рецидива заболевания очень высок, если больной субъективно воспринимает своего супруга как очень критичного </w:t>
      </w:r>
      <w:r>
        <w:rPr>
          <w:rFonts w:eastAsia="Times New Roman"/>
          <w:sz w:val="22"/>
          <w:szCs w:val="22"/>
          <w:lang w:val="en-US"/>
        </w:rPr>
        <w:t xml:space="preserve">(Keitner G., Miller I. </w:t>
      </w:r>
      <w:r>
        <w:rPr>
          <w:rFonts w:eastAsia="Times New Roman"/>
          <w:sz w:val="22"/>
          <w:szCs w:val="22"/>
        </w:rPr>
        <w:t>— 1990). Предполагалось, что социально предписываемый перфекционизм может иметь множество нега</w:t>
      </w:r>
      <w:r>
        <w:rPr>
          <w:rFonts w:eastAsia="Times New Roman"/>
          <w:sz w:val="22"/>
          <w:szCs w:val="22"/>
        </w:rPr>
        <w:softHyphen/>
        <w:t>тивных последствий в виде гнева, страха негативной оценки, повышенной значимости чужого внимания и одобрения.</w:t>
      </w:r>
    </w:p>
    <w:p w:rsidR="004603F1" w:rsidRDefault="00177921">
      <w:pPr>
        <w:shd w:val="clear" w:color="auto" w:fill="FFFFFF"/>
        <w:spacing w:before="2" w:line="226" w:lineRule="exact"/>
        <w:ind w:left="12" w:right="41" w:firstLine="283"/>
        <w:jc w:val="both"/>
      </w:pPr>
      <w:r>
        <w:rPr>
          <w:rFonts w:eastAsia="Times New Roman"/>
          <w:sz w:val="22"/>
          <w:szCs w:val="22"/>
        </w:rPr>
        <w:t>Одновременно с зарубежными коллегами отечественными авторами была выдвинута оригинальная гипотеза о структуре пер-фекционизма (Гаранян Н. Г., Холмогорова А. Б., Юдеева Т. Ю. — 2001). В ней выделены следующие параметры конструкта:</w:t>
      </w:r>
    </w:p>
    <w:p w:rsidR="004603F1" w:rsidRDefault="00177921" w:rsidP="00177921">
      <w:pPr>
        <w:numPr>
          <w:ilvl w:val="0"/>
          <w:numId w:val="17"/>
        </w:numPr>
        <w:shd w:val="clear" w:color="auto" w:fill="FFFFFF"/>
        <w:tabs>
          <w:tab w:val="left" w:pos="535"/>
        </w:tabs>
        <w:spacing w:line="226" w:lineRule="exact"/>
        <w:ind w:left="5" w:right="29" w:firstLine="293"/>
        <w:jc w:val="both"/>
        <w:rPr>
          <w:spacing w:val="-20"/>
          <w:sz w:val="22"/>
          <w:szCs w:val="22"/>
        </w:rPr>
      </w:pPr>
      <w:r>
        <w:rPr>
          <w:rFonts w:eastAsia="Times New Roman"/>
          <w:i/>
          <w:iCs/>
          <w:sz w:val="22"/>
          <w:szCs w:val="22"/>
        </w:rPr>
        <w:t>завышенные, по сравнению с индивидуальными возмож</w:t>
      </w:r>
      <w:r>
        <w:rPr>
          <w:rFonts w:eastAsia="Times New Roman"/>
          <w:i/>
          <w:iCs/>
          <w:sz w:val="22"/>
          <w:szCs w:val="22"/>
        </w:rPr>
        <w:softHyphen/>
        <w:t xml:space="preserve">ностями, стандарты деятельности и притязания. </w:t>
      </w:r>
      <w:r>
        <w:rPr>
          <w:rFonts w:eastAsia="Times New Roman"/>
          <w:sz w:val="22"/>
          <w:szCs w:val="22"/>
        </w:rPr>
        <w:t>Параметр описывает чрезмерные требования, предъявляемые к собственной личности в разных сферах жизни;</w:t>
      </w:r>
    </w:p>
    <w:p w:rsidR="004603F1" w:rsidRDefault="00177921" w:rsidP="00177921">
      <w:pPr>
        <w:numPr>
          <w:ilvl w:val="0"/>
          <w:numId w:val="17"/>
        </w:numPr>
        <w:shd w:val="clear" w:color="auto" w:fill="FFFFFF"/>
        <w:tabs>
          <w:tab w:val="left" w:pos="535"/>
        </w:tabs>
        <w:spacing w:line="226" w:lineRule="exact"/>
        <w:ind w:left="5" w:right="22" w:firstLine="293"/>
        <w:jc w:val="both"/>
        <w:rPr>
          <w:spacing w:val="-10"/>
          <w:sz w:val="22"/>
          <w:szCs w:val="22"/>
        </w:rPr>
      </w:pPr>
      <w:r>
        <w:rPr>
          <w:rFonts w:eastAsia="Times New Roman"/>
          <w:i/>
          <w:iCs/>
          <w:sz w:val="22"/>
          <w:szCs w:val="22"/>
        </w:rPr>
        <w:t xml:space="preserve">чрезмерные требования к другим и завышенные ожидания от них </w:t>
      </w:r>
      <w:r>
        <w:rPr>
          <w:rFonts w:eastAsia="Times New Roman"/>
          <w:sz w:val="22"/>
          <w:szCs w:val="22"/>
        </w:rPr>
        <w:t>(идентичен перфекционизму, «адресованному другим» в канадской концепции). Предполагается, что этот интерперсональ</w:t>
      </w:r>
      <w:r>
        <w:rPr>
          <w:rFonts w:eastAsia="Times New Roman"/>
          <w:sz w:val="22"/>
          <w:szCs w:val="22"/>
        </w:rPr>
        <w:softHyphen/>
        <w:t>ный аспект перфекционизма служит источником гнева в межлич</w:t>
      </w:r>
      <w:r>
        <w:rPr>
          <w:rFonts w:eastAsia="Times New Roman"/>
          <w:sz w:val="22"/>
          <w:szCs w:val="22"/>
        </w:rPr>
        <w:softHyphen/>
        <w:t>ностных отношениях;</w:t>
      </w:r>
    </w:p>
    <w:p w:rsidR="004603F1" w:rsidRDefault="00177921" w:rsidP="00177921">
      <w:pPr>
        <w:numPr>
          <w:ilvl w:val="0"/>
          <w:numId w:val="17"/>
        </w:numPr>
        <w:shd w:val="clear" w:color="auto" w:fill="FFFFFF"/>
        <w:tabs>
          <w:tab w:val="left" w:pos="535"/>
        </w:tabs>
        <w:spacing w:before="2" w:line="226" w:lineRule="exact"/>
        <w:ind w:left="5" w:right="19" w:firstLine="293"/>
        <w:jc w:val="both"/>
        <w:rPr>
          <w:spacing w:val="-11"/>
          <w:sz w:val="22"/>
          <w:szCs w:val="22"/>
        </w:rPr>
      </w:pPr>
      <w:r>
        <w:rPr>
          <w:rFonts w:eastAsia="Times New Roman"/>
          <w:i/>
          <w:iCs/>
          <w:sz w:val="22"/>
          <w:szCs w:val="22"/>
        </w:rPr>
        <w:t>восприятие других людей как делегирующих высокие ожи</w:t>
      </w:r>
      <w:r>
        <w:rPr>
          <w:rFonts w:eastAsia="Times New Roman"/>
          <w:i/>
          <w:iCs/>
          <w:sz w:val="22"/>
          <w:szCs w:val="22"/>
        </w:rPr>
        <w:softHyphen/>
        <w:t xml:space="preserve">дания </w:t>
      </w:r>
      <w:r>
        <w:rPr>
          <w:rFonts w:eastAsia="Times New Roman"/>
          <w:sz w:val="22"/>
          <w:szCs w:val="22"/>
        </w:rPr>
        <w:t>(искаженные социальные когниции). Параметр аналогичен социально-предписываемому перфекционизму в канадской мо</w:t>
      </w:r>
      <w:r>
        <w:rPr>
          <w:rFonts w:eastAsia="Times New Roman"/>
          <w:sz w:val="22"/>
          <w:szCs w:val="22"/>
        </w:rPr>
        <w:softHyphen/>
        <w:t>дели и отражает субъективное ощущение «принуждения к совер</w:t>
      </w:r>
      <w:r>
        <w:rPr>
          <w:rFonts w:eastAsia="Times New Roman"/>
          <w:sz w:val="22"/>
          <w:szCs w:val="22"/>
        </w:rPr>
        <w:softHyphen/>
        <w:t>шенству» окружающими;</w:t>
      </w:r>
    </w:p>
    <w:p w:rsidR="004603F1" w:rsidRDefault="00177921" w:rsidP="00177921">
      <w:pPr>
        <w:numPr>
          <w:ilvl w:val="0"/>
          <w:numId w:val="17"/>
        </w:numPr>
        <w:shd w:val="clear" w:color="auto" w:fill="FFFFFF"/>
        <w:tabs>
          <w:tab w:val="left" w:pos="535"/>
        </w:tabs>
        <w:spacing w:line="226" w:lineRule="exact"/>
        <w:ind w:left="5" w:right="10" w:firstLine="293"/>
        <w:jc w:val="both"/>
        <w:rPr>
          <w:spacing w:val="-5"/>
          <w:sz w:val="22"/>
          <w:szCs w:val="22"/>
        </w:rPr>
      </w:pPr>
      <w:r>
        <w:rPr>
          <w:rFonts w:eastAsia="Times New Roman"/>
          <w:i/>
          <w:iCs/>
          <w:sz w:val="22"/>
          <w:szCs w:val="22"/>
        </w:rPr>
        <w:t>постоянное сравнение себя с другими людьми при ориен</w:t>
      </w:r>
      <w:r>
        <w:rPr>
          <w:rFonts w:eastAsia="Times New Roman"/>
          <w:i/>
          <w:iCs/>
          <w:sz w:val="22"/>
          <w:szCs w:val="22"/>
        </w:rPr>
        <w:softHyphen/>
        <w:t xml:space="preserve">тации на самых успешных из них </w:t>
      </w:r>
      <w:r>
        <w:rPr>
          <w:rFonts w:eastAsia="Times New Roman"/>
          <w:sz w:val="22"/>
          <w:szCs w:val="22"/>
        </w:rPr>
        <w:t>(персонализация). Лица с выраженным перфекционизмом проживают жизнь в «режиме сравнения» себя с другими, испытывая при этом мучительное ощущение собственной «второсортности и несостоятельности». Для такого сравнения они, как правило, выбирают «самых успеш</w:t>
      </w:r>
      <w:r>
        <w:rPr>
          <w:rFonts w:eastAsia="Times New Roman"/>
          <w:sz w:val="22"/>
          <w:szCs w:val="22"/>
        </w:rPr>
        <w:softHyphen/>
        <w:t>ных и совершенных» — реальных людей, идеализируемых фанта</w:t>
      </w:r>
      <w:r>
        <w:rPr>
          <w:rFonts w:eastAsia="Times New Roman"/>
          <w:sz w:val="22"/>
          <w:szCs w:val="22"/>
        </w:rPr>
        <w:softHyphen/>
        <w:t>зийных персонажей, создателей шедевров мировой культуры; попытки равняться на последних приводят к особенно мучитель</w:t>
      </w:r>
      <w:r>
        <w:rPr>
          <w:rFonts w:eastAsia="Times New Roman"/>
          <w:sz w:val="22"/>
          <w:szCs w:val="22"/>
        </w:rPr>
        <w:softHyphen/>
        <w:t>ным «нарциссическим травмам». Последствиями таких сравнений становятся чувства зависти, недовольства собой, ложные жизнен</w:t>
      </w:r>
      <w:r>
        <w:rPr>
          <w:rFonts w:eastAsia="Times New Roman"/>
          <w:sz w:val="22"/>
          <w:szCs w:val="22"/>
        </w:rPr>
        <w:softHyphen/>
        <w:t>ные выборы, конкурентные установки в общении, обесцениваю</w:t>
      </w:r>
      <w:r>
        <w:rPr>
          <w:rFonts w:eastAsia="Times New Roman"/>
          <w:sz w:val="22"/>
          <w:szCs w:val="22"/>
        </w:rPr>
        <w:softHyphen/>
        <w:t>щие коммуникации;</w:t>
      </w:r>
    </w:p>
    <w:p w:rsidR="004603F1" w:rsidRDefault="00177921" w:rsidP="00177921">
      <w:pPr>
        <w:numPr>
          <w:ilvl w:val="0"/>
          <w:numId w:val="17"/>
        </w:numPr>
        <w:shd w:val="clear" w:color="auto" w:fill="FFFFFF"/>
        <w:tabs>
          <w:tab w:val="left" w:pos="535"/>
        </w:tabs>
        <w:spacing w:before="2" w:line="226" w:lineRule="exact"/>
        <w:ind w:left="5" w:firstLine="293"/>
        <w:jc w:val="both"/>
        <w:rPr>
          <w:spacing w:val="-8"/>
          <w:sz w:val="22"/>
          <w:szCs w:val="22"/>
        </w:rPr>
      </w:pPr>
      <w:r>
        <w:rPr>
          <w:rFonts w:eastAsia="Times New Roman"/>
          <w:i/>
          <w:iCs/>
          <w:sz w:val="22"/>
          <w:szCs w:val="22"/>
        </w:rPr>
        <w:t xml:space="preserve">дихотомическая оценка результата деятельности и ее планирование </w:t>
      </w:r>
      <w:r>
        <w:rPr>
          <w:rFonts w:eastAsia="Times New Roman"/>
          <w:sz w:val="22"/>
          <w:szCs w:val="22"/>
        </w:rPr>
        <w:t>по принципу «все или ничего» (поляризованное</w:t>
      </w:r>
    </w:p>
    <w:p w:rsidR="004603F1" w:rsidRDefault="00177921">
      <w:pPr>
        <w:shd w:val="clear" w:color="auto" w:fill="FFFFFF"/>
        <w:spacing w:before="77"/>
        <w:ind w:left="46"/>
      </w:pPr>
      <w:r>
        <w:rPr>
          <w:sz w:val="22"/>
          <w:szCs w:val="22"/>
        </w:rPr>
        <w:t>160</w:t>
      </w:r>
    </w:p>
    <w:p w:rsidR="004603F1" w:rsidRDefault="004603F1">
      <w:pPr>
        <w:shd w:val="clear" w:color="auto" w:fill="FFFFFF"/>
        <w:spacing w:before="77"/>
        <w:ind w:left="46"/>
        <w:sectPr w:rsidR="004603F1">
          <w:pgSz w:w="11909" w:h="16834"/>
          <w:pgMar w:top="1440" w:right="2748" w:bottom="720" w:left="2748" w:header="720" w:footer="720" w:gutter="0"/>
          <w:cols w:space="60"/>
          <w:noEndnote/>
        </w:sectPr>
      </w:pPr>
    </w:p>
    <w:p w:rsidR="004603F1" w:rsidRDefault="00177921">
      <w:pPr>
        <w:shd w:val="clear" w:color="auto" w:fill="FFFFFF"/>
        <w:spacing w:line="226" w:lineRule="exact"/>
        <w:ind w:left="14" w:right="22"/>
        <w:jc w:val="both"/>
      </w:pPr>
      <w:r>
        <w:rPr>
          <w:rFonts w:eastAsia="Times New Roman"/>
          <w:sz w:val="22"/>
          <w:szCs w:val="22"/>
        </w:rPr>
        <w:t>мышление). Параметр отражает особый стиль мышления, при котором индивид представляет лишь два варианта выполнения деятельности — полный провал или блестящее выполнение, до-гжжение очень трудной цели или отказ от активности;</w:t>
      </w:r>
    </w:p>
    <w:p w:rsidR="004603F1" w:rsidRDefault="00177921">
      <w:pPr>
        <w:shd w:val="clear" w:color="auto" w:fill="FFFFFF"/>
        <w:spacing w:line="226" w:lineRule="exact"/>
        <w:ind w:left="12" w:right="19" w:firstLine="266"/>
        <w:jc w:val="both"/>
      </w:pPr>
      <w:r>
        <w:rPr>
          <w:sz w:val="22"/>
          <w:szCs w:val="22"/>
        </w:rPr>
        <w:t xml:space="preserve">6) </w:t>
      </w:r>
      <w:r>
        <w:rPr>
          <w:rFonts w:eastAsia="Times New Roman"/>
          <w:i/>
          <w:iCs/>
          <w:sz w:val="22"/>
          <w:szCs w:val="22"/>
        </w:rPr>
        <w:t xml:space="preserve">селектирование информации о собственных неудачах и ошибках </w:t>
      </w:r>
      <w:r>
        <w:rPr>
          <w:rFonts w:eastAsia="Times New Roman"/>
          <w:sz w:val="22"/>
          <w:szCs w:val="22"/>
        </w:rPr>
        <w:t>(негативное селектирование). Этот параметр перфек-ционизма отражает склонность фиксироваться на неудачах при избирательной «слепоте» на собственные достижения и удачи.</w:t>
      </w:r>
    </w:p>
    <w:p w:rsidR="004603F1" w:rsidRDefault="00177921">
      <w:pPr>
        <w:shd w:val="clear" w:color="auto" w:fill="FFFFFF"/>
        <w:spacing w:line="226" w:lineRule="exact"/>
        <w:ind w:left="22" w:right="19" w:firstLine="274"/>
        <w:jc w:val="both"/>
      </w:pPr>
      <w:r>
        <w:rPr>
          <w:rFonts w:eastAsia="Times New Roman"/>
          <w:sz w:val="22"/>
          <w:szCs w:val="22"/>
        </w:rPr>
        <w:t xml:space="preserve">Н.Г.Гаранян и А.Б.Холмогорова разработали оригинальный инструмент — </w:t>
      </w:r>
      <w:r>
        <w:rPr>
          <w:rFonts w:eastAsia="Times New Roman"/>
          <w:i/>
          <w:iCs/>
          <w:sz w:val="22"/>
          <w:szCs w:val="22"/>
        </w:rPr>
        <w:t xml:space="preserve">Опросник перфекционизма </w:t>
      </w:r>
      <w:r>
        <w:rPr>
          <w:rFonts w:eastAsia="Times New Roman"/>
          <w:sz w:val="22"/>
          <w:szCs w:val="22"/>
        </w:rPr>
        <w:t>(Гаранян Н. Г. — 2010; Гаранян Н.Г. и соавт. — 2001).</w:t>
      </w:r>
    </w:p>
    <w:p w:rsidR="004603F1" w:rsidRDefault="00177921">
      <w:pPr>
        <w:shd w:val="clear" w:color="auto" w:fill="FFFFFF"/>
        <w:spacing w:line="226" w:lineRule="exact"/>
        <w:ind w:left="10" w:right="10" w:firstLine="266"/>
        <w:jc w:val="both"/>
      </w:pPr>
      <w:r>
        <w:rPr>
          <w:rFonts w:eastAsia="Times New Roman"/>
          <w:sz w:val="22"/>
          <w:szCs w:val="22"/>
        </w:rPr>
        <w:t>Активная эмпирическая проверка гипотезы о связи пер</w:t>
      </w:r>
      <w:r>
        <w:rPr>
          <w:rFonts w:eastAsia="Times New Roman"/>
          <w:sz w:val="22"/>
          <w:szCs w:val="22"/>
        </w:rPr>
        <w:softHyphen/>
        <w:t>фекционизма с депрессией была начата в 1990-е гг. Число ис</w:t>
      </w:r>
      <w:r>
        <w:rPr>
          <w:rFonts w:eastAsia="Times New Roman"/>
          <w:sz w:val="22"/>
          <w:szCs w:val="22"/>
        </w:rPr>
        <w:softHyphen/>
        <w:t>следований, подтверждающих существование положительной связи между перфекционизмом и депрессией, неуклонно растет (Гаранян Н.Г. — 2009). В клинических и популяционных вы-Гюрках испытуемых установлены высоко значимые связи между «социально предписываемым» перфекционизмом и депрессией. Установлена значимая положительная корреляция между депрес</w:t>
      </w:r>
      <w:r>
        <w:rPr>
          <w:rFonts w:eastAsia="Times New Roman"/>
          <w:sz w:val="22"/>
          <w:szCs w:val="22"/>
        </w:rPr>
        <w:softHyphen/>
        <w:t>сией и «Я-адресованным перфекционизмом», параметром, наи</w:t>
      </w:r>
      <w:r>
        <w:rPr>
          <w:rFonts w:eastAsia="Times New Roman"/>
          <w:sz w:val="22"/>
          <w:szCs w:val="22"/>
        </w:rPr>
        <w:softHyphen/>
        <w:t xml:space="preserve">более близким к классическому пониманию конструкта </w:t>
      </w:r>
      <w:r>
        <w:rPr>
          <w:rFonts w:eastAsia="Times New Roman"/>
          <w:sz w:val="22"/>
          <w:szCs w:val="22"/>
          <w:lang w:val="en-US"/>
        </w:rPr>
        <w:t xml:space="preserve">(Hewitt P., Rett G., Ediger E. </w:t>
      </w:r>
      <w:r>
        <w:rPr>
          <w:rFonts w:eastAsia="Times New Roman"/>
          <w:sz w:val="22"/>
          <w:szCs w:val="22"/>
        </w:rPr>
        <w:t>— 1996). В рамках британской модели наиболее значимыми оказались взаимосвязи депрессии с параметрами «оза</w:t>
      </w:r>
      <w:r>
        <w:rPr>
          <w:rFonts w:eastAsia="Times New Roman"/>
          <w:sz w:val="22"/>
          <w:szCs w:val="22"/>
        </w:rPr>
        <w:softHyphen/>
        <w:t xml:space="preserve">боченность ошибками» и «сомнения в собственных действиях» </w:t>
      </w:r>
      <w:r>
        <w:rPr>
          <w:rFonts w:eastAsia="Times New Roman"/>
          <w:sz w:val="22"/>
          <w:szCs w:val="22"/>
          <w:lang w:val="en-US"/>
        </w:rPr>
        <w:t xml:space="preserve">(EnnsM., </w:t>
      </w:r>
      <w:r>
        <w:rPr>
          <w:rFonts w:eastAsia="Times New Roman"/>
          <w:sz w:val="22"/>
          <w:szCs w:val="22"/>
        </w:rPr>
        <w:t>Сох В. - 1999).</w:t>
      </w:r>
    </w:p>
    <w:p w:rsidR="004603F1" w:rsidRDefault="00177921">
      <w:pPr>
        <w:shd w:val="clear" w:color="auto" w:fill="FFFFFF"/>
        <w:spacing w:line="226" w:lineRule="exact"/>
        <w:ind w:right="10" w:firstLine="269"/>
        <w:jc w:val="both"/>
      </w:pPr>
      <w:r>
        <w:rPr>
          <w:rFonts w:eastAsia="Times New Roman"/>
          <w:sz w:val="22"/>
          <w:szCs w:val="22"/>
        </w:rPr>
        <w:t xml:space="preserve">На основе многомерной модели отечественных авторов про-иедено несколько циклов исследований. С помощью </w:t>
      </w:r>
      <w:r>
        <w:rPr>
          <w:rFonts w:eastAsia="Times New Roman"/>
          <w:i/>
          <w:iCs/>
          <w:sz w:val="22"/>
          <w:szCs w:val="22"/>
        </w:rPr>
        <w:t xml:space="preserve">Опросника перфекционизма </w:t>
      </w:r>
      <w:r>
        <w:rPr>
          <w:rFonts w:eastAsia="Times New Roman"/>
          <w:sz w:val="22"/>
          <w:szCs w:val="22"/>
        </w:rPr>
        <w:t>обследованы репрезентативные группы паци</w:t>
      </w:r>
      <w:r>
        <w:rPr>
          <w:rFonts w:eastAsia="Times New Roman"/>
          <w:sz w:val="22"/>
          <w:szCs w:val="22"/>
        </w:rPr>
        <w:softHyphen/>
        <w:t>ентов с депрессивными расстройствами (Юдеева Т. Ю. — 2007; Гаранян Н.Г. — 2010). Показатели перфекционизма у пациентов достоверно превышали аналогичные показатели нормы по всем вышестоящим параметрам. Изучались также культуральные и семейные источники перфекционизма (Холмогорова А. Б., Бе</w:t>
      </w:r>
      <w:r>
        <w:rPr>
          <w:rFonts w:eastAsia="Times New Roman"/>
          <w:sz w:val="22"/>
          <w:szCs w:val="22"/>
        </w:rPr>
        <w:softHyphen/>
        <w:t>ликова СВ., Полкунова Е.В. — 2005; Воликова СВ. — 2006; Холмогорова А. Б. — 2011) и его последствия в виде сужения со</w:t>
      </w:r>
      <w:r>
        <w:rPr>
          <w:rFonts w:eastAsia="Times New Roman"/>
          <w:sz w:val="22"/>
          <w:szCs w:val="22"/>
        </w:rPr>
        <w:softHyphen/>
        <w:t xml:space="preserve">циальной сети и снижения уровня воспринимаемой социальной </w:t>
      </w:r>
      <w:r>
        <w:rPr>
          <w:rFonts w:eastAsia="Times New Roman"/>
          <w:spacing w:val="-4"/>
          <w:sz w:val="22"/>
          <w:szCs w:val="22"/>
        </w:rPr>
        <w:t xml:space="preserve">поддержки (Холмогорова А. Б., Петрова Г. А., Гаранян Н. Г. — 2003; </w:t>
      </w:r>
      <w:r>
        <w:rPr>
          <w:rFonts w:eastAsia="Times New Roman"/>
          <w:sz w:val="22"/>
          <w:szCs w:val="22"/>
        </w:rPr>
        <w:t>Холмогорова А. Б. — 2011).</w:t>
      </w:r>
    </w:p>
    <w:p w:rsidR="004603F1" w:rsidRDefault="00177921">
      <w:pPr>
        <w:shd w:val="clear" w:color="auto" w:fill="FFFFFF"/>
        <w:spacing w:line="226" w:lineRule="exact"/>
        <w:ind w:left="10" w:firstLine="281"/>
        <w:jc w:val="both"/>
      </w:pPr>
      <w:r>
        <w:rPr>
          <w:rFonts w:eastAsia="Times New Roman"/>
          <w:sz w:val="22"/>
          <w:szCs w:val="22"/>
        </w:rPr>
        <w:t>Зарубежные исследователи сформулировали несколько гипотез о возможных психологических механизмах, связывающих пер-фекционизм и депрессию. Согласно одной из них, «маршрут» от перфекционизма к депрессии опосредствован низкой самооцен</w:t>
      </w:r>
      <w:r>
        <w:rPr>
          <w:rFonts w:eastAsia="Times New Roman"/>
          <w:sz w:val="22"/>
          <w:szCs w:val="22"/>
        </w:rPr>
        <w:softHyphen/>
        <w:t xml:space="preserve">кой </w:t>
      </w:r>
      <w:r>
        <w:rPr>
          <w:rFonts w:eastAsia="Times New Roman"/>
          <w:sz w:val="22"/>
          <w:szCs w:val="22"/>
          <w:lang w:val="en-US"/>
        </w:rPr>
        <w:t xml:space="preserve">(Flett G. et al. </w:t>
      </w:r>
      <w:r>
        <w:rPr>
          <w:rFonts w:eastAsia="Times New Roman"/>
          <w:sz w:val="22"/>
          <w:szCs w:val="22"/>
        </w:rPr>
        <w:t>— 1991). Перфекционизм и низкая самооценка образуют своеобразный порочный круг: с одной стороны, чрез</w:t>
      </w:r>
      <w:r>
        <w:rPr>
          <w:rFonts w:eastAsia="Times New Roman"/>
          <w:sz w:val="22"/>
          <w:szCs w:val="22"/>
        </w:rPr>
        <w:softHyphen/>
        <w:t>мерное стремление к совершенству может служить одной из компенсаторных стратегий для личности с низкой самоценно-</w:t>
      </w:r>
    </w:p>
    <w:p w:rsidR="004603F1" w:rsidRDefault="00177921">
      <w:pPr>
        <w:shd w:val="clear" w:color="auto" w:fill="FFFFFF"/>
        <w:spacing w:before="86"/>
        <w:ind w:right="24"/>
        <w:jc w:val="right"/>
      </w:pPr>
      <w:r>
        <w:rPr>
          <w:sz w:val="22"/>
          <w:szCs w:val="22"/>
        </w:rPr>
        <w:t>161</w:t>
      </w:r>
    </w:p>
    <w:p w:rsidR="004603F1" w:rsidRDefault="004603F1">
      <w:pPr>
        <w:shd w:val="clear" w:color="auto" w:fill="FFFFFF"/>
        <w:spacing w:before="86"/>
        <w:ind w:right="24"/>
        <w:jc w:val="right"/>
        <w:sectPr w:rsidR="004603F1">
          <w:pgSz w:w="11909" w:h="16834"/>
          <w:pgMar w:top="1440" w:right="2758" w:bottom="720" w:left="2765" w:header="720" w:footer="720" w:gutter="0"/>
          <w:cols w:space="60"/>
          <w:noEndnote/>
        </w:sectPr>
      </w:pPr>
    </w:p>
    <w:p w:rsidR="004603F1" w:rsidRDefault="00177921">
      <w:pPr>
        <w:shd w:val="clear" w:color="auto" w:fill="FFFFFF"/>
        <w:spacing w:line="226" w:lineRule="exact"/>
        <w:ind w:left="17" w:right="26"/>
        <w:jc w:val="both"/>
      </w:pPr>
      <w:r>
        <w:rPr>
          <w:rFonts w:eastAsia="Times New Roman"/>
          <w:sz w:val="22"/>
          <w:szCs w:val="22"/>
        </w:rPr>
        <w:t>стью, с другой — присущий перфекционистам стиль аффективной и когнитивной переработки стрессогенных событий неизбежно снижает самооценку.</w:t>
      </w:r>
    </w:p>
    <w:p w:rsidR="004603F1" w:rsidRDefault="00177921">
      <w:pPr>
        <w:shd w:val="clear" w:color="auto" w:fill="FFFFFF"/>
        <w:spacing w:before="2" w:line="226" w:lineRule="exact"/>
        <w:ind w:left="12" w:right="17" w:firstLine="288"/>
        <w:jc w:val="both"/>
      </w:pPr>
      <w:r>
        <w:rPr>
          <w:rFonts w:eastAsia="Times New Roman"/>
          <w:spacing w:val="-1"/>
          <w:sz w:val="22"/>
          <w:szCs w:val="22"/>
        </w:rPr>
        <w:t>Некоторые исследователи высказывают идею о том, что «марш</w:t>
      </w:r>
      <w:r>
        <w:rPr>
          <w:rFonts w:eastAsia="Times New Roman"/>
          <w:spacing w:val="-1"/>
          <w:sz w:val="22"/>
          <w:szCs w:val="22"/>
        </w:rPr>
        <w:softHyphen/>
      </w:r>
      <w:r>
        <w:rPr>
          <w:rFonts w:eastAsia="Times New Roman"/>
          <w:sz w:val="22"/>
          <w:szCs w:val="22"/>
        </w:rPr>
        <w:t>рут» между перфекционизмом и симптомами депрессивных рас</w:t>
      </w:r>
      <w:r>
        <w:rPr>
          <w:rFonts w:eastAsia="Times New Roman"/>
          <w:sz w:val="22"/>
          <w:szCs w:val="22"/>
        </w:rPr>
        <w:softHyphen/>
        <w:t xml:space="preserve">стройств опосредствован </w:t>
      </w:r>
      <w:r>
        <w:rPr>
          <w:rFonts w:eastAsia="Times New Roman"/>
          <w:i/>
          <w:iCs/>
          <w:sz w:val="22"/>
          <w:szCs w:val="22"/>
        </w:rPr>
        <w:t>высоким уровнем повседневного стрес</w:t>
      </w:r>
      <w:r>
        <w:rPr>
          <w:rFonts w:eastAsia="Times New Roman"/>
          <w:i/>
          <w:iCs/>
          <w:sz w:val="22"/>
          <w:szCs w:val="22"/>
        </w:rPr>
        <w:softHyphen/>
        <w:t xml:space="preserve">са. </w:t>
      </w:r>
      <w:r>
        <w:rPr>
          <w:rFonts w:eastAsia="Times New Roman"/>
          <w:sz w:val="22"/>
          <w:szCs w:val="22"/>
        </w:rPr>
        <w:t>Согласно этой теории, перфекционистский характер увели</w:t>
      </w:r>
      <w:r>
        <w:rPr>
          <w:rFonts w:eastAsia="Times New Roman"/>
          <w:sz w:val="22"/>
          <w:szCs w:val="22"/>
        </w:rPr>
        <w:softHyphen/>
        <w:t>чивает число стрессогенных ситуаций и обстоятельств в повсе</w:t>
      </w:r>
      <w:r>
        <w:rPr>
          <w:rFonts w:eastAsia="Times New Roman"/>
          <w:sz w:val="22"/>
          <w:szCs w:val="22"/>
        </w:rPr>
        <w:softHyphen/>
        <w:t xml:space="preserve">дневной жизни, одновременно диктуя неадаптивные способы совладания с ними. Исследования последних лет подтверждают данное положение </w:t>
      </w:r>
      <w:r>
        <w:rPr>
          <w:rFonts w:eastAsia="Times New Roman"/>
          <w:sz w:val="22"/>
          <w:szCs w:val="22"/>
          <w:lang w:val="en-US"/>
        </w:rPr>
        <w:t xml:space="preserve">(Hewitt P., Flett G. </w:t>
      </w:r>
      <w:r>
        <w:rPr>
          <w:rFonts w:eastAsia="Times New Roman"/>
          <w:sz w:val="22"/>
          <w:szCs w:val="22"/>
        </w:rPr>
        <w:t>— 2002; Холмогорова А. Б. и соавт. — 2009).</w:t>
      </w:r>
    </w:p>
    <w:p w:rsidR="004603F1" w:rsidRDefault="00177921">
      <w:pPr>
        <w:shd w:val="clear" w:color="auto" w:fill="FFFFFF"/>
        <w:spacing w:line="226" w:lineRule="exact"/>
        <w:ind w:left="12" w:right="12" w:firstLine="288"/>
        <w:jc w:val="both"/>
      </w:pPr>
      <w:r>
        <w:rPr>
          <w:rFonts w:eastAsia="Times New Roman"/>
          <w:sz w:val="22"/>
          <w:szCs w:val="22"/>
        </w:rPr>
        <w:t>В исследованиях перфекционизма при депрессивных расстрой</w:t>
      </w:r>
      <w:r>
        <w:rPr>
          <w:rFonts w:eastAsia="Times New Roman"/>
          <w:sz w:val="22"/>
          <w:szCs w:val="22"/>
        </w:rPr>
        <w:softHyphen/>
        <w:t xml:space="preserve">ствах можно выделить еще </w:t>
      </w:r>
      <w:r>
        <w:rPr>
          <w:rFonts w:eastAsia="Times New Roman"/>
          <w:spacing w:val="43"/>
          <w:sz w:val="22"/>
          <w:szCs w:val="22"/>
        </w:rPr>
        <w:t>два</w:t>
      </w:r>
      <w:r>
        <w:rPr>
          <w:rFonts w:eastAsia="Times New Roman"/>
          <w:spacing w:val="39"/>
          <w:sz w:val="22"/>
          <w:szCs w:val="22"/>
        </w:rPr>
        <w:t>направления.</w:t>
      </w:r>
      <w:r>
        <w:rPr>
          <w:rFonts w:eastAsia="Times New Roman"/>
          <w:sz w:val="22"/>
          <w:szCs w:val="22"/>
        </w:rPr>
        <w:t xml:space="preserve"> Первое свя</w:t>
      </w:r>
      <w:r>
        <w:rPr>
          <w:rFonts w:eastAsia="Times New Roman"/>
          <w:sz w:val="22"/>
          <w:szCs w:val="22"/>
        </w:rPr>
        <w:softHyphen/>
        <w:t xml:space="preserve">зано с изучением </w:t>
      </w:r>
      <w:r>
        <w:rPr>
          <w:rFonts w:eastAsia="Times New Roman"/>
          <w:i/>
          <w:iCs/>
          <w:sz w:val="22"/>
          <w:szCs w:val="22"/>
        </w:rPr>
        <w:t xml:space="preserve">перфекционизма как личностного фактора суицидального поведения. </w:t>
      </w:r>
      <w:r>
        <w:rPr>
          <w:rFonts w:eastAsia="Times New Roman"/>
          <w:sz w:val="22"/>
          <w:szCs w:val="22"/>
        </w:rPr>
        <w:t>В литературе приводится много указа</w:t>
      </w:r>
      <w:r>
        <w:rPr>
          <w:rFonts w:eastAsia="Times New Roman"/>
          <w:sz w:val="22"/>
          <w:szCs w:val="22"/>
        </w:rPr>
        <w:softHyphen/>
        <w:t>ний на связь между перфекционизмом и суицидальными попыт</w:t>
      </w:r>
      <w:r>
        <w:rPr>
          <w:rFonts w:eastAsia="Times New Roman"/>
          <w:sz w:val="22"/>
          <w:szCs w:val="22"/>
        </w:rPr>
        <w:softHyphen/>
        <w:t xml:space="preserve">ками как у подростков, так и у взрослых </w:t>
      </w:r>
      <w:r>
        <w:rPr>
          <w:rFonts w:eastAsia="Times New Roman"/>
          <w:sz w:val="22"/>
          <w:szCs w:val="22"/>
          <w:lang w:val="en-US"/>
        </w:rPr>
        <w:t xml:space="preserve">(Blatt S. </w:t>
      </w:r>
      <w:r>
        <w:rPr>
          <w:rFonts w:eastAsia="Times New Roman"/>
          <w:sz w:val="22"/>
          <w:szCs w:val="22"/>
        </w:rPr>
        <w:t xml:space="preserve">— 1^95; </w:t>
      </w:r>
      <w:r>
        <w:rPr>
          <w:rFonts w:eastAsia="Times New Roman"/>
          <w:sz w:val="22"/>
          <w:szCs w:val="22"/>
          <w:lang w:val="en-US"/>
        </w:rPr>
        <w:t xml:space="preserve">Baumaeister R. </w:t>
      </w:r>
      <w:r>
        <w:rPr>
          <w:rFonts w:eastAsia="Times New Roman"/>
          <w:sz w:val="22"/>
          <w:szCs w:val="22"/>
        </w:rPr>
        <w:t>— 1990). Эмпирические исследования демонстри</w:t>
      </w:r>
      <w:r>
        <w:rPr>
          <w:rFonts w:eastAsia="Times New Roman"/>
          <w:sz w:val="22"/>
          <w:szCs w:val="22"/>
        </w:rPr>
        <w:softHyphen/>
        <w:t xml:space="preserve">руют связь между отдельными параметрами перфекционизма и показателями суицидальной готовности </w:t>
      </w:r>
      <w:r>
        <w:rPr>
          <w:rFonts w:eastAsia="Times New Roman"/>
          <w:sz w:val="22"/>
          <w:szCs w:val="22"/>
          <w:lang w:val="en-US"/>
        </w:rPr>
        <w:t xml:space="preserve">(Hewitt P., Flett G., Donovan </w:t>
      </w:r>
      <w:r>
        <w:rPr>
          <w:rFonts w:eastAsia="Times New Roman"/>
          <w:sz w:val="22"/>
          <w:szCs w:val="22"/>
        </w:rPr>
        <w:t xml:space="preserve">С. — 1992, </w:t>
      </w:r>
      <w:r>
        <w:rPr>
          <w:rFonts w:eastAsia="Times New Roman"/>
          <w:sz w:val="22"/>
          <w:szCs w:val="22"/>
          <w:lang w:val="en-US"/>
        </w:rPr>
        <w:t xml:space="preserve">Hewitt P. et al. </w:t>
      </w:r>
      <w:r>
        <w:rPr>
          <w:rFonts w:eastAsia="Times New Roman"/>
          <w:sz w:val="22"/>
          <w:szCs w:val="22"/>
        </w:rPr>
        <w:t>— 1998). Их авторы сделали ценные для практической работы выводы: 1) при оценке суици</w:t>
      </w:r>
      <w:r>
        <w:rPr>
          <w:rFonts w:eastAsia="Times New Roman"/>
          <w:sz w:val="22"/>
          <w:szCs w:val="22"/>
        </w:rPr>
        <w:softHyphen/>
        <w:t>дального риска следует обязательно выяснить, как пациент вос</w:t>
      </w:r>
      <w:r>
        <w:rPr>
          <w:rFonts w:eastAsia="Times New Roman"/>
          <w:sz w:val="22"/>
          <w:szCs w:val="22"/>
        </w:rPr>
        <w:softHyphen/>
        <w:t>принимает требования, предъявляемые к нему социальным окру</w:t>
      </w:r>
      <w:r>
        <w:rPr>
          <w:rFonts w:eastAsia="Times New Roman"/>
          <w:sz w:val="22"/>
          <w:szCs w:val="22"/>
        </w:rPr>
        <w:softHyphen/>
        <w:t>жением; 2) особое прогностическое значение имеют ожидания семьи от пациента.</w:t>
      </w:r>
    </w:p>
    <w:p w:rsidR="004603F1" w:rsidRDefault="00177921">
      <w:pPr>
        <w:shd w:val="clear" w:color="auto" w:fill="FFFFFF"/>
        <w:spacing w:line="226" w:lineRule="exact"/>
        <w:ind w:firstLine="293"/>
        <w:jc w:val="both"/>
      </w:pPr>
      <w:r>
        <w:rPr>
          <w:rFonts w:eastAsia="Times New Roman"/>
          <w:sz w:val="22"/>
          <w:szCs w:val="22"/>
        </w:rPr>
        <w:t xml:space="preserve">Второе направление рассматривает </w:t>
      </w:r>
      <w:r>
        <w:rPr>
          <w:rFonts w:eastAsia="Times New Roman"/>
          <w:i/>
          <w:iCs/>
          <w:sz w:val="22"/>
          <w:szCs w:val="22"/>
        </w:rPr>
        <w:t>перфекционизм как важ</w:t>
      </w:r>
      <w:r>
        <w:rPr>
          <w:rFonts w:eastAsia="Times New Roman"/>
          <w:i/>
          <w:iCs/>
          <w:sz w:val="22"/>
          <w:szCs w:val="22"/>
        </w:rPr>
        <w:softHyphen/>
        <w:t xml:space="preserve">ный фактор хронификации депрессий и резистентности к разным формам лечения </w:t>
      </w:r>
      <w:r>
        <w:rPr>
          <w:rFonts w:eastAsia="Times New Roman"/>
          <w:sz w:val="22"/>
          <w:szCs w:val="22"/>
          <w:lang w:val="en-US"/>
        </w:rPr>
        <w:t xml:space="preserve">(Hewitt P. et al. — </w:t>
      </w:r>
      <w:r>
        <w:rPr>
          <w:rFonts w:eastAsia="Times New Roman"/>
          <w:sz w:val="22"/>
          <w:szCs w:val="22"/>
        </w:rPr>
        <w:t>1998; Гаранян Н.Г., Васильева М. Н. — 2009). В небольшом количестве исследований показано, что перфекционистские установки могут серьезно пре</w:t>
      </w:r>
      <w:r>
        <w:rPr>
          <w:rFonts w:eastAsia="Times New Roman"/>
          <w:sz w:val="22"/>
          <w:szCs w:val="22"/>
        </w:rPr>
        <w:softHyphen/>
        <w:t>пятствовать получению помощи. В специальной исследователь</w:t>
      </w:r>
      <w:r>
        <w:rPr>
          <w:rFonts w:eastAsia="Times New Roman"/>
          <w:sz w:val="22"/>
          <w:szCs w:val="22"/>
        </w:rPr>
        <w:softHyphen/>
        <w:t xml:space="preserve">ской программе Национального института психического здоровья США </w:t>
      </w:r>
      <w:r>
        <w:rPr>
          <w:rFonts w:eastAsia="Times New Roman"/>
          <w:i/>
          <w:iCs/>
          <w:sz w:val="22"/>
          <w:szCs w:val="22"/>
          <w:lang w:val="en-US"/>
        </w:rPr>
        <w:t xml:space="preserve">(NIMH) </w:t>
      </w:r>
      <w:r>
        <w:rPr>
          <w:rFonts w:eastAsia="Times New Roman"/>
          <w:sz w:val="22"/>
          <w:szCs w:val="22"/>
        </w:rPr>
        <w:t>сравнивалась эффективность трех форм ле</w:t>
      </w:r>
      <w:r>
        <w:rPr>
          <w:rFonts w:eastAsia="Times New Roman"/>
          <w:sz w:val="22"/>
          <w:szCs w:val="22"/>
        </w:rPr>
        <w:softHyphen/>
      </w:r>
      <w:r>
        <w:rPr>
          <w:rFonts w:eastAsia="Times New Roman"/>
          <w:spacing w:val="51"/>
          <w:sz w:val="22"/>
          <w:szCs w:val="22"/>
        </w:rPr>
        <w:t>чения</w:t>
      </w:r>
      <w:r>
        <w:rPr>
          <w:rFonts w:eastAsia="Times New Roman"/>
          <w:spacing w:val="41"/>
          <w:sz w:val="22"/>
          <w:szCs w:val="22"/>
        </w:rPr>
        <w:t>депрессий:</w:t>
      </w:r>
      <w:r>
        <w:rPr>
          <w:rFonts w:eastAsia="Times New Roman"/>
          <w:sz w:val="22"/>
          <w:szCs w:val="22"/>
        </w:rPr>
        <w:t xml:space="preserve"> 1 )&gt;интерперсональной психотерапии; 2) когнитивно-бихевиоральной психотерапии; 3) традиционного клинического ведения с медикаментозным лечением имипрами-ном. Личностные особенности 239 пациентов сопоставлялись с достигнутыми в разных лечебных подходах результатами. «Пер</w:t>
      </w:r>
      <w:r>
        <w:rPr>
          <w:rFonts w:eastAsia="Times New Roman"/>
          <w:sz w:val="22"/>
          <w:szCs w:val="22"/>
        </w:rPr>
        <w:softHyphen/>
        <w:t>фекционизм оказался значимым предиктором отрицательного результата для всех форм лечения, оцениваемого как по клини</w:t>
      </w:r>
      <w:r>
        <w:rPr>
          <w:rFonts w:eastAsia="Times New Roman"/>
          <w:sz w:val="22"/>
          <w:szCs w:val="22"/>
        </w:rPr>
        <w:softHyphen/>
        <w:t xml:space="preserve">ческим показателям, так и по самоотчетам» </w:t>
      </w:r>
      <w:r>
        <w:rPr>
          <w:rFonts w:eastAsia="Times New Roman"/>
          <w:sz w:val="22"/>
          <w:szCs w:val="22"/>
          <w:lang w:val="en-US"/>
        </w:rPr>
        <w:t xml:space="preserve">(Blatt S. et al. </w:t>
      </w:r>
      <w:r>
        <w:rPr>
          <w:rFonts w:eastAsia="Times New Roman"/>
          <w:sz w:val="22"/>
          <w:szCs w:val="22"/>
        </w:rPr>
        <w:t xml:space="preserve">— 1995. — </w:t>
      </w:r>
      <w:r>
        <w:rPr>
          <w:rFonts w:eastAsia="Times New Roman"/>
          <w:sz w:val="22"/>
          <w:szCs w:val="22"/>
          <w:lang w:val="en-US"/>
        </w:rPr>
        <w:t xml:space="preserve">P. </w:t>
      </w:r>
      <w:r>
        <w:rPr>
          <w:rFonts w:eastAsia="Times New Roman"/>
          <w:sz w:val="22"/>
          <w:szCs w:val="22"/>
        </w:rPr>
        <w:t>130). Таким образом, авторы этой программы оценили перфекционизм как «основной деструктивный фактор в краткос</w:t>
      </w:r>
      <w:r>
        <w:rPr>
          <w:rFonts w:eastAsia="Times New Roman"/>
          <w:sz w:val="22"/>
          <w:szCs w:val="22"/>
        </w:rPr>
        <w:softHyphen/>
        <w:t>рочном лечении депрессий — медикаментозном и психотерапев-</w:t>
      </w:r>
    </w:p>
    <w:p w:rsidR="004603F1" w:rsidRDefault="00177921">
      <w:pPr>
        <w:shd w:val="clear" w:color="auto" w:fill="FFFFFF"/>
        <w:spacing w:before="79"/>
        <w:ind w:left="55"/>
      </w:pPr>
      <w:r>
        <w:rPr>
          <w:sz w:val="22"/>
          <w:szCs w:val="22"/>
        </w:rPr>
        <w:t>162</w:t>
      </w:r>
    </w:p>
    <w:p w:rsidR="004603F1" w:rsidRDefault="004603F1">
      <w:pPr>
        <w:shd w:val="clear" w:color="auto" w:fill="FFFFFF"/>
        <w:spacing w:before="79"/>
        <w:ind w:left="55"/>
        <w:sectPr w:rsidR="004603F1">
          <w:pgSz w:w="11909" w:h="16834"/>
          <w:pgMar w:top="1440" w:right="2801" w:bottom="720" w:left="2702" w:header="720" w:footer="720" w:gutter="0"/>
          <w:cols w:space="60"/>
          <w:noEndnote/>
        </w:sectPr>
      </w:pPr>
    </w:p>
    <w:p w:rsidR="004603F1" w:rsidRDefault="00177921">
      <w:pPr>
        <w:shd w:val="clear" w:color="auto" w:fill="FFFFFF"/>
        <w:spacing w:line="226" w:lineRule="exact"/>
        <w:ind w:left="29" w:right="12"/>
        <w:jc w:val="both"/>
      </w:pPr>
      <w:r>
        <w:rPr>
          <w:sz w:val="22"/>
          <w:szCs w:val="22"/>
          <w:lang w:val="en-US"/>
        </w:rPr>
        <w:t xml:space="preserve">i </w:t>
      </w:r>
      <w:r>
        <w:rPr>
          <w:rFonts w:eastAsia="Times New Roman"/>
          <w:sz w:val="22"/>
          <w:szCs w:val="22"/>
        </w:rPr>
        <w:t>ическом». По ее данным другие личностные качества пациентов (например, межличностная зависимость) не оказывали столь не-</w:t>
      </w:r>
      <w:r>
        <w:rPr>
          <w:rFonts w:eastAsia="Times New Roman"/>
          <w:sz w:val="22"/>
          <w:szCs w:val="22"/>
          <w:lang w:val="en-US"/>
        </w:rPr>
        <w:t xml:space="preserve">i </w:t>
      </w:r>
      <w:r>
        <w:rPr>
          <w:rFonts w:eastAsia="Times New Roman"/>
          <w:sz w:val="22"/>
          <w:szCs w:val="22"/>
        </w:rPr>
        <w:t>птивного влияния на эффект лечения.</w:t>
      </w:r>
    </w:p>
    <w:p w:rsidR="004603F1" w:rsidRDefault="00177921">
      <w:pPr>
        <w:shd w:val="clear" w:color="auto" w:fill="FFFFFF"/>
        <w:spacing w:line="226" w:lineRule="exact"/>
        <w:ind w:left="22" w:right="12" w:firstLine="269"/>
        <w:jc w:val="both"/>
      </w:pPr>
      <w:r>
        <w:rPr>
          <w:rFonts w:eastAsia="Times New Roman"/>
          <w:sz w:val="22"/>
          <w:szCs w:val="22"/>
        </w:rPr>
        <w:t>На данный момент проспективные лонгитюдные исследования мерфекционизма с включением масштабных выборок ранее не Ги)левших испытуемых не были проведены. Таким образом, во</w:t>
      </w:r>
      <w:r>
        <w:rPr>
          <w:rFonts w:eastAsia="Times New Roman"/>
          <w:sz w:val="22"/>
          <w:szCs w:val="22"/>
        </w:rPr>
        <w:softHyphen/>
        <w:t>прос о предиспозиционной природе этой депрессогенной лич</w:t>
      </w:r>
      <w:r>
        <w:rPr>
          <w:rFonts w:eastAsia="Times New Roman"/>
          <w:sz w:val="22"/>
          <w:szCs w:val="22"/>
        </w:rPr>
        <w:softHyphen/>
        <w:t>ностной черты остается открытым.</w:t>
      </w:r>
    </w:p>
    <w:p w:rsidR="004603F1" w:rsidRDefault="00177921">
      <w:pPr>
        <w:shd w:val="clear" w:color="auto" w:fill="FFFFFF"/>
        <w:spacing w:before="2" w:line="226" w:lineRule="exact"/>
        <w:ind w:left="12" w:right="12" w:firstLine="254"/>
        <w:jc w:val="both"/>
      </w:pPr>
      <w:r>
        <w:rPr>
          <w:rFonts w:eastAsia="Times New Roman"/>
          <w:sz w:val="22"/>
          <w:szCs w:val="22"/>
        </w:rPr>
        <w:t>Для верификации типологии депрессий С. Блатта был разра</w:t>
      </w:r>
      <w:r>
        <w:rPr>
          <w:rFonts w:eastAsia="Times New Roman"/>
          <w:sz w:val="22"/>
          <w:szCs w:val="22"/>
        </w:rPr>
        <w:softHyphen/>
        <w:t xml:space="preserve">ботан специальный </w:t>
      </w:r>
      <w:r>
        <w:rPr>
          <w:rFonts w:eastAsia="Times New Roman"/>
          <w:i/>
          <w:iCs/>
          <w:sz w:val="22"/>
          <w:szCs w:val="22"/>
        </w:rPr>
        <w:t xml:space="preserve">Опросник депрессивных переживаний </w:t>
      </w:r>
      <w:r>
        <w:rPr>
          <w:rFonts w:eastAsia="Times New Roman"/>
          <w:i/>
          <w:iCs/>
          <w:sz w:val="22"/>
          <w:szCs w:val="22"/>
          <w:lang w:val="en-US"/>
        </w:rPr>
        <w:t xml:space="preserve">(DEQ). </w:t>
      </w:r>
      <w:r>
        <w:rPr>
          <w:rFonts w:eastAsia="Times New Roman"/>
          <w:sz w:val="22"/>
          <w:szCs w:val="22"/>
        </w:rPr>
        <w:t>Результаты исследований, проведенных с его помощью, можно обобщить следующим образом: 1) показатели зависимости и само</w:t>
      </w:r>
      <w:r>
        <w:rPr>
          <w:rFonts w:eastAsia="Times New Roman"/>
          <w:sz w:val="22"/>
          <w:szCs w:val="22"/>
        </w:rPr>
        <w:softHyphen/>
        <w:t>критицизма (аналог перфекционизма) у больных значимо выше, чем у здоровых; 2) зависимость и, в меньшей степени, само</w:t>
      </w:r>
      <w:r>
        <w:rPr>
          <w:rFonts w:eastAsia="Times New Roman"/>
          <w:sz w:val="22"/>
          <w:szCs w:val="22"/>
        </w:rPr>
        <w:softHyphen/>
        <w:t>критицизм подвержены влиянию состояния, обе черты более отчетливо выражены во время депрессивного эпизода; 3) показа</w:t>
      </w:r>
      <w:r>
        <w:rPr>
          <w:rFonts w:eastAsia="Times New Roman"/>
          <w:sz w:val="22"/>
          <w:szCs w:val="22"/>
        </w:rPr>
        <w:softHyphen/>
        <w:t>тели по обеим подшкалам у больных, перенесших депрессивный &gt;пизод и обследованных в состоянии ремиссии, остаются более высокими, чем у здоровых лиц; 4) эмпирически подтвердить раз</w:t>
      </w:r>
      <w:r>
        <w:rPr>
          <w:rFonts w:eastAsia="Times New Roman"/>
          <w:sz w:val="22"/>
          <w:szCs w:val="22"/>
        </w:rPr>
        <w:softHyphen/>
        <w:t>личия между аналитической и интроективной формами депрес</w:t>
      </w:r>
      <w:r>
        <w:rPr>
          <w:rFonts w:eastAsia="Times New Roman"/>
          <w:sz w:val="22"/>
          <w:szCs w:val="22"/>
        </w:rPr>
        <w:softHyphen/>
        <w:t>сий оказалось трудновыполнимой задачей, так как многие паци</w:t>
      </w:r>
      <w:r>
        <w:rPr>
          <w:rFonts w:eastAsia="Times New Roman"/>
          <w:sz w:val="22"/>
          <w:szCs w:val="22"/>
        </w:rPr>
        <w:softHyphen/>
        <w:t>енты ииеют проблемы одновременно в двух сферах — привязан</w:t>
      </w:r>
      <w:r>
        <w:rPr>
          <w:rFonts w:eastAsia="Times New Roman"/>
          <w:sz w:val="22"/>
          <w:szCs w:val="22"/>
        </w:rPr>
        <w:softHyphen/>
        <w:t>ностей и достижений.</w:t>
      </w:r>
    </w:p>
    <w:p w:rsidR="004603F1" w:rsidRDefault="00177921">
      <w:pPr>
        <w:shd w:val="clear" w:color="auto" w:fill="FFFFFF"/>
        <w:spacing w:before="245"/>
        <w:ind w:right="14"/>
        <w:jc w:val="center"/>
      </w:pPr>
      <w:r>
        <w:rPr>
          <w:rFonts w:ascii="Arial" w:hAnsi="Arial" w:cs="Arial"/>
          <w:b/>
          <w:bCs/>
          <w:sz w:val="22"/>
          <w:szCs w:val="22"/>
        </w:rPr>
        <w:t xml:space="preserve">3.3.4. </w:t>
      </w:r>
      <w:r>
        <w:rPr>
          <w:rFonts w:ascii="Arial" w:eastAsia="Times New Roman" w:hAnsi="Arial"/>
          <w:b/>
          <w:bCs/>
          <w:sz w:val="22"/>
          <w:szCs w:val="22"/>
        </w:rPr>
        <w:t>Когнитивныепроцессы</w:t>
      </w:r>
    </w:p>
    <w:p w:rsidR="004603F1" w:rsidRDefault="00177921">
      <w:pPr>
        <w:shd w:val="clear" w:color="auto" w:fill="FFFFFF"/>
        <w:spacing w:before="161" w:line="226" w:lineRule="exact"/>
        <w:ind w:left="19" w:right="12" w:firstLine="269"/>
        <w:jc w:val="both"/>
      </w:pPr>
      <w:r>
        <w:rPr>
          <w:rFonts w:eastAsia="Times New Roman"/>
          <w:sz w:val="22"/>
          <w:szCs w:val="22"/>
        </w:rPr>
        <w:t>Рассмотрим исследования основных аспектов депрессивного мышления по А. Беку и М. Ковак (1978).</w:t>
      </w:r>
    </w:p>
    <w:p w:rsidR="004603F1" w:rsidRDefault="00177921">
      <w:pPr>
        <w:shd w:val="clear" w:color="auto" w:fill="FFFFFF"/>
        <w:spacing w:line="226" w:lineRule="exact"/>
        <w:ind w:right="5" w:firstLine="283"/>
        <w:jc w:val="both"/>
      </w:pPr>
      <w:r>
        <w:rPr>
          <w:rFonts w:eastAsia="Times New Roman"/>
          <w:sz w:val="22"/>
          <w:szCs w:val="22"/>
        </w:rPr>
        <w:t xml:space="preserve">Согласно теории А. Бека, одна из важнейших характеристик депрессии — это </w:t>
      </w:r>
      <w:r>
        <w:rPr>
          <w:rFonts w:eastAsia="Times New Roman"/>
          <w:b/>
          <w:bCs/>
          <w:i/>
          <w:iCs/>
          <w:sz w:val="22"/>
          <w:szCs w:val="22"/>
        </w:rPr>
        <w:t xml:space="preserve">наличие автоматических мыслей </w:t>
      </w:r>
      <w:r>
        <w:rPr>
          <w:rFonts w:eastAsia="Times New Roman"/>
          <w:sz w:val="22"/>
          <w:szCs w:val="22"/>
        </w:rPr>
        <w:t>с содержа</w:t>
      </w:r>
      <w:r>
        <w:rPr>
          <w:rFonts w:eastAsia="Times New Roman"/>
          <w:sz w:val="22"/>
          <w:szCs w:val="22"/>
        </w:rPr>
        <w:softHyphen/>
        <w:t>нием, подчиняющимся «негативной когнитивной триаде» — о бу</w:t>
      </w:r>
      <w:r>
        <w:rPr>
          <w:rFonts w:eastAsia="Times New Roman"/>
          <w:sz w:val="22"/>
          <w:szCs w:val="22"/>
        </w:rPr>
        <w:softHyphen/>
        <w:t>дущем, о мире в целом и о собственной личности. Многочислен</w:t>
      </w:r>
      <w:r>
        <w:rPr>
          <w:rFonts w:eastAsia="Times New Roman"/>
          <w:sz w:val="22"/>
          <w:szCs w:val="22"/>
        </w:rPr>
        <w:softHyphen/>
        <w:t>ные популяционные и клинические исследования подтвердили это положение. В этих исследованиях использовались как опросники, основанные на самоотчете, так и экспериментальные методы.</w:t>
      </w:r>
    </w:p>
    <w:p w:rsidR="004603F1" w:rsidRDefault="00177921">
      <w:pPr>
        <w:shd w:val="clear" w:color="auto" w:fill="FFFFFF"/>
        <w:spacing w:line="226" w:lineRule="exact"/>
        <w:ind w:left="5" w:right="2" w:firstLine="274"/>
        <w:jc w:val="both"/>
      </w:pPr>
      <w:r>
        <w:rPr>
          <w:rFonts w:eastAsia="Times New Roman"/>
          <w:sz w:val="22"/>
          <w:szCs w:val="22"/>
        </w:rPr>
        <w:t xml:space="preserve">На основе психотерапевтической работы с больными С.Холлон и П.Кендал разработали </w:t>
      </w:r>
      <w:r>
        <w:rPr>
          <w:rFonts w:eastAsia="Times New Roman"/>
          <w:i/>
          <w:iCs/>
          <w:sz w:val="22"/>
          <w:szCs w:val="22"/>
        </w:rPr>
        <w:t xml:space="preserve">Опросник автоматических мыслей </w:t>
      </w:r>
      <w:r>
        <w:rPr>
          <w:rFonts w:eastAsia="Times New Roman"/>
          <w:i/>
          <w:iCs/>
          <w:sz w:val="22"/>
          <w:szCs w:val="22"/>
          <w:lang w:val="en-US"/>
        </w:rPr>
        <w:t xml:space="preserve">(ATQ), </w:t>
      </w:r>
      <w:r>
        <w:rPr>
          <w:rFonts w:eastAsia="Times New Roman"/>
          <w:sz w:val="22"/>
          <w:szCs w:val="22"/>
        </w:rPr>
        <w:t>измеряющий частоту возникновения негативных автома</w:t>
      </w:r>
      <w:r>
        <w:rPr>
          <w:rFonts w:eastAsia="Times New Roman"/>
          <w:sz w:val="22"/>
          <w:szCs w:val="22"/>
        </w:rPr>
        <w:softHyphen/>
        <w:t>тических мыслей или негативных суждений о себе в течение по</w:t>
      </w:r>
      <w:r>
        <w:rPr>
          <w:rFonts w:eastAsia="Times New Roman"/>
          <w:sz w:val="22"/>
          <w:szCs w:val="22"/>
        </w:rPr>
        <w:softHyphen/>
        <w:t xml:space="preserve">следней недели </w:t>
      </w:r>
      <w:r>
        <w:rPr>
          <w:rFonts w:eastAsia="Times New Roman"/>
          <w:sz w:val="22"/>
          <w:szCs w:val="22"/>
          <w:lang w:val="en-US"/>
        </w:rPr>
        <w:t xml:space="preserve">(Hollon S., Kendall P. </w:t>
      </w:r>
      <w:r>
        <w:rPr>
          <w:rFonts w:eastAsia="Times New Roman"/>
          <w:sz w:val="22"/>
          <w:szCs w:val="22"/>
        </w:rPr>
        <w:t xml:space="preserve">— 1980). Установлена тесная связь показателей этого опросника и высоких показателей по </w:t>
      </w:r>
      <w:r>
        <w:rPr>
          <w:rFonts w:eastAsia="Times New Roman"/>
          <w:i/>
          <w:iCs/>
          <w:sz w:val="22"/>
          <w:szCs w:val="22"/>
        </w:rPr>
        <w:t xml:space="preserve">Шкале депрессии Бека </w:t>
      </w:r>
      <w:r>
        <w:rPr>
          <w:rFonts w:eastAsia="Times New Roman"/>
          <w:sz w:val="22"/>
          <w:szCs w:val="22"/>
        </w:rPr>
        <w:t>в студенческой выборке испытуемых.</w:t>
      </w:r>
    </w:p>
    <w:p w:rsidR="004603F1" w:rsidRDefault="00177921">
      <w:pPr>
        <w:shd w:val="clear" w:color="auto" w:fill="FFFFFF"/>
        <w:spacing w:line="226" w:lineRule="exact"/>
        <w:ind w:left="7" w:firstLine="290"/>
        <w:jc w:val="both"/>
      </w:pPr>
      <w:r>
        <w:rPr>
          <w:rFonts w:eastAsia="Times New Roman"/>
          <w:sz w:val="22"/>
          <w:szCs w:val="22"/>
        </w:rPr>
        <w:t xml:space="preserve">В дальнейшем с помощью этого инструмента Дж. Иве и А. Раш обследовали группу больных монополярной непсихотической большой депрессией и контрольную группу здоровых </w:t>
      </w:r>
      <w:r>
        <w:rPr>
          <w:rFonts w:eastAsia="Times New Roman"/>
          <w:sz w:val="22"/>
          <w:szCs w:val="22"/>
          <w:lang w:val="en-US"/>
        </w:rPr>
        <w:t xml:space="preserve">(Eaves G., Rush A. </w:t>
      </w:r>
      <w:r>
        <w:rPr>
          <w:rFonts w:eastAsia="Times New Roman"/>
          <w:sz w:val="22"/>
          <w:szCs w:val="22"/>
        </w:rPr>
        <w:t xml:space="preserve">— 1984). </w:t>
      </w:r>
      <w:r>
        <w:rPr>
          <w:rFonts w:eastAsia="Times New Roman"/>
          <w:i/>
          <w:iCs/>
          <w:sz w:val="22"/>
          <w:szCs w:val="22"/>
        </w:rPr>
        <w:t>В состоянии депрессии у больных отмечалось</w:t>
      </w:r>
    </w:p>
    <w:p w:rsidR="004603F1" w:rsidRDefault="00177921">
      <w:pPr>
        <w:shd w:val="clear" w:color="auto" w:fill="FFFFFF"/>
        <w:spacing w:before="101"/>
        <w:ind w:right="5"/>
        <w:jc w:val="right"/>
      </w:pPr>
      <w:r>
        <w:rPr>
          <w:sz w:val="22"/>
          <w:szCs w:val="22"/>
        </w:rPr>
        <w:t>163</w:t>
      </w:r>
    </w:p>
    <w:p w:rsidR="004603F1" w:rsidRDefault="004603F1">
      <w:pPr>
        <w:shd w:val="clear" w:color="auto" w:fill="FFFFFF"/>
        <w:spacing w:before="101"/>
        <w:ind w:right="5"/>
        <w:jc w:val="right"/>
        <w:sectPr w:rsidR="004603F1">
          <w:pgSz w:w="11909" w:h="16834"/>
          <w:pgMar w:top="1440" w:right="2763" w:bottom="720" w:left="2764" w:header="720" w:footer="720" w:gutter="0"/>
          <w:cols w:space="60"/>
          <w:noEndnote/>
        </w:sectPr>
      </w:pPr>
    </w:p>
    <w:p w:rsidR="004603F1" w:rsidRDefault="00177921">
      <w:pPr>
        <w:shd w:val="clear" w:color="auto" w:fill="FFFFFF"/>
        <w:spacing w:line="226" w:lineRule="exact"/>
        <w:ind w:right="36"/>
        <w:jc w:val="both"/>
      </w:pPr>
      <w:r>
        <w:rPr>
          <w:rFonts w:eastAsia="Times New Roman"/>
          <w:i/>
          <w:iCs/>
          <w:sz w:val="22"/>
          <w:szCs w:val="22"/>
        </w:rPr>
        <w:t>значимо большее количество негативных автоматических мыслей. По мере выздоровления отмечалось существенное сни</w:t>
      </w:r>
      <w:r>
        <w:rPr>
          <w:rFonts w:eastAsia="Times New Roman"/>
          <w:i/>
          <w:iCs/>
          <w:sz w:val="22"/>
          <w:szCs w:val="22"/>
        </w:rPr>
        <w:softHyphen/>
        <w:t>жение этого показателя. Исследование не выявило каких-либо различий между эндогенными и неэндогенными формами де</w:t>
      </w:r>
      <w:r>
        <w:rPr>
          <w:rFonts w:eastAsia="Times New Roman"/>
          <w:i/>
          <w:iCs/>
          <w:sz w:val="22"/>
          <w:szCs w:val="22"/>
        </w:rPr>
        <w:softHyphen/>
        <w:t xml:space="preserve">прессии. </w:t>
      </w:r>
      <w:r>
        <w:rPr>
          <w:rFonts w:eastAsia="Times New Roman"/>
          <w:sz w:val="22"/>
          <w:szCs w:val="22"/>
        </w:rPr>
        <w:t xml:space="preserve">При сравнении больных депрессией с больными други* </w:t>
      </w:r>
      <w:r>
        <w:rPr>
          <w:rFonts w:eastAsia="Times New Roman"/>
          <w:spacing w:val="-1"/>
          <w:sz w:val="22"/>
          <w:szCs w:val="22"/>
        </w:rPr>
        <w:t xml:space="preserve">ми видами психических расстройств установлены четкие различий </w:t>
      </w:r>
      <w:r>
        <w:rPr>
          <w:rFonts w:eastAsia="Times New Roman"/>
          <w:sz w:val="22"/>
          <w:szCs w:val="22"/>
        </w:rPr>
        <w:t xml:space="preserve">по этому параметру </w:t>
      </w:r>
      <w:r>
        <w:rPr>
          <w:rFonts w:eastAsia="Times New Roman"/>
          <w:sz w:val="22"/>
          <w:szCs w:val="22"/>
          <w:lang w:val="en-US"/>
        </w:rPr>
        <w:t xml:space="preserve">(Harrell </w:t>
      </w:r>
      <w:r>
        <w:rPr>
          <w:rFonts w:eastAsia="Times New Roman"/>
          <w:sz w:val="22"/>
          <w:szCs w:val="22"/>
        </w:rPr>
        <w:t xml:space="preserve">Т., </w:t>
      </w:r>
      <w:r>
        <w:rPr>
          <w:rFonts w:eastAsia="Times New Roman"/>
          <w:sz w:val="22"/>
          <w:szCs w:val="22"/>
          <w:lang w:val="en-US"/>
        </w:rPr>
        <w:t xml:space="preserve">Ryon N., </w:t>
      </w:r>
      <w:r>
        <w:rPr>
          <w:rFonts w:eastAsia="Times New Roman"/>
          <w:sz w:val="22"/>
          <w:szCs w:val="22"/>
        </w:rPr>
        <w:t>1983), что указывает на специфичность негативного мышления для этого вида психичв1 ской патологии.</w:t>
      </w:r>
    </w:p>
    <w:p w:rsidR="004603F1" w:rsidRDefault="00177921">
      <w:pPr>
        <w:shd w:val="clear" w:color="auto" w:fill="FFFFFF"/>
        <w:spacing w:line="226" w:lineRule="exact"/>
        <w:ind w:left="10" w:firstLine="283"/>
        <w:jc w:val="both"/>
      </w:pPr>
      <w:r>
        <w:rPr>
          <w:rFonts w:eastAsia="Times New Roman"/>
          <w:sz w:val="22"/>
          <w:szCs w:val="22"/>
        </w:rPr>
        <w:t xml:space="preserve">С.Холлон с соавторами оценивали специфичность негативный! автоматических мыслей для депрессии, сопоставляя н е с ко л ь ко </w:t>
      </w:r>
      <w:r>
        <w:rPr>
          <w:rFonts w:eastAsia="Times New Roman"/>
          <w:spacing w:val="43"/>
          <w:sz w:val="22"/>
          <w:szCs w:val="22"/>
        </w:rPr>
        <w:t>групп</w:t>
      </w:r>
      <w:r>
        <w:rPr>
          <w:rFonts w:eastAsia="Times New Roman"/>
          <w:spacing w:val="36"/>
          <w:sz w:val="22"/>
          <w:szCs w:val="22"/>
        </w:rPr>
        <w:t>больных:</w:t>
      </w:r>
      <w:r>
        <w:rPr>
          <w:rFonts w:eastAsia="Times New Roman"/>
          <w:sz w:val="22"/>
          <w:szCs w:val="22"/>
        </w:rPr>
        <w:t xml:space="preserve"> а) монополярной депрессией, б) депрессией в рамках биполярного аффективного расстройства, в) депрессией с алкогольной зависимостью, г) с алкогольной зависимостью, но страдающих депрессией, д) с соматическими заболеваниями, не страдающих депрессией; е) здоровых людей; ж) депрессией в ссь стоянии ремиссии </w:t>
      </w:r>
      <w:r>
        <w:rPr>
          <w:rFonts w:eastAsia="Times New Roman"/>
          <w:sz w:val="22"/>
          <w:szCs w:val="22"/>
          <w:lang w:val="en-US"/>
        </w:rPr>
        <w:t xml:space="preserve">(Hollon S., Kendall P., Lumry A. </w:t>
      </w:r>
      <w:r>
        <w:rPr>
          <w:rFonts w:eastAsia="Times New Roman"/>
          <w:sz w:val="22"/>
          <w:szCs w:val="22"/>
        </w:rPr>
        <w:t>— 4986). Три первые группы, которые составили больные разными формами депрессии, значимо отличались от остальных по показателям шкал депрессии и по суммарному показателю негативных автоматиче</w:t>
      </w:r>
      <w:r>
        <w:rPr>
          <w:rFonts w:eastAsia="Times New Roman"/>
          <w:sz w:val="22"/>
          <w:szCs w:val="22"/>
        </w:rPr>
        <w:softHyphen/>
        <w:t>ских мыслей. Различия между первыми тремя группами по этим показателям не зафиксированы.</w:t>
      </w:r>
    </w:p>
    <w:p w:rsidR="004603F1" w:rsidRDefault="00177921">
      <w:pPr>
        <w:shd w:val="clear" w:color="auto" w:fill="FFFFFF"/>
        <w:spacing w:before="2" w:line="226" w:lineRule="exact"/>
        <w:ind w:left="17" w:right="26" w:firstLine="274"/>
        <w:jc w:val="both"/>
      </w:pPr>
      <w:r>
        <w:rPr>
          <w:rFonts w:eastAsia="Times New Roman"/>
          <w:sz w:val="22"/>
          <w:szCs w:val="22"/>
        </w:rPr>
        <w:t xml:space="preserve">Аналогичные результаты получены позже с помощью другого инструмента — </w:t>
      </w:r>
      <w:r>
        <w:rPr>
          <w:rFonts w:eastAsia="Times New Roman"/>
          <w:i/>
          <w:iCs/>
          <w:sz w:val="22"/>
          <w:szCs w:val="22"/>
        </w:rPr>
        <w:t xml:space="preserve">Опросника когнитивных процессов Крэнделла, </w:t>
      </w:r>
      <w:r>
        <w:rPr>
          <w:rFonts w:eastAsia="Times New Roman"/>
          <w:sz w:val="22"/>
          <w:szCs w:val="22"/>
        </w:rPr>
        <w:t xml:space="preserve">тестирующего все три компонента когнитивной триады Бека (СС7; </w:t>
      </w:r>
      <w:r>
        <w:rPr>
          <w:rFonts w:eastAsia="Times New Roman"/>
          <w:sz w:val="22"/>
          <w:szCs w:val="22"/>
          <w:lang w:val="en-US"/>
        </w:rPr>
        <w:t xml:space="preserve">Crandell J., Chambless D. </w:t>
      </w:r>
      <w:r>
        <w:rPr>
          <w:rFonts w:eastAsia="Times New Roman"/>
          <w:sz w:val="22"/>
          <w:szCs w:val="22"/>
        </w:rPr>
        <w:t>— 1986).</w:t>
      </w:r>
    </w:p>
    <w:p w:rsidR="004603F1" w:rsidRDefault="00177921">
      <w:pPr>
        <w:shd w:val="clear" w:color="auto" w:fill="FFFFFF"/>
        <w:spacing w:line="226" w:lineRule="exact"/>
        <w:ind w:left="22" w:right="14" w:firstLine="283"/>
        <w:jc w:val="both"/>
      </w:pPr>
      <w:r>
        <w:rPr>
          <w:rFonts w:eastAsia="Times New Roman"/>
          <w:i/>
          <w:iCs/>
          <w:sz w:val="22"/>
          <w:szCs w:val="22"/>
        </w:rPr>
        <w:t xml:space="preserve">Шкала безнадежности Бека </w:t>
      </w:r>
      <w:r>
        <w:rPr>
          <w:rFonts w:eastAsia="Times New Roman"/>
          <w:sz w:val="22"/>
          <w:szCs w:val="22"/>
          <w:lang w:val="en-US"/>
        </w:rPr>
        <w:t xml:space="preserve">(Beck A. </w:t>
      </w:r>
      <w:r>
        <w:rPr>
          <w:rFonts w:eastAsia="Times New Roman"/>
          <w:sz w:val="22"/>
          <w:szCs w:val="22"/>
        </w:rPr>
        <w:t xml:space="preserve">— 1974) отражает лишь один компонент депрессивной триады — негативный взгляд на будущее. </w:t>
      </w:r>
      <w:r>
        <w:rPr>
          <w:rFonts w:eastAsia="Times New Roman"/>
          <w:i/>
          <w:iCs/>
          <w:sz w:val="22"/>
          <w:szCs w:val="22"/>
        </w:rPr>
        <w:t>Эмпирическое исследование выявило очень высокие по</w:t>
      </w:r>
      <w:r>
        <w:rPr>
          <w:rFonts w:eastAsia="Times New Roman"/>
          <w:i/>
          <w:iCs/>
          <w:sz w:val="22"/>
          <w:szCs w:val="22"/>
        </w:rPr>
        <w:softHyphen/>
        <w:t>казатели безнадежности в группе больных непсихотической мо</w:t>
      </w:r>
      <w:r>
        <w:rPr>
          <w:rFonts w:eastAsia="Times New Roman"/>
          <w:i/>
          <w:iCs/>
          <w:sz w:val="22"/>
          <w:szCs w:val="22"/>
        </w:rPr>
        <w:softHyphen/>
        <w:t>нополярной депрессией, зафиксировав, что эта характеристика необязательно присутствует у всех больных. Существенно, что безнадежность оказалась важнейшим предиктором суицидаль</w:t>
      </w:r>
      <w:r>
        <w:rPr>
          <w:rFonts w:eastAsia="Times New Roman"/>
          <w:i/>
          <w:iCs/>
          <w:sz w:val="22"/>
          <w:szCs w:val="22"/>
        </w:rPr>
        <w:softHyphen/>
        <w:t xml:space="preserve">ных намерений и действий </w:t>
      </w:r>
      <w:r>
        <w:rPr>
          <w:rFonts w:eastAsia="Times New Roman"/>
          <w:sz w:val="22"/>
          <w:szCs w:val="22"/>
          <w:lang w:val="en-US"/>
        </w:rPr>
        <w:t xml:space="preserve">(Kovacs M., Beck A. </w:t>
      </w:r>
      <w:r>
        <w:rPr>
          <w:rFonts w:eastAsia="Times New Roman"/>
          <w:sz w:val="22"/>
          <w:szCs w:val="22"/>
        </w:rPr>
        <w:t>— 1975).</w:t>
      </w:r>
    </w:p>
    <w:p w:rsidR="004603F1" w:rsidRDefault="00177921">
      <w:pPr>
        <w:shd w:val="clear" w:color="auto" w:fill="FFFFFF"/>
        <w:spacing w:line="226" w:lineRule="exact"/>
        <w:ind w:left="17" w:right="7" w:firstLine="298"/>
        <w:jc w:val="both"/>
      </w:pPr>
      <w:r>
        <w:rPr>
          <w:rFonts w:eastAsia="Times New Roman"/>
          <w:sz w:val="22"/>
          <w:szCs w:val="22"/>
        </w:rPr>
        <w:t xml:space="preserve">Последующие эмпирические разработки позволили получить еще несколько принципиально важных результатов. Оказалось, что негативные автоматические мысли настолько характерны для депрессивных пациентов, что эксперты вслепую смогли правильно отсортировать ответы 97 % обследованных больных от здоровых, при этом никто из здоровых не был ошибочно квалифицирован как депрессивный </w:t>
      </w:r>
      <w:r>
        <w:rPr>
          <w:rFonts w:eastAsia="Times New Roman"/>
          <w:sz w:val="22"/>
          <w:szCs w:val="22"/>
          <w:lang w:val="en-US"/>
        </w:rPr>
        <w:t xml:space="preserve">(Eaves G. </w:t>
      </w:r>
      <w:r>
        <w:rPr>
          <w:rFonts w:eastAsia="Times New Roman"/>
          <w:sz w:val="22"/>
          <w:szCs w:val="22"/>
        </w:rPr>
        <w:t>— 1982). Изучая внутренний диалог у здоровых людей, Р.Шварц обнаружил, что соотношение пози</w:t>
      </w:r>
      <w:r>
        <w:rPr>
          <w:rFonts w:eastAsia="Times New Roman"/>
          <w:sz w:val="22"/>
          <w:szCs w:val="22"/>
        </w:rPr>
        <w:softHyphen/>
        <w:t xml:space="preserve">тивных и негативных мыслей составляет 1,7: 1,0 («нормальный диалог»), в то время как в «депрессивном внутреннем диалоге» царит «монополия негативных идей» </w:t>
      </w:r>
      <w:r>
        <w:rPr>
          <w:rFonts w:eastAsia="Times New Roman"/>
          <w:sz w:val="22"/>
          <w:szCs w:val="22"/>
          <w:lang w:val="en-US"/>
        </w:rPr>
        <w:t xml:space="preserve">(Schwartz R., Garomoni G. </w:t>
      </w:r>
      <w:r>
        <w:rPr>
          <w:rFonts w:eastAsia="Times New Roman"/>
          <w:sz w:val="22"/>
          <w:szCs w:val="22"/>
        </w:rPr>
        <w:t xml:space="preserve">— </w:t>
      </w:r>
      <w:r>
        <w:rPr>
          <w:rFonts w:eastAsia="Times New Roman"/>
          <w:spacing w:val="-1"/>
          <w:sz w:val="22"/>
          <w:szCs w:val="22"/>
        </w:rPr>
        <w:t>1983). Содержание автоматических мыслей депрессивных больных</w:t>
      </w:r>
    </w:p>
    <w:p w:rsidR="004603F1" w:rsidRDefault="00177921">
      <w:pPr>
        <w:shd w:val="clear" w:color="auto" w:fill="FFFFFF"/>
        <w:spacing w:before="72"/>
        <w:ind w:left="58"/>
      </w:pPr>
      <w:r>
        <w:rPr>
          <w:sz w:val="22"/>
          <w:szCs w:val="22"/>
        </w:rPr>
        <w:t>164</w:t>
      </w:r>
    </w:p>
    <w:p w:rsidR="004603F1" w:rsidRDefault="004603F1">
      <w:pPr>
        <w:shd w:val="clear" w:color="auto" w:fill="FFFFFF"/>
        <w:spacing w:before="72"/>
        <w:ind w:left="58"/>
        <w:sectPr w:rsidR="004603F1">
          <w:pgSz w:w="11909" w:h="16834"/>
          <w:pgMar w:top="1440" w:right="2744" w:bottom="720" w:left="2752" w:header="720" w:footer="720" w:gutter="0"/>
          <w:cols w:space="60"/>
          <w:noEndnote/>
        </w:sectPr>
      </w:pPr>
    </w:p>
    <w:p w:rsidR="004603F1" w:rsidRDefault="00177921">
      <w:pPr>
        <w:shd w:val="clear" w:color="auto" w:fill="FFFFFF"/>
        <w:spacing w:line="226" w:lineRule="exact"/>
        <w:ind w:left="12" w:right="19"/>
        <w:jc w:val="both"/>
      </w:pPr>
      <w:r>
        <w:rPr>
          <w:rFonts w:eastAsia="Times New Roman"/>
          <w:sz w:val="22"/>
          <w:szCs w:val="22"/>
        </w:rPr>
        <w:t xml:space="preserve">«нличается от содержания когнитивной продукции пациентов </w:t>
      </w:r>
      <w:r>
        <w:rPr>
          <w:rFonts w:eastAsia="Times New Roman"/>
          <w:spacing w:val="20"/>
          <w:sz w:val="22"/>
          <w:szCs w:val="22"/>
          <w:lang w:val="en-US"/>
        </w:rPr>
        <w:t>/ipyi</w:t>
      </w:r>
      <w:r>
        <w:rPr>
          <w:rFonts w:eastAsia="Times New Roman"/>
          <w:sz w:val="22"/>
          <w:szCs w:val="22"/>
        </w:rPr>
        <w:t>их групп (например, больных тревожными расстройствами) (</w:t>
      </w:r>
      <w:r>
        <w:rPr>
          <w:rFonts w:eastAsia="Times New Roman"/>
          <w:sz w:val="22"/>
          <w:szCs w:val="22"/>
          <w:lang w:val="en-US"/>
        </w:rPr>
        <w:t xml:space="preserve">Heck A. et al. — </w:t>
      </w:r>
      <w:r>
        <w:rPr>
          <w:rFonts w:eastAsia="Times New Roman"/>
          <w:sz w:val="22"/>
          <w:szCs w:val="22"/>
        </w:rPr>
        <w:t xml:space="preserve">1986). Негативные автоматические мысли были одинаково характерны для разных видов депрессии </w:t>
      </w:r>
      <w:r>
        <w:rPr>
          <w:rFonts w:eastAsia="Times New Roman"/>
          <w:sz w:val="22"/>
          <w:szCs w:val="22"/>
          <w:lang w:val="en-US"/>
        </w:rPr>
        <w:t xml:space="preserve">(Eaves G., Rush A. </w:t>
      </w:r>
      <w:r>
        <w:rPr>
          <w:rFonts w:eastAsia="Times New Roman"/>
          <w:sz w:val="22"/>
          <w:szCs w:val="22"/>
        </w:rPr>
        <w:t>- 1984).</w:t>
      </w:r>
    </w:p>
    <w:p w:rsidR="004603F1" w:rsidRDefault="00177921">
      <w:pPr>
        <w:shd w:val="clear" w:color="auto" w:fill="FFFFFF"/>
        <w:spacing w:before="2" w:line="226" w:lineRule="exact"/>
        <w:ind w:left="2" w:right="7" w:firstLine="281"/>
        <w:jc w:val="both"/>
      </w:pPr>
      <w:r>
        <w:rPr>
          <w:rFonts w:eastAsia="Times New Roman"/>
          <w:sz w:val="22"/>
          <w:szCs w:val="22"/>
        </w:rPr>
        <w:t>Примером экспериментальной проверки теории А. Бека мо</w:t>
      </w:r>
      <w:r>
        <w:rPr>
          <w:rFonts w:eastAsia="Times New Roman"/>
          <w:sz w:val="22"/>
          <w:szCs w:val="22"/>
        </w:rPr>
        <w:softHyphen/>
        <w:t xml:space="preserve">жет служить исследование А. Вилкинсона и А. Блэкберна. Эти ученые разработали </w:t>
      </w:r>
      <w:r>
        <w:rPr>
          <w:rFonts w:eastAsia="Times New Roman"/>
          <w:i/>
          <w:iCs/>
          <w:sz w:val="22"/>
          <w:szCs w:val="22"/>
        </w:rPr>
        <w:t xml:space="preserve">Тест когнитивного стиля, </w:t>
      </w:r>
      <w:r>
        <w:rPr>
          <w:rFonts w:eastAsia="Times New Roman"/>
          <w:sz w:val="22"/>
          <w:szCs w:val="22"/>
        </w:rPr>
        <w:t xml:space="preserve">измеряющий три элемента негативной когнитивной триады </w:t>
      </w:r>
      <w:r>
        <w:rPr>
          <w:rFonts w:eastAsia="Times New Roman"/>
          <w:i/>
          <w:iCs/>
          <w:sz w:val="22"/>
          <w:szCs w:val="22"/>
          <w:lang w:val="en-US"/>
        </w:rPr>
        <w:t xml:space="preserve">{Cognitive Style Test; </w:t>
      </w:r>
      <w:r>
        <w:rPr>
          <w:rFonts w:eastAsia="Times New Roman"/>
          <w:sz w:val="22"/>
          <w:szCs w:val="22"/>
          <w:lang w:val="en-US"/>
        </w:rPr>
        <w:t xml:space="preserve">Wilkinson I., Blackburn I. </w:t>
      </w:r>
      <w:r>
        <w:rPr>
          <w:rFonts w:eastAsia="Times New Roman"/>
          <w:sz w:val="22"/>
          <w:szCs w:val="22"/>
        </w:rPr>
        <w:t>— 1981). Испытуемым в случай</w:t>
      </w:r>
      <w:r>
        <w:rPr>
          <w:rFonts w:eastAsia="Times New Roman"/>
          <w:sz w:val="22"/>
          <w:szCs w:val="22"/>
        </w:rPr>
        <w:softHyphen/>
        <w:t>ном порядке предъявлялись описания 30 ситуаций (пять при</w:t>
      </w:r>
      <w:r>
        <w:rPr>
          <w:rFonts w:eastAsia="Times New Roman"/>
          <w:sz w:val="22"/>
          <w:szCs w:val="22"/>
        </w:rPr>
        <w:softHyphen/>
        <w:t>ятных и пять неприятных на каждый компонент когнитивной триады). Затем их просили оценить каждое событие по степени «приятно —неприятно». Были обследованы следующие груп</w:t>
      </w:r>
      <w:r>
        <w:rPr>
          <w:rFonts w:eastAsia="Times New Roman"/>
          <w:sz w:val="22"/>
          <w:szCs w:val="22"/>
        </w:rPr>
        <w:softHyphen/>
        <w:t>пы испытуемых: 1) с большой депрессией, 2) в состоянии субдепрессии, 3) в состоянии ремиссии, 4) с тревожным рас</w:t>
      </w:r>
      <w:r>
        <w:rPr>
          <w:rFonts w:eastAsia="Times New Roman"/>
          <w:sz w:val="22"/>
          <w:szCs w:val="22"/>
        </w:rPr>
        <w:softHyphen/>
        <w:t>стройством и 5) здоровые. Депрессивные пациенты характеризо</w:t>
      </w:r>
      <w:r>
        <w:rPr>
          <w:rFonts w:eastAsia="Times New Roman"/>
          <w:sz w:val="22"/>
          <w:szCs w:val="22"/>
        </w:rPr>
        <w:softHyphen/>
        <w:t>вались повышением всех показателей теста — общего показателя негативности восприятия, негативных интерпретаций приятных и неприятных событий (события относились ко всем трем ком</w:t>
      </w:r>
      <w:r>
        <w:rPr>
          <w:rFonts w:eastAsia="Times New Roman"/>
          <w:sz w:val="22"/>
          <w:szCs w:val="22"/>
        </w:rPr>
        <w:softHyphen/>
        <w:t>понентам триады). Важно, что параметр «негативный взгляд на себя» оказался высоким и неизменяемым даже в ремиссии.</w:t>
      </w:r>
    </w:p>
    <w:p w:rsidR="004603F1" w:rsidRDefault="00177921">
      <w:pPr>
        <w:shd w:val="clear" w:color="auto" w:fill="FFFFFF"/>
        <w:spacing w:line="226" w:lineRule="exact"/>
        <w:ind w:right="2" w:firstLine="274"/>
        <w:jc w:val="both"/>
      </w:pPr>
      <w:r>
        <w:rPr>
          <w:rFonts w:eastAsia="Times New Roman"/>
          <w:sz w:val="22"/>
          <w:szCs w:val="22"/>
        </w:rPr>
        <w:t>Результаты исследований аффективной памяти у больных де</w:t>
      </w:r>
      <w:r>
        <w:rPr>
          <w:rFonts w:eastAsia="Times New Roman"/>
          <w:sz w:val="22"/>
          <w:szCs w:val="22"/>
        </w:rPr>
        <w:softHyphen/>
      </w:r>
      <w:r>
        <w:rPr>
          <w:rFonts w:eastAsia="Times New Roman"/>
          <w:spacing w:val="-1"/>
          <w:sz w:val="22"/>
          <w:szCs w:val="22"/>
        </w:rPr>
        <w:t xml:space="preserve">прессией также подтверждают концепцию «негативности» А. Бека. </w:t>
      </w:r>
      <w:r>
        <w:rPr>
          <w:rFonts w:eastAsia="Times New Roman"/>
          <w:sz w:val="22"/>
          <w:szCs w:val="22"/>
        </w:rPr>
        <w:t>В экспериментах А.Лойда и Г.Лишмана больные должны^ыли отвечать на стандартный набор стимульных слов определенными ассоциациями — приятными и неприятными событиями соб</w:t>
      </w:r>
      <w:r>
        <w:rPr>
          <w:rFonts w:eastAsia="Times New Roman"/>
          <w:sz w:val="22"/>
          <w:szCs w:val="22"/>
        </w:rPr>
        <w:softHyphen/>
        <w:t xml:space="preserve">ственной жизни. В этом исследовании не выявлено различий в количестве данных ассоциаций, приведенных больными. Однако отрицательные события вспоминались ими существенно быстрее; причем по мере углубления депрессивной симптоматики скорость извлечения неприятных событий из памяти возрастала </w:t>
      </w:r>
      <w:r>
        <w:rPr>
          <w:rFonts w:eastAsia="Times New Roman"/>
          <w:sz w:val="22"/>
          <w:szCs w:val="22"/>
          <w:lang w:val="en-US"/>
        </w:rPr>
        <w:t xml:space="preserve">(Lloyd A., Lishman H. </w:t>
      </w:r>
      <w:r>
        <w:rPr>
          <w:rFonts w:eastAsia="Times New Roman"/>
          <w:sz w:val="22"/>
          <w:szCs w:val="22"/>
        </w:rPr>
        <w:t>- 1975).</w:t>
      </w:r>
    </w:p>
    <w:p w:rsidR="004603F1" w:rsidRDefault="00177921">
      <w:pPr>
        <w:shd w:val="clear" w:color="auto" w:fill="FFFFFF"/>
        <w:spacing w:before="2" w:line="226" w:lineRule="exact"/>
        <w:ind w:left="2" w:firstLine="300"/>
        <w:jc w:val="both"/>
      </w:pPr>
      <w:r>
        <w:rPr>
          <w:rFonts w:eastAsia="Times New Roman"/>
          <w:i/>
          <w:iCs/>
          <w:sz w:val="22"/>
          <w:szCs w:val="22"/>
        </w:rPr>
        <w:t xml:space="preserve">Таким образом, по результатам сравнительных срезовых исследований, депрессивные пациенты достоверно отличались большим количеством негативных автоматических мыслей, высокими показателями безнадежности, большей скоростью воспроизведения неприятных событий </w:t>
      </w:r>
      <w:r>
        <w:rPr>
          <w:rFonts w:eastAsia="Times New Roman"/>
          <w:sz w:val="22"/>
          <w:szCs w:val="22"/>
          <w:lang w:val="en-US"/>
        </w:rPr>
        <w:t xml:space="preserve">(Scher </w:t>
      </w:r>
      <w:r>
        <w:rPr>
          <w:rFonts w:eastAsia="Times New Roman"/>
          <w:sz w:val="22"/>
          <w:szCs w:val="22"/>
        </w:rPr>
        <w:t xml:space="preserve">С, </w:t>
      </w:r>
      <w:r>
        <w:rPr>
          <w:rFonts w:eastAsia="Times New Roman"/>
          <w:sz w:val="22"/>
          <w:szCs w:val="22"/>
          <w:lang w:val="en-US"/>
        </w:rPr>
        <w:t xml:space="preserve">Segal Z., Ingram R. </w:t>
      </w:r>
      <w:r>
        <w:rPr>
          <w:rFonts w:eastAsia="Times New Roman"/>
          <w:sz w:val="22"/>
          <w:szCs w:val="22"/>
        </w:rPr>
        <w:t>— 2005).</w:t>
      </w:r>
    </w:p>
    <w:p w:rsidR="004603F1" w:rsidRDefault="00177921">
      <w:pPr>
        <w:shd w:val="clear" w:color="auto" w:fill="FFFFFF"/>
        <w:spacing w:line="226" w:lineRule="exact"/>
        <w:ind w:left="2" w:firstLine="288"/>
        <w:jc w:val="both"/>
      </w:pPr>
      <w:r>
        <w:rPr>
          <w:rFonts w:eastAsia="Times New Roman"/>
          <w:sz w:val="22"/>
          <w:szCs w:val="22"/>
        </w:rPr>
        <w:t xml:space="preserve">Когнитивная модель депрессии А. Бека включает </w:t>
      </w:r>
      <w:r>
        <w:rPr>
          <w:rFonts w:eastAsia="Times New Roman"/>
          <w:b/>
          <w:bCs/>
          <w:i/>
          <w:iCs/>
          <w:sz w:val="22"/>
          <w:szCs w:val="22"/>
        </w:rPr>
        <w:t xml:space="preserve">когнитивные искажения </w:t>
      </w:r>
      <w:r>
        <w:rPr>
          <w:rFonts w:eastAsia="Times New Roman"/>
          <w:i/>
          <w:iCs/>
          <w:sz w:val="22"/>
          <w:szCs w:val="22"/>
          <w:lang w:val="en-US"/>
        </w:rPr>
        <w:t xml:space="preserve">(cognitive distortions) </w:t>
      </w:r>
      <w:r>
        <w:rPr>
          <w:rFonts w:eastAsia="Times New Roman"/>
          <w:sz w:val="22"/>
          <w:szCs w:val="22"/>
        </w:rPr>
        <w:t>или «процессуальные ошибки мышления» (см. подразд. 3.2.2). Для доказательства этого поло</w:t>
      </w:r>
      <w:r>
        <w:rPr>
          <w:rFonts w:eastAsia="Times New Roman"/>
          <w:sz w:val="22"/>
          <w:szCs w:val="22"/>
        </w:rPr>
        <w:softHyphen/>
        <w:t xml:space="preserve">жения Дж. Уоткинс и Э. Раш сконструировали </w:t>
      </w:r>
      <w:r>
        <w:rPr>
          <w:rFonts w:eastAsia="Times New Roman"/>
          <w:i/>
          <w:iCs/>
          <w:sz w:val="22"/>
          <w:szCs w:val="22"/>
        </w:rPr>
        <w:t xml:space="preserve">Тест когнитивной переработки, </w:t>
      </w:r>
      <w:r>
        <w:rPr>
          <w:rFonts w:eastAsia="Times New Roman"/>
          <w:sz w:val="22"/>
          <w:szCs w:val="22"/>
        </w:rPr>
        <w:t>с помощью которого выявляли ошибки в суждени</w:t>
      </w:r>
      <w:r>
        <w:rPr>
          <w:rFonts w:eastAsia="Times New Roman"/>
          <w:sz w:val="22"/>
          <w:szCs w:val="22"/>
        </w:rPr>
        <w:softHyphen/>
        <w:t>ях испытуемых при предъявлении 36 описаний различных ситуа</w:t>
      </w:r>
      <w:r>
        <w:rPr>
          <w:rFonts w:eastAsia="Times New Roman"/>
          <w:sz w:val="22"/>
          <w:szCs w:val="22"/>
        </w:rPr>
        <w:softHyphen/>
        <w:t xml:space="preserve">ций </w:t>
      </w:r>
      <w:r>
        <w:rPr>
          <w:rFonts w:eastAsia="Times New Roman"/>
          <w:sz w:val="22"/>
          <w:szCs w:val="22"/>
          <w:lang w:val="en-US"/>
        </w:rPr>
        <w:t xml:space="preserve">(Watkins J., Rush A. </w:t>
      </w:r>
      <w:r>
        <w:rPr>
          <w:rFonts w:eastAsia="Times New Roman"/>
          <w:sz w:val="22"/>
          <w:szCs w:val="22"/>
        </w:rPr>
        <w:t>— 1983). Компетентные судьи относили</w:t>
      </w:r>
    </w:p>
    <w:p w:rsidR="004603F1" w:rsidRDefault="00177921">
      <w:pPr>
        <w:shd w:val="clear" w:color="auto" w:fill="FFFFFF"/>
        <w:spacing w:before="86"/>
        <w:jc w:val="right"/>
      </w:pPr>
      <w:r>
        <w:rPr>
          <w:sz w:val="22"/>
          <w:szCs w:val="22"/>
        </w:rPr>
        <w:t>165</w:t>
      </w:r>
    </w:p>
    <w:p w:rsidR="004603F1" w:rsidRDefault="004603F1">
      <w:pPr>
        <w:shd w:val="clear" w:color="auto" w:fill="FFFFFF"/>
        <w:spacing w:before="86"/>
        <w:jc w:val="right"/>
        <w:sectPr w:rsidR="004603F1">
          <w:pgSz w:w="11909" w:h="16834"/>
          <w:pgMar w:top="1440" w:right="2763" w:bottom="720" w:left="2764" w:header="720" w:footer="720" w:gutter="0"/>
          <w:cols w:space="60"/>
          <w:noEndnote/>
        </w:sectPr>
      </w:pPr>
    </w:p>
    <w:p w:rsidR="004603F1" w:rsidRDefault="00177921">
      <w:pPr>
        <w:shd w:val="clear" w:color="auto" w:fill="FFFFFF"/>
        <w:spacing w:line="226" w:lineRule="exact"/>
        <w:jc w:val="both"/>
      </w:pPr>
      <w:r>
        <w:rPr>
          <w:rFonts w:eastAsia="Times New Roman"/>
          <w:sz w:val="22"/>
          <w:szCs w:val="22"/>
        </w:rPr>
        <w:t xml:space="preserve">ответы к </w:t>
      </w:r>
      <w:r>
        <w:rPr>
          <w:rFonts w:eastAsia="Times New Roman"/>
          <w:spacing w:val="44"/>
          <w:sz w:val="22"/>
          <w:szCs w:val="22"/>
        </w:rPr>
        <w:t>четырем</w:t>
      </w:r>
      <w:r>
        <w:rPr>
          <w:rFonts w:eastAsia="Times New Roman"/>
          <w:spacing w:val="38"/>
          <w:sz w:val="22"/>
          <w:szCs w:val="22"/>
        </w:rPr>
        <w:t>категориям:</w:t>
      </w:r>
      <w:r>
        <w:rPr>
          <w:rFonts w:eastAsia="Times New Roman"/>
          <w:sz w:val="22"/>
          <w:szCs w:val="22"/>
        </w:rPr>
        <w:t xml:space="preserve"> 1) </w:t>
      </w:r>
      <w:r>
        <w:rPr>
          <w:rFonts w:eastAsia="Times New Roman"/>
          <w:i/>
          <w:iCs/>
          <w:sz w:val="22"/>
          <w:szCs w:val="22"/>
        </w:rPr>
        <w:t xml:space="preserve">рациональные ответы </w:t>
      </w:r>
      <w:r>
        <w:rPr>
          <w:rFonts w:eastAsia="Times New Roman"/>
          <w:sz w:val="22"/>
          <w:szCs w:val="22"/>
        </w:rPr>
        <w:t>(логически связаны с темой, не содержат характеристик ирра</w:t>
      </w:r>
      <w:r>
        <w:rPr>
          <w:rFonts w:eastAsia="Times New Roman"/>
          <w:sz w:val="22"/>
          <w:szCs w:val="22"/>
        </w:rPr>
        <w:softHyphen/>
        <w:t>циональных ответов — приписывания везению, чрезмерной тре</w:t>
      </w:r>
      <w:r>
        <w:rPr>
          <w:rFonts w:eastAsia="Times New Roman"/>
          <w:sz w:val="22"/>
          <w:szCs w:val="22"/>
        </w:rPr>
        <w:softHyphen/>
        <w:t xml:space="preserve">бовательности, преувеличений, абсолютистских суждений); 2) </w:t>
      </w:r>
      <w:r>
        <w:rPr>
          <w:rFonts w:eastAsia="Times New Roman"/>
          <w:i/>
          <w:iCs/>
          <w:sz w:val="22"/>
          <w:szCs w:val="22"/>
        </w:rPr>
        <w:t xml:space="preserve">иррационально депрессивные ответы — </w:t>
      </w:r>
      <w:r>
        <w:rPr>
          <w:rFonts w:eastAsia="Times New Roman"/>
          <w:sz w:val="22"/>
          <w:szCs w:val="22"/>
        </w:rPr>
        <w:t xml:space="preserve">отражают негативный взгляд на себя, мир и будущее; 3) </w:t>
      </w:r>
      <w:r>
        <w:rPr>
          <w:rFonts w:eastAsia="Times New Roman"/>
          <w:i/>
          <w:iCs/>
          <w:sz w:val="22"/>
          <w:szCs w:val="22"/>
        </w:rPr>
        <w:t>иррациональные ответы дру</w:t>
      </w:r>
      <w:r>
        <w:rPr>
          <w:rFonts w:eastAsia="Times New Roman"/>
          <w:i/>
          <w:iCs/>
          <w:sz w:val="22"/>
          <w:szCs w:val="22"/>
        </w:rPr>
        <w:softHyphen/>
        <w:t xml:space="preserve">гого типа; </w:t>
      </w:r>
      <w:r>
        <w:rPr>
          <w:rFonts w:eastAsia="Times New Roman"/>
          <w:sz w:val="22"/>
          <w:szCs w:val="22"/>
        </w:rPr>
        <w:t xml:space="preserve">4) </w:t>
      </w:r>
      <w:r>
        <w:rPr>
          <w:rFonts w:eastAsia="Times New Roman"/>
          <w:i/>
          <w:iCs/>
          <w:sz w:val="22"/>
          <w:szCs w:val="22"/>
        </w:rPr>
        <w:t xml:space="preserve">некодируемые ответы. </w:t>
      </w:r>
      <w:r>
        <w:rPr>
          <w:rFonts w:eastAsia="Times New Roman"/>
          <w:sz w:val="22"/>
          <w:szCs w:val="22"/>
        </w:rPr>
        <w:t xml:space="preserve">Обследовались следую-, щие </w:t>
      </w:r>
      <w:r>
        <w:rPr>
          <w:rFonts w:eastAsia="Times New Roman"/>
          <w:spacing w:val="50"/>
          <w:sz w:val="22"/>
          <w:szCs w:val="22"/>
        </w:rPr>
        <w:t>группы</w:t>
      </w:r>
      <w:r>
        <w:rPr>
          <w:rFonts w:eastAsia="Times New Roman"/>
          <w:sz w:val="22"/>
          <w:szCs w:val="22"/>
        </w:rPr>
        <w:t xml:space="preserve"> испытуемых: больные депрессией, другими психическими расстройствами, только соматическими заболева</w:t>
      </w:r>
      <w:r>
        <w:rPr>
          <w:rFonts w:eastAsia="Times New Roman"/>
          <w:sz w:val="22"/>
          <w:szCs w:val="22"/>
        </w:rPr>
        <w:softHyphen/>
        <w:t xml:space="preserve">ниями и здоровых. Исследование зафиксировало существенные различия между депрессивными и другими группами </w:t>
      </w:r>
      <w:r>
        <w:rPr>
          <w:rFonts w:eastAsia="Times New Roman"/>
          <w:i/>
          <w:iCs/>
          <w:sz w:val="22"/>
          <w:szCs w:val="22"/>
        </w:rPr>
        <w:t>по пароме* тру «иррационально-депрессивные ответы».</w:t>
      </w:r>
    </w:p>
    <w:p w:rsidR="004603F1" w:rsidRDefault="00177921">
      <w:pPr>
        <w:shd w:val="clear" w:color="auto" w:fill="FFFFFF"/>
        <w:spacing w:line="226" w:lineRule="exact"/>
        <w:ind w:firstLine="286"/>
        <w:jc w:val="both"/>
      </w:pPr>
      <w:r>
        <w:rPr>
          <w:rFonts w:eastAsia="Times New Roman"/>
          <w:sz w:val="22"/>
          <w:szCs w:val="22"/>
        </w:rPr>
        <w:t>С.Кранц и К.Хаммен провели методически изощренное ис</w:t>
      </w:r>
      <w:r>
        <w:rPr>
          <w:rFonts w:eastAsia="Times New Roman"/>
          <w:sz w:val="22"/>
          <w:szCs w:val="22"/>
        </w:rPr>
        <w:softHyphen/>
        <w:t xml:space="preserve">следование, основанное на оригинальном </w:t>
      </w:r>
      <w:r>
        <w:rPr>
          <w:rFonts w:eastAsia="Times New Roman"/>
          <w:i/>
          <w:iCs/>
          <w:sz w:val="22"/>
          <w:szCs w:val="22"/>
        </w:rPr>
        <w:t xml:space="preserve">Тесте, выявляющем когнитивные искажения </w:t>
      </w:r>
      <w:r>
        <w:rPr>
          <w:rFonts w:eastAsia="Times New Roman"/>
          <w:i/>
          <w:iCs/>
          <w:sz w:val="22"/>
          <w:szCs w:val="22"/>
          <w:lang w:val="en-US"/>
        </w:rPr>
        <w:t xml:space="preserve">{CBQ\ </w:t>
      </w:r>
      <w:r>
        <w:rPr>
          <w:rFonts w:eastAsia="Times New Roman"/>
          <w:sz w:val="22"/>
          <w:szCs w:val="22"/>
          <w:lang w:val="en-US"/>
        </w:rPr>
        <w:t xml:space="preserve">Krantz S., Hammen </w:t>
      </w:r>
      <w:r>
        <w:rPr>
          <w:rFonts w:eastAsia="Times New Roman"/>
          <w:sz w:val="22"/>
          <w:szCs w:val="22"/>
        </w:rPr>
        <w:t>С. — 1979). Испытуемым предъявлялись шесть историй и предлагались четы</w:t>
      </w:r>
      <w:r>
        <w:rPr>
          <w:rFonts w:eastAsia="Times New Roman"/>
          <w:sz w:val="22"/>
          <w:szCs w:val="22"/>
        </w:rPr>
        <w:softHyphen/>
        <w:t xml:space="preserve">ре варианта ответов на них — депрессивных/недепрессивных по содержанию, включающих логические искажения/не содержащих их. При обследовании студенческих выборок использовался </w:t>
      </w:r>
      <w:r>
        <w:rPr>
          <w:rFonts w:eastAsia="Times New Roman"/>
          <w:i/>
          <w:iCs/>
          <w:sz w:val="22"/>
          <w:szCs w:val="22"/>
        </w:rPr>
        <w:t xml:space="preserve">при-ем экспериментальной индукции настроения. </w:t>
      </w:r>
      <w:r>
        <w:rPr>
          <w:rFonts w:eastAsia="Times New Roman"/>
          <w:sz w:val="22"/>
          <w:szCs w:val="22"/>
        </w:rPr>
        <w:t>В одной выборке тоскливое настроение индуцировалось с помощью серии экспери</w:t>
      </w:r>
      <w:r>
        <w:rPr>
          <w:rFonts w:eastAsia="Times New Roman"/>
          <w:sz w:val="22"/>
          <w:szCs w:val="22"/>
        </w:rPr>
        <w:softHyphen/>
        <w:t>ментальных неудач, в другой — с помощью соответствующей ро</w:t>
      </w:r>
      <w:r>
        <w:rPr>
          <w:rFonts w:eastAsia="Times New Roman"/>
          <w:sz w:val="22"/>
          <w:szCs w:val="22"/>
        </w:rPr>
        <w:softHyphen/>
      </w:r>
      <w:r>
        <w:rPr>
          <w:rFonts w:eastAsia="Times New Roman"/>
          <w:spacing w:val="-1"/>
          <w:sz w:val="22"/>
          <w:szCs w:val="22"/>
        </w:rPr>
        <w:t xml:space="preserve">левой игры. В двух других студенческих выборках индуцировалось </w:t>
      </w:r>
      <w:r>
        <w:rPr>
          <w:rFonts w:eastAsia="Times New Roman"/>
          <w:sz w:val="22"/>
          <w:szCs w:val="22"/>
        </w:rPr>
        <w:t>приподнятое настроение — с помощью серии экспериментальных удач и также ролевой игры. Авторы обследовали две клинические группы депрессивных больных (в остром состоянии и в ремиссии). При сравнении депрессивных и недепрессивных групп установле</w:t>
      </w:r>
      <w:r>
        <w:rPr>
          <w:rFonts w:eastAsia="Times New Roman"/>
          <w:sz w:val="22"/>
          <w:szCs w:val="22"/>
        </w:rPr>
        <w:softHyphen/>
        <w:t xml:space="preserve">ны значимые различия </w:t>
      </w:r>
      <w:r>
        <w:rPr>
          <w:rFonts w:eastAsia="Times New Roman"/>
          <w:i/>
          <w:iCs/>
          <w:sz w:val="22"/>
          <w:szCs w:val="22"/>
        </w:rPr>
        <w:t xml:space="preserve">по количеству депрессивно окрашенных и искаженных ответов. </w:t>
      </w:r>
      <w:r>
        <w:rPr>
          <w:rFonts w:eastAsia="Times New Roman"/>
          <w:sz w:val="22"/>
          <w:szCs w:val="22"/>
        </w:rPr>
        <w:t>У испытуемых-студентов количество данных ответов варьировало в связи с изменением настроения. В группах больных по мере улучшения состояния отмечалось одно</w:t>
      </w:r>
      <w:r>
        <w:rPr>
          <w:rFonts w:eastAsia="Times New Roman"/>
          <w:sz w:val="22"/>
          <w:szCs w:val="22"/>
        </w:rPr>
        <w:softHyphen/>
        <w:t>временное снижение числа искаженных ответов.</w:t>
      </w:r>
    </w:p>
    <w:p w:rsidR="004603F1" w:rsidRDefault="00177921">
      <w:pPr>
        <w:shd w:val="clear" w:color="auto" w:fill="FFFFFF"/>
        <w:spacing w:line="226" w:lineRule="exact"/>
        <w:ind w:left="5" w:firstLine="302"/>
        <w:jc w:val="both"/>
      </w:pPr>
      <w:r>
        <w:rPr>
          <w:rFonts w:eastAsia="Times New Roman"/>
          <w:sz w:val="22"/>
          <w:szCs w:val="22"/>
        </w:rPr>
        <w:t>И. Блэкберн и К. Юсон оценивали «горячие» когнитивные про</w:t>
      </w:r>
      <w:r>
        <w:rPr>
          <w:rFonts w:eastAsia="Times New Roman"/>
          <w:sz w:val="22"/>
          <w:szCs w:val="22"/>
        </w:rPr>
        <w:softHyphen/>
        <w:t xml:space="preserve">дукты депрессивных больных </w:t>
      </w:r>
      <w:r>
        <w:rPr>
          <w:rFonts w:eastAsia="Times New Roman"/>
          <w:sz w:val="22"/>
          <w:szCs w:val="22"/>
          <w:lang w:val="en-US"/>
        </w:rPr>
        <w:t xml:space="preserve">(Blackburn I., Euson </w:t>
      </w:r>
      <w:r>
        <w:rPr>
          <w:rFonts w:eastAsia="Times New Roman"/>
          <w:sz w:val="22"/>
          <w:szCs w:val="22"/>
        </w:rPr>
        <w:t>К. — 1986). С этой целью в ходе когнитивной терапии 50 пациентов эти ав</w:t>
      </w:r>
      <w:r>
        <w:rPr>
          <w:rFonts w:eastAsia="Times New Roman"/>
          <w:sz w:val="22"/>
          <w:szCs w:val="22"/>
        </w:rPr>
        <w:softHyphen/>
        <w:t>торы зарегистрировали 200 автоматических мыслей. Специальный анализ показал, что каждая мысль обычно содержит более одно</w:t>
      </w:r>
      <w:r>
        <w:rPr>
          <w:rFonts w:eastAsia="Times New Roman"/>
          <w:sz w:val="22"/>
          <w:szCs w:val="22"/>
        </w:rPr>
        <w:softHyphen/>
        <w:t>го искажения. Исследование также доказало валидность психо</w:t>
      </w:r>
      <w:r>
        <w:rPr>
          <w:rFonts w:eastAsia="Times New Roman"/>
          <w:sz w:val="22"/>
          <w:szCs w:val="22"/>
        </w:rPr>
        <w:softHyphen/>
        <w:t>логического конструкта «когнитивные искажения»: оказалось, что двое компетентных судей определяли тип искажения с очень вы</w:t>
      </w:r>
      <w:r>
        <w:rPr>
          <w:rFonts w:eastAsia="Times New Roman"/>
          <w:sz w:val="22"/>
          <w:szCs w:val="22"/>
        </w:rPr>
        <w:softHyphen/>
        <w:t>сокой степенью совпадения (95 %).</w:t>
      </w:r>
    </w:p>
    <w:p w:rsidR="004603F1" w:rsidRDefault="00177921">
      <w:pPr>
        <w:shd w:val="clear" w:color="auto" w:fill="FFFFFF"/>
        <w:spacing w:before="245"/>
        <w:ind w:left="919"/>
      </w:pPr>
      <w:r>
        <w:rPr>
          <w:rFonts w:ascii="Arial" w:hAnsi="Arial" w:cs="Arial"/>
          <w:b/>
          <w:bCs/>
          <w:sz w:val="22"/>
          <w:szCs w:val="22"/>
        </w:rPr>
        <w:t xml:space="preserve">3.3.5. </w:t>
      </w:r>
      <w:r>
        <w:rPr>
          <w:rFonts w:ascii="Arial" w:eastAsia="Times New Roman" w:hAnsi="Arial"/>
          <w:b/>
          <w:bCs/>
          <w:sz w:val="22"/>
          <w:szCs w:val="22"/>
        </w:rPr>
        <w:t>Системаубежденийидепрессия</w:t>
      </w:r>
    </w:p>
    <w:p w:rsidR="004603F1" w:rsidRDefault="00177921">
      <w:pPr>
        <w:shd w:val="clear" w:color="auto" w:fill="FFFFFF"/>
        <w:spacing w:before="161" w:line="228" w:lineRule="exact"/>
        <w:ind w:left="19" w:right="2" w:firstLine="278"/>
        <w:jc w:val="both"/>
      </w:pPr>
      <w:r>
        <w:rPr>
          <w:rFonts w:eastAsia="Times New Roman"/>
          <w:sz w:val="22"/>
          <w:szCs w:val="22"/>
        </w:rPr>
        <w:t>Теория депрессии А. Бека охватывает множество ее аспектов, при этом в качестве основных элементов, связанных с манифе-</w:t>
      </w:r>
    </w:p>
    <w:p w:rsidR="004603F1" w:rsidRDefault="00177921">
      <w:pPr>
        <w:shd w:val="clear" w:color="auto" w:fill="FFFFFF"/>
        <w:spacing w:before="98"/>
        <w:ind w:left="43"/>
      </w:pPr>
      <w:r>
        <w:rPr>
          <w:sz w:val="22"/>
          <w:szCs w:val="22"/>
        </w:rPr>
        <w:t>166</w:t>
      </w:r>
    </w:p>
    <w:p w:rsidR="004603F1" w:rsidRDefault="004603F1">
      <w:pPr>
        <w:shd w:val="clear" w:color="auto" w:fill="FFFFFF"/>
        <w:spacing w:before="98"/>
        <w:ind w:left="43"/>
        <w:sectPr w:rsidR="004603F1">
          <w:pgSz w:w="11909" w:h="16834"/>
          <w:pgMar w:top="1440" w:right="2756" w:bottom="720" w:left="2759" w:header="720" w:footer="720" w:gutter="0"/>
          <w:cols w:space="60"/>
          <w:noEndnote/>
        </w:sectPr>
      </w:pPr>
    </w:p>
    <w:p w:rsidR="004603F1" w:rsidRDefault="00177921">
      <w:pPr>
        <w:shd w:val="clear" w:color="auto" w:fill="FFFFFF"/>
        <w:spacing w:line="226" w:lineRule="exact"/>
        <w:ind w:left="58" w:right="26" w:firstLine="91"/>
        <w:jc w:val="both"/>
      </w:pPr>
      <w:r>
        <w:rPr>
          <w:spacing w:val="-2"/>
          <w:sz w:val="22"/>
          <w:szCs w:val="22"/>
          <w:lang w:val="en-US"/>
        </w:rPr>
        <w:t xml:space="preserve">i </w:t>
      </w:r>
      <w:r>
        <w:rPr>
          <w:sz w:val="22"/>
          <w:szCs w:val="22"/>
        </w:rPr>
        <w:t>.11</w:t>
      </w:r>
      <w:r>
        <w:rPr>
          <w:rFonts w:eastAsia="Times New Roman"/>
          <w:spacing w:val="-2"/>
          <w:sz w:val="22"/>
          <w:szCs w:val="22"/>
        </w:rPr>
        <w:t>шей и рекуррентностью депрессии, она рассматривает когни-</w:t>
      </w:r>
      <w:r>
        <w:rPr>
          <w:rFonts w:eastAsia="Times New Roman"/>
          <w:sz w:val="22"/>
          <w:szCs w:val="22"/>
        </w:rPr>
        <w:t>шиные структуры.</w:t>
      </w:r>
    </w:p>
    <w:p w:rsidR="004603F1" w:rsidRDefault="00177921">
      <w:pPr>
        <w:shd w:val="clear" w:color="auto" w:fill="FFFFFF"/>
        <w:spacing w:line="226" w:lineRule="exact"/>
        <w:ind w:left="24" w:right="7" w:firstLine="245"/>
        <w:jc w:val="both"/>
      </w:pPr>
      <w:r>
        <w:rPr>
          <w:rFonts w:eastAsia="Times New Roman"/>
          <w:sz w:val="22"/>
          <w:szCs w:val="22"/>
        </w:rPr>
        <w:t xml:space="preserve">Для оценки системы воззрений у депрессивных больных была ри фаботана </w:t>
      </w:r>
      <w:r>
        <w:rPr>
          <w:rFonts w:eastAsia="Times New Roman"/>
          <w:i/>
          <w:iCs/>
          <w:sz w:val="22"/>
          <w:szCs w:val="22"/>
        </w:rPr>
        <w:t xml:space="preserve">Шкала дисфункциональных установок </w:t>
      </w:r>
      <w:r>
        <w:rPr>
          <w:rFonts w:eastAsia="Times New Roman"/>
          <w:i/>
          <w:iCs/>
          <w:sz w:val="22"/>
          <w:szCs w:val="22"/>
          <w:lang w:val="en-US"/>
        </w:rPr>
        <w:t xml:space="preserve">(DAS) </w:t>
      </w:r>
      <w:r>
        <w:rPr>
          <w:rFonts w:eastAsia="Times New Roman"/>
          <w:sz w:val="22"/>
          <w:szCs w:val="22"/>
          <w:lang w:val="en-US"/>
        </w:rPr>
        <w:t xml:space="preserve">(Weissman A., Beck A. </w:t>
      </w:r>
      <w:r>
        <w:rPr>
          <w:rFonts w:eastAsia="Times New Roman"/>
          <w:sz w:val="22"/>
          <w:szCs w:val="22"/>
        </w:rPr>
        <w:t>— 1978). Основные темы дисфункциональ</w:t>
      </w:r>
      <w:r>
        <w:rPr>
          <w:rFonts w:eastAsia="Times New Roman"/>
          <w:sz w:val="22"/>
          <w:szCs w:val="22"/>
        </w:rPr>
        <w:softHyphen/>
        <w:t>ных установок: зависимость от любви, зависимость самооценки От достижений, автономность, требовательность к другим, поиск Одобрения и перфекционизм. Результаты исследований, относя</w:t>
      </w:r>
      <w:r>
        <w:rPr>
          <w:rFonts w:eastAsia="Times New Roman"/>
          <w:sz w:val="22"/>
          <w:szCs w:val="22"/>
        </w:rPr>
        <w:softHyphen/>
        <w:t>щихся к этому этапу, отличались противоречивостью.</w:t>
      </w:r>
    </w:p>
    <w:p w:rsidR="004603F1" w:rsidRDefault="00177921">
      <w:pPr>
        <w:shd w:val="clear" w:color="auto" w:fill="FFFFFF"/>
        <w:spacing w:line="226" w:lineRule="exact"/>
        <w:ind w:left="14" w:right="5" w:firstLine="271"/>
        <w:jc w:val="both"/>
      </w:pPr>
      <w:r>
        <w:rPr>
          <w:rFonts w:eastAsia="Times New Roman"/>
          <w:sz w:val="22"/>
          <w:szCs w:val="22"/>
        </w:rPr>
        <w:t xml:space="preserve">Э.Гамильтон и Л.Абрамсон при исследовании депрессивных И здоровых испытуемых обнаружили, что показатели </w:t>
      </w:r>
      <w:r>
        <w:rPr>
          <w:rFonts w:eastAsia="Times New Roman"/>
          <w:i/>
          <w:iCs/>
          <w:sz w:val="22"/>
          <w:szCs w:val="22"/>
          <w:lang w:val="en-US"/>
        </w:rPr>
        <w:t xml:space="preserve">DAS </w:t>
      </w:r>
      <w:r>
        <w:rPr>
          <w:rFonts w:eastAsia="Times New Roman"/>
          <w:sz w:val="22"/>
          <w:szCs w:val="22"/>
        </w:rPr>
        <w:t>суще</w:t>
      </w:r>
      <w:r>
        <w:rPr>
          <w:rFonts w:eastAsia="Times New Roman"/>
          <w:sz w:val="22"/>
          <w:szCs w:val="22"/>
        </w:rPr>
        <w:softHyphen/>
      </w:r>
      <w:r>
        <w:rPr>
          <w:rFonts w:eastAsia="Times New Roman"/>
          <w:spacing w:val="-2"/>
          <w:sz w:val="22"/>
          <w:szCs w:val="22"/>
        </w:rPr>
        <w:t xml:space="preserve">ственно снижаются у больных по мере выздоровления </w:t>
      </w:r>
      <w:r>
        <w:rPr>
          <w:rFonts w:eastAsia="Times New Roman"/>
          <w:spacing w:val="-2"/>
          <w:sz w:val="22"/>
          <w:szCs w:val="22"/>
          <w:lang w:val="en-US"/>
        </w:rPr>
        <w:t xml:space="preserve">(Hamilton E., </w:t>
      </w:r>
      <w:r>
        <w:rPr>
          <w:rFonts w:eastAsia="Times New Roman"/>
          <w:sz w:val="22"/>
          <w:szCs w:val="22"/>
          <w:lang w:val="en-US"/>
        </w:rPr>
        <w:t xml:space="preserve">Abramson L. </w:t>
      </w:r>
      <w:r>
        <w:rPr>
          <w:rFonts w:eastAsia="Times New Roman"/>
          <w:sz w:val="22"/>
          <w:szCs w:val="22"/>
        </w:rPr>
        <w:t>— 1983). Более того, выздоровевшие больные не от</w:t>
      </w:r>
      <w:r>
        <w:rPr>
          <w:rFonts w:eastAsia="Times New Roman"/>
          <w:sz w:val="22"/>
          <w:szCs w:val="22"/>
        </w:rPr>
        <w:softHyphen/>
        <w:t>личались от здоровых испытуемых, т.е. депрессогенные установ</w:t>
      </w:r>
      <w:r>
        <w:rPr>
          <w:rFonts w:eastAsia="Times New Roman"/>
          <w:sz w:val="22"/>
          <w:szCs w:val="22"/>
        </w:rPr>
        <w:softHyphen/>
        <w:t>ки не являются устойчивой чертой людей, склонных к депрес</w:t>
      </w:r>
      <w:r>
        <w:rPr>
          <w:rFonts w:eastAsia="Times New Roman"/>
          <w:sz w:val="22"/>
          <w:szCs w:val="22"/>
        </w:rPr>
        <w:softHyphen/>
        <w:t>сии.</w:t>
      </w:r>
    </w:p>
    <w:p w:rsidR="004603F1" w:rsidRDefault="00177921">
      <w:pPr>
        <w:shd w:val="clear" w:color="auto" w:fill="FFFFFF"/>
        <w:spacing w:before="2" w:line="226" w:lineRule="exact"/>
        <w:ind w:left="2" w:right="7" w:firstLine="276"/>
        <w:jc w:val="both"/>
      </w:pPr>
      <w:r>
        <w:rPr>
          <w:rFonts w:eastAsia="Times New Roman"/>
          <w:sz w:val="22"/>
          <w:szCs w:val="22"/>
        </w:rPr>
        <w:t>Исследователи 1990-х гг. подвергли критике данные, основан</w:t>
      </w:r>
      <w:r>
        <w:rPr>
          <w:rFonts w:eastAsia="Times New Roman"/>
          <w:sz w:val="22"/>
          <w:szCs w:val="22"/>
        </w:rPr>
        <w:softHyphen/>
        <w:t xml:space="preserve">ные на использовании </w:t>
      </w:r>
      <w:r>
        <w:rPr>
          <w:rFonts w:eastAsia="Times New Roman"/>
          <w:i/>
          <w:iCs/>
          <w:sz w:val="22"/>
          <w:szCs w:val="22"/>
          <w:lang w:val="en-US"/>
        </w:rPr>
        <w:t xml:space="preserve">DAS. </w:t>
      </w:r>
      <w:r>
        <w:rPr>
          <w:rFonts w:eastAsia="Times New Roman"/>
          <w:sz w:val="22"/>
          <w:szCs w:val="22"/>
        </w:rPr>
        <w:t>По мнению Дж. Бек и Э.Батлера, методология этих работ не совпадала с теорией А. Бека, согласно которой депрессивные убеждения до заболевания находятся в латентном состоянии и активируются (становясь таким образом доступными для измерения с помощью основанных на самоот</w:t>
      </w:r>
      <w:r>
        <w:rPr>
          <w:rFonts w:eastAsia="Times New Roman"/>
          <w:sz w:val="22"/>
          <w:szCs w:val="22"/>
        </w:rPr>
        <w:softHyphen/>
        <w:t>чете шкалах) только после действия стрессоров, предшествующих депрессивному эпизоду. Был сделан важный в методическом от</w:t>
      </w:r>
      <w:r>
        <w:rPr>
          <w:rFonts w:eastAsia="Times New Roman"/>
          <w:sz w:val="22"/>
          <w:szCs w:val="22"/>
        </w:rPr>
        <w:softHyphen/>
        <w:t>ношении вывод: для выявления латентных депрессивных убеж</w:t>
      </w:r>
      <w:r>
        <w:rPr>
          <w:rFonts w:eastAsia="Times New Roman"/>
          <w:sz w:val="22"/>
          <w:szCs w:val="22"/>
        </w:rPr>
        <w:softHyphen/>
        <w:t>дений в экспериментальных условиях необходима особая про</w:t>
      </w:r>
      <w:r>
        <w:rPr>
          <w:rFonts w:eastAsia="Times New Roman"/>
          <w:sz w:val="22"/>
          <w:szCs w:val="22"/>
        </w:rPr>
        <w:softHyphen/>
        <w:t xml:space="preserve">цедура — воздействие стимулов, провоцирующих состояние стресса </w:t>
      </w:r>
      <w:r>
        <w:rPr>
          <w:rFonts w:eastAsia="Times New Roman"/>
          <w:sz w:val="22"/>
          <w:szCs w:val="22"/>
          <w:lang w:val="en-US"/>
        </w:rPr>
        <w:t xml:space="preserve">(Beck J., Butler A. </w:t>
      </w:r>
      <w:r>
        <w:rPr>
          <w:rFonts w:eastAsia="Times New Roman"/>
          <w:sz w:val="22"/>
          <w:szCs w:val="22"/>
        </w:rPr>
        <w:t>— 1997).</w:t>
      </w:r>
    </w:p>
    <w:p w:rsidR="004603F1" w:rsidRDefault="00177921">
      <w:pPr>
        <w:shd w:val="clear" w:color="auto" w:fill="FFFFFF"/>
        <w:spacing w:line="226" w:lineRule="exact"/>
        <w:ind w:right="7" w:firstLine="290"/>
        <w:jc w:val="both"/>
      </w:pPr>
      <w:r>
        <w:rPr>
          <w:rFonts w:eastAsia="Times New Roman"/>
          <w:sz w:val="22"/>
          <w:szCs w:val="22"/>
        </w:rPr>
        <w:t>Концепция когнитивной уязвимости нашла полноценное под</w:t>
      </w:r>
      <w:r>
        <w:rPr>
          <w:rFonts w:eastAsia="Times New Roman"/>
          <w:sz w:val="22"/>
          <w:szCs w:val="22"/>
        </w:rPr>
        <w:softHyphen/>
        <w:t>тверждение в лабораторных исследованиях, включающих экспе</w:t>
      </w:r>
      <w:r>
        <w:rPr>
          <w:rFonts w:eastAsia="Times New Roman"/>
          <w:sz w:val="22"/>
          <w:szCs w:val="22"/>
        </w:rPr>
        <w:softHyphen/>
        <w:t>риментальное манипулирование настроением, и работах, оцени</w:t>
      </w:r>
      <w:r>
        <w:rPr>
          <w:rFonts w:eastAsia="Times New Roman"/>
          <w:sz w:val="22"/>
          <w:szCs w:val="22"/>
        </w:rPr>
        <w:softHyphen/>
        <w:t>вающих естественные перепады настроения в ответ на жизненные события. В условиях лаборатории Дж. Миранда и Дж. Персон индуцировали печальное настроение у лиц, ранее перенесших депрессию и никогда ее не переносивших, вслед за этим вмеша</w:t>
      </w:r>
      <w:r>
        <w:rPr>
          <w:rFonts w:eastAsia="Times New Roman"/>
          <w:sz w:val="22"/>
          <w:szCs w:val="22"/>
        </w:rPr>
        <w:softHyphen/>
        <w:t xml:space="preserve">тельством испытуемые заполняли </w:t>
      </w:r>
      <w:r>
        <w:rPr>
          <w:rFonts w:eastAsia="Times New Roman"/>
          <w:i/>
          <w:iCs/>
          <w:sz w:val="22"/>
          <w:szCs w:val="22"/>
          <w:lang w:val="en-US"/>
        </w:rPr>
        <w:t xml:space="preserve">DAS. </w:t>
      </w:r>
      <w:r>
        <w:rPr>
          <w:rFonts w:eastAsia="Times New Roman"/>
          <w:sz w:val="22"/>
          <w:szCs w:val="22"/>
        </w:rPr>
        <w:t>Испытуемые, ранее пере</w:t>
      </w:r>
      <w:r>
        <w:rPr>
          <w:rFonts w:eastAsia="Times New Roman"/>
          <w:sz w:val="22"/>
          <w:szCs w:val="22"/>
        </w:rPr>
        <w:softHyphen/>
        <w:t>носившие депрессию, продемонстрировали повышение показа</w:t>
      </w:r>
      <w:r>
        <w:rPr>
          <w:rFonts w:eastAsia="Times New Roman"/>
          <w:sz w:val="22"/>
          <w:szCs w:val="22"/>
        </w:rPr>
        <w:softHyphen/>
        <w:t xml:space="preserve">телей </w:t>
      </w:r>
      <w:r>
        <w:rPr>
          <w:rFonts w:eastAsia="Times New Roman"/>
          <w:i/>
          <w:iCs/>
          <w:sz w:val="22"/>
          <w:szCs w:val="22"/>
          <w:lang w:val="en-US"/>
        </w:rPr>
        <w:t xml:space="preserve">DAS. </w:t>
      </w:r>
      <w:r>
        <w:rPr>
          <w:rFonts w:eastAsia="Times New Roman"/>
          <w:sz w:val="22"/>
          <w:szCs w:val="22"/>
        </w:rPr>
        <w:t>У тех, кто никогда не был в депрессии, этого не от</w:t>
      </w:r>
      <w:r>
        <w:rPr>
          <w:rFonts w:eastAsia="Times New Roman"/>
          <w:sz w:val="22"/>
          <w:szCs w:val="22"/>
        </w:rPr>
        <w:softHyphen/>
        <w:t>мечалось. Сходные данные были получены при изучении связи между депрессивными убеждениями и естественно возникающи</w:t>
      </w:r>
      <w:r>
        <w:rPr>
          <w:rFonts w:eastAsia="Times New Roman"/>
          <w:sz w:val="22"/>
          <w:szCs w:val="22"/>
        </w:rPr>
        <w:softHyphen/>
        <w:t xml:space="preserve">ми перепадами настроения </w:t>
      </w:r>
      <w:r>
        <w:rPr>
          <w:rFonts w:eastAsia="Times New Roman"/>
          <w:sz w:val="22"/>
          <w:szCs w:val="22"/>
          <w:lang w:val="en-US"/>
        </w:rPr>
        <w:t xml:space="preserve">(Miranda J., Person J. </w:t>
      </w:r>
      <w:r>
        <w:rPr>
          <w:rFonts w:eastAsia="Times New Roman"/>
          <w:sz w:val="22"/>
          <w:szCs w:val="22"/>
        </w:rPr>
        <w:t>— 1988).</w:t>
      </w:r>
    </w:p>
    <w:p w:rsidR="004603F1" w:rsidRDefault="00177921">
      <w:pPr>
        <w:shd w:val="clear" w:color="auto" w:fill="FFFFFF"/>
        <w:spacing w:line="226" w:lineRule="exact"/>
        <w:ind w:firstLine="262"/>
        <w:jc w:val="both"/>
      </w:pPr>
      <w:r>
        <w:rPr>
          <w:rFonts w:eastAsia="Times New Roman"/>
          <w:sz w:val="22"/>
          <w:szCs w:val="22"/>
        </w:rPr>
        <w:t xml:space="preserve">Дополнительные данные, доказывающие активацию латентных негативных схем в условиях стресса, получены в </w:t>
      </w:r>
      <w:r>
        <w:rPr>
          <w:rFonts w:eastAsia="Times New Roman"/>
          <w:i/>
          <w:iCs/>
          <w:sz w:val="22"/>
          <w:szCs w:val="22"/>
        </w:rPr>
        <w:t xml:space="preserve">лонгитюдном исследовании реактивности самооценки. </w:t>
      </w:r>
      <w:r>
        <w:rPr>
          <w:rFonts w:eastAsia="Times New Roman"/>
          <w:sz w:val="22"/>
          <w:szCs w:val="22"/>
        </w:rPr>
        <w:t>Переносивших депрес</w:t>
      </w:r>
      <w:r>
        <w:rPr>
          <w:rFonts w:eastAsia="Times New Roman"/>
          <w:sz w:val="22"/>
          <w:szCs w:val="22"/>
        </w:rPr>
        <w:softHyphen/>
        <w:t>сию испытуемых и никогда ее не переносивших просили еже</w:t>
      </w:r>
      <w:r>
        <w:rPr>
          <w:rFonts w:eastAsia="Times New Roman"/>
          <w:sz w:val="22"/>
          <w:szCs w:val="22"/>
        </w:rPr>
        <w:softHyphen/>
        <w:t>дневно в течение месяца заполнять тест самооценки и регистри-</w:t>
      </w:r>
    </w:p>
    <w:p w:rsidR="004603F1" w:rsidRDefault="00177921">
      <w:pPr>
        <w:shd w:val="clear" w:color="auto" w:fill="FFFFFF"/>
        <w:spacing w:before="79"/>
        <w:ind w:right="5"/>
        <w:jc w:val="right"/>
      </w:pPr>
      <w:r>
        <w:rPr>
          <w:sz w:val="22"/>
          <w:szCs w:val="22"/>
        </w:rPr>
        <w:t>167</w:t>
      </w:r>
    </w:p>
    <w:p w:rsidR="004603F1" w:rsidRDefault="004603F1">
      <w:pPr>
        <w:shd w:val="clear" w:color="auto" w:fill="FFFFFF"/>
        <w:spacing w:before="79"/>
        <w:ind w:right="5"/>
        <w:jc w:val="right"/>
        <w:sectPr w:rsidR="004603F1">
          <w:pgSz w:w="11909" w:h="16834"/>
          <w:pgMar w:top="1440" w:right="2766" w:bottom="720" w:left="2760" w:header="720" w:footer="720" w:gutter="0"/>
          <w:cols w:space="60"/>
          <w:noEndnote/>
        </w:sectPr>
      </w:pPr>
    </w:p>
    <w:p w:rsidR="004603F1" w:rsidRDefault="00177921">
      <w:pPr>
        <w:shd w:val="clear" w:color="auto" w:fill="FFFFFF"/>
        <w:spacing w:line="226" w:lineRule="exact"/>
        <w:ind w:right="31"/>
        <w:jc w:val="both"/>
      </w:pPr>
      <w:r>
        <w:rPr>
          <w:rFonts w:eastAsia="Times New Roman"/>
          <w:sz w:val="22"/>
          <w:szCs w:val="22"/>
        </w:rPr>
        <w:t xml:space="preserve">ровать малейшие негативные и позитивные события, влияющие на самооценку </w:t>
      </w:r>
      <w:r>
        <w:rPr>
          <w:rFonts w:eastAsia="Times New Roman"/>
          <w:sz w:val="22"/>
          <w:szCs w:val="22"/>
          <w:lang w:val="en-US"/>
        </w:rPr>
        <w:t xml:space="preserve">(Butler A., Hokanson J., Flynn H. </w:t>
      </w:r>
      <w:r>
        <w:rPr>
          <w:rFonts w:eastAsia="Times New Roman"/>
          <w:sz w:val="22"/>
          <w:szCs w:val="22"/>
        </w:rPr>
        <w:t xml:space="preserve">— 1994). Для каждого испытуемого подсчитывался показатель реактивности самооценки — степень изменений в уровне самооценки в ответ на повседневные события. Ожидалось, что у людей с депрессо* генными убеждениями («Если я не добился максимального </w:t>
      </w:r>
      <w:r>
        <w:rPr>
          <w:rFonts w:eastAsia="Times New Roman"/>
          <w:sz w:val="22"/>
          <w:szCs w:val="22"/>
          <w:lang w:val="en-US"/>
        </w:rPr>
        <w:t xml:space="preserve">yenet </w:t>
      </w:r>
      <w:r>
        <w:rPr>
          <w:rFonts w:eastAsia="Times New Roman"/>
          <w:sz w:val="22"/>
          <w:szCs w:val="22"/>
        </w:rPr>
        <w:t>ха (любви, восхищения), значит, я никчемный») будет отмечать^ ся большая реактивность самооценки. Результаты подтвердили теорию А. Бека: у ранее переносивших депрессию людей отмечав лась более выраженная реактивность самооценки, чем у никогда не болевших депрессией. При повторном обследовании несколь</w:t>
      </w:r>
      <w:r>
        <w:rPr>
          <w:rFonts w:eastAsia="Times New Roman"/>
          <w:sz w:val="22"/>
          <w:szCs w:val="22"/>
        </w:rPr>
        <w:softHyphen/>
        <w:t>ко месяцев спустя те из испытуемых, кто отличался высокой ре* активностью самооценки и перенес значительный жизненный стресс, продемонстрировали существенное усиление депрессив</w:t>
      </w:r>
      <w:r>
        <w:rPr>
          <w:rFonts w:eastAsia="Times New Roman"/>
          <w:sz w:val="22"/>
          <w:szCs w:val="22"/>
        </w:rPr>
        <w:softHyphen/>
        <w:t>ных симптомов. Испытуемые же с низкой реактивностью само</w:t>
      </w:r>
      <w:r>
        <w:rPr>
          <w:rFonts w:eastAsia="Times New Roman"/>
          <w:sz w:val="22"/>
          <w:szCs w:val="22"/>
        </w:rPr>
        <w:softHyphen/>
        <w:t>оценки не отреагировали на негативные события депрессивными симптомами. Этот эффект подтверждает наличие когнитивной уязвимости в виде негативных схем.</w:t>
      </w:r>
    </w:p>
    <w:p w:rsidR="004603F1" w:rsidRDefault="00177921">
      <w:pPr>
        <w:shd w:val="clear" w:color="auto" w:fill="FFFFFF"/>
        <w:spacing w:line="226" w:lineRule="exact"/>
        <w:ind w:left="14" w:right="12" w:firstLine="288"/>
        <w:jc w:val="both"/>
      </w:pPr>
      <w:r>
        <w:rPr>
          <w:rFonts w:eastAsia="Times New Roman"/>
          <w:sz w:val="22"/>
          <w:szCs w:val="22"/>
        </w:rPr>
        <w:t>Важное доказательство теории А. Бека было получено в лон-гитюдном исследовании студентов. В начале учебного года были выделены две группы первокурсников колледжа — с высокими показателями дисфункциональных установок и умеренными. В ходе последующего годичного наблюдения сопоставлялись по</w:t>
      </w:r>
      <w:r>
        <w:rPr>
          <w:rFonts w:eastAsia="Times New Roman"/>
          <w:sz w:val="22"/>
          <w:szCs w:val="22"/>
        </w:rPr>
        <w:softHyphen/>
        <w:t>казатели депрессии студентов выделенных групп. Студенты, из</w:t>
      </w:r>
      <w:r>
        <w:rPr>
          <w:rFonts w:eastAsia="Times New Roman"/>
          <w:sz w:val="22"/>
          <w:szCs w:val="22"/>
        </w:rPr>
        <w:softHyphen/>
        <w:t xml:space="preserve">начально имевшие высокие показатели когнитивной уязвимости, с большей частотой демонстрировали симптомы депрессии к концу первого года обучения </w:t>
      </w:r>
      <w:r>
        <w:rPr>
          <w:rFonts w:eastAsia="Times New Roman"/>
          <w:sz w:val="22"/>
          <w:szCs w:val="22"/>
          <w:lang w:val="en-US"/>
        </w:rPr>
        <w:t xml:space="preserve">(Alloy L., Abramson L. </w:t>
      </w:r>
      <w:r>
        <w:rPr>
          <w:rFonts w:eastAsia="Times New Roman"/>
          <w:sz w:val="22"/>
          <w:szCs w:val="22"/>
        </w:rPr>
        <w:t>— 1999).</w:t>
      </w:r>
    </w:p>
    <w:p w:rsidR="004603F1" w:rsidRDefault="00177921">
      <w:pPr>
        <w:shd w:val="clear" w:color="auto" w:fill="FFFFFF"/>
        <w:spacing w:line="226" w:lineRule="exact"/>
        <w:ind w:left="17" w:right="19" w:firstLine="290"/>
        <w:jc w:val="both"/>
      </w:pPr>
      <w:r>
        <w:rPr>
          <w:rFonts w:eastAsia="Times New Roman"/>
          <w:sz w:val="22"/>
          <w:szCs w:val="22"/>
        </w:rPr>
        <w:t>Наконец, еще одно косвенное доказательство концепции ког</w:t>
      </w:r>
      <w:r>
        <w:rPr>
          <w:rFonts w:eastAsia="Times New Roman"/>
          <w:sz w:val="22"/>
          <w:szCs w:val="22"/>
        </w:rPr>
        <w:softHyphen/>
        <w:t>нитивной уязвимости содержится в эпидемиологии рецидивов: повторные приступы депрессии отмечаются у проходивших ког</w:t>
      </w:r>
      <w:r>
        <w:rPr>
          <w:rFonts w:eastAsia="Times New Roman"/>
          <w:sz w:val="22"/>
          <w:szCs w:val="22"/>
        </w:rPr>
        <w:softHyphen/>
        <w:t>нитивную психотерапию пациентов в два раза реже, чем у паци</w:t>
      </w:r>
      <w:r>
        <w:rPr>
          <w:rFonts w:eastAsia="Times New Roman"/>
          <w:sz w:val="22"/>
          <w:szCs w:val="22"/>
        </w:rPr>
        <w:softHyphen/>
        <w:t>ентов, находившихся на изолированном медикаментозном лече</w:t>
      </w:r>
      <w:r>
        <w:rPr>
          <w:rFonts w:eastAsia="Times New Roman"/>
          <w:sz w:val="22"/>
          <w:szCs w:val="22"/>
        </w:rPr>
        <w:softHyphen/>
        <w:t xml:space="preserve">нии </w:t>
      </w:r>
      <w:r>
        <w:rPr>
          <w:rFonts w:eastAsia="Times New Roman"/>
          <w:sz w:val="22"/>
          <w:szCs w:val="22"/>
          <w:lang w:val="en-US"/>
        </w:rPr>
        <w:t xml:space="preserve">(Evans M., Hollon S., DeRubies R. </w:t>
      </w:r>
      <w:r>
        <w:rPr>
          <w:rFonts w:eastAsia="Times New Roman"/>
          <w:sz w:val="22"/>
          <w:szCs w:val="22"/>
        </w:rPr>
        <w:t>— 1992).</w:t>
      </w:r>
    </w:p>
    <w:p w:rsidR="004603F1" w:rsidRDefault="00177921">
      <w:pPr>
        <w:shd w:val="clear" w:color="auto" w:fill="FFFFFF"/>
        <w:spacing w:before="403" w:line="262" w:lineRule="exact"/>
        <w:ind w:left="1459" w:hanging="1154"/>
      </w:pPr>
      <w:r>
        <w:rPr>
          <w:rFonts w:ascii="Arial" w:hAnsi="Arial" w:cs="Arial"/>
          <w:b/>
          <w:bCs/>
          <w:sz w:val="22"/>
          <w:szCs w:val="22"/>
        </w:rPr>
        <w:t xml:space="preserve">3.3.6. </w:t>
      </w:r>
      <w:r>
        <w:rPr>
          <w:rFonts w:ascii="Arial" w:eastAsia="Times New Roman" w:hAnsi="Arial"/>
          <w:b/>
          <w:bCs/>
          <w:sz w:val="22"/>
          <w:szCs w:val="22"/>
        </w:rPr>
        <w:t>Эмпирическаяпроверкамоделивыученной беспомощностиМ</w:t>
      </w:r>
      <w:r>
        <w:rPr>
          <w:rFonts w:ascii="Arial" w:eastAsia="Times New Roman" w:hAnsi="Arial" w:cs="Arial"/>
          <w:b/>
          <w:bCs/>
          <w:sz w:val="22"/>
          <w:szCs w:val="22"/>
        </w:rPr>
        <w:t xml:space="preserve">. </w:t>
      </w:r>
      <w:r>
        <w:rPr>
          <w:rFonts w:ascii="Arial" w:eastAsia="Times New Roman" w:hAnsi="Arial"/>
          <w:b/>
          <w:bCs/>
          <w:sz w:val="22"/>
          <w:szCs w:val="22"/>
        </w:rPr>
        <w:t>Селигмена</w:t>
      </w:r>
    </w:p>
    <w:p w:rsidR="004603F1" w:rsidRDefault="00177921">
      <w:pPr>
        <w:shd w:val="clear" w:color="auto" w:fill="FFFFFF"/>
        <w:spacing w:before="161" w:line="226" w:lineRule="exact"/>
        <w:ind w:left="12" w:firstLine="293"/>
        <w:jc w:val="both"/>
      </w:pPr>
      <w:r>
        <w:rPr>
          <w:rFonts w:eastAsia="Times New Roman"/>
          <w:sz w:val="22"/>
          <w:szCs w:val="22"/>
        </w:rPr>
        <w:t xml:space="preserve">В рамках этой модели депрессии можно выделить два </w:t>
      </w:r>
      <w:r>
        <w:rPr>
          <w:rFonts w:eastAsia="Times New Roman"/>
          <w:spacing w:val="39"/>
          <w:sz w:val="22"/>
          <w:szCs w:val="22"/>
        </w:rPr>
        <w:t xml:space="preserve">этапа </w:t>
      </w:r>
      <w:r>
        <w:rPr>
          <w:rFonts w:eastAsia="Times New Roman"/>
          <w:spacing w:val="36"/>
          <w:sz w:val="22"/>
          <w:szCs w:val="22"/>
        </w:rPr>
        <w:t>исследований.</w:t>
      </w:r>
      <w:r>
        <w:rPr>
          <w:rFonts w:eastAsia="Times New Roman"/>
          <w:sz w:val="22"/>
          <w:szCs w:val="22"/>
        </w:rPr>
        <w:t xml:space="preserve"> На </w:t>
      </w:r>
      <w:r>
        <w:rPr>
          <w:rFonts w:eastAsia="Times New Roman"/>
          <w:spacing w:val="41"/>
          <w:sz w:val="22"/>
          <w:szCs w:val="22"/>
        </w:rPr>
        <w:t>первомэтапе</w:t>
      </w:r>
      <w:r>
        <w:rPr>
          <w:rFonts w:eastAsia="Times New Roman"/>
          <w:sz w:val="22"/>
          <w:szCs w:val="22"/>
        </w:rPr>
        <w:t xml:space="preserve"> в эксперименте с бо</w:t>
      </w:r>
      <w:r>
        <w:rPr>
          <w:rFonts w:eastAsia="Times New Roman"/>
          <w:sz w:val="22"/>
          <w:szCs w:val="22"/>
        </w:rPr>
        <w:softHyphen/>
        <w:t>левым воздействием участвовало три группы животных. Было обнаружено, что у группы собак, которые не могли избежать бо</w:t>
      </w:r>
      <w:r>
        <w:rPr>
          <w:rFonts w:eastAsia="Times New Roman"/>
          <w:sz w:val="22"/>
          <w:szCs w:val="22"/>
        </w:rPr>
        <w:softHyphen/>
        <w:t>левого воздействия, несмотря на длительные усилия, впоследствии формировалось поведение, получившее название «выученной беспомощности» — пассивное и покорное страдание без попыток избавиться от источника боли (см. подробнее т. 1, гл. 4).</w:t>
      </w:r>
    </w:p>
    <w:p w:rsidR="004603F1" w:rsidRDefault="00177921">
      <w:pPr>
        <w:shd w:val="clear" w:color="auto" w:fill="FFFFFF"/>
        <w:spacing w:before="120"/>
        <w:ind w:left="50"/>
      </w:pPr>
      <w:r>
        <w:rPr>
          <w:sz w:val="22"/>
          <w:szCs w:val="22"/>
        </w:rPr>
        <w:t>168</w:t>
      </w:r>
    </w:p>
    <w:p w:rsidR="004603F1" w:rsidRDefault="004603F1">
      <w:pPr>
        <w:shd w:val="clear" w:color="auto" w:fill="FFFFFF"/>
        <w:spacing w:before="120"/>
        <w:ind w:left="50"/>
        <w:sectPr w:rsidR="004603F1">
          <w:pgSz w:w="11909" w:h="16834"/>
          <w:pgMar w:top="1440" w:right="2753" w:bottom="720" w:left="2753" w:header="720" w:footer="720" w:gutter="0"/>
          <w:cols w:space="60"/>
          <w:noEndnote/>
        </w:sectPr>
      </w:pPr>
    </w:p>
    <w:p w:rsidR="004603F1" w:rsidRDefault="00177921">
      <w:pPr>
        <w:shd w:val="clear" w:color="auto" w:fill="FFFFFF"/>
        <w:spacing w:line="226" w:lineRule="exact"/>
        <w:ind w:right="19" w:firstLine="281"/>
        <w:jc w:val="both"/>
      </w:pPr>
      <w:r>
        <w:rPr>
          <w:rFonts w:eastAsia="Times New Roman"/>
          <w:sz w:val="22"/>
          <w:szCs w:val="22"/>
        </w:rPr>
        <w:t>Как полагали авторы концепции, психофизиологическое со</w:t>
      </w:r>
      <w:r>
        <w:rPr>
          <w:rFonts w:eastAsia="Times New Roman"/>
          <w:sz w:val="22"/>
          <w:szCs w:val="22"/>
        </w:rPr>
        <w:softHyphen/>
        <w:t>стояние выученной беспомощности у животных можно рассма</w:t>
      </w:r>
      <w:r>
        <w:rPr>
          <w:rFonts w:eastAsia="Times New Roman"/>
          <w:sz w:val="22"/>
          <w:szCs w:val="22"/>
        </w:rPr>
        <w:softHyphen/>
        <w:t>тривать как аналог депрессии у человека. Кульминационной точкой этого этапа стало исследование С.Хирото, который про-Юлил с людьми эксперименты, совершенно аналогичные опытам М.Селигмена с собаками, только вместо болевого шока исполь</w:t>
      </w:r>
      <w:r>
        <w:rPr>
          <w:rFonts w:eastAsia="Times New Roman"/>
          <w:sz w:val="22"/>
          <w:szCs w:val="22"/>
        </w:rPr>
        <w:softHyphen/>
        <w:t>зовались неприятные слуховые стимулы. Испытуемые, которые Никак не могли избежать их воздействия, в дальнейших испыта</w:t>
      </w:r>
      <w:r>
        <w:rPr>
          <w:rFonts w:eastAsia="Times New Roman"/>
          <w:sz w:val="22"/>
          <w:szCs w:val="22"/>
        </w:rPr>
        <w:softHyphen/>
        <w:t>ниях становились пассивными и беспомощными перед лицом Такого тривиального раздражителя, как неприятный звук.</w:t>
      </w:r>
    </w:p>
    <w:p w:rsidR="004603F1" w:rsidRDefault="00177921">
      <w:pPr>
        <w:shd w:val="clear" w:color="auto" w:fill="FFFFFF"/>
        <w:spacing w:line="226" w:lineRule="exact"/>
        <w:ind w:right="10" w:firstLine="274"/>
        <w:jc w:val="both"/>
      </w:pPr>
      <w:r>
        <w:rPr>
          <w:rFonts w:eastAsia="Times New Roman"/>
          <w:sz w:val="22"/>
          <w:szCs w:val="22"/>
        </w:rPr>
        <w:t>Принципиально важным оказалось следующее наблюдение: каждый третий из тех, кого С.Хирото пытался ввергнуть в со</w:t>
      </w:r>
      <w:r>
        <w:rPr>
          <w:rFonts w:eastAsia="Times New Roman"/>
          <w:sz w:val="22"/>
          <w:szCs w:val="22"/>
        </w:rPr>
        <w:softHyphen/>
        <w:t>стояние беспомощности, не капитулировал. Впрочем, и каждое Третье из экспериментальных животных не удавалось сделать бес</w:t>
      </w:r>
      <w:r>
        <w:rPr>
          <w:rFonts w:eastAsia="Times New Roman"/>
          <w:sz w:val="22"/>
          <w:szCs w:val="22"/>
        </w:rPr>
        <w:softHyphen/>
        <w:t>помощным при воздействии неустранимого шока. Возник зако</w:t>
      </w:r>
      <w:r>
        <w:rPr>
          <w:rFonts w:eastAsia="Times New Roman"/>
          <w:sz w:val="22"/>
          <w:szCs w:val="22"/>
        </w:rPr>
        <w:softHyphen/>
        <w:t>номерный вопрос: каковы психологические характеристики тех, кто не сдается перед лицом неконтролируемых негативных со</w:t>
      </w:r>
      <w:r>
        <w:rPr>
          <w:rFonts w:eastAsia="Times New Roman"/>
          <w:sz w:val="22"/>
          <w:szCs w:val="22"/>
        </w:rPr>
        <w:softHyphen/>
        <w:t xml:space="preserve">бытий? Помимо влияния предшествующего неприятного опыта, С.Хирото удалось выявить еще </w:t>
      </w:r>
      <w:r>
        <w:rPr>
          <w:rFonts w:eastAsia="Times New Roman"/>
          <w:spacing w:val="43"/>
          <w:sz w:val="22"/>
          <w:szCs w:val="22"/>
        </w:rPr>
        <w:t>два</w:t>
      </w:r>
      <w:r>
        <w:rPr>
          <w:rFonts w:eastAsia="Times New Roman"/>
          <w:sz w:val="22"/>
          <w:szCs w:val="22"/>
        </w:rPr>
        <w:t xml:space="preserve"> фактора, влияющих на возникновение беспомощности: 1) знание (или его отсутствие) о возможности отключить неприятный звук; 2) внутренний или внешний локус контроля. Испытуемые с внешним локусом были более склонны к беспомощному поведению. М.Селигмен и его коллеги сделали </w:t>
      </w:r>
      <w:r>
        <w:rPr>
          <w:rFonts w:eastAsia="Times New Roman"/>
          <w:i/>
          <w:iCs/>
          <w:sz w:val="22"/>
          <w:szCs w:val="22"/>
        </w:rPr>
        <w:t>вывод о том, что состояние выученной бес</w:t>
      </w:r>
      <w:r>
        <w:rPr>
          <w:rFonts w:eastAsia="Times New Roman"/>
          <w:i/>
          <w:iCs/>
          <w:sz w:val="22"/>
          <w:szCs w:val="22"/>
        </w:rPr>
        <w:softHyphen/>
        <w:t xml:space="preserve">помощности приводит к тройственному дефициту. </w:t>
      </w:r>
      <w:r>
        <w:rPr>
          <w:rFonts w:eastAsia="Times New Roman"/>
          <w:sz w:val="22"/>
          <w:szCs w:val="22"/>
        </w:rPr>
        <w:t xml:space="preserve">1) </w:t>
      </w:r>
      <w:r>
        <w:rPr>
          <w:rFonts w:eastAsia="Times New Roman"/>
          <w:i/>
          <w:iCs/>
          <w:sz w:val="22"/>
          <w:szCs w:val="22"/>
        </w:rPr>
        <w:t>моти-вационный '</w:t>
      </w:r>
      <w:r>
        <w:rPr>
          <w:rFonts w:eastAsia="Times New Roman"/>
          <w:sz w:val="22"/>
          <w:szCs w:val="22"/>
        </w:rPr>
        <w:t xml:space="preserve">— </w:t>
      </w:r>
      <w:r>
        <w:rPr>
          <w:rFonts w:eastAsia="Times New Roman"/>
          <w:i/>
          <w:iCs/>
          <w:sz w:val="22"/>
          <w:szCs w:val="22"/>
        </w:rPr>
        <w:t xml:space="preserve">проявляется в торможении попыток активно вмешаться в ситуацию; </w:t>
      </w:r>
      <w:r>
        <w:rPr>
          <w:rFonts w:eastAsia="Times New Roman"/>
          <w:sz w:val="22"/>
          <w:szCs w:val="22"/>
        </w:rPr>
        <w:t xml:space="preserve">2) </w:t>
      </w:r>
      <w:r>
        <w:rPr>
          <w:rFonts w:eastAsia="Times New Roman"/>
          <w:i/>
          <w:iCs/>
          <w:sz w:val="22"/>
          <w:szCs w:val="22"/>
        </w:rPr>
        <w:t xml:space="preserve">когнитивный </w:t>
      </w:r>
      <w:r>
        <w:rPr>
          <w:rFonts w:eastAsia="Times New Roman"/>
          <w:sz w:val="22"/>
          <w:szCs w:val="22"/>
        </w:rPr>
        <w:t xml:space="preserve">— </w:t>
      </w:r>
      <w:r>
        <w:rPr>
          <w:rFonts w:eastAsia="Times New Roman"/>
          <w:i/>
          <w:iCs/>
          <w:sz w:val="22"/>
          <w:szCs w:val="22"/>
        </w:rPr>
        <w:t>мешает научить</w:t>
      </w:r>
      <w:r>
        <w:rPr>
          <w:rFonts w:eastAsia="Times New Roman"/>
          <w:i/>
          <w:iCs/>
          <w:sz w:val="22"/>
          <w:szCs w:val="22"/>
        </w:rPr>
        <w:softHyphen/>
        <w:t>ся тому, что активное поведение в новых (уже подконтроль</w:t>
      </w:r>
      <w:r>
        <w:rPr>
          <w:rFonts w:eastAsia="Times New Roman"/>
          <w:i/>
          <w:iCs/>
          <w:sz w:val="22"/>
          <w:szCs w:val="22"/>
        </w:rPr>
        <w:softHyphen/>
        <w:t>ных для испытуемого) условиях может оказаться продуктив</w:t>
      </w:r>
      <w:r>
        <w:rPr>
          <w:rFonts w:eastAsia="Times New Roman"/>
          <w:i/>
          <w:iCs/>
          <w:sz w:val="22"/>
          <w:szCs w:val="22"/>
        </w:rPr>
        <w:softHyphen/>
        <w:t xml:space="preserve">ным; </w:t>
      </w:r>
      <w:r>
        <w:rPr>
          <w:rFonts w:eastAsia="Times New Roman"/>
          <w:sz w:val="22"/>
          <w:szCs w:val="22"/>
        </w:rPr>
        <w:t xml:space="preserve">3) </w:t>
      </w:r>
      <w:r>
        <w:rPr>
          <w:rFonts w:eastAsia="Times New Roman"/>
          <w:i/>
          <w:iCs/>
          <w:sz w:val="22"/>
          <w:szCs w:val="22"/>
        </w:rPr>
        <w:t xml:space="preserve">эмоциональный </w:t>
      </w:r>
      <w:r>
        <w:rPr>
          <w:rFonts w:eastAsia="Times New Roman"/>
          <w:sz w:val="22"/>
          <w:szCs w:val="22"/>
        </w:rPr>
        <w:t xml:space="preserve">— </w:t>
      </w:r>
      <w:r>
        <w:rPr>
          <w:rFonts w:eastAsia="Times New Roman"/>
          <w:i/>
          <w:iCs/>
          <w:sz w:val="22"/>
          <w:szCs w:val="22"/>
        </w:rPr>
        <w:t>проявляется в состоянии подавлен</w:t>
      </w:r>
      <w:r>
        <w:rPr>
          <w:rFonts w:eastAsia="Times New Roman"/>
          <w:i/>
          <w:iCs/>
          <w:sz w:val="22"/>
          <w:szCs w:val="22"/>
        </w:rPr>
        <w:softHyphen/>
        <w:t>ности или депрессии в силу бесплодности собственных дей</w:t>
      </w:r>
      <w:r>
        <w:rPr>
          <w:rFonts w:eastAsia="Times New Roman"/>
          <w:i/>
          <w:iCs/>
          <w:sz w:val="22"/>
          <w:szCs w:val="22"/>
        </w:rPr>
        <w:softHyphen/>
        <w:t xml:space="preserve">ствий </w:t>
      </w:r>
      <w:r>
        <w:rPr>
          <w:rFonts w:eastAsia="Times New Roman"/>
          <w:sz w:val="22"/>
          <w:szCs w:val="22"/>
        </w:rPr>
        <w:t xml:space="preserve">(цит. по: Хекхаузен </w:t>
      </w:r>
      <w:r>
        <w:rPr>
          <w:rFonts w:eastAsia="Times New Roman"/>
          <w:sz w:val="22"/>
          <w:szCs w:val="22"/>
          <w:lang w:val="en-US"/>
        </w:rPr>
        <w:t xml:space="preserve">X. </w:t>
      </w:r>
      <w:r>
        <w:rPr>
          <w:rFonts w:eastAsia="Times New Roman"/>
          <w:sz w:val="22"/>
          <w:szCs w:val="22"/>
        </w:rPr>
        <w:t>— 1986).</w:t>
      </w:r>
    </w:p>
    <w:p w:rsidR="004603F1" w:rsidRDefault="00177921">
      <w:pPr>
        <w:shd w:val="clear" w:color="auto" w:fill="FFFFFF"/>
        <w:spacing w:line="226" w:lineRule="exact"/>
        <w:ind w:firstLine="276"/>
        <w:jc w:val="both"/>
      </w:pPr>
      <w:r>
        <w:rPr>
          <w:rFonts w:eastAsia="Times New Roman"/>
          <w:sz w:val="22"/>
          <w:szCs w:val="22"/>
        </w:rPr>
        <w:t>Второй этап исследований был посвящен стилю каузаль</w:t>
      </w:r>
      <w:r>
        <w:rPr>
          <w:rFonts w:eastAsia="Times New Roman"/>
          <w:sz w:val="22"/>
          <w:szCs w:val="22"/>
        </w:rPr>
        <w:softHyphen/>
        <w:t xml:space="preserve">ной атрибуции и его связи с депрессией </w:t>
      </w:r>
      <w:r>
        <w:rPr>
          <w:rFonts w:eastAsia="Times New Roman"/>
          <w:sz w:val="22"/>
          <w:szCs w:val="22"/>
          <w:lang w:val="en-US"/>
        </w:rPr>
        <w:t xml:space="preserve">(Seligmen M. </w:t>
      </w:r>
      <w:r>
        <w:rPr>
          <w:rFonts w:eastAsia="Times New Roman"/>
          <w:sz w:val="22"/>
          <w:szCs w:val="22"/>
        </w:rPr>
        <w:t>— 1979). На основе предшествующих экспериментов М.Селигмен предпо</w:t>
      </w:r>
      <w:r>
        <w:rPr>
          <w:rFonts w:eastAsia="Times New Roman"/>
          <w:sz w:val="22"/>
          <w:szCs w:val="22"/>
        </w:rPr>
        <w:softHyphen/>
        <w:t xml:space="preserve">ложил, что беспомощность и депрессия связаны с атрибуциями, т.е. с тем, как люди определяют причины происходящих с ними событий. Для проверки данной гипотезы был разработан </w:t>
      </w:r>
      <w:r>
        <w:rPr>
          <w:rFonts w:eastAsia="Times New Roman"/>
          <w:i/>
          <w:iCs/>
          <w:sz w:val="22"/>
          <w:szCs w:val="22"/>
        </w:rPr>
        <w:t>Опро</w:t>
      </w:r>
      <w:r>
        <w:rPr>
          <w:rFonts w:eastAsia="Times New Roman"/>
          <w:i/>
          <w:iCs/>
          <w:sz w:val="22"/>
          <w:szCs w:val="22"/>
        </w:rPr>
        <w:softHyphen/>
        <w:t xml:space="preserve">сник атрибутивного стиля </w:t>
      </w:r>
      <w:r>
        <w:rPr>
          <w:rFonts w:eastAsia="Times New Roman"/>
          <w:i/>
          <w:iCs/>
          <w:sz w:val="22"/>
          <w:szCs w:val="22"/>
          <w:lang w:val="en-US"/>
        </w:rPr>
        <w:t xml:space="preserve">(ASQ\ </w:t>
      </w:r>
      <w:r>
        <w:rPr>
          <w:rFonts w:eastAsia="Times New Roman"/>
          <w:sz w:val="22"/>
          <w:szCs w:val="22"/>
          <w:lang w:val="en-US"/>
        </w:rPr>
        <w:t xml:space="preserve">Seligmen M. </w:t>
      </w:r>
      <w:r>
        <w:rPr>
          <w:rFonts w:eastAsia="Times New Roman"/>
          <w:sz w:val="22"/>
          <w:szCs w:val="22"/>
        </w:rPr>
        <w:t>— 1979). Эта процедура предлагает испытуемым описание 12 гипотетических событий, причем шесть из них с хорошим концом, а другие шесть — с плохим. Одна половина ситуаций описывает межлич</w:t>
      </w:r>
      <w:r>
        <w:rPr>
          <w:rFonts w:eastAsia="Times New Roman"/>
          <w:sz w:val="22"/>
          <w:szCs w:val="22"/>
        </w:rPr>
        <w:softHyphen/>
        <w:t>ностные события, другая — события в сфере достижений. Ин</w:t>
      </w:r>
      <w:r>
        <w:rPr>
          <w:rFonts w:eastAsia="Times New Roman"/>
          <w:sz w:val="22"/>
          <w:szCs w:val="22"/>
        </w:rPr>
        <w:softHyphen/>
        <w:t>струкция предлагает испытуемому высказать соображения о причине каждого события, а затем оценить эту причину по пара</w:t>
      </w:r>
      <w:r>
        <w:rPr>
          <w:rFonts w:eastAsia="Times New Roman"/>
          <w:sz w:val="22"/>
          <w:szCs w:val="22"/>
        </w:rPr>
        <w:softHyphen/>
        <w:t>метрам «интернальность», «стабильность», «глобальность».</w:t>
      </w:r>
    </w:p>
    <w:p w:rsidR="004603F1" w:rsidRDefault="00177921">
      <w:pPr>
        <w:shd w:val="clear" w:color="auto" w:fill="FFFFFF"/>
        <w:spacing w:before="82"/>
        <w:ind w:right="2"/>
        <w:jc w:val="right"/>
      </w:pPr>
      <w:r>
        <w:rPr>
          <w:sz w:val="22"/>
          <w:szCs w:val="22"/>
        </w:rPr>
        <w:t>169</w:t>
      </w:r>
    </w:p>
    <w:p w:rsidR="004603F1" w:rsidRDefault="004603F1">
      <w:pPr>
        <w:shd w:val="clear" w:color="auto" w:fill="FFFFFF"/>
        <w:spacing w:before="82"/>
        <w:ind w:right="2"/>
        <w:jc w:val="right"/>
        <w:sectPr w:rsidR="004603F1">
          <w:pgSz w:w="11909" w:h="16834"/>
          <w:pgMar w:top="1440" w:right="2765" w:bottom="720" w:left="2762" w:header="720" w:footer="720" w:gutter="0"/>
          <w:cols w:space="60"/>
          <w:noEndnote/>
        </w:sectPr>
      </w:pPr>
    </w:p>
    <w:p w:rsidR="004603F1" w:rsidRDefault="00177921">
      <w:pPr>
        <w:shd w:val="clear" w:color="auto" w:fill="FFFFFF"/>
        <w:spacing w:line="226" w:lineRule="exact"/>
        <w:ind w:right="38"/>
        <w:jc w:val="both"/>
      </w:pPr>
      <w:r>
        <w:rPr>
          <w:rFonts w:eastAsia="Times New Roman"/>
          <w:sz w:val="22"/>
          <w:szCs w:val="22"/>
        </w:rPr>
        <w:t>Многочисленные исследования, проведенные на студенческой и клинической выборках, в значительной степени подтвердили новую версию модели «выученной беспомощности», которая ставит во главу угла не только отсутствие подкрепления активно</w:t>
      </w:r>
      <w:r>
        <w:rPr>
          <w:rFonts w:eastAsia="Times New Roman"/>
          <w:sz w:val="22"/>
          <w:szCs w:val="22"/>
        </w:rPr>
        <w:softHyphen/>
        <w:t>го поведения, но и когнитивный стиль в виде экстернальной атрибуции негативных событий, а также восприятия их как ста</w:t>
      </w:r>
      <w:r>
        <w:rPr>
          <w:rFonts w:eastAsia="Times New Roman"/>
          <w:sz w:val="22"/>
          <w:szCs w:val="22"/>
        </w:rPr>
        <w:softHyphen/>
      </w:r>
      <w:r>
        <w:rPr>
          <w:rFonts w:eastAsia="Times New Roman"/>
          <w:spacing w:val="-1"/>
          <w:sz w:val="22"/>
          <w:szCs w:val="22"/>
        </w:rPr>
        <w:t xml:space="preserve">бильных во временной перспективе и глобальных для разных </w:t>
      </w:r>
      <w:r>
        <w:rPr>
          <w:rFonts w:eastAsia="Times New Roman"/>
          <w:b/>
          <w:bCs/>
          <w:spacing w:val="-1"/>
          <w:sz w:val="22"/>
          <w:szCs w:val="22"/>
        </w:rPr>
        <w:t xml:space="preserve">сфер </w:t>
      </w:r>
      <w:r>
        <w:rPr>
          <w:rFonts w:eastAsia="Times New Roman"/>
          <w:sz w:val="22"/>
          <w:szCs w:val="22"/>
        </w:rPr>
        <w:t>жизни.</w:t>
      </w:r>
    </w:p>
    <w:p w:rsidR="004603F1" w:rsidRDefault="00177921">
      <w:pPr>
        <w:shd w:val="clear" w:color="auto" w:fill="FFFFFF"/>
        <w:spacing w:before="427" w:line="262" w:lineRule="exact"/>
        <w:ind w:left="2482" w:right="470" w:hanging="1738"/>
      </w:pPr>
      <w:r>
        <w:rPr>
          <w:rFonts w:ascii="Arial" w:hAnsi="Arial" w:cs="Arial"/>
          <w:b/>
          <w:bCs/>
          <w:sz w:val="22"/>
          <w:szCs w:val="22"/>
        </w:rPr>
        <w:t xml:space="preserve">3.3.7. </w:t>
      </w:r>
      <w:r>
        <w:rPr>
          <w:rFonts w:ascii="Arial" w:eastAsia="Times New Roman" w:hAnsi="Arial"/>
          <w:b/>
          <w:bCs/>
          <w:sz w:val="22"/>
          <w:szCs w:val="22"/>
        </w:rPr>
        <w:t>Стрессогенныежизненныесобытия идепрессия</w:t>
      </w:r>
    </w:p>
    <w:p w:rsidR="004603F1" w:rsidRDefault="00177921">
      <w:pPr>
        <w:shd w:val="clear" w:color="auto" w:fill="FFFFFF"/>
        <w:spacing w:before="163" w:line="226" w:lineRule="exact"/>
        <w:ind w:right="19" w:firstLine="286"/>
        <w:jc w:val="both"/>
      </w:pPr>
      <w:r>
        <w:rPr>
          <w:rFonts w:eastAsia="Times New Roman"/>
          <w:sz w:val="22"/>
          <w:szCs w:val="22"/>
        </w:rPr>
        <w:t>Общепризнано, что монополярные депрессии представляют собой гетерогенную группу расстройств. Одним из ключевых элементов всех классификаций служит степень участия стрессо-генных жизненных событий в возникновении последующего депрессивного эпизода. Так, существует убеждение, что при эн</w:t>
      </w:r>
      <w:r>
        <w:rPr>
          <w:rFonts w:eastAsia="Times New Roman"/>
          <w:sz w:val="22"/>
          <w:szCs w:val="22"/>
        </w:rPr>
        <w:softHyphen/>
        <w:t xml:space="preserve">догенных депрессиях роль стрессогенных событий минимальна </w:t>
      </w:r>
      <w:r>
        <w:rPr>
          <w:rFonts w:eastAsia="Times New Roman"/>
          <w:b/>
          <w:bCs/>
          <w:sz w:val="22"/>
          <w:szCs w:val="22"/>
        </w:rPr>
        <w:t xml:space="preserve">и </w:t>
      </w:r>
      <w:r>
        <w:rPr>
          <w:rFonts w:eastAsia="Times New Roman"/>
          <w:sz w:val="22"/>
          <w:szCs w:val="22"/>
        </w:rPr>
        <w:t>в их основе лежит некий биологический «внутренний» процесс. Невротические и реактивные депрессии связывают с действием психологических факторов; роль стресса в их возникновении признается существенной. Считается, что клиническая картина этих форм депрессий отличается по количеству биологических симптомов расстройства — при эндогенном варианте удельный вес этих симптомов достаточно велик.</w:t>
      </w:r>
    </w:p>
    <w:p w:rsidR="004603F1" w:rsidRDefault="00177921">
      <w:pPr>
        <w:shd w:val="clear" w:color="auto" w:fill="FFFFFF"/>
        <w:spacing w:line="226" w:lineRule="exact"/>
        <w:ind w:left="12" w:right="24" w:firstLine="295"/>
        <w:jc w:val="both"/>
      </w:pPr>
      <w:r>
        <w:rPr>
          <w:rFonts w:eastAsia="Times New Roman"/>
          <w:sz w:val="22"/>
          <w:szCs w:val="22"/>
        </w:rPr>
        <w:t>В течение последних 30 лет зарубежными специалистами (кли</w:t>
      </w:r>
      <w:r>
        <w:rPr>
          <w:rFonts w:eastAsia="Times New Roman"/>
          <w:sz w:val="22"/>
          <w:szCs w:val="22"/>
        </w:rPr>
        <w:softHyphen/>
        <w:t>ницистами и психологами) велись многочисленные исследования, оценивающие роль стресса в возникновении депрессий. Специ</w:t>
      </w:r>
      <w:r>
        <w:rPr>
          <w:rFonts w:eastAsia="Times New Roman"/>
          <w:sz w:val="22"/>
          <w:szCs w:val="22"/>
        </w:rPr>
        <w:softHyphen/>
        <w:t>алистов интересовал вопрос о том, существуют ли депрессии, которым не предшествуют стрессогенные факторы.</w:t>
      </w:r>
    </w:p>
    <w:p w:rsidR="004603F1" w:rsidRDefault="00177921">
      <w:pPr>
        <w:shd w:val="clear" w:color="auto" w:fill="FFFFFF"/>
        <w:spacing w:before="2" w:line="226" w:lineRule="exact"/>
        <w:ind w:left="10" w:right="7" w:firstLine="298"/>
        <w:jc w:val="both"/>
      </w:pPr>
      <w:r>
        <w:rPr>
          <w:rFonts w:eastAsia="Times New Roman"/>
          <w:sz w:val="22"/>
          <w:szCs w:val="22"/>
        </w:rPr>
        <w:t xml:space="preserve">Масштабные популяционные и клинические исследования были нацелены на </w:t>
      </w:r>
      <w:r>
        <w:rPr>
          <w:rFonts w:eastAsia="Times New Roman"/>
          <w:b/>
          <w:bCs/>
          <w:i/>
          <w:iCs/>
          <w:sz w:val="22"/>
          <w:szCs w:val="22"/>
        </w:rPr>
        <w:t xml:space="preserve">установление связи между стрессогенными жизненными событиями и депрессивными эпизодами </w:t>
      </w:r>
      <w:r>
        <w:rPr>
          <w:rFonts w:eastAsia="Times New Roman"/>
          <w:sz w:val="22"/>
          <w:szCs w:val="22"/>
        </w:rPr>
        <w:t xml:space="preserve">(см. обзоры </w:t>
      </w:r>
      <w:r>
        <w:rPr>
          <w:rFonts w:eastAsia="Times New Roman"/>
          <w:sz w:val="22"/>
          <w:szCs w:val="22"/>
          <w:lang w:val="en-US"/>
        </w:rPr>
        <w:t xml:space="preserve">Hammen </w:t>
      </w:r>
      <w:r>
        <w:rPr>
          <w:rFonts w:eastAsia="Times New Roman"/>
          <w:sz w:val="22"/>
          <w:szCs w:val="22"/>
        </w:rPr>
        <w:t xml:space="preserve">С. — 1995; </w:t>
      </w:r>
      <w:r>
        <w:rPr>
          <w:rFonts w:eastAsia="Times New Roman"/>
          <w:sz w:val="22"/>
          <w:szCs w:val="22"/>
          <w:lang w:val="en-US"/>
        </w:rPr>
        <w:t xml:space="preserve">Ke$sler R., McGonagle </w:t>
      </w:r>
      <w:r>
        <w:rPr>
          <w:rFonts w:eastAsia="Times New Roman"/>
          <w:sz w:val="22"/>
          <w:szCs w:val="22"/>
        </w:rPr>
        <w:t xml:space="preserve">К., </w:t>
      </w:r>
      <w:r>
        <w:rPr>
          <w:rFonts w:eastAsia="Times New Roman"/>
          <w:sz w:val="22"/>
          <w:szCs w:val="22"/>
          <w:lang w:val="en-US"/>
        </w:rPr>
        <w:t xml:space="preserve">Zhao S. </w:t>
      </w:r>
      <w:r>
        <w:rPr>
          <w:rFonts w:eastAsia="Times New Roman"/>
          <w:sz w:val="22"/>
          <w:szCs w:val="22"/>
        </w:rPr>
        <w:t>— 1997). Важнейшее направление этих исследований — это отыска</w:t>
      </w:r>
      <w:r>
        <w:rPr>
          <w:rFonts w:eastAsia="Times New Roman"/>
          <w:sz w:val="22"/>
          <w:szCs w:val="22"/>
        </w:rPr>
        <w:softHyphen/>
        <w:t>ние связи между началом депрессии и критическими жизненны</w:t>
      </w:r>
      <w:r>
        <w:rPr>
          <w:rFonts w:eastAsia="Times New Roman"/>
          <w:sz w:val="22"/>
          <w:szCs w:val="22"/>
        </w:rPr>
        <w:softHyphen/>
        <w:t>ми событиями, т.е. событиями, серьезно затрагивающими жиз</w:t>
      </w:r>
      <w:r>
        <w:rPr>
          <w:rFonts w:eastAsia="Times New Roman"/>
          <w:sz w:val="22"/>
          <w:szCs w:val="22"/>
        </w:rPr>
        <w:softHyphen/>
        <w:t>ненный уклад индивида, вызывающими стойкие эмоциональные реакции и требующими продолжительного времени на последую</w:t>
      </w:r>
      <w:r>
        <w:rPr>
          <w:rFonts w:eastAsia="Times New Roman"/>
          <w:sz w:val="22"/>
          <w:szCs w:val="22"/>
        </w:rPr>
        <w:softHyphen/>
        <w:t>щую адаптацию. Второе важное направление исследований свя</w:t>
      </w:r>
      <w:r>
        <w:rPr>
          <w:rFonts w:eastAsia="Times New Roman"/>
          <w:sz w:val="22"/>
          <w:szCs w:val="22"/>
        </w:rPr>
        <w:softHyphen/>
        <w:t>зывает возникновение депрессий с повседневными эмоциональ</w:t>
      </w:r>
      <w:r>
        <w:rPr>
          <w:rFonts w:eastAsia="Times New Roman"/>
          <w:sz w:val="22"/>
          <w:szCs w:val="22"/>
        </w:rPr>
        <w:softHyphen/>
        <w:t>ными перегрузками.</w:t>
      </w:r>
    </w:p>
    <w:p w:rsidR="004603F1" w:rsidRDefault="00177921">
      <w:pPr>
        <w:shd w:val="clear" w:color="auto" w:fill="FFFFFF"/>
        <w:spacing w:line="226" w:lineRule="exact"/>
        <w:ind w:left="12" w:firstLine="286"/>
        <w:jc w:val="both"/>
      </w:pPr>
      <w:r>
        <w:rPr>
          <w:rFonts w:eastAsia="Times New Roman"/>
          <w:sz w:val="22"/>
          <w:szCs w:val="22"/>
        </w:rPr>
        <w:t>Значительная часть этих эмпирических исследований была основана на надежном методе, разработанным пионерами в об</w:t>
      </w:r>
      <w:r>
        <w:rPr>
          <w:rFonts w:eastAsia="Times New Roman"/>
          <w:sz w:val="22"/>
          <w:szCs w:val="22"/>
        </w:rPr>
        <w:softHyphen/>
        <w:t>ласти исследования стресса, английскими учеными Дж. Брауном</w:t>
      </w:r>
    </w:p>
    <w:p w:rsidR="004603F1" w:rsidRDefault="00177921">
      <w:pPr>
        <w:shd w:val="clear" w:color="auto" w:fill="FFFFFF"/>
        <w:spacing w:before="110"/>
        <w:ind w:left="48"/>
      </w:pPr>
      <w:r>
        <w:rPr>
          <w:rFonts w:ascii="Arial" w:hAnsi="Arial" w:cs="Arial"/>
        </w:rPr>
        <w:t>170</w:t>
      </w:r>
    </w:p>
    <w:p w:rsidR="004603F1" w:rsidRDefault="004603F1">
      <w:pPr>
        <w:shd w:val="clear" w:color="auto" w:fill="FFFFFF"/>
        <w:spacing w:before="110"/>
        <w:ind w:left="48"/>
        <w:sectPr w:rsidR="004603F1">
          <w:pgSz w:w="11909" w:h="16834"/>
          <w:pgMar w:top="1440" w:right="2750" w:bottom="720" w:left="2760" w:header="720" w:footer="720" w:gutter="0"/>
          <w:cols w:space="60"/>
          <w:noEndnote/>
        </w:sectPr>
      </w:pPr>
    </w:p>
    <w:p w:rsidR="004603F1" w:rsidRDefault="00177921">
      <w:pPr>
        <w:shd w:val="clear" w:color="auto" w:fill="FFFFFF"/>
        <w:spacing w:line="226" w:lineRule="exact"/>
        <w:ind w:left="17" w:right="22"/>
        <w:jc w:val="both"/>
      </w:pPr>
      <w:r>
        <w:rPr>
          <w:rFonts w:eastAsia="Times New Roman"/>
          <w:sz w:val="22"/>
          <w:szCs w:val="22"/>
        </w:rPr>
        <w:t xml:space="preserve">и Г. Харрисом — </w:t>
      </w:r>
      <w:r>
        <w:rPr>
          <w:rFonts w:eastAsia="Times New Roman"/>
          <w:i/>
          <w:iCs/>
          <w:sz w:val="22"/>
          <w:szCs w:val="22"/>
        </w:rPr>
        <w:t xml:space="preserve">Шкале жизненных событий и затруднений </w:t>
      </w:r>
      <w:r>
        <w:rPr>
          <w:rFonts w:eastAsia="Times New Roman"/>
          <w:sz w:val="22"/>
          <w:szCs w:val="22"/>
        </w:rPr>
        <w:t>(/</w:t>
      </w:r>
      <w:r>
        <w:rPr>
          <w:rFonts w:eastAsia="Times New Roman"/>
          <w:i/>
          <w:iCs/>
          <w:sz w:val="22"/>
          <w:szCs w:val="22"/>
          <w:lang w:val="en-US"/>
        </w:rPr>
        <w:t xml:space="preserve">EDS). </w:t>
      </w:r>
      <w:r>
        <w:rPr>
          <w:rFonts w:eastAsia="Times New Roman"/>
          <w:sz w:val="22"/>
          <w:szCs w:val="22"/>
        </w:rPr>
        <w:t>Это интервью позволяет оценить наличие критических жизненных событий, их давность, а также присутствие хрониче</w:t>
      </w:r>
      <w:r>
        <w:rPr>
          <w:rFonts w:eastAsia="Times New Roman"/>
          <w:sz w:val="22"/>
          <w:szCs w:val="22"/>
        </w:rPr>
        <w:softHyphen/>
        <w:t>ских повседневных затруднений. Основные результаты этих ис</w:t>
      </w:r>
      <w:r>
        <w:rPr>
          <w:rFonts w:eastAsia="Times New Roman"/>
          <w:sz w:val="22"/>
          <w:szCs w:val="22"/>
        </w:rPr>
        <w:softHyphen/>
        <w:t>следований могут быть суммированы следующим образом:</w:t>
      </w:r>
    </w:p>
    <w:p w:rsidR="004603F1" w:rsidRDefault="00177921" w:rsidP="00177921">
      <w:pPr>
        <w:numPr>
          <w:ilvl w:val="0"/>
          <w:numId w:val="18"/>
        </w:numPr>
        <w:shd w:val="clear" w:color="auto" w:fill="FFFFFF"/>
        <w:tabs>
          <w:tab w:val="left" w:pos="504"/>
        </w:tabs>
        <w:spacing w:line="226" w:lineRule="exact"/>
        <w:ind w:right="19" w:firstLine="283"/>
        <w:jc w:val="both"/>
        <w:rPr>
          <w:spacing w:val="-33"/>
          <w:sz w:val="22"/>
          <w:szCs w:val="22"/>
        </w:rPr>
      </w:pPr>
      <w:r>
        <w:rPr>
          <w:rFonts w:eastAsia="Times New Roman"/>
          <w:sz w:val="22"/>
          <w:szCs w:val="22"/>
        </w:rPr>
        <w:t>В 80 % случаев заболевания, зафиксированных в общей по</w:t>
      </w:r>
      <w:r>
        <w:rPr>
          <w:rFonts w:eastAsia="Times New Roman"/>
          <w:sz w:val="22"/>
          <w:szCs w:val="22"/>
        </w:rPr>
        <w:softHyphen/>
        <w:t>пуляции, депрессивным эпизодам предшествовали негативные жизненные события или стрессогенные условия.</w:t>
      </w:r>
    </w:p>
    <w:p w:rsidR="004603F1" w:rsidRDefault="00177921" w:rsidP="00177921">
      <w:pPr>
        <w:numPr>
          <w:ilvl w:val="0"/>
          <w:numId w:val="18"/>
        </w:numPr>
        <w:shd w:val="clear" w:color="auto" w:fill="FFFFFF"/>
        <w:tabs>
          <w:tab w:val="left" w:pos="504"/>
        </w:tabs>
        <w:spacing w:line="226" w:lineRule="exact"/>
        <w:ind w:right="17" w:firstLine="283"/>
        <w:jc w:val="both"/>
        <w:rPr>
          <w:spacing w:val="-12"/>
          <w:sz w:val="22"/>
          <w:szCs w:val="22"/>
        </w:rPr>
      </w:pPr>
      <w:r>
        <w:rPr>
          <w:rFonts w:eastAsia="Times New Roman"/>
          <w:sz w:val="22"/>
          <w:szCs w:val="22"/>
        </w:rPr>
        <w:t>Большинство лиц, переживающих серьезные негативные жизненные события, не становятся клинически депрессивными. Заболевают депрессией примерно 20 % людей, подвергавшихся тяжелым жизненным испытаниям. Результаты этих эмпирических исследований стимулировали новую волну интереса к факторам уязвимости для депрессии и к факторам-протекторам.</w:t>
      </w:r>
    </w:p>
    <w:p w:rsidR="004603F1" w:rsidRDefault="00177921" w:rsidP="00177921">
      <w:pPr>
        <w:numPr>
          <w:ilvl w:val="0"/>
          <w:numId w:val="18"/>
        </w:numPr>
        <w:shd w:val="clear" w:color="auto" w:fill="FFFFFF"/>
        <w:tabs>
          <w:tab w:val="left" w:pos="504"/>
        </w:tabs>
        <w:spacing w:line="226" w:lineRule="exact"/>
        <w:ind w:right="22" w:firstLine="283"/>
        <w:jc w:val="both"/>
        <w:rPr>
          <w:spacing w:val="-14"/>
          <w:sz w:val="22"/>
          <w:szCs w:val="22"/>
        </w:rPr>
      </w:pPr>
      <w:r>
        <w:rPr>
          <w:rFonts w:eastAsia="Times New Roman"/>
          <w:sz w:val="22"/>
          <w:szCs w:val="22"/>
        </w:rPr>
        <w:t>Лишь в меньшей части всех случаев депрессии (как в по-пуляционных, так и в клинических выборках) не прослеживался предшествующий заболеванию стресс.</w:t>
      </w:r>
    </w:p>
    <w:p w:rsidR="004603F1" w:rsidRDefault="00177921" w:rsidP="00177921">
      <w:pPr>
        <w:numPr>
          <w:ilvl w:val="0"/>
          <w:numId w:val="18"/>
        </w:numPr>
        <w:shd w:val="clear" w:color="auto" w:fill="FFFFFF"/>
        <w:tabs>
          <w:tab w:val="left" w:pos="504"/>
        </w:tabs>
        <w:spacing w:line="226" w:lineRule="exact"/>
        <w:ind w:right="14" w:firstLine="283"/>
        <w:jc w:val="both"/>
        <w:rPr>
          <w:spacing w:val="-10"/>
          <w:sz w:val="22"/>
          <w:szCs w:val="22"/>
        </w:rPr>
      </w:pPr>
      <w:r>
        <w:rPr>
          <w:rFonts w:eastAsia="Times New Roman"/>
          <w:sz w:val="22"/>
          <w:szCs w:val="22"/>
        </w:rPr>
        <w:t>При сравнении симптоматики в двух группах больных — переживших предшествующий заболеванию стресс и не пере</w:t>
      </w:r>
      <w:r>
        <w:rPr>
          <w:rFonts w:eastAsia="Times New Roman"/>
          <w:sz w:val="22"/>
          <w:szCs w:val="22"/>
        </w:rPr>
        <w:softHyphen/>
        <w:t>живших его — не удалось получить надежные доказательства давней идел о том, что пациенты, не пережившие до депрессив</w:t>
      </w:r>
      <w:r>
        <w:rPr>
          <w:rFonts w:eastAsia="Times New Roman"/>
          <w:sz w:val="22"/>
          <w:szCs w:val="22"/>
        </w:rPr>
        <w:softHyphen/>
        <w:t>ного эпизода стрессогенного события, страдают симптоматикой более эндогенного типа.</w:t>
      </w:r>
    </w:p>
    <w:p w:rsidR="004603F1" w:rsidRDefault="00177921" w:rsidP="00177921">
      <w:pPr>
        <w:numPr>
          <w:ilvl w:val="0"/>
          <w:numId w:val="18"/>
        </w:numPr>
        <w:shd w:val="clear" w:color="auto" w:fill="FFFFFF"/>
        <w:tabs>
          <w:tab w:val="left" w:pos="504"/>
        </w:tabs>
        <w:spacing w:line="226" w:lineRule="exact"/>
        <w:ind w:right="26" w:firstLine="283"/>
        <w:jc w:val="both"/>
        <w:rPr>
          <w:spacing w:val="-12"/>
          <w:sz w:val="22"/>
          <w:szCs w:val="22"/>
        </w:rPr>
      </w:pPr>
      <w:r>
        <w:rPr>
          <w:rFonts w:eastAsia="Times New Roman"/>
          <w:sz w:val="22"/>
          <w:szCs w:val="22"/>
        </w:rPr>
        <w:t>Повседневные стрессовые события и перегрузки (мелкие, ежедневные «трагедии») также потенциально способствуют рас</w:t>
      </w:r>
      <w:r>
        <w:rPr>
          <w:rFonts w:eastAsia="Times New Roman"/>
          <w:sz w:val="22"/>
          <w:szCs w:val="22"/>
        </w:rPr>
        <w:softHyphen/>
        <w:t>стройствам (Клиническая психология. — 2002).</w:t>
      </w:r>
    </w:p>
    <w:p w:rsidR="004603F1" w:rsidRDefault="00177921">
      <w:pPr>
        <w:shd w:val="clear" w:color="auto" w:fill="FFFFFF"/>
        <w:spacing w:line="226" w:lineRule="exact"/>
        <w:ind w:left="2" w:right="10" w:firstLine="276"/>
        <w:jc w:val="both"/>
      </w:pPr>
      <w:r>
        <w:rPr>
          <w:rFonts w:eastAsia="Times New Roman"/>
          <w:sz w:val="22"/>
          <w:szCs w:val="22"/>
        </w:rPr>
        <w:t>Эти исследования с неизбежностью поднимают вопрос о ко-пинговых стратегиях, которые используют личности, склонные к депрессиям. В целом известно, что депрессивные лица часто при</w:t>
      </w:r>
      <w:r>
        <w:rPr>
          <w:rFonts w:eastAsia="Times New Roman"/>
          <w:sz w:val="22"/>
          <w:szCs w:val="22"/>
        </w:rPr>
        <w:softHyphen/>
        <w:t>держиваются пассивных стратегий (например, уход из ситуации), отказываясь от активного влияния на потенциально контроли</w:t>
      </w:r>
      <w:r>
        <w:rPr>
          <w:rFonts w:eastAsia="Times New Roman"/>
          <w:sz w:val="22"/>
          <w:szCs w:val="22"/>
        </w:rPr>
        <w:softHyphen/>
        <w:t>руемые стрессоры. Какие же факторы могут выступать в качестве буферов — надежных щитов от разрушительного влияния стресса при депрессии?</w:t>
      </w:r>
    </w:p>
    <w:p w:rsidR="004603F1" w:rsidRDefault="00177921">
      <w:pPr>
        <w:shd w:val="clear" w:color="auto" w:fill="FFFFFF"/>
        <w:spacing w:line="226" w:lineRule="exact"/>
        <w:ind w:left="5" w:right="10" w:firstLine="269"/>
        <w:jc w:val="both"/>
      </w:pPr>
      <w:r>
        <w:rPr>
          <w:rFonts w:eastAsia="Times New Roman"/>
          <w:sz w:val="22"/>
          <w:szCs w:val="22"/>
        </w:rPr>
        <w:t>Деструктивные социальные взаимодействия провоцируют воз</w:t>
      </w:r>
      <w:r>
        <w:rPr>
          <w:rFonts w:eastAsia="Times New Roman"/>
          <w:sz w:val="22"/>
          <w:szCs w:val="22"/>
        </w:rPr>
        <w:softHyphen/>
        <w:t>никновение депрессии и способствуют ее хронификации. Однако подлинная социальная поддержка может служить важным предо</w:t>
      </w:r>
      <w:r>
        <w:rPr>
          <w:rFonts w:eastAsia="Times New Roman"/>
          <w:sz w:val="22"/>
          <w:szCs w:val="22"/>
        </w:rPr>
        <w:softHyphen/>
        <w:t xml:space="preserve">хранительным буфером для многих психических расстройств, в том числе и для депрессии </w:t>
      </w:r>
      <w:r>
        <w:rPr>
          <w:rFonts w:eastAsia="Times New Roman"/>
          <w:sz w:val="22"/>
          <w:szCs w:val="22"/>
          <w:lang w:val="en-US"/>
        </w:rPr>
        <w:t xml:space="preserve">(Henderson S., Byrne D., Duncan-Jones P. </w:t>
      </w:r>
      <w:r>
        <w:rPr>
          <w:rFonts w:eastAsia="Times New Roman"/>
          <w:sz w:val="22"/>
          <w:szCs w:val="22"/>
        </w:rPr>
        <w:t xml:space="preserve">- 1978; </w:t>
      </w:r>
      <w:r>
        <w:rPr>
          <w:rFonts w:eastAsia="Times New Roman"/>
          <w:sz w:val="22"/>
          <w:szCs w:val="22"/>
          <w:lang w:val="en-US"/>
        </w:rPr>
        <w:t xml:space="preserve">Brugha T. </w:t>
      </w:r>
      <w:r>
        <w:rPr>
          <w:rFonts w:eastAsia="Times New Roman"/>
          <w:sz w:val="22"/>
          <w:szCs w:val="22"/>
        </w:rPr>
        <w:t>- 1995).</w:t>
      </w:r>
    </w:p>
    <w:p w:rsidR="004603F1" w:rsidRDefault="00177921">
      <w:pPr>
        <w:shd w:val="clear" w:color="auto" w:fill="FFFFFF"/>
        <w:spacing w:line="226" w:lineRule="exact"/>
        <w:ind w:left="2" w:firstLine="295"/>
        <w:jc w:val="both"/>
      </w:pPr>
      <w:r>
        <w:rPr>
          <w:rFonts w:eastAsia="Times New Roman"/>
          <w:sz w:val="22"/>
          <w:szCs w:val="22"/>
        </w:rPr>
        <w:t>Одним из наиболее информативных исследований в этой об</w:t>
      </w:r>
      <w:r>
        <w:rPr>
          <w:rFonts w:eastAsia="Times New Roman"/>
          <w:sz w:val="22"/>
          <w:szCs w:val="22"/>
        </w:rPr>
        <w:softHyphen/>
      </w:r>
      <w:r>
        <w:rPr>
          <w:rFonts w:eastAsia="Times New Roman"/>
          <w:spacing w:val="-2"/>
          <w:sz w:val="22"/>
          <w:szCs w:val="22"/>
        </w:rPr>
        <w:t xml:space="preserve">ласти является работа немецкого исследователя Г. Вейля </w:t>
      </w:r>
      <w:r>
        <w:rPr>
          <w:rFonts w:eastAsia="Times New Roman"/>
          <w:spacing w:val="-2"/>
          <w:sz w:val="22"/>
          <w:szCs w:val="22"/>
          <w:lang w:val="en-US"/>
        </w:rPr>
        <w:t xml:space="preserve">(Viel H. </w:t>
      </w:r>
      <w:r>
        <w:rPr>
          <w:rFonts w:eastAsia="Times New Roman"/>
          <w:spacing w:val="-2"/>
          <w:sz w:val="22"/>
          <w:szCs w:val="22"/>
        </w:rPr>
        <w:t xml:space="preserve">— </w:t>
      </w:r>
      <w:r>
        <w:rPr>
          <w:rFonts w:eastAsia="Times New Roman"/>
          <w:sz w:val="22"/>
          <w:szCs w:val="22"/>
        </w:rPr>
        <w:t>1995). В лонгитюдном исследовании сравнивались две группы женщин, больных монополярной депрессией, — со стойкой хо</w:t>
      </w:r>
      <w:r>
        <w:rPr>
          <w:rFonts w:eastAsia="Times New Roman"/>
          <w:sz w:val="22"/>
          <w:szCs w:val="22"/>
        </w:rPr>
        <w:softHyphen/>
        <w:t>рошей ремиссией после выписки из клиники и с плохой динами</w:t>
      </w:r>
      <w:r>
        <w:rPr>
          <w:rFonts w:eastAsia="Times New Roman"/>
          <w:sz w:val="22"/>
          <w:szCs w:val="22"/>
        </w:rPr>
        <w:softHyphen/>
        <w:t>кой. Оказалось, что выздоровевшие и продолжающие болеть</w:t>
      </w:r>
    </w:p>
    <w:p w:rsidR="004603F1" w:rsidRDefault="00177921">
      <w:pPr>
        <w:shd w:val="clear" w:color="auto" w:fill="FFFFFF"/>
        <w:spacing w:before="84"/>
        <w:ind w:right="31"/>
        <w:jc w:val="right"/>
      </w:pPr>
      <w:r>
        <w:rPr>
          <w:sz w:val="22"/>
          <w:szCs w:val="22"/>
        </w:rPr>
        <w:t>171</w:t>
      </w:r>
    </w:p>
    <w:p w:rsidR="004603F1" w:rsidRDefault="004603F1">
      <w:pPr>
        <w:shd w:val="clear" w:color="auto" w:fill="FFFFFF"/>
        <w:spacing w:before="84"/>
        <w:ind w:right="31"/>
        <w:jc w:val="right"/>
        <w:sectPr w:rsidR="004603F1">
          <w:pgSz w:w="11909" w:h="16834"/>
          <w:pgMar w:top="1440" w:right="2756" w:bottom="720" w:left="2757" w:header="720" w:footer="720" w:gutter="0"/>
          <w:cols w:space="60"/>
          <w:noEndnote/>
        </w:sectPr>
      </w:pPr>
    </w:p>
    <w:p w:rsidR="004603F1" w:rsidRDefault="00177921">
      <w:pPr>
        <w:shd w:val="clear" w:color="auto" w:fill="FFFFFF"/>
        <w:spacing w:line="226" w:lineRule="exact"/>
        <w:ind w:right="26"/>
        <w:jc w:val="both"/>
      </w:pPr>
      <w:r>
        <w:rPr>
          <w:rFonts w:eastAsia="Times New Roman"/>
          <w:sz w:val="22"/>
          <w:szCs w:val="22"/>
        </w:rPr>
        <w:t>пациентки существенно различались по параметру удовлетворен</w:t>
      </w:r>
      <w:r>
        <w:rPr>
          <w:rFonts w:eastAsia="Times New Roman"/>
          <w:sz w:val="22"/>
          <w:szCs w:val="22"/>
        </w:rPr>
        <w:softHyphen/>
        <w:t>ности поддержкой, оказываемой не родственниками, наличие которой снижало вероятность хронификации депрессивных син</w:t>
      </w:r>
      <w:r>
        <w:rPr>
          <w:rFonts w:eastAsia="Times New Roman"/>
          <w:sz w:val="22"/>
          <w:szCs w:val="22"/>
        </w:rPr>
        <w:softHyphen/>
        <w:t>дромов. Для женщин, не имеющих партнера, принципиальным оказалось наличие дружеской поддержки во время кризиса. В группе плохо выздоравливающих пациенток отмечался дефицит дружеской поддержки. Однако слишком большое количество под</w:t>
      </w:r>
      <w:r>
        <w:rPr>
          <w:rFonts w:eastAsia="Times New Roman"/>
          <w:sz w:val="22"/>
          <w:szCs w:val="22"/>
        </w:rPr>
        <w:softHyphen/>
        <w:t>держки может также оказаться неблагоприятным. Так, большое количество поддерживающих родственников для не работающих женщин оказалось негативным фактором.</w:t>
      </w:r>
    </w:p>
    <w:p w:rsidR="004603F1" w:rsidRDefault="00177921">
      <w:pPr>
        <w:shd w:val="clear" w:color="auto" w:fill="FFFFFF"/>
        <w:spacing w:before="2" w:line="226" w:lineRule="exact"/>
        <w:ind w:left="7" w:right="19" w:firstLine="276"/>
        <w:jc w:val="both"/>
      </w:pPr>
      <w:r>
        <w:rPr>
          <w:rFonts w:eastAsia="Times New Roman"/>
          <w:sz w:val="22"/>
          <w:szCs w:val="22"/>
        </w:rPr>
        <w:t>Таким образом, перспектива вернуться после госпитализации в круг принимающих и поддерживающих людей содействует вы</w:t>
      </w:r>
      <w:r>
        <w:rPr>
          <w:rFonts w:eastAsia="Times New Roman"/>
          <w:sz w:val="22"/>
          <w:szCs w:val="22"/>
        </w:rPr>
        <w:softHyphen/>
        <w:t>здоровлению даже после глубокой депрессии, когда число соци</w:t>
      </w:r>
      <w:r>
        <w:rPr>
          <w:rFonts w:eastAsia="Times New Roman"/>
          <w:sz w:val="22"/>
          <w:szCs w:val="22"/>
        </w:rPr>
        <w:softHyphen/>
        <w:t>альных контактов резко ограничено. В то же время для социально зависимых и не работающих женщин влияние поддержки отчетли</w:t>
      </w:r>
      <w:r>
        <w:rPr>
          <w:rFonts w:eastAsia="Times New Roman"/>
          <w:sz w:val="22"/>
          <w:szCs w:val="22"/>
        </w:rPr>
        <w:softHyphen/>
        <w:t>во негативно. Исследования социальной поддержки и социальных сетей при депрессиях ведутся в отечественной клинической пси</w:t>
      </w:r>
      <w:r>
        <w:rPr>
          <w:rFonts w:eastAsia="Times New Roman"/>
          <w:sz w:val="22"/>
          <w:szCs w:val="22"/>
        </w:rPr>
        <w:softHyphen/>
        <w:t>хологии. Обследование группы больных монополярными депрес</w:t>
      </w:r>
      <w:r>
        <w:rPr>
          <w:rFonts w:eastAsia="Times New Roman"/>
          <w:sz w:val="22"/>
          <w:szCs w:val="22"/>
        </w:rPr>
        <w:softHyphen/>
        <w:t>сиями (рекуррентная депрессия, депрессивные эпизоды разной тяжести, дистимия) выявило низкий уровень удовлетворенности поддержкой, малое число близких и доверительных связей, низкие показатели ее инструментальной и эмоциональной форм (Холмо</w:t>
      </w:r>
      <w:r>
        <w:rPr>
          <w:rFonts w:eastAsia="Times New Roman"/>
          <w:sz w:val="22"/>
          <w:szCs w:val="22"/>
        </w:rPr>
        <w:softHyphen/>
        <w:t>горова А. Б., Петрова Г. А., Гаранян Н.Г. — 2003).</w:t>
      </w:r>
    </w:p>
    <w:p w:rsidR="004603F1" w:rsidRDefault="00177921">
      <w:pPr>
        <w:shd w:val="clear" w:color="auto" w:fill="FFFFFF"/>
        <w:spacing w:before="449"/>
        <w:ind w:left="1056"/>
      </w:pPr>
      <w:r>
        <w:rPr>
          <w:rFonts w:ascii="Arial" w:hAnsi="Arial" w:cs="Arial"/>
          <w:b/>
          <w:bCs/>
          <w:spacing w:val="-2"/>
          <w:sz w:val="24"/>
          <w:szCs w:val="24"/>
        </w:rPr>
        <w:t xml:space="preserve">3.3.8. </w:t>
      </w:r>
      <w:r>
        <w:rPr>
          <w:rFonts w:ascii="Arial" w:eastAsia="Times New Roman" w:hAnsi="Arial"/>
          <w:b/>
          <w:bCs/>
          <w:spacing w:val="-2"/>
          <w:sz w:val="24"/>
          <w:szCs w:val="24"/>
        </w:rPr>
        <w:t>Семейныйстрессидепрессия</w:t>
      </w:r>
    </w:p>
    <w:p w:rsidR="004603F1" w:rsidRDefault="00177921">
      <w:pPr>
        <w:shd w:val="clear" w:color="auto" w:fill="FFFFFF"/>
        <w:spacing w:before="158" w:line="226" w:lineRule="exact"/>
        <w:ind w:left="12" w:firstLine="290"/>
        <w:jc w:val="both"/>
      </w:pPr>
      <w:r>
        <w:rPr>
          <w:rFonts w:eastAsia="Times New Roman"/>
          <w:sz w:val="22"/>
          <w:szCs w:val="22"/>
        </w:rPr>
        <w:t>По мысли З.Фрейда, депрессия, развивающаяся после утраты объекта привязанности, отличается от реакции нормальной пе</w:t>
      </w:r>
      <w:r>
        <w:rPr>
          <w:rFonts w:eastAsia="Times New Roman"/>
          <w:sz w:val="22"/>
          <w:szCs w:val="22"/>
        </w:rPr>
        <w:softHyphen/>
        <w:t>чали «обеднением» Я (снижается самооценка) и интенсивным чувством вины. Изучая феноменологию утраты, американские исследователи анализировали реакцию на смерть партнера у муж</w:t>
      </w:r>
      <w:r>
        <w:rPr>
          <w:rFonts w:eastAsia="Times New Roman"/>
          <w:sz w:val="22"/>
          <w:szCs w:val="22"/>
        </w:rPr>
        <w:softHyphen/>
        <w:t xml:space="preserve">чин и женщин </w:t>
      </w:r>
      <w:r>
        <w:rPr>
          <w:rFonts w:eastAsia="Times New Roman"/>
          <w:sz w:val="22"/>
          <w:szCs w:val="22"/>
          <w:lang w:val="en-US"/>
        </w:rPr>
        <w:t xml:space="preserve">(Weissman M. et al. — </w:t>
      </w:r>
      <w:r>
        <w:rPr>
          <w:rFonts w:eastAsia="Times New Roman"/>
          <w:sz w:val="22"/>
          <w:szCs w:val="22"/>
        </w:rPr>
        <w:t>1979). У всех обследуемых отмечались симптомы печали и депрессии. Однако далеко не у всех депрессивных присутствовали сниженная самооценка, чув</w:t>
      </w:r>
      <w:r>
        <w:rPr>
          <w:rFonts w:eastAsia="Times New Roman"/>
          <w:sz w:val="22"/>
          <w:szCs w:val="22"/>
        </w:rPr>
        <w:softHyphen/>
        <w:t>ство собственной никчемности и вины — они отмечались лишь у меньшинства скорбящих. В других аналогичных работах уста</w:t>
      </w:r>
      <w:r>
        <w:rPr>
          <w:rFonts w:eastAsia="Times New Roman"/>
          <w:sz w:val="22"/>
          <w:szCs w:val="22"/>
        </w:rPr>
        <w:softHyphen/>
        <w:t xml:space="preserve">новлено, что риск депрессии после утраты был высоким у тех скорбящих, кто воспринимал себя как имеющего очень мало эмоциональной, физической и финансовой поддержки </w:t>
      </w:r>
      <w:r>
        <w:rPr>
          <w:rFonts w:eastAsia="Times New Roman"/>
          <w:sz w:val="22"/>
          <w:szCs w:val="22"/>
          <w:lang w:val="en-US"/>
        </w:rPr>
        <w:t xml:space="preserve">(Walker </w:t>
      </w:r>
      <w:r>
        <w:rPr>
          <w:rFonts w:eastAsia="Times New Roman"/>
          <w:sz w:val="22"/>
          <w:szCs w:val="22"/>
        </w:rPr>
        <w:t xml:space="preserve">К., </w:t>
      </w:r>
      <w:r>
        <w:rPr>
          <w:rFonts w:eastAsia="Times New Roman"/>
          <w:sz w:val="22"/>
          <w:szCs w:val="22"/>
          <w:lang w:val="en-US"/>
        </w:rPr>
        <w:t xml:space="preserve">MacBride A., Vachon </w:t>
      </w:r>
      <w:r>
        <w:rPr>
          <w:rFonts w:eastAsia="Times New Roman"/>
          <w:sz w:val="22"/>
          <w:szCs w:val="22"/>
        </w:rPr>
        <w:t xml:space="preserve">М. — 1977; </w:t>
      </w:r>
      <w:r>
        <w:rPr>
          <w:rFonts w:eastAsia="Times New Roman"/>
          <w:sz w:val="22"/>
          <w:szCs w:val="22"/>
          <w:lang w:val="en-US"/>
        </w:rPr>
        <w:t xml:space="preserve">Maddison D., Walker W. </w:t>
      </w:r>
      <w:r>
        <w:rPr>
          <w:rFonts w:eastAsia="Times New Roman"/>
          <w:sz w:val="22"/>
          <w:szCs w:val="22"/>
        </w:rPr>
        <w:t xml:space="preserve">— 1967). Большинство скорбящих выздоравливают самостоятельно, и лишь небольшая группа нуждается в лечении </w:t>
      </w:r>
      <w:r>
        <w:rPr>
          <w:rFonts w:eastAsia="Times New Roman"/>
          <w:sz w:val="22"/>
          <w:szCs w:val="22"/>
          <w:lang w:val="en-US"/>
        </w:rPr>
        <w:t xml:space="preserve">(Clayton P., Desmarais L., Winokur G. </w:t>
      </w:r>
      <w:r>
        <w:rPr>
          <w:rFonts w:eastAsia="Times New Roman"/>
          <w:sz w:val="22"/>
          <w:szCs w:val="22"/>
        </w:rPr>
        <w:t>— 1968). Наличие других привязанностей служит за</w:t>
      </w:r>
      <w:r>
        <w:rPr>
          <w:rFonts w:eastAsia="Times New Roman"/>
          <w:sz w:val="22"/>
          <w:szCs w:val="22"/>
        </w:rPr>
        <w:softHyphen/>
        <w:t xml:space="preserve">щитой против патологического развития скорби в депрессию </w:t>
      </w:r>
      <w:r>
        <w:rPr>
          <w:rFonts w:eastAsia="Times New Roman"/>
          <w:sz w:val="22"/>
          <w:szCs w:val="22"/>
          <w:lang w:val="en-US"/>
        </w:rPr>
        <w:t xml:space="preserve">(Parker G. </w:t>
      </w:r>
      <w:r>
        <w:rPr>
          <w:rFonts w:eastAsia="Times New Roman"/>
          <w:sz w:val="22"/>
          <w:szCs w:val="22"/>
        </w:rPr>
        <w:t>- 1978).</w:t>
      </w:r>
    </w:p>
    <w:p w:rsidR="004603F1" w:rsidRDefault="00177921">
      <w:pPr>
        <w:shd w:val="clear" w:color="auto" w:fill="FFFFFF"/>
        <w:spacing w:before="98"/>
        <w:ind w:left="46"/>
      </w:pPr>
      <w:r>
        <w:rPr>
          <w:sz w:val="22"/>
          <w:szCs w:val="22"/>
        </w:rPr>
        <w:t>172</w:t>
      </w:r>
    </w:p>
    <w:p w:rsidR="004603F1" w:rsidRDefault="004603F1">
      <w:pPr>
        <w:shd w:val="clear" w:color="auto" w:fill="FFFFFF"/>
        <w:spacing w:before="98"/>
        <w:ind w:left="46"/>
        <w:sectPr w:rsidR="004603F1">
          <w:pgSz w:w="11909" w:h="16834"/>
          <w:pgMar w:top="1440" w:right="2753" w:bottom="720" w:left="2750" w:header="720" w:footer="720" w:gutter="0"/>
          <w:cols w:space="60"/>
          <w:noEndnote/>
        </w:sectPr>
      </w:pPr>
    </w:p>
    <w:p w:rsidR="004603F1" w:rsidRDefault="00177921">
      <w:pPr>
        <w:shd w:val="clear" w:color="auto" w:fill="FFFFFF"/>
        <w:spacing w:line="226" w:lineRule="exact"/>
        <w:ind w:left="19" w:right="12" w:firstLine="274"/>
        <w:jc w:val="both"/>
      </w:pPr>
      <w:r>
        <w:rPr>
          <w:rFonts w:eastAsia="Times New Roman"/>
          <w:sz w:val="22"/>
          <w:szCs w:val="22"/>
        </w:rPr>
        <w:t>Интенсивно изучалась связь между утратами в детстве и воз</w:t>
      </w:r>
      <w:r>
        <w:rPr>
          <w:rFonts w:eastAsia="Times New Roman"/>
          <w:sz w:val="22"/>
          <w:szCs w:val="22"/>
        </w:rPr>
        <w:softHyphen/>
        <w:t xml:space="preserve">никновением депрессии во взрослом возрасте. Результаты пока-и.итют, что смерть родителя как таковая с очень незначительной исроятностью делает человека уязвимым для депрессии в более позднем возрасте </w:t>
      </w:r>
      <w:r>
        <w:rPr>
          <w:rFonts w:eastAsia="Times New Roman"/>
          <w:sz w:val="22"/>
          <w:szCs w:val="22"/>
          <w:lang w:val="en-US"/>
        </w:rPr>
        <w:t xml:space="preserve">(Tennant </w:t>
      </w:r>
      <w:r>
        <w:rPr>
          <w:rFonts w:eastAsia="Times New Roman"/>
          <w:sz w:val="22"/>
          <w:szCs w:val="22"/>
        </w:rPr>
        <w:t xml:space="preserve">С, </w:t>
      </w:r>
      <w:r>
        <w:rPr>
          <w:rFonts w:eastAsia="Times New Roman"/>
          <w:sz w:val="22"/>
          <w:szCs w:val="22"/>
          <w:lang w:val="en-US"/>
        </w:rPr>
        <w:t xml:space="preserve">Bebbington P., Hurry J. — </w:t>
      </w:r>
      <w:r>
        <w:rPr>
          <w:rFonts w:eastAsia="Times New Roman"/>
          <w:sz w:val="22"/>
          <w:szCs w:val="22"/>
        </w:rPr>
        <w:t xml:space="preserve">1980; </w:t>
      </w:r>
      <w:r>
        <w:rPr>
          <w:rFonts w:eastAsia="Times New Roman"/>
          <w:sz w:val="22"/>
          <w:szCs w:val="22"/>
          <w:lang w:val="en-US"/>
        </w:rPr>
        <w:t xml:space="preserve">Kendler S., Gardner </w:t>
      </w:r>
      <w:r>
        <w:rPr>
          <w:rFonts w:eastAsia="Times New Roman"/>
          <w:sz w:val="22"/>
          <w:szCs w:val="22"/>
        </w:rPr>
        <w:t xml:space="preserve">С, </w:t>
      </w:r>
      <w:r>
        <w:rPr>
          <w:rFonts w:eastAsia="Times New Roman"/>
          <w:sz w:val="22"/>
          <w:szCs w:val="22"/>
          <w:lang w:val="en-US"/>
        </w:rPr>
        <w:t xml:space="preserve">Prescott </w:t>
      </w:r>
      <w:r>
        <w:rPr>
          <w:rFonts w:eastAsia="Times New Roman"/>
          <w:sz w:val="22"/>
          <w:szCs w:val="22"/>
        </w:rPr>
        <w:t>С. — 2002). В 20-летнем лонгитюд-</w:t>
      </w:r>
      <w:r>
        <w:rPr>
          <w:rFonts w:eastAsia="Times New Roman"/>
          <w:b/>
          <w:bCs/>
          <w:sz w:val="22"/>
          <w:szCs w:val="22"/>
        </w:rPr>
        <w:t xml:space="preserve">иом </w:t>
      </w:r>
      <w:r>
        <w:rPr>
          <w:rFonts w:eastAsia="Times New Roman"/>
          <w:sz w:val="22"/>
          <w:szCs w:val="22"/>
        </w:rPr>
        <w:t>исследовании, нацеленном на выявление совокупности ге</w:t>
      </w:r>
      <w:r>
        <w:rPr>
          <w:rFonts w:eastAsia="Times New Roman"/>
          <w:sz w:val="22"/>
          <w:szCs w:val="22"/>
        </w:rPr>
        <w:softHyphen/>
        <w:t xml:space="preserve">нетических и психологических факторов депрессии у женщин, фактор «ранней утраты родителя» коррелирован только с одним Параметром функционирования во взрослом возрасте — с низким образовательным уровнем </w:t>
      </w:r>
      <w:r>
        <w:rPr>
          <w:rFonts w:eastAsia="Times New Roman"/>
          <w:sz w:val="22"/>
          <w:szCs w:val="22"/>
          <w:lang w:val="en-US"/>
        </w:rPr>
        <w:t xml:space="preserve">(Kendler S., Gardner </w:t>
      </w:r>
      <w:r>
        <w:rPr>
          <w:rFonts w:eastAsia="Times New Roman"/>
          <w:sz w:val="22"/>
          <w:szCs w:val="22"/>
        </w:rPr>
        <w:t xml:space="preserve">С, </w:t>
      </w:r>
      <w:r>
        <w:rPr>
          <w:rFonts w:eastAsia="Times New Roman"/>
          <w:sz w:val="22"/>
          <w:szCs w:val="22"/>
          <w:lang w:val="en-US"/>
        </w:rPr>
        <w:t xml:space="preserve">Prescott </w:t>
      </w:r>
      <w:r>
        <w:rPr>
          <w:rFonts w:eastAsia="Times New Roman"/>
          <w:sz w:val="22"/>
          <w:szCs w:val="22"/>
        </w:rPr>
        <w:t>С. — 2002). Принципиальное значение имеет качество родительской заботы до утраты и замещающей заботы после утраты.</w:t>
      </w:r>
    </w:p>
    <w:p w:rsidR="004603F1" w:rsidRDefault="00177921">
      <w:pPr>
        <w:shd w:val="clear" w:color="auto" w:fill="FFFFFF"/>
        <w:spacing w:line="226" w:lineRule="exact"/>
        <w:ind w:left="14" w:right="7" w:firstLine="269"/>
        <w:jc w:val="both"/>
      </w:pPr>
      <w:r>
        <w:rPr>
          <w:rFonts w:eastAsia="Times New Roman"/>
          <w:sz w:val="22"/>
          <w:szCs w:val="22"/>
        </w:rPr>
        <w:t>Тем не менее остается признанным положение о том, что смерть одного из родителей в детстве повышает вероятность де</w:t>
      </w:r>
      <w:r>
        <w:rPr>
          <w:rFonts w:eastAsia="Times New Roman"/>
          <w:sz w:val="22"/>
          <w:szCs w:val="22"/>
        </w:rPr>
        <w:softHyphen/>
        <w:t>прессии во взрослом возрасте при воздействии определенных стрессогенных обстоятельств (утрат, сепарации, разрывов значи</w:t>
      </w:r>
      <w:r>
        <w:rPr>
          <w:rFonts w:eastAsia="Times New Roman"/>
          <w:sz w:val="22"/>
          <w:szCs w:val="22"/>
        </w:rPr>
        <w:softHyphen/>
        <w:t>мых отношений). Этому способствует склонность трактовать многие межличностные события как необратимые и имеющие тяжелые последствия утраты.</w:t>
      </w:r>
    </w:p>
    <w:p w:rsidR="004603F1" w:rsidRDefault="00177921">
      <w:pPr>
        <w:shd w:val="clear" w:color="auto" w:fill="FFFFFF"/>
        <w:spacing w:line="226" w:lineRule="exact"/>
        <w:ind w:firstLine="286"/>
        <w:jc w:val="both"/>
      </w:pPr>
      <w:r>
        <w:rPr>
          <w:rFonts w:eastAsia="Times New Roman"/>
          <w:sz w:val="22"/>
          <w:szCs w:val="22"/>
        </w:rPr>
        <w:t>Систематические исследования родительской семьи взрослых депрессивных пациентов все еще немногочисленны, хотя их коли</w:t>
      </w:r>
      <w:r>
        <w:rPr>
          <w:rFonts w:eastAsia="Times New Roman"/>
          <w:sz w:val="22"/>
          <w:szCs w:val="22"/>
        </w:rPr>
        <w:softHyphen/>
        <w:t>чество возросло в 1990-е гг. Основной подход, использующийся в этих работах — это реконструкция различных параметров роди</w:t>
      </w:r>
      <w:r>
        <w:rPr>
          <w:rFonts w:eastAsia="Times New Roman"/>
          <w:sz w:val="22"/>
          <w:szCs w:val="22"/>
        </w:rPr>
        <w:softHyphen/>
        <w:t>тельской семьи по воспоминаниям взрослых больных. Исследова</w:t>
      </w:r>
      <w:r>
        <w:rPr>
          <w:rFonts w:eastAsia="Times New Roman"/>
          <w:sz w:val="22"/>
          <w:szCs w:val="22"/>
        </w:rPr>
        <w:softHyphen/>
        <w:t xml:space="preserve">лись личностные характеристики родителей и стиль воспитания в семьях пациентов </w:t>
      </w:r>
      <w:r>
        <w:rPr>
          <w:rFonts w:eastAsia="Times New Roman"/>
          <w:sz w:val="22"/>
          <w:szCs w:val="22"/>
          <w:lang w:val="en-US"/>
        </w:rPr>
        <w:t xml:space="preserve">(Jacobson J. </w:t>
      </w:r>
      <w:r>
        <w:rPr>
          <w:rFonts w:eastAsia="Times New Roman"/>
          <w:sz w:val="22"/>
          <w:szCs w:val="22"/>
        </w:rPr>
        <w:t xml:space="preserve">— 1971; </w:t>
      </w:r>
      <w:r>
        <w:rPr>
          <w:rFonts w:eastAsia="Times New Roman"/>
          <w:sz w:val="22"/>
          <w:szCs w:val="22"/>
          <w:lang w:val="en-US"/>
        </w:rPr>
        <w:t xml:space="preserve">Blatt S., Wein S. </w:t>
      </w:r>
      <w:r>
        <w:rPr>
          <w:rFonts w:eastAsia="Times New Roman"/>
          <w:sz w:val="22"/>
          <w:szCs w:val="22"/>
        </w:rPr>
        <w:t xml:space="preserve">— 1979; </w:t>
      </w:r>
      <w:r>
        <w:rPr>
          <w:rFonts w:eastAsia="Times New Roman"/>
          <w:sz w:val="22"/>
          <w:szCs w:val="22"/>
          <w:lang w:val="en-US"/>
        </w:rPr>
        <w:t xml:space="preserve">Weissman M., Klerman G., Paykel E. </w:t>
      </w:r>
      <w:r>
        <w:rPr>
          <w:rFonts w:eastAsia="Times New Roman"/>
          <w:sz w:val="22"/>
          <w:szCs w:val="22"/>
        </w:rPr>
        <w:t xml:space="preserve">— 1974; </w:t>
      </w:r>
      <w:r>
        <w:rPr>
          <w:rFonts w:eastAsia="Times New Roman"/>
          <w:sz w:val="22"/>
          <w:szCs w:val="22"/>
          <w:lang w:val="en-US"/>
        </w:rPr>
        <w:t xml:space="preserve">Parker G. </w:t>
      </w:r>
      <w:r>
        <w:rPr>
          <w:rFonts w:eastAsia="Times New Roman"/>
          <w:sz w:val="22"/>
          <w:szCs w:val="22"/>
        </w:rPr>
        <w:t xml:space="preserve">— 1993). </w:t>
      </w:r>
      <w:r>
        <w:rPr>
          <w:rFonts w:eastAsia="Times New Roman"/>
          <w:spacing w:val="-1"/>
          <w:sz w:val="22"/>
          <w:szCs w:val="22"/>
        </w:rPr>
        <w:t xml:space="preserve">В целом депрессивные пациенты оценивали обоих родителей более </w:t>
      </w:r>
      <w:r>
        <w:rPr>
          <w:rFonts w:eastAsia="Times New Roman"/>
          <w:sz w:val="22"/>
          <w:szCs w:val="22"/>
        </w:rPr>
        <w:t xml:space="preserve">негативно, чем здоровые испытуемые. </w:t>
      </w:r>
      <w:r>
        <w:rPr>
          <w:rFonts w:eastAsia="Times New Roman"/>
          <w:i/>
          <w:iCs/>
          <w:sz w:val="22"/>
          <w:szCs w:val="22"/>
        </w:rPr>
        <w:t>Отцы и матери описыва</w:t>
      </w:r>
      <w:r>
        <w:rPr>
          <w:rFonts w:eastAsia="Times New Roman"/>
          <w:i/>
          <w:iCs/>
          <w:sz w:val="22"/>
          <w:szCs w:val="22"/>
        </w:rPr>
        <w:softHyphen/>
        <w:t>лись как более включенные в дела ребенка, чем в норме, но при этом выражающие мало любви и привязанности. Эти родите</w:t>
      </w:r>
      <w:r>
        <w:rPr>
          <w:rFonts w:eastAsia="Times New Roman"/>
          <w:i/>
          <w:iCs/>
          <w:sz w:val="22"/>
          <w:szCs w:val="22"/>
        </w:rPr>
        <w:softHyphen/>
        <w:t xml:space="preserve">ли были менее способны принять возрастающее желание своих детей быть независимыми. </w:t>
      </w:r>
      <w:r>
        <w:rPr>
          <w:rFonts w:eastAsia="Times New Roman"/>
          <w:sz w:val="22"/>
          <w:szCs w:val="22"/>
        </w:rPr>
        <w:t>В ряде описаний матери характери</w:t>
      </w:r>
      <w:r>
        <w:rPr>
          <w:rFonts w:eastAsia="Times New Roman"/>
          <w:sz w:val="22"/>
          <w:szCs w:val="22"/>
        </w:rPr>
        <w:softHyphen/>
        <w:t xml:space="preserve">зовались как чрезмерно контролирующие, во все вмешивающиеся, вечно недовольные и индуцирующие чувства вины. Отцовские фигуры описывались как мало поддерживающие и защищающие, слабые, при этом отрицательно относящиеся к дисциплине. </w:t>
      </w:r>
      <w:r>
        <w:rPr>
          <w:rFonts w:eastAsia="Times New Roman"/>
          <w:i/>
          <w:iCs/>
          <w:sz w:val="22"/>
          <w:szCs w:val="22"/>
        </w:rPr>
        <w:t>Роди</w:t>
      </w:r>
      <w:r>
        <w:rPr>
          <w:rFonts w:eastAsia="Times New Roman"/>
          <w:i/>
          <w:iCs/>
          <w:sz w:val="22"/>
          <w:szCs w:val="22"/>
        </w:rPr>
        <w:softHyphen/>
        <w:t>тельские репрезентации у больных депрессией характеризуют</w:t>
      </w:r>
      <w:r>
        <w:rPr>
          <w:rFonts w:eastAsia="Times New Roman"/>
          <w:i/>
          <w:iCs/>
          <w:sz w:val="22"/>
          <w:szCs w:val="22"/>
        </w:rPr>
        <w:softHyphen/>
        <w:t>ся сильными амбивалентными чувствами, что может снижать способность к установлению теплых и доверительных отноше</w:t>
      </w:r>
      <w:r>
        <w:rPr>
          <w:rFonts w:eastAsia="Times New Roman"/>
          <w:i/>
          <w:iCs/>
          <w:sz w:val="22"/>
          <w:szCs w:val="22"/>
        </w:rPr>
        <w:softHyphen/>
        <w:t>ний с другими людьми во взрослом возрасте.</w:t>
      </w:r>
    </w:p>
    <w:p w:rsidR="004603F1" w:rsidRDefault="00177921">
      <w:pPr>
        <w:shd w:val="clear" w:color="auto" w:fill="FFFFFF"/>
        <w:spacing w:line="226" w:lineRule="exact"/>
        <w:ind w:left="17" w:firstLine="293"/>
        <w:jc w:val="both"/>
      </w:pPr>
      <w:r>
        <w:rPr>
          <w:rFonts w:eastAsia="Times New Roman"/>
          <w:sz w:val="22"/>
          <w:szCs w:val="22"/>
        </w:rPr>
        <w:t xml:space="preserve">В ряде исследований зафиксирован </w:t>
      </w:r>
      <w:r>
        <w:rPr>
          <w:rFonts w:eastAsia="Times New Roman"/>
          <w:b/>
          <w:bCs/>
          <w:i/>
          <w:iCs/>
          <w:sz w:val="22"/>
          <w:szCs w:val="22"/>
        </w:rPr>
        <w:t xml:space="preserve">высокий уровень стресса </w:t>
      </w:r>
      <w:r>
        <w:rPr>
          <w:rFonts w:eastAsia="Times New Roman"/>
          <w:i/>
          <w:iCs/>
          <w:sz w:val="22"/>
          <w:szCs w:val="22"/>
        </w:rPr>
        <w:t xml:space="preserve">и </w:t>
      </w:r>
      <w:r>
        <w:rPr>
          <w:rFonts w:eastAsia="Times New Roman"/>
          <w:b/>
          <w:bCs/>
          <w:i/>
          <w:iCs/>
          <w:sz w:val="22"/>
          <w:szCs w:val="22"/>
        </w:rPr>
        <w:t xml:space="preserve">насилия </w:t>
      </w:r>
      <w:r>
        <w:rPr>
          <w:rFonts w:eastAsia="Times New Roman"/>
          <w:sz w:val="22"/>
          <w:szCs w:val="22"/>
        </w:rPr>
        <w:t>в родительских семьях больных депрессией. Многие пациенты в детстве страдали от частых родительских конфлик</w:t>
      </w:r>
      <w:r>
        <w:rPr>
          <w:rFonts w:eastAsia="Times New Roman"/>
          <w:sz w:val="22"/>
          <w:szCs w:val="22"/>
        </w:rPr>
        <w:softHyphen/>
        <w:t>тов, подвергались плохому обращению, имели опыт заброшен-</w:t>
      </w:r>
    </w:p>
    <w:p w:rsidR="004603F1" w:rsidRDefault="00177921">
      <w:pPr>
        <w:shd w:val="clear" w:color="auto" w:fill="FFFFFF"/>
        <w:spacing w:before="84"/>
        <w:ind w:right="2"/>
        <w:jc w:val="right"/>
      </w:pPr>
      <w:r>
        <w:rPr>
          <w:sz w:val="22"/>
          <w:szCs w:val="22"/>
        </w:rPr>
        <w:t>173</w:t>
      </w:r>
    </w:p>
    <w:p w:rsidR="004603F1" w:rsidRDefault="004603F1">
      <w:pPr>
        <w:shd w:val="clear" w:color="auto" w:fill="FFFFFF"/>
        <w:spacing w:before="84"/>
        <w:ind w:right="2"/>
        <w:jc w:val="right"/>
        <w:sectPr w:rsidR="004603F1">
          <w:pgSz w:w="11909" w:h="16834"/>
          <w:pgMar w:top="1440" w:right="2758" w:bottom="720" w:left="2758" w:header="720" w:footer="720" w:gutter="0"/>
          <w:cols w:space="60"/>
          <w:noEndnote/>
        </w:sectPr>
      </w:pPr>
    </w:p>
    <w:p w:rsidR="004603F1" w:rsidRDefault="00177921">
      <w:pPr>
        <w:shd w:val="clear" w:color="auto" w:fill="FFFFFF"/>
        <w:spacing w:line="226" w:lineRule="exact"/>
        <w:ind w:left="10" w:right="65"/>
        <w:jc w:val="both"/>
      </w:pPr>
      <w:r>
        <w:rPr>
          <w:rFonts w:eastAsia="Times New Roman"/>
          <w:sz w:val="22"/>
          <w:szCs w:val="22"/>
        </w:rPr>
        <w:t xml:space="preserve">ности. Во многих семьях отмечалась депрессия у кого-либо и </w:t>
      </w:r>
      <w:r>
        <w:rPr>
          <w:rFonts w:eastAsia="Times New Roman"/>
          <w:i/>
          <w:iCs/>
          <w:sz w:val="22"/>
          <w:szCs w:val="22"/>
        </w:rPr>
        <w:t xml:space="preserve">\ </w:t>
      </w:r>
      <w:r>
        <w:rPr>
          <w:rFonts w:eastAsia="Times New Roman"/>
          <w:sz w:val="22"/>
          <w:szCs w:val="22"/>
        </w:rPr>
        <w:t xml:space="preserve">родителей </w:t>
      </w:r>
      <w:r>
        <w:rPr>
          <w:rFonts w:eastAsia="Times New Roman"/>
          <w:sz w:val="22"/>
          <w:szCs w:val="22"/>
          <w:lang w:val="en-US"/>
        </w:rPr>
        <w:t xml:space="preserve">(Poznanski E., Zrull J. </w:t>
      </w:r>
      <w:r>
        <w:rPr>
          <w:rFonts w:eastAsia="Times New Roman"/>
          <w:sz w:val="22"/>
          <w:szCs w:val="22"/>
        </w:rPr>
        <w:t xml:space="preserve">— 1970; </w:t>
      </w:r>
      <w:r>
        <w:rPr>
          <w:rFonts w:eastAsia="Times New Roman"/>
          <w:sz w:val="22"/>
          <w:szCs w:val="22"/>
          <w:lang w:val="en-US"/>
        </w:rPr>
        <w:t>Puig-Antich J., Perel J.</w:t>
      </w:r>
      <w:r>
        <w:rPr>
          <w:rFonts w:eastAsia="Times New Roman"/>
          <w:sz w:val="22"/>
          <w:szCs w:val="22"/>
          <w:vertAlign w:val="subscript"/>
          <w:lang w:val="en-US"/>
        </w:rPr>
        <w:t xml:space="preserve">( </w:t>
      </w:r>
      <w:r>
        <w:rPr>
          <w:rFonts w:eastAsia="Times New Roman"/>
          <w:sz w:val="22"/>
          <w:szCs w:val="22"/>
          <w:lang w:val="en-US"/>
        </w:rPr>
        <w:t xml:space="preserve">Lupatkin W. </w:t>
      </w:r>
      <w:r>
        <w:rPr>
          <w:rFonts w:eastAsia="Times New Roman"/>
          <w:sz w:val="22"/>
          <w:szCs w:val="22"/>
        </w:rPr>
        <w:t>- 1979).</w:t>
      </w:r>
    </w:p>
    <w:p w:rsidR="004603F1" w:rsidRDefault="00177921">
      <w:pPr>
        <w:shd w:val="clear" w:color="auto" w:fill="FFFFFF"/>
        <w:spacing w:line="226" w:lineRule="exact"/>
        <w:ind w:firstLine="293"/>
        <w:jc w:val="both"/>
      </w:pPr>
      <w:r>
        <w:rPr>
          <w:rFonts w:eastAsia="Times New Roman"/>
          <w:sz w:val="22"/>
          <w:szCs w:val="22"/>
        </w:rPr>
        <w:t>В отечественных исследованиях, реконструирующих особен</w:t>
      </w:r>
      <w:r>
        <w:rPr>
          <w:rFonts w:eastAsia="Times New Roman"/>
          <w:sz w:val="22"/>
          <w:szCs w:val="22"/>
        </w:rPr>
        <w:softHyphen/>
        <w:t xml:space="preserve">ности родительской семейной системы больных депрессивными расстройствами, получен ряд новых результатов. Родительские семьи этих больных характеризуются выраженным нарушением! </w:t>
      </w:r>
      <w:r>
        <w:rPr>
          <w:rFonts w:eastAsia="Times New Roman"/>
          <w:b/>
          <w:bCs/>
          <w:i/>
          <w:iCs/>
          <w:sz w:val="22"/>
          <w:szCs w:val="22"/>
        </w:rPr>
        <w:t xml:space="preserve">структурного аспекта семейной системы </w:t>
      </w:r>
      <w:r>
        <w:rPr>
          <w:rFonts w:eastAsia="Times New Roman"/>
          <w:sz w:val="22"/>
          <w:szCs w:val="22"/>
        </w:rPr>
        <w:t xml:space="preserve">в форме чрезмерно! тесных симбиотических отношений или, наоборот, чрезмерно) дистанцированных, разобщенных. Семейные системы отличались! </w:t>
      </w:r>
      <w:r>
        <w:rPr>
          <w:rFonts w:eastAsia="Times New Roman"/>
          <w:i/>
          <w:iCs/>
          <w:sz w:val="22"/>
          <w:szCs w:val="22"/>
        </w:rPr>
        <w:t xml:space="preserve">замкнутостью внешних границ </w:t>
      </w:r>
      <w:r>
        <w:rPr>
          <w:rFonts w:eastAsia="Times New Roman"/>
          <w:sz w:val="22"/>
          <w:szCs w:val="22"/>
        </w:rPr>
        <w:t>при зачастую размытых межпо</w:t>
      </w:r>
      <w:r>
        <w:rPr>
          <w:rFonts w:eastAsia="Times New Roman"/>
          <w:sz w:val="22"/>
          <w:szCs w:val="22"/>
        </w:rPr>
        <w:softHyphen/>
        <w:t xml:space="preserve">коленных границах. Выявлены множественные </w:t>
      </w:r>
      <w:r>
        <w:rPr>
          <w:rFonts w:eastAsia="Times New Roman"/>
          <w:b/>
          <w:bCs/>
          <w:i/>
          <w:iCs/>
          <w:sz w:val="22"/>
          <w:szCs w:val="22"/>
        </w:rPr>
        <w:t>коммуникатив</w:t>
      </w:r>
      <w:r>
        <w:rPr>
          <w:rFonts w:eastAsia="Times New Roman"/>
          <w:b/>
          <w:bCs/>
          <w:i/>
          <w:iCs/>
          <w:sz w:val="22"/>
          <w:szCs w:val="22"/>
        </w:rPr>
        <w:softHyphen/>
        <w:t xml:space="preserve">ные дисфункции. </w:t>
      </w:r>
      <w:r>
        <w:rPr>
          <w:rFonts w:eastAsia="Times New Roman"/>
          <w:sz w:val="22"/>
          <w:szCs w:val="22"/>
        </w:rPr>
        <w:t xml:space="preserve">Родительские семьи депрессивных больных значимо отличались от семей здоровых испытуемых по таким характеристикам внутрисемейной коммуникации, как «уровень родительской критики» (при запрете на проявление ответной агрессии ребенком), «элиминирование (избегание) эмоций», «индуцирование недоверия к другим людям». Зафиксировано /ш-* </w:t>
      </w:r>
      <w:r>
        <w:rPr>
          <w:rFonts w:eastAsia="Times New Roman"/>
          <w:b/>
          <w:bCs/>
          <w:i/>
          <w:iCs/>
          <w:sz w:val="22"/>
          <w:szCs w:val="22"/>
        </w:rPr>
        <w:t xml:space="preserve">копление стрессогенных жизненных событий </w:t>
      </w:r>
      <w:r>
        <w:rPr>
          <w:rFonts w:eastAsia="Times New Roman"/>
          <w:sz w:val="22"/>
          <w:szCs w:val="22"/>
        </w:rPr>
        <w:t>в нескольких поколениях семейной истории. Семьи больных депрессией зна</w:t>
      </w:r>
      <w:r>
        <w:rPr>
          <w:rFonts w:eastAsia="Times New Roman"/>
          <w:sz w:val="22"/>
          <w:szCs w:val="22"/>
        </w:rPr>
        <w:softHyphen/>
        <w:t>чимо отличались от семей здоровых испытуемых частотой случа</w:t>
      </w:r>
      <w:r>
        <w:rPr>
          <w:rFonts w:eastAsia="Times New Roman"/>
          <w:sz w:val="22"/>
          <w:szCs w:val="22"/>
        </w:rPr>
        <w:softHyphen/>
        <w:t>ев алкоголизации с брутальным поведением, а также физическо</w:t>
      </w:r>
      <w:r>
        <w:rPr>
          <w:rFonts w:eastAsia="Times New Roman"/>
          <w:sz w:val="22"/>
          <w:szCs w:val="22"/>
        </w:rPr>
        <w:softHyphen/>
        <w:t xml:space="preserve">го и эмоционального насилия. Согласно самоотчетам пациентов, отмечались выраженные дисфункции по такому параметру, как </w:t>
      </w:r>
      <w:r>
        <w:rPr>
          <w:rFonts w:eastAsia="Times New Roman"/>
          <w:b/>
          <w:bCs/>
          <w:i/>
          <w:iCs/>
          <w:sz w:val="22"/>
          <w:szCs w:val="22"/>
        </w:rPr>
        <w:t xml:space="preserve">идеология семейной системы </w:t>
      </w:r>
      <w:r>
        <w:rPr>
          <w:rFonts w:eastAsia="Times New Roman"/>
          <w:sz w:val="22"/>
          <w:szCs w:val="22"/>
        </w:rPr>
        <w:t>(дисфункциональные нормы и ценности). Родители адресовали к ним очень высокие требования, которые при этом характеризовались нечеткостью, являясь важ</w:t>
      </w:r>
      <w:r>
        <w:rPr>
          <w:rFonts w:eastAsia="Times New Roman"/>
          <w:sz w:val="22"/>
          <w:szCs w:val="22"/>
        </w:rPr>
        <w:softHyphen/>
        <w:t>ным источником индивидуального перфекционизма как личност</w:t>
      </w:r>
      <w:r>
        <w:rPr>
          <w:rFonts w:eastAsia="Times New Roman"/>
          <w:sz w:val="22"/>
          <w:szCs w:val="22"/>
        </w:rPr>
        <w:softHyphen/>
        <w:t>ной черты (Холмогорова А. Б., Воликова С. В., Полкунова Е. В. — 2003; Воликова СВ. - 2006; Холмогорова А.Б. - 2006, 2011).</w:t>
      </w:r>
    </w:p>
    <w:p w:rsidR="004603F1" w:rsidRDefault="00177921">
      <w:pPr>
        <w:shd w:val="clear" w:color="auto" w:fill="FFFFFF"/>
        <w:spacing w:line="226" w:lineRule="exact"/>
        <w:ind w:right="19" w:firstLine="295"/>
        <w:jc w:val="both"/>
      </w:pPr>
      <w:r>
        <w:rPr>
          <w:rFonts w:eastAsia="Times New Roman"/>
          <w:sz w:val="22"/>
          <w:szCs w:val="22"/>
        </w:rPr>
        <w:t>Супружеские конфликты, разрывы отношений и разводы яв</w:t>
      </w:r>
      <w:r>
        <w:rPr>
          <w:rFonts w:eastAsia="Times New Roman"/>
          <w:sz w:val="22"/>
          <w:szCs w:val="22"/>
        </w:rPr>
        <w:softHyphen/>
        <w:t xml:space="preserve">ляются наиболее частыми видами стресса, предшествующими депрессии </w:t>
      </w:r>
      <w:r>
        <w:rPr>
          <w:rFonts w:eastAsia="Times New Roman"/>
          <w:sz w:val="22"/>
          <w:szCs w:val="22"/>
          <w:lang w:val="en-US"/>
        </w:rPr>
        <w:t xml:space="preserve">(Klerman G. et al. </w:t>
      </w:r>
      <w:r>
        <w:rPr>
          <w:rFonts w:eastAsia="Times New Roman"/>
          <w:sz w:val="22"/>
          <w:szCs w:val="22"/>
        </w:rPr>
        <w:t>— 1984). Ф.Илфельд с коллегами обследовали в Чикаго 3 000 испытуемых. Развитие депрессивных симптомов оказалось наиболее тесно связано со стрессами в су</w:t>
      </w:r>
      <w:r>
        <w:rPr>
          <w:rFonts w:eastAsia="Times New Roman"/>
          <w:sz w:val="22"/>
          <w:szCs w:val="22"/>
        </w:rPr>
        <w:softHyphen/>
        <w:t>пружеской жизни и трудностями родительского функционирова</w:t>
      </w:r>
      <w:r>
        <w:rPr>
          <w:rFonts w:eastAsia="Times New Roman"/>
          <w:sz w:val="22"/>
          <w:szCs w:val="22"/>
        </w:rPr>
        <w:softHyphen/>
        <w:t xml:space="preserve">ния. При более подробном анализе этих данных обнаружили, что </w:t>
      </w:r>
      <w:r>
        <w:rPr>
          <w:rFonts w:eastAsia="Times New Roman"/>
          <w:i/>
          <w:iCs/>
          <w:sz w:val="22"/>
          <w:szCs w:val="22"/>
        </w:rPr>
        <w:t>хронические супружеские затруднения продуцируют депрес</w:t>
      </w:r>
      <w:r>
        <w:rPr>
          <w:rFonts w:eastAsia="Times New Roman"/>
          <w:i/>
          <w:iCs/>
          <w:sz w:val="22"/>
          <w:szCs w:val="22"/>
        </w:rPr>
        <w:softHyphen/>
        <w:t xml:space="preserve">сивные симптомы с той же вероятностью, что разводы и сепарации </w:t>
      </w:r>
      <w:r>
        <w:rPr>
          <w:rFonts w:eastAsia="Times New Roman"/>
          <w:sz w:val="22"/>
          <w:szCs w:val="22"/>
          <w:lang w:val="en-US"/>
        </w:rPr>
        <w:t xml:space="preserve">(Ilfeld F. </w:t>
      </w:r>
      <w:r>
        <w:rPr>
          <w:rFonts w:eastAsia="Times New Roman"/>
          <w:sz w:val="22"/>
          <w:szCs w:val="22"/>
        </w:rPr>
        <w:t>— 1977).</w:t>
      </w:r>
    </w:p>
    <w:p w:rsidR="004603F1" w:rsidRDefault="00177921">
      <w:pPr>
        <w:shd w:val="clear" w:color="auto" w:fill="FFFFFF"/>
        <w:spacing w:line="226" w:lineRule="exact"/>
        <w:ind w:left="14" w:right="12" w:firstLine="271"/>
        <w:jc w:val="both"/>
      </w:pPr>
      <w:r>
        <w:rPr>
          <w:rFonts w:eastAsia="Times New Roman"/>
          <w:sz w:val="22"/>
          <w:szCs w:val="22"/>
        </w:rPr>
        <w:t xml:space="preserve">Депрессия у мужчин оказывает большое влияние на жизнь партнерши. Эти женщины значительно хуже справляются с ролью хозяйки и матери, отличаются высокой частотой психических срывов и эмоциональных затруднений. </w:t>
      </w:r>
      <w:r>
        <w:rPr>
          <w:rFonts w:eastAsia="Times New Roman"/>
          <w:i/>
          <w:iCs/>
          <w:sz w:val="22"/>
          <w:szCs w:val="22"/>
        </w:rPr>
        <w:t xml:space="preserve">Пары с депрессивным партнером хуже интегрированы в общество, замкнуты друг на друге </w:t>
      </w:r>
      <w:r>
        <w:rPr>
          <w:rFonts w:eastAsia="Times New Roman"/>
          <w:sz w:val="22"/>
          <w:szCs w:val="22"/>
          <w:lang w:val="en-US"/>
        </w:rPr>
        <w:t xml:space="preserve">(Keitner G., Miller I. </w:t>
      </w:r>
      <w:r>
        <w:rPr>
          <w:rFonts w:eastAsia="Times New Roman"/>
          <w:sz w:val="22"/>
          <w:szCs w:val="22"/>
        </w:rPr>
        <w:t>— 1990).</w:t>
      </w:r>
    </w:p>
    <w:p w:rsidR="004603F1" w:rsidRDefault="00177921">
      <w:pPr>
        <w:shd w:val="clear" w:color="auto" w:fill="FFFFFF"/>
        <w:spacing w:before="77"/>
        <w:ind w:left="43"/>
      </w:pPr>
      <w:r>
        <w:rPr>
          <w:sz w:val="22"/>
          <w:szCs w:val="22"/>
        </w:rPr>
        <w:t>174</w:t>
      </w:r>
    </w:p>
    <w:p w:rsidR="004603F1" w:rsidRDefault="004603F1">
      <w:pPr>
        <w:shd w:val="clear" w:color="auto" w:fill="FFFFFF"/>
        <w:spacing w:before="77"/>
        <w:ind w:left="43"/>
        <w:sectPr w:rsidR="004603F1">
          <w:pgSz w:w="11909" w:h="16834"/>
          <w:pgMar w:top="1440" w:right="2746" w:bottom="720" w:left="2753" w:header="720" w:footer="720" w:gutter="0"/>
          <w:cols w:space="60"/>
          <w:noEndnote/>
        </w:sectPr>
      </w:pPr>
    </w:p>
    <w:p w:rsidR="004603F1" w:rsidRDefault="00177921">
      <w:pPr>
        <w:shd w:val="clear" w:color="auto" w:fill="FFFFFF"/>
        <w:spacing w:line="226" w:lineRule="exact"/>
        <w:ind w:left="10" w:right="10" w:firstLine="257"/>
        <w:jc w:val="both"/>
      </w:pPr>
      <w:r>
        <w:rPr>
          <w:rFonts w:eastAsia="Times New Roman"/>
          <w:sz w:val="22"/>
          <w:szCs w:val="22"/>
        </w:rPr>
        <w:t>Создается впечатление, что супружеский стресс является мощным фактором, снижающим эффективность лечебных ме</w:t>
      </w:r>
      <w:r>
        <w:rPr>
          <w:rFonts w:eastAsia="Times New Roman"/>
          <w:sz w:val="22"/>
          <w:szCs w:val="22"/>
        </w:rPr>
        <w:softHyphen/>
        <w:t xml:space="preserve">роприятий. </w:t>
      </w:r>
      <w:r>
        <w:rPr>
          <w:rFonts w:eastAsia="Times New Roman"/>
          <w:i/>
          <w:iCs/>
          <w:sz w:val="22"/>
          <w:szCs w:val="22"/>
        </w:rPr>
        <w:t>Лонгитюдные исследования группы Г. Клермана установили, что депрессивные пациентки^состоящие в кон</w:t>
      </w:r>
      <w:r>
        <w:rPr>
          <w:rFonts w:eastAsia="Times New Roman"/>
          <w:i/>
          <w:iCs/>
          <w:sz w:val="22"/>
          <w:szCs w:val="22"/>
        </w:rPr>
        <w:softHyphen/>
        <w:t xml:space="preserve">фликтных браках, приходят к худшим результатам в лечении (как в фармакотерапии, так и психотерапии), по сравнению с пациентками с более благополучной семейной жизнью. </w:t>
      </w:r>
      <w:r>
        <w:rPr>
          <w:rFonts w:eastAsia="Times New Roman"/>
          <w:sz w:val="22"/>
          <w:szCs w:val="22"/>
        </w:rPr>
        <w:t>Срезо-иые обследования выявили высокую частоту рецидивов именно у этих женщин. Несмотря на хронический характер разногла</w:t>
      </w:r>
      <w:r>
        <w:rPr>
          <w:rFonts w:eastAsia="Times New Roman"/>
          <w:sz w:val="22"/>
          <w:szCs w:val="22"/>
        </w:rPr>
        <w:softHyphen/>
        <w:t>сий, подавляющее большинство пациенток сохраняли супруже</w:t>
      </w:r>
      <w:r>
        <w:rPr>
          <w:rFonts w:eastAsia="Times New Roman"/>
          <w:sz w:val="22"/>
          <w:szCs w:val="22"/>
        </w:rPr>
        <w:softHyphen/>
        <w:t xml:space="preserve">ские отношения и не разводились </w:t>
      </w:r>
      <w:r>
        <w:rPr>
          <w:rFonts w:eastAsia="Times New Roman"/>
          <w:sz w:val="22"/>
          <w:szCs w:val="22"/>
          <w:lang w:val="en-US"/>
        </w:rPr>
        <w:t xml:space="preserve">(Rounsaville </w:t>
      </w:r>
      <w:r>
        <w:rPr>
          <w:rFonts w:eastAsia="Times New Roman"/>
          <w:sz w:val="22"/>
          <w:szCs w:val="22"/>
        </w:rPr>
        <w:t xml:space="preserve">В., </w:t>
      </w:r>
      <w:r>
        <w:rPr>
          <w:rFonts w:eastAsia="Times New Roman"/>
          <w:sz w:val="22"/>
          <w:szCs w:val="22"/>
          <w:lang w:val="en-US"/>
        </w:rPr>
        <w:t xml:space="preserve">Weissman M., PrusoffB. </w:t>
      </w:r>
      <w:r>
        <w:rPr>
          <w:rFonts w:eastAsia="Times New Roman"/>
          <w:sz w:val="22"/>
          <w:szCs w:val="22"/>
        </w:rPr>
        <w:t>- 1979).</w:t>
      </w:r>
    </w:p>
    <w:p w:rsidR="004603F1" w:rsidRDefault="00177921">
      <w:pPr>
        <w:shd w:val="clear" w:color="auto" w:fill="FFFFFF"/>
        <w:spacing w:line="226" w:lineRule="exact"/>
        <w:ind w:right="7" w:firstLine="271"/>
        <w:jc w:val="both"/>
      </w:pPr>
      <w:r>
        <w:rPr>
          <w:rFonts w:eastAsia="Times New Roman"/>
          <w:sz w:val="22"/>
          <w:szCs w:val="22"/>
        </w:rPr>
        <w:t>Исследования в рамках концепции эмоциональной экспрессив</w:t>
      </w:r>
      <w:r>
        <w:rPr>
          <w:rFonts w:eastAsia="Times New Roman"/>
          <w:sz w:val="22"/>
          <w:szCs w:val="22"/>
        </w:rPr>
        <w:softHyphen/>
        <w:t xml:space="preserve">ности (ЭЭ) показали, что </w:t>
      </w:r>
      <w:r>
        <w:rPr>
          <w:rFonts w:eastAsia="Times New Roman"/>
          <w:i/>
          <w:iCs/>
          <w:sz w:val="22"/>
          <w:szCs w:val="22"/>
        </w:rPr>
        <w:t>высокая критичность партнера по отношению к больному может служить надежным предикто</w:t>
      </w:r>
      <w:r>
        <w:rPr>
          <w:rFonts w:eastAsia="Times New Roman"/>
          <w:i/>
          <w:iCs/>
          <w:sz w:val="22"/>
          <w:szCs w:val="22"/>
        </w:rPr>
        <w:softHyphen/>
        <w:t>ром повторного эпизода депрессии в ближайшие девять меся</w:t>
      </w:r>
      <w:r>
        <w:rPr>
          <w:rFonts w:eastAsia="Times New Roman"/>
          <w:i/>
          <w:iCs/>
          <w:sz w:val="22"/>
          <w:szCs w:val="22"/>
        </w:rPr>
        <w:softHyphen/>
        <w:t xml:space="preserve">цев после проведенного курса лечения. </w:t>
      </w:r>
      <w:r>
        <w:rPr>
          <w:rFonts w:eastAsia="Times New Roman"/>
          <w:sz w:val="22"/>
          <w:szCs w:val="22"/>
        </w:rPr>
        <w:t>Как указывают специали</w:t>
      </w:r>
      <w:r>
        <w:rPr>
          <w:rFonts w:eastAsia="Times New Roman"/>
          <w:sz w:val="22"/>
          <w:szCs w:val="22"/>
        </w:rPr>
        <w:softHyphen/>
        <w:t>сты, самый простой способ выявить риск повторного приступа у депрессивного партнера — это задать ему вопрос: «Насколько к Вам критичен Ваш партнер?». Таким образом, стрессогенное, мало поддерживающее, часто критикующее семейное окружение влияет на вероятность повторного эпизода депрессии.</w:t>
      </w:r>
    </w:p>
    <w:p w:rsidR="004603F1" w:rsidRDefault="00177921">
      <w:pPr>
        <w:shd w:val="clear" w:color="auto" w:fill="FFFFFF"/>
        <w:spacing w:before="216"/>
        <w:ind w:right="10"/>
        <w:jc w:val="center"/>
      </w:pPr>
      <w:r>
        <w:rPr>
          <w:rFonts w:ascii="Arial" w:hAnsi="Arial" w:cs="Arial"/>
          <w:b/>
          <w:bCs/>
          <w:spacing w:val="-6"/>
        </w:rPr>
        <w:t>* * *</w:t>
      </w:r>
    </w:p>
    <w:p w:rsidR="004603F1" w:rsidRDefault="00177921">
      <w:pPr>
        <w:shd w:val="clear" w:color="auto" w:fill="FFFFFF"/>
        <w:spacing w:before="230" w:line="216" w:lineRule="exact"/>
        <w:ind w:right="2" w:firstLine="278"/>
        <w:jc w:val="both"/>
      </w:pPr>
      <w:r>
        <w:rPr>
          <w:rFonts w:ascii="Arial" w:eastAsia="Times New Roman" w:hAnsi="Arial"/>
          <w:b/>
          <w:bCs/>
          <w:spacing w:val="-3"/>
        </w:rPr>
        <w:t>Итак</w:t>
      </w:r>
      <w:r>
        <w:rPr>
          <w:rFonts w:ascii="Arial" w:eastAsia="Times New Roman" w:hAnsi="Arial" w:cs="Arial"/>
          <w:b/>
          <w:bCs/>
          <w:spacing w:val="-3"/>
        </w:rPr>
        <w:t xml:space="preserve">, </w:t>
      </w:r>
      <w:r>
        <w:rPr>
          <w:rFonts w:ascii="Arial" w:eastAsia="Times New Roman" w:hAnsi="Arial"/>
          <w:spacing w:val="-3"/>
        </w:rPr>
        <w:t>в</w:t>
      </w:r>
      <w:r>
        <w:rPr>
          <w:rFonts w:ascii="Arial" w:eastAsia="Times New Roman" w:hAnsi="Arial" w:cs="Arial"/>
          <w:spacing w:val="-3"/>
        </w:rPr>
        <w:t>'</w:t>
      </w:r>
      <w:r>
        <w:rPr>
          <w:rFonts w:ascii="Arial" w:eastAsia="Times New Roman" w:hAnsi="Arial"/>
          <w:spacing w:val="-3"/>
        </w:rPr>
        <w:t>последние</w:t>
      </w:r>
      <w:r>
        <w:rPr>
          <w:rFonts w:ascii="Arial" w:eastAsia="Times New Roman" w:hAnsi="Arial" w:cs="Arial"/>
          <w:spacing w:val="-3"/>
        </w:rPr>
        <w:t xml:space="preserve"> 30 </w:t>
      </w:r>
      <w:r>
        <w:rPr>
          <w:rFonts w:ascii="Arial" w:eastAsia="Times New Roman" w:hAnsi="Arial"/>
          <w:spacing w:val="-3"/>
        </w:rPr>
        <w:t>летдепрессивныерасстройствасталипред</w:t>
      </w:r>
      <w:r>
        <w:rPr>
          <w:rFonts w:ascii="Arial" w:eastAsia="Times New Roman" w:hAnsi="Arial"/>
          <w:spacing w:val="-3"/>
        </w:rPr>
        <w:softHyphen/>
      </w:r>
      <w:r>
        <w:rPr>
          <w:rFonts w:ascii="Arial" w:eastAsia="Times New Roman" w:hAnsi="Arial"/>
          <w:spacing w:val="-1"/>
        </w:rPr>
        <w:t>метоминтенсивныхклинико</w:t>
      </w:r>
      <w:r>
        <w:rPr>
          <w:rFonts w:ascii="Arial" w:eastAsia="Times New Roman" w:hAnsi="Arial" w:cs="Arial"/>
          <w:spacing w:val="-1"/>
        </w:rPr>
        <w:t>-</w:t>
      </w:r>
      <w:r>
        <w:rPr>
          <w:rFonts w:ascii="Arial" w:eastAsia="Times New Roman" w:hAnsi="Arial"/>
          <w:spacing w:val="-1"/>
        </w:rPr>
        <w:t>психологическихисследований</w:t>
      </w:r>
      <w:r>
        <w:rPr>
          <w:rFonts w:ascii="Arial" w:eastAsia="Times New Roman" w:hAnsi="Arial" w:cs="Arial"/>
          <w:spacing w:val="-1"/>
        </w:rPr>
        <w:t xml:space="preserve">. </w:t>
      </w:r>
      <w:r>
        <w:rPr>
          <w:rFonts w:ascii="Arial" w:eastAsia="Times New Roman" w:hAnsi="Arial"/>
          <w:spacing w:val="-1"/>
        </w:rPr>
        <w:t>Ихре</w:t>
      </w:r>
      <w:r>
        <w:rPr>
          <w:rFonts w:ascii="Arial" w:eastAsia="Times New Roman" w:hAnsi="Arial"/>
          <w:spacing w:val="-1"/>
        </w:rPr>
        <w:softHyphen/>
      </w:r>
      <w:r>
        <w:rPr>
          <w:rFonts w:ascii="Arial" w:eastAsia="Times New Roman" w:hAnsi="Arial"/>
          <w:spacing w:val="-2"/>
        </w:rPr>
        <w:t xml:space="preserve">зультатыподтверждаютвесомуюрольпсихологическихфакторовв </w:t>
      </w:r>
      <w:r>
        <w:rPr>
          <w:rFonts w:ascii="Arial" w:eastAsia="Times New Roman" w:hAnsi="Arial"/>
        </w:rPr>
        <w:t>происхожденииитеченииэтихрасстройств</w:t>
      </w:r>
      <w:r>
        <w:rPr>
          <w:rFonts w:ascii="Arial" w:eastAsia="Times New Roman" w:hAnsi="Arial" w:cs="Arial"/>
        </w:rPr>
        <w:t xml:space="preserve">. </w:t>
      </w:r>
      <w:r>
        <w:rPr>
          <w:rFonts w:ascii="Arial" w:eastAsia="Times New Roman" w:hAnsi="Arial"/>
        </w:rPr>
        <w:t>Доказанасвязьряда дисфункциональныхличностныхчертсдепрессиями</w:t>
      </w:r>
      <w:r>
        <w:rPr>
          <w:rFonts w:ascii="Arial" w:eastAsia="Times New Roman" w:hAnsi="Arial" w:cs="Arial"/>
        </w:rPr>
        <w:t xml:space="preserve"> (</w:t>
      </w:r>
      <w:r>
        <w:rPr>
          <w:rFonts w:ascii="Arial" w:eastAsia="Times New Roman" w:hAnsi="Arial"/>
        </w:rPr>
        <w:t>нейротизма</w:t>
      </w:r>
      <w:r>
        <w:rPr>
          <w:rFonts w:ascii="Arial" w:eastAsia="Times New Roman" w:hAnsi="Arial" w:cs="Arial"/>
        </w:rPr>
        <w:t xml:space="preserve">, </w:t>
      </w:r>
      <w:r>
        <w:rPr>
          <w:rFonts w:ascii="Arial" w:eastAsia="Times New Roman" w:hAnsi="Arial"/>
          <w:spacing w:val="-4"/>
        </w:rPr>
        <w:t>межличностнойзависимости</w:t>
      </w:r>
      <w:r>
        <w:rPr>
          <w:rFonts w:ascii="Arial" w:eastAsia="Times New Roman" w:hAnsi="Arial" w:cs="Arial"/>
          <w:spacing w:val="-4"/>
        </w:rPr>
        <w:t xml:space="preserve">, </w:t>
      </w:r>
      <w:r>
        <w:rPr>
          <w:rFonts w:ascii="Arial" w:eastAsia="Times New Roman" w:hAnsi="Arial"/>
          <w:spacing w:val="-4"/>
        </w:rPr>
        <w:t>враждебности</w:t>
      </w:r>
      <w:r>
        <w:rPr>
          <w:rFonts w:ascii="Arial" w:eastAsia="Times New Roman" w:hAnsi="Arial" w:cs="Arial"/>
          <w:spacing w:val="-4"/>
        </w:rPr>
        <w:t xml:space="preserve">, </w:t>
      </w:r>
      <w:r>
        <w:rPr>
          <w:rFonts w:ascii="Arial" w:eastAsia="Times New Roman" w:hAnsi="Arial"/>
          <w:spacing w:val="-4"/>
        </w:rPr>
        <w:t>перфекционизма</w:t>
      </w:r>
      <w:r>
        <w:rPr>
          <w:rFonts w:ascii="Arial" w:eastAsia="Times New Roman" w:hAnsi="Arial" w:cs="Arial"/>
          <w:spacing w:val="-4"/>
        </w:rPr>
        <w:t xml:space="preserve">). </w:t>
      </w:r>
      <w:r>
        <w:rPr>
          <w:rFonts w:ascii="Arial" w:eastAsia="Times New Roman" w:hAnsi="Arial"/>
          <w:spacing w:val="-4"/>
        </w:rPr>
        <w:t>Вэм</w:t>
      </w:r>
      <w:r>
        <w:rPr>
          <w:rFonts w:ascii="Arial" w:eastAsia="Times New Roman" w:hAnsi="Arial"/>
          <w:spacing w:val="-4"/>
        </w:rPr>
        <w:softHyphen/>
      </w:r>
      <w:r>
        <w:rPr>
          <w:rFonts w:ascii="Arial" w:eastAsia="Times New Roman" w:hAnsi="Arial"/>
          <w:spacing w:val="-1"/>
        </w:rPr>
        <w:t xml:space="preserve">пирическихисследованияхполучилиубедительноедоказательство </w:t>
      </w:r>
      <w:r>
        <w:rPr>
          <w:rFonts w:ascii="Arial" w:eastAsia="Times New Roman" w:hAnsi="Arial"/>
          <w:spacing w:val="-3"/>
        </w:rPr>
        <w:t>основныеположениякогнитивноймоделидепрессий</w:t>
      </w:r>
      <w:r>
        <w:rPr>
          <w:rFonts w:ascii="Arial" w:eastAsia="Times New Roman" w:hAnsi="Arial" w:cs="Arial"/>
          <w:spacing w:val="-3"/>
        </w:rPr>
        <w:t xml:space="preserve">; </w:t>
      </w:r>
      <w:r>
        <w:rPr>
          <w:rFonts w:ascii="Arial" w:eastAsia="Times New Roman" w:hAnsi="Arial"/>
          <w:spacing w:val="-3"/>
        </w:rPr>
        <w:t>продемонстри</w:t>
      </w:r>
      <w:r>
        <w:rPr>
          <w:rFonts w:ascii="Arial" w:eastAsia="Times New Roman" w:hAnsi="Arial"/>
          <w:spacing w:val="-3"/>
        </w:rPr>
        <w:softHyphen/>
      </w:r>
      <w:r>
        <w:rPr>
          <w:rFonts w:ascii="Arial" w:eastAsia="Times New Roman" w:hAnsi="Arial"/>
          <w:spacing w:val="-1"/>
        </w:rPr>
        <w:t>рованасвязьдепрессийснегативнымиавтоматическимимыслями</w:t>
      </w:r>
      <w:r>
        <w:rPr>
          <w:rFonts w:ascii="Arial" w:eastAsia="Times New Roman" w:hAnsi="Arial" w:cs="Arial"/>
          <w:spacing w:val="-1"/>
        </w:rPr>
        <w:t xml:space="preserve">, </w:t>
      </w:r>
      <w:r>
        <w:rPr>
          <w:rFonts w:ascii="Arial" w:eastAsia="Times New Roman" w:hAnsi="Arial"/>
        </w:rPr>
        <w:t>когнитивнымиискажениями</w:t>
      </w:r>
      <w:r>
        <w:rPr>
          <w:rFonts w:ascii="Arial" w:eastAsia="Times New Roman" w:hAnsi="Arial" w:cs="Arial"/>
        </w:rPr>
        <w:t xml:space="preserve">, </w:t>
      </w:r>
      <w:r>
        <w:rPr>
          <w:rFonts w:ascii="Arial" w:eastAsia="Times New Roman" w:hAnsi="Arial"/>
        </w:rPr>
        <w:t>дисфункциональнымикогнитивными схемами</w:t>
      </w:r>
      <w:r>
        <w:rPr>
          <w:rFonts w:ascii="Arial" w:eastAsia="Times New Roman" w:hAnsi="Arial" w:cs="Arial"/>
        </w:rPr>
        <w:t xml:space="preserve">. </w:t>
      </w:r>
      <w:r>
        <w:rPr>
          <w:rFonts w:ascii="Arial" w:eastAsia="Times New Roman" w:hAnsi="Arial"/>
        </w:rPr>
        <w:t xml:space="preserve">Интенсивноизучаетсясемейныйконтекстдепрессивных </w:t>
      </w:r>
      <w:r>
        <w:rPr>
          <w:rFonts w:ascii="Arial" w:eastAsia="Times New Roman" w:hAnsi="Arial"/>
          <w:spacing w:val="-3"/>
        </w:rPr>
        <w:t>расстройств</w:t>
      </w:r>
      <w:r>
        <w:rPr>
          <w:rFonts w:ascii="Arial" w:eastAsia="Times New Roman" w:hAnsi="Arial" w:cs="Arial"/>
          <w:spacing w:val="-3"/>
        </w:rPr>
        <w:t xml:space="preserve">. </w:t>
      </w:r>
      <w:r>
        <w:rPr>
          <w:rFonts w:ascii="Arial" w:eastAsia="Times New Roman" w:hAnsi="Arial"/>
          <w:spacing w:val="-3"/>
        </w:rPr>
        <w:t>Полученывесомыерезультаты</w:t>
      </w:r>
      <w:r>
        <w:rPr>
          <w:rFonts w:ascii="Arial" w:eastAsia="Times New Roman" w:hAnsi="Arial" w:cs="Arial"/>
          <w:spacing w:val="-3"/>
        </w:rPr>
        <w:t xml:space="preserve">, </w:t>
      </w:r>
      <w:r>
        <w:rPr>
          <w:rFonts w:ascii="Arial" w:eastAsia="Times New Roman" w:hAnsi="Arial"/>
          <w:spacing w:val="-3"/>
        </w:rPr>
        <w:t>подтверждающиемощ</w:t>
      </w:r>
      <w:r>
        <w:rPr>
          <w:rFonts w:ascii="Arial" w:eastAsia="Times New Roman" w:hAnsi="Arial"/>
          <w:spacing w:val="-3"/>
        </w:rPr>
        <w:softHyphen/>
        <w:t xml:space="preserve">ныйвкладдисфункцийродительскойиактуальнойсемьипациентав </w:t>
      </w:r>
      <w:r>
        <w:rPr>
          <w:rFonts w:ascii="Arial" w:eastAsia="Times New Roman" w:hAnsi="Arial"/>
        </w:rPr>
        <w:t>ихпроисхождениеитечение</w:t>
      </w:r>
      <w:r>
        <w:rPr>
          <w:rFonts w:ascii="Arial" w:eastAsia="Times New Roman" w:hAnsi="Arial" w:cs="Arial"/>
        </w:rPr>
        <w:t>.</w:t>
      </w:r>
    </w:p>
    <w:p w:rsidR="004603F1" w:rsidRDefault="00177921">
      <w:pPr>
        <w:shd w:val="clear" w:color="auto" w:fill="FFFFFF"/>
        <w:spacing w:before="406"/>
        <w:ind w:left="5"/>
        <w:jc w:val="center"/>
      </w:pPr>
      <w:r>
        <w:rPr>
          <w:rFonts w:ascii="Arial" w:eastAsia="Times New Roman" w:hAnsi="Arial"/>
          <w:b/>
          <w:bCs/>
          <w:spacing w:val="-6"/>
        </w:rPr>
        <w:t>Выводы</w:t>
      </w:r>
    </w:p>
    <w:p w:rsidR="004603F1" w:rsidRDefault="00177921">
      <w:pPr>
        <w:shd w:val="clear" w:color="auto" w:fill="FFFFFF"/>
        <w:spacing w:before="221" w:line="216" w:lineRule="exact"/>
        <w:ind w:left="7" w:firstLine="281"/>
        <w:jc w:val="both"/>
      </w:pPr>
      <w:r>
        <w:rPr>
          <w:rFonts w:ascii="Arial" w:eastAsia="Times New Roman" w:hAnsi="Arial"/>
          <w:spacing w:val="-2"/>
        </w:rPr>
        <w:t>Эпидемиологиядепрессивныхрасстройств</w:t>
      </w:r>
      <w:r>
        <w:rPr>
          <w:rFonts w:ascii="Arial" w:eastAsia="Times New Roman" w:hAnsi="Arial" w:cs="Arial"/>
          <w:spacing w:val="-2"/>
        </w:rPr>
        <w:t xml:space="preserve">, </w:t>
      </w:r>
      <w:r>
        <w:rPr>
          <w:rFonts w:ascii="Arial" w:eastAsia="Times New Roman" w:hAnsi="Arial"/>
          <w:spacing w:val="-2"/>
        </w:rPr>
        <w:t>высокийрискповтор</w:t>
      </w:r>
      <w:r>
        <w:rPr>
          <w:rFonts w:ascii="Arial" w:eastAsia="Times New Roman" w:hAnsi="Arial"/>
          <w:spacing w:val="-2"/>
        </w:rPr>
        <w:softHyphen/>
      </w:r>
      <w:r>
        <w:rPr>
          <w:rFonts w:ascii="Arial" w:eastAsia="Times New Roman" w:hAnsi="Arial"/>
          <w:spacing w:val="-1"/>
        </w:rPr>
        <w:t>ныхприступовихронификациидепрессииснеизбежнымидляэтих состоянийтяжелымипоследствиямиделаютзадачупоискаэффек</w:t>
      </w:r>
      <w:r>
        <w:rPr>
          <w:rFonts w:ascii="Arial" w:eastAsia="Times New Roman" w:hAnsi="Arial"/>
          <w:spacing w:val="-1"/>
        </w:rPr>
        <w:softHyphen/>
      </w:r>
      <w:r>
        <w:rPr>
          <w:rFonts w:ascii="Arial" w:eastAsia="Times New Roman" w:hAnsi="Arial"/>
          <w:spacing w:val="-2"/>
        </w:rPr>
        <w:t>тивныхметодовпомощибольнымособенноактуальной</w:t>
      </w:r>
      <w:r>
        <w:rPr>
          <w:rFonts w:ascii="Arial" w:eastAsia="Times New Roman" w:hAnsi="Arial" w:cs="Arial"/>
          <w:spacing w:val="-2"/>
        </w:rPr>
        <w:t xml:space="preserve">. </w:t>
      </w:r>
      <w:r>
        <w:rPr>
          <w:rFonts w:ascii="Arial" w:eastAsia="Times New Roman" w:hAnsi="Arial"/>
          <w:spacing w:val="-2"/>
        </w:rPr>
        <w:t>Результаты</w:t>
      </w:r>
    </w:p>
    <w:p w:rsidR="004603F1" w:rsidRDefault="00177921">
      <w:pPr>
        <w:shd w:val="clear" w:color="auto" w:fill="FFFFFF"/>
        <w:spacing w:before="139"/>
        <w:ind w:right="7"/>
        <w:jc w:val="right"/>
      </w:pPr>
      <w:r>
        <w:rPr>
          <w:rFonts w:ascii="Arial" w:hAnsi="Arial" w:cs="Arial"/>
        </w:rPr>
        <w:t>175</w:t>
      </w:r>
    </w:p>
    <w:p w:rsidR="004603F1" w:rsidRDefault="004603F1">
      <w:pPr>
        <w:shd w:val="clear" w:color="auto" w:fill="FFFFFF"/>
        <w:spacing w:before="139"/>
        <w:ind w:right="7"/>
        <w:jc w:val="right"/>
        <w:sectPr w:rsidR="004603F1">
          <w:pgSz w:w="11909" w:h="16834"/>
          <w:pgMar w:top="1440" w:right="2758" w:bottom="720" w:left="2758" w:header="720" w:footer="720" w:gutter="0"/>
          <w:cols w:space="60"/>
          <w:noEndnote/>
        </w:sectPr>
      </w:pPr>
    </w:p>
    <w:p w:rsidR="004603F1" w:rsidRDefault="00177921">
      <w:pPr>
        <w:shd w:val="clear" w:color="auto" w:fill="FFFFFF"/>
        <w:spacing w:line="214" w:lineRule="exact"/>
        <w:ind w:right="29"/>
        <w:jc w:val="both"/>
      </w:pPr>
      <w:r>
        <w:rPr>
          <w:rFonts w:ascii="Arial" w:eastAsia="Times New Roman" w:hAnsi="Arial"/>
          <w:spacing w:val="-4"/>
        </w:rPr>
        <w:t>многочисленныхэмпирическихисследований</w:t>
      </w:r>
      <w:r>
        <w:rPr>
          <w:rFonts w:ascii="Arial" w:eastAsia="Times New Roman" w:hAnsi="Arial" w:cs="Arial"/>
          <w:spacing w:val="-4"/>
        </w:rPr>
        <w:t xml:space="preserve">, </w:t>
      </w:r>
      <w:r>
        <w:rPr>
          <w:rFonts w:ascii="Arial" w:eastAsia="Times New Roman" w:hAnsi="Arial"/>
          <w:spacing w:val="-4"/>
        </w:rPr>
        <w:t>подтверждающиеваж</w:t>
      </w:r>
      <w:r>
        <w:rPr>
          <w:rFonts w:ascii="Arial" w:eastAsia="Times New Roman" w:hAnsi="Arial"/>
          <w:spacing w:val="-4"/>
        </w:rPr>
        <w:softHyphen/>
      </w:r>
      <w:r>
        <w:rPr>
          <w:rFonts w:ascii="Arial" w:eastAsia="Times New Roman" w:hAnsi="Arial"/>
          <w:spacing w:val="-3"/>
        </w:rPr>
        <w:t>нуюролькогнитивных</w:t>
      </w:r>
      <w:r>
        <w:rPr>
          <w:rFonts w:ascii="Arial" w:eastAsia="Times New Roman" w:hAnsi="Arial" w:cs="Arial"/>
          <w:spacing w:val="-3"/>
        </w:rPr>
        <w:t xml:space="preserve">, </w:t>
      </w:r>
      <w:r>
        <w:rPr>
          <w:rFonts w:ascii="Arial" w:eastAsia="Times New Roman" w:hAnsi="Arial"/>
          <w:spacing w:val="-3"/>
        </w:rPr>
        <w:t>личностных</w:t>
      </w:r>
      <w:r>
        <w:rPr>
          <w:rFonts w:ascii="Arial" w:eastAsia="Times New Roman" w:hAnsi="Arial" w:cs="Arial"/>
          <w:spacing w:val="-3"/>
        </w:rPr>
        <w:t xml:space="preserve">, </w:t>
      </w:r>
      <w:r>
        <w:rPr>
          <w:rFonts w:ascii="Arial" w:eastAsia="Times New Roman" w:hAnsi="Arial"/>
          <w:spacing w:val="-3"/>
        </w:rPr>
        <w:t>семейныхиинтерперсональных факторовдепрессивныхрасстройств</w:t>
      </w:r>
      <w:r>
        <w:rPr>
          <w:rFonts w:ascii="Arial" w:eastAsia="Times New Roman" w:hAnsi="Arial" w:cs="Arial"/>
          <w:spacing w:val="-3"/>
        </w:rPr>
        <w:t xml:space="preserve">, </w:t>
      </w:r>
      <w:r>
        <w:rPr>
          <w:rFonts w:ascii="Arial" w:eastAsia="Times New Roman" w:hAnsi="Arial"/>
          <w:spacing w:val="-3"/>
        </w:rPr>
        <w:t xml:space="preserve">служатважнымобоснованием </w:t>
      </w:r>
      <w:r>
        <w:rPr>
          <w:rFonts w:ascii="Arial" w:eastAsia="Times New Roman" w:hAnsi="Arial"/>
          <w:spacing w:val="-6"/>
        </w:rPr>
        <w:t>необходимостипсихологическихвмешательств</w:t>
      </w:r>
      <w:r>
        <w:rPr>
          <w:rFonts w:ascii="Arial" w:eastAsia="Times New Roman" w:hAnsi="Arial" w:cs="Arial"/>
          <w:spacing w:val="-6"/>
        </w:rPr>
        <w:t xml:space="preserve">. </w:t>
      </w:r>
      <w:r>
        <w:rPr>
          <w:rFonts w:ascii="Arial" w:eastAsia="Times New Roman" w:hAnsi="Arial"/>
          <w:spacing w:val="-6"/>
        </w:rPr>
        <w:t>Следуетотметить</w:t>
      </w:r>
      <w:r>
        <w:rPr>
          <w:rFonts w:ascii="Arial" w:eastAsia="Times New Roman" w:hAnsi="Arial" w:cs="Arial"/>
          <w:spacing w:val="-6"/>
        </w:rPr>
        <w:t xml:space="preserve">, </w:t>
      </w:r>
      <w:r>
        <w:rPr>
          <w:rFonts w:ascii="Arial" w:eastAsia="Times New Roman" w:hAnsi="Arial"/>
          <w:b/>
          <w:bCs/>
          <w:spacing w:val="-6"/>
        </w:rPr>
        <w:t xml:space="preserve">что </w:t>
      </w:r>
      <w:r>
        <w:rPr>
          <w:rFonts w:ascii="Arial" w:eastAsia="Times New Roman" w:hAnsi="Arial"/>
          <w:spacing w:val="-2"/>
        </w:rPr>
        <w:t>впоследниетридесятилетияпсихотерапияполучилабольшоерас</w:t>
      </w:r>
      <w:r>
        <w:rPr>
          <w:rFonts w:ascii="Arial" w:eastAsia="Times New Roman" w:hAnsi="Arial"/>
          <w:spacing w:val="-2"/>
        </w:rPr>
        <w:softHyphen/>
      </w:r>
      <w:r>
        <w:rPr>
          <w:rFonts w:ascii="Arial" w:eastAsia="Times New Roman" w:hAnsi="Arial"/>
          <w:spacing w:val="-3"/>
        </w:rPr>
        <w:t>пространениевстационарнойиамбулаторнойпрактикеслужбыпси</w:t>
      </w:r>
      <w:r>
        <w:rPr>
          <w:rFonts w:ascii="Arial" w:eastAsia="Times New Roman" w:hAnsi="Arial"/>
          <w:spacing w:val="-3"/>
        </w:rPr>
        <w:softHyphen/>
      </w:r>
      <w:r>
        <w:rPr>
          <w:rFonts w:ascii="Arial" w:eastAsia="Times New Roman" w:hAnsi="Arial"/>
        </w:rPr>
        <w:t>хическогоздоровьяразвитыхстран</w:t>
      </w:r>
      <w:r>
        <w:rPr>
          <w:rFonts w:ascii="Arial" w:eastAsia="Times New Roman" w:hAnsi="Arial" w:cs="Arial"/>
        </w:rPr>
        <w:t xml:space="preserve">, </w:t>
      </w:r>
      <w:r>
        <w:rPr>
          <w:rFonts w:ascii="Arial" w:eastAsia="Times New Roman" w:hAnsi="Arial"/>
        </w:rPr>
        <w:t>несмотрянабогатыйарсенал средствбиологическойтерапиидепрессий</w:t>
      </w:r>
      <w:r>
        <w:rPr>
          <w:rFonts w:ascii="Arial" w:eastAsia="Times New Roman" w:hAnsi="Arial" w:cs="Arial"/>
        </w:rPr>
        <w:t>.</w:t>
      </w:r>
    </w:p>
    <w:p w:rsidR="004603F1" w:rsidRDefault="00177921">
      <w:pPr>
        <w:shd w:val="clear" w:color="auto" w:fill="FFFFFF"/>
        <w:spacing w:before="2" w:line="214" w:lineRule="exact"/>
        <w:ind w:right="22" w:firstLine="286"/>
        <w:jc w:val="both"/>
      </w:pPr>
      <w:r>
        <w:rPr>
          <w:rFonts w:ascii="Arial" w:eastAsia="Times New Roman" w:hAnsi="Arial"/>
          <w:spacing w:val="-5"/>
        </w:rPr>
        <w:t>Сложнаяструктурадепрессивногосиндрома</w:t>
      </w:r>
      <w:r>
        <w:rPr>
          <w:rFonts w:ascii="Arial" w:eastAsia="Times New Roman" w:hAnsi="Arial" w:cs="Arial"/>
          <w:spacing w:val="-5"/>
        </w:rPr>
        <w:t xml:space="preserve">, </w:t>
      </w:r>
      <w:r>
        <w:rPr>
          <w:rFonts w:ascii="Arial" w:eastAsia="Times New Roman" w:hAnsi="Arial"/>
          <w:spacing w:val="-5"/>
        </w:rPr>
        <w:t>включающаяаффек</w:t>
      </w:r>
      <w:r>
        <w:rPr>
          <w:rFonts w:ascii="Arial" w:eastAsia="Times New Roman" w:hAnsi="Arial"/>
          <w:spacing w:val="-5"/>
        </w:rPr>
        <w:softHyphen/>
      </w:r>
      <w:r>
        <w:rPr>
          <w:rFonts w:ascii="Arial" w:eastAsia="Times New Roman" w:hAnsi="Arial"/>
          <w:spacing w:val="-4"/>
        </w:rPr>
        <w:t>тивные</w:t>
      </w:r>
      <w:r>
        <w:rPr>
          <w:rFonts w:ascii="Arial" w:eastAsia="Times New Roman" w:hAnsi="Arial" w:cs="Arial"/>
          <w:spacing w:val="-4"/>
        </w:rPr>
        <w:t xml:space="preserve">, </w:t>
      </w:r>
      <w:r>
        <w:rPr>
          <w:rFonts w:ascii="Arial" w:eastAsia="Times New Roman" w:hAnsi="Arial"/>
          <w:spacing w:val="-4"/>
        </w:rPr>
        <w:t>когнитивные</w:t>
      </w:r>
      <w:r>
        <w:rPr>
          <w:rFonts w:ascii="Arial" w:eastAsia="Times New Roman" w:hAnsi="Arial" w:cs="Arial"/>
          <w:spacing w:val="-4"/>
        </w:rPr>
        <w:t xml:space="preserve">, </w:t>
      </w:r>
      <w:r>
        <w:rPr>
          <w:rFonts w:ascii="Arial" w:eastAsia="Times New Roman" w:hAnsi="Arial"/>
          <w:spacing w:val="-4"/>
        </w:rPr>
        <w:t>поведенческиеимотивационныепроявления</w:t>
      </w:r>
      <w:r>
        <w:rPr>
          <w:rFonts w:ascii="Arial" w:eastAsia="Times New Roman" w:hAnsi="Arial" w:cs="Arial"/>
          <w:spacing w:val="-4"/>
        </w:rPr>
        <w:t xml:space="preserve">, </w:t>
      </w:r>
      <w:r>
        <w:rPr>
          <w:rFonts w:ascii="Arial" w:eastAsia="Times New Roman" w:hAnsi="Arial"/>
          <w:b/>
          <w:bCs/>
          <w:spacing w:val="-4"/>
        </w:rPr>
        <w:t xml:space="preserve">а </w:t>
      </w:r>
      <w:r>
        <w:rPr>
          <w:rFonts w:ascii="Arial" w:eastAsia="Times New Roman" w:hAnsi="Arial"/>
          <w:spacing w:val="-2"/>
        </w:rPr>
        <w:t>такжеразнообразиепсихологическихпараметров</w:t>
      </w:r>
      <w:r>
        <w:rPr>
          <w:rFonts w:ascii="Arial" w:eastAsia="Times New Roman" w:hAnsi="Arial" w:cs="Arial"/>
          <w:spacing w:val="-2"/>
        </w:rPr>
        <w:t xml:space="preserve">, </w:t>
      </w:r>
      <w:r>
        <w:rPr>
          <w:rFonts w:ascii="Arial" w:eastAsia="Times New Roman" w:hAnsi="Arial"/>
          <w:spacing w:val="-2"/>
        </w:rPr>
        <w:t>связанныхсраз</w:t>
      </w:r>
      <w:r>
        <w:rPr>
          <w:rFonts w:ascii="Arial" w:eastAsia="Times New Roman" w:hAnsi="Arial"/>
          <w:spacing w:val="-2"/>
        </w:rPr>
        <w:softHyphen/>
        <w:t>витиемдепрессийиихтечением</w:t>
      </w:r>
      <w:r>
        <w:rPr>
          <w:rFonts w:ascii="Arial" w:eastAsia="Times New Roman" w:hAnsi="Arial" w:cs="Arial"/>
          <w:spacing w:val="-2"/>
        </w:rPr>
        <w:t xml:space="preserve">, </w:t>
      </w:r>
      <w:r>
        <w:rPr>
          <w:rFonts w:ascii="Arial" w:eastAsia="Times New Roman" w:hAnsi="Arial"/>
          <w:spacing w:val="-2"/>
        </w:rPr>
        <w:t>свидетельствуютотом</w:t>
      </w:r>
      <w:r>
        <w:rPr>
          <w:rFonts w:ascii="Arial" w:eastAsia="Times New Roman" w:hAnsi="Arial" w:cs="Arial"/>
          <w:spacing w:val="-2"/>
        </w:rPr>
        <w:t xml:space="preserve">, </w:t>
      </w:r>
      <w:r>
        <w:rPr>
          <w:rFonts w:ascii="Arial" w:eastAsia="Times New Roman" w:hAnsi="Arial"/>
          <w:spacing w:val="-2"/>
        </w:rPr>
        <w:t>чтопсихо</w:t>
      </w:r>
      <w:r>
        <w:rPr>
          <w:rFonts w:ascii="Arial" w:eastAsia="Times New Roman" w:hAnsi="Arial"/>
          <w:spacing w:val="-2"/>
        </w:rPr>
        <w:softHyphen/>
      </w:r>
      <w:r>
        <w:rPr>
          <w:rFonts w:ascii="Arial" w:eastAsia="Times New Roman" w:hAnsi="Arial"/>
          <w:spacing w:val="-5"/>
        </w:rPr>
        <w:t>терапевтическиевмешательствавданномслучаебудуториентирова</w:t>
      </w:r>
      <w:r>
        <w:rPr>
          <w:rFonts w:ascii="Arial" w:eastAsia="Times New Roman" w:hAnsi="Arial"/>
          <w:spacing w:val="-5"/>
        </w:rPr>
        <w:softHyphen/>
      </w:r>
      <w:r>
        <w:rPr>
          <w:rFonts w:ascii="Arial" w:eastAsia="Times New Roman" w:hAnsi="Arial"/>
        </w:rPr>
        <w:t>нынаширокийспектрразнообразныхмишеней</w:t>
      </w:r>
      <w:r>
        <w:rPr>
          <w:rFonts w:ascii="Arial" w:eastAsia="Times New Roman" w:hAnsi="Arial" w:cs="Arial"/>
        </w:rPr>
        <w:t>.</w:t>
      </w:r>
    </w:p>
    <w:p w:rsidR="004603F1" w:rsidRDefault="00177921">
      <w:pPr>
        <w:shd w:val="clear" w:color="auto" w:fill="FFFFFF"/>
        <w:spacing w:before="158"/>
        <w:ind w:left="293"/>
      </w:pPr>
      <w:r>
        <w:rPr>
          <w:rFonts w:ascii="Arial" w:eastAsia="Times New Roman" w:hAnsi="Arial"/>
          <w:b/>
          <w:bCs/>
          <w:spacing w:val="-1"/>
        </w:rPr>
        <w:t>Мишенипсихологическойипсихосоциальнойпомощи</w:t>
      </w:r>
    </w:p>
    <w:p w:rsidR="004603F1" w:rsidRDefault="00177921">
      <w:pPr>
        <w:shd w:val="clear" w:color="auto" w:fill="FFFFFF"/>
        <w:spacing w:before="106" w:line="214" w:lineRule="exact"/>
        <w:ind w:left="12" w:right="14" w:firstLine="278"/>
        <w:jc w:val="both"/>
      </w:pPr>
      <w:r>
        <w:rPr>
          <w:rFonts w:ascii="Arial" w:eastAsia="Times New Roman" w:hAnsi="Arial"/>
        </w:rPr>
        <w:t xml:space="preserve">Совокупностьтеоретическихиэмпирическихданныхпозволяет </w:t>
      </w:r>
      <w:r>
        <w:rPr>
          <w:rFonts w:ascii="Arial" w:eastAsia="Times New Roman" w:hAnsi="Arial"/>
          <w:spacing w:val="-4"/>
        </w:rPr>
        <w:t>выделить</w:t>
      </w:r>
      <w:r>
        <w:rPr>
          <w:rFonts w:ascii="Arial" w:eastAsia="Times New Roman" w:hAnsi="Arial"/>
          <w:spacing w:val="31"/>
        </w:rPr>
        <w:t>систему</w:t>
      </w:r>
      <w:r>
        <w:rPr>
          <w:rFonts w:ascii="Arial" w:eastAsia="Times New Roman" w:hAnsi="Arial"/>
          <w:spacing w:val="21"/>
        </w:rPr>
        <w:t>мишеней</w:t>
      </w:r>
      <w:r>
        <w:rPr>
          <w:rFonts w:ascii="Arial" w:eastAsia="Times New Roman" w:hAnsi="Arial" w:cs="Arial"/>
          <w:spacing w:val="21"/>
        </w:rPr>
        <w:t>,</w:t>
      </w:r>
      <w:r>
        <w:rPr>
          <w:rFonts w:ascii="Arial" w:eastAsia="Times New Roman" w:hAnsi="Arial"/>
          <w:spacing w:val="-4"/>
        </w:rPr>
        <w:t xml:space="preserve">накоторыедолжнабытьнацелена </w:t>
      </w:r>
      <w:r>
        <w:rPr>
          <w:rFonts w:ascii="Arial" w:eastAsia="Times New Roman" w:hAnsi="Arial"/>
        </w:rPr>
        <w:t>психотерапиядепрессивныхрасстройств</w:t>
      </w:r>
      <w:r>
        <w:rPr>
          <w:rFonts w:ascii="Arial" w:eastAsia="Times New Roman" w:hAnsi="Arial" w:cs="Arial"/>
        </w:rPr>
        <w:t>.</w:t>
      </w:r>
    </w:p>
    <w:p w:rsidR="004603F1" w:rsidRDefault="00177921">
      <w:pPr>
        <w:shd w:val="clear" w:color="auto" w:fill="FFFFFF"/>
        <w:spacing w:line="214" w:lineRule="exact"/>
        <w:ind w:left="5" w:right="24" w:firstLine="283"/>
        <w:jc w:val="both"/>
      </w:pPr>
      <w:r>
        <w:rPr>
          <w:rFonts w:ascii="Arial" w:eastAsia="Times New Roman" w:hAnsi="Arial"/>
          <w:b/>
          <w:bCs/>
          <w:i/>
          <w:iCs/>
          <w:spacing w:val="-2"/>
        </w:rPr>
        <w:t>Поведенческие</w:t>
      </w:r>
      <w:r>
        <w:rPr>
          <w:rFonts w:ascii="Arial" w:eastAsia="Times New Roman" w:hAnsi="Arial"/>
          <w:spacing w:val="-2"/>
        </w:rPr>
        <w:t>—пассивность</w:t>
      </w:r>
      <w:r>
        <w:rPr>
          <w:rFonts w:ascii="Arial" w:eastAsia="Times New Roman" w:hAnsi="Arial" w:cs="Arial"/>
          <w:spacing w:val="-2"/>
        </w:rPr>
        <w:t xml:space="preserve">, </w:t>
      </w:r>
      <w:r>
        <w:rPr>
          <w:rFonts w:ascii="Arial" w:eastAsia="Times New Roman" w:hAnsi="Arial"/>
          <w:spacing w:val="-2"/>
        </w:rPr>
        <w:t>трудностивдостижениипостав</w:t>
      </w:r>
      <w:r>
        <w:rPr>
          <w:rFonts w:ascii="Arial" w:eastAsia="Times New Roman" w:hAnsi="Arial"/>
          <w:spacing w:val="-2"/>
        </w:rPr>
        <w:softHyphen/>
      </w:r>
      <w:r>
        <w:rPr>
          <w:rFonts w:ascii="Arial" w:eastAsia="Times New Roman" w:hAnsi="Arial"/>
          <w:spacing w:val="-5"/>
        </w:rPr>
        <w:t>ленныхцелей</w:t>
      </w:r>
      <w:r>
        <w:rPr>
          <w:rFonts w:ascii="Arial" w:eastAsia="Times New Roman" w:hAnsi="Arial" w:cs="Arial"/>
          <w:spacing w:val="-5"/>
        </w:rPr>
        <w:t xml:space="preserve">, </w:t>
      </w:r>
      <w:r>
        <w:rPr>
          <w:rFonts w:ascii="Arial" w:eastAsia="Times New Roman" w:hAnsi="Arial"/>
          <w:spacing w:val="-5"/>
        </w:rPr>
        <w:t>непродуктивныекомпенсаторныестратегии</w:t>
      </w:r>
      <w:r>
        <w:rPr>
          <w:rFonts w:ascii="Arial" w:eastAsia="Times New Roman" w:hAnsi="Arial" w:cs="Arial"/>
          <w:spacing w:val="-5"/>
        </w:rPr>
        <w:t xml:space="preserve"> (</w:t>
      </w:r>
      <w:r>
        <w:rPr>
          <w:rFonts w:ascii="Arial" w:eastAsia="Times New Roman" w:hAnsi="Arial"/>
          <w:spacing w:val="-5"/>
        </w:rPr>
        <w:t>например</w:t>
      </w:r>
      <w:r>
        <w:rPr>
          <w:rFonts w:ascii="Arial" w:eastAsia="Times New Roman" w:hAnsi="Arial" w:cs="Arial"/>
          <w:spacing w:val="-5"/>
        </w:rPr>
        <w:t xml:space="preserve">, </w:t>
      </w:r>
      <w:r>
        <w:rPr>
          <w:rFonts w:ascii="Arial" w:eastAsia="Times New Roman" w:hAnsi="Arial"/>
        </w:rPr>
        <w:t>поведениеизбегания</w:t>
      </w:r>
      <w:r>
        <w:rPr>
          <w:rFonts w:ascii="Arial" w:eastAsia="Times New Roman" w:hAnsi="Arial" w:cs="Arial"/>
        </w:rPr>
        <w:t>).</w:t>
      </w:r>
    </w:p>
    <w:p w:rsidR="004603F1" w:rsidRDefault="00177921">
      <w:pPr>
        <w:shd w:val="clear" w:color="auto" w:fill="FFFFFF"/>
        <w:spacing w:line="214" w:lineRule="exact"/>
        <w:ind w:left="5" w:right="12" w:firstLine="276"/>
        <w:jc w:val="both"/>
      </w:pPr>
      <w:r>
        <w:rPr>
          <w:rFonts w:ascii="Arial" w:eastAsia="Times New Roman" w:hAnsi="Arial"/>
          <w:b/>
          <w:bCs/>
          <w:i/>
          <w:iCs/>
          <w:spacing w:val="-4"/>
        </w:rPr>
        <w:t>Когнитивные</w:t>
      </w:r>
      <w:r>
        <w:rPr>
          <w:rFonts w:ascii="Arial" w:eastAsia="Times New Roman" w:hAnsi="Arial"/>
          <w:i/>
          <w:iCs/>
          <w:spacing w:val="-4"/>
        </w:rPr>
        <w:t>—</w:t>
      </w:r>
      <w:r>
        <w:rPr>
          <w:rFonts w:ascii="Arial" w:eastAsia="Times New Roman" w:hAnsi="Arial"/>
          <w:spacing w:val="-4"/>
        </w:rPr>
        <w:t>негативноемышление</w:t>
      </w:r>
      <w:r>
        <w:rPr>
          <w:rFonts w:ascii="Arial" w:eastAsia="Times New Roman" w:hAnsi="Arial" w:cs="Arial"/>
          <w:spacing w:val="-4"/>
        </w:rPr>
        <w:t xml:space="preserve">, </w:t>
      </w:r>
      <w:r>
        <w:rPr>
          <w:rFonts w:ascii="Arial" w:eastAsia="Times New Roman" w:hAnsi="Arial"/>
          <w:spacing w:val="-4"/>
        </w:rPr>
        <w:t>когнитивныеискажения</w:t>
      </w:r>
      <w:r>
        <w:rPr>
          <w:rFonts w:ascii="Arial" w:eastAsia="Times New Roman" w:hAnsi="Arial" w:cs="Arial"/>
          <w:spacing w:val="-4"/>
        </w:rPr>
        <w:t xml:space="preserve">, </w:t>
      </w:r>
      <w:r>
        <w:rPr>
          <w:rFonts w:ascii="Arial" w:eastAsia="Times New Roman" w:hAnsi="Arial"/>
          <w:spacing w:val="-3"/>
        </w:rPr>
        <w:t>неадекватныеатрибуции</w:t>
      </w:r>
      <w:r>
        <w:rPr>
          <w:rFonts w:ascii="Arial" w:eastAsia="Times New Roman" w:hAnsi="Arial" w:cs="Arial"/>
          <w:spacing w:val="-3"/>
        </w:rPr>
        <w:t xml:space="preserve">, </w:t>
      </w:r>
      <w:r>
        <w:rPr>
          <w:rFonts w:ascii="Arial" w:eastAsia="Times New Roman" w:hAnsi="Arial"/>
          <w:spacing w:val="-3"/>
        </w:rPr>
        <w:t xml:space="preserve">стойкиедисфункциональныеубежденияо </w:t>
      </w:r>
      <w:r>
        <w:rPr>
          <w:rFonts w:ascii="Arial" w:eastAsia="Times New Roman" w:hAnsi="Arial"/>
        </w:rPr>
        <w:t>себе</w:t>
      </w:r>
      <w:r>
        <w:rPr>
          <w:rFonts w:ascii="Arial" w:eastAsia="Times New Roman" w:hAnsi="Arial" w:cs="Arial"/>
        </w:rPr>
        <w:t xml:space="preserve">, </w:t>
      </w:r>
      <w:r>
        <w:rPr>
          <w:rFonts w:ascii="Arial" w:eastAsia="Times New Roman" w:hAnsi="Arial"/>
        </w:rPr>
        <w:t>одругихлюдях</w:t>
      </w:r>
      <w:r>
        <w:rPr>
          <w:rFonts w:ascii="Arial" w:eastAsia="Times New Roman" w:hAnsi="Arial" w:cs="Arial"/>
        </w:rPr>
        <w:t xml:space="preserve">, </w:t>
      </w:r>
      <w:r>
        <w:rPr>
          <w:rFonts w:ascii="Arial" w:eastAsia="Times New Roman" w:hAnsi="Arial"/>
        </w:rPr>
        <w:t>жизнивцелом</w:t>
      </w:r>
      <w:r>
        <w:rPr>
          <w:rFonts w:ascii="Arial" w:eastAsia="Times New Roman" w:hAnsi="Arial" w:cs="Arial"/>
        </w:rPr>
        <w:t xml:space="preserve">, </w:t>
      </w:r>
      <w:r>
        <w:rPr>
          <w:rFonts w:ascii="Arial" w:eastAsia="Times New Roman" w:hAnsi="Arial"/>
        </w:rPr>
        <w:t>абсолютистскиечрезмерно жесткиедолженствования</w:t>
      </w:r>
      <w:r>
        <w:rPr>
          <w:rFonts w:ascii="Arial" w:eastAsia="Times New Roman" w:hAnsi="Arial" w:cs="Arial"/>
        </w:rPr>
        <w:t>.</w:t>
      </w:r>
    </w:p>
    <w:p w:rsidR="004603F1" w:rsidRDefault="00177921">
      <w:pPr>
        <w:shd w:val="clear" w:color="auto" w:fill="FFFFFF"/>
        <w:spacing w:line="214" w:lineRule="exact"/>
        <w:ind w:left="17" w:right="19" w:firstLine="257"/>
        <w:jc w:val="both"/>
      </w:pPr>
      <w:r>
        <w:rPr>
          <w:rFonts w:ascii="Arial" w:eastAsia="Times New Roman" w:hAnsi="Arial"/>
          <w:b/>
          <w:bCs/>
          <w:i/>
          <w:iCs/>
          <w:spacing w:val="-5"/>
        </w:rPr>
        <w:t>Аффективные</w:t>
      </w:r>
      <w:r>
        <w:rPr>
          <w:rFonts w:ascii="Arial" w:eastAsia="Times New Roman" w:hAnsi="Arial"/>
          <w:i/>
          <w:iCs/>
          <w:spacing w:val="-5"/>
        </w:rPr>
        <w:t>—</w:t>
      </w:r>
      <w:r>
        <w:rPr>
          <w:rFonts w:ascii="Arial" w:eastAsia="Times New Roman" w:hAnsi="Arial"/>
          <w:spacing w:val="-5"/>
        </w:rPr>
        <w:t>собственнопереживаниятоски</w:t>
      </w:r>
      <w:r>
        <w:rPr>
          <w:rFonts w:ascii="Arial" w:eastAsia="Times New Roman" w:hAnsi="Arial" w:cs="Arial"/>
          <w:spacing w:val="-5"/>
        </w:rPr>
        <w:t xml:space="preserve">, </w:t>
      </w:r>
      <w:r>
        <w:rPr>
          <w:rFonts w:ascii="Arial" w:eastAsia="Times New Roman" w:hAnsi="Arial"/>
          <w:spacing w:val="-5"/>
        </w:rPr>
        <w:t>стыда</w:t>
      </w:r>
      <w:r>
        <w:rPr>
          <w:rFonts w:ascii="Arial" w:eastAsia="Times New Roman" w:hAnsi="Arial" w:cs="Arial"/>
          <w:spacing w:val="-5"/>
        </w:rPr>
        <w:t xml:space="preserve">, </w:t>
      </w:r>
      <w:r>
        <w:rPr>
          <w:rFonts w:ascii="Arial" w:eastAsia="Times New Roman" w:hAnsi="Arial"/>
          <w:spacing w:val="-5"/>
        </w:rPr>
        <w:t>тревоги</w:t>
      </w:r>
      <w:r>
        <w:rPr>
          <w:rFonts w:ascii="Arial" w:eastAsia="Times New Roman" w:hAnsi="Arial" w:cs="Arial"/>
          <w:spacing w:val="-5"/>
        </w:rPr>
        <w:t xml:space="preserve">, </w:t>
      </w:r>
      <w:r>
        <w:rPr>
          <w:rFonts w:ascii="Arial" w:eastAsia="Times New Roman" w:hAnsi="Arial"/>
        </w:rPr>
        <w:t>вины</w:t>
      </w:r>
      <w:r>
        <w:rPr>
          <w:rFonts w:ascii="Arial" w:eastAsia="Times New Roman" w:hAnsi="Arial" w:cs="Arial"/>
        </w:rPr>
        <w:t>,</w:t>
      </w:r>
      <w:r>
        <w:rPr>
          <w:rFonts w:ascii="Arial" w:eastAsia="Times New Roman" w:hAnsi="Arial"/>
        </w:rPr>
        <w:t>гнева</w:t>
      </w:r>
      <w:r>
        <w:rPr>
          <w:rFonts w:ascii="Arial" w:eastAsia="Times New Roman" w:hAnsi="Arial" w:cs="Arial"/>
        </w:rPr>
        <w:t>.</w:t>
      </w:r>
    </w:p>
    <w:p w:rsidR="004603F1" w:rsidRDefault="00177921">
      <w:pPr>
        <w:shd w:val="clear" w:color="auto" w:fill="FFFFFF"/>
        <w:spacing w:line="214" w:lineRule="exact"/>
        <w:ind w:left="7" w:right="2" w:firstLine="264"/>
        <w:jc w:val="both"/>
      </w:pPr>
      <w:r>
        <w:rPr>
          <w:rFonts w:ascii="Arial" w:eastAsia="Times New Roman" w:hAnsi="Arial"/>
          <w:b/>
          <w:bCs/>
          <w:i/>
          <w:iCs/>
          <w:spacing w:val="-1"/>
        </w:rPr>
        <w:t>Личностные</w:t>
      </w:r>
      <w:r>
        <w:rPr>
          <w:rFonts w:ascii="Arial" w:eastAsia="Times New Roman" w:hAnsi="Arial"/>
          <w:i/>
          <w:iCs/>
          <w:spacing w:val="-1"/>
        </w:rPr>
        <w:t>—</w:t>
      </w:r>
      <w:r>
        <w:rPr>
          <w:rFonts w:ascii="Arial" w:eastAsia="Times New Roman" w:hAnsi="Arial"/>
          <w:spacing w:val="-1"/>
        </w:rPr>
        <w:t>враждебность</w:t>
      </w:r>
      <w:r>
        <w:rPr>
          <w:rFonts w:ascii="Arial" w:eastAsia="Times New Roman" w:hAnsi="Arial" w:cs="Arial"/>
          <w:spacing w:val="-1"/>
        </w:rPr>
        <w:t xml:space="preserve">, </w:t>
      </w:r>
      <w:r>
        <w:rPr>
          <w:rFonts w:ascii="Arial" w:eastAsia="Times New Roman" w:hAnsi="Arial"/>
          <w:spacing w:val="-1"/>
        </w:rPr>
        <w:t>перфекционизм</w:t>
      </w:r>
      <w:r>
        <w:rPr>
          <w:rFonts w:ascii="Arial" w:eastAsia="Times New Roman" w:hAnsi="Arial" w:cs="Arial"/>
          <w:spacing w:val="-1"/>
        </w:rPr>
        <w:t xml:space="preserve">, </w:t>
      </w:r>
      <w:r>
        <w:rPr>
          <w:rFonts w:ascii="Arial" w:eastAsia="Times New Roman" w:hAnsi="Arial"/>
          <w:spacing w:val="-1"/>
        </w:rPr>
        <w:t xml:space="preserve">разныеформы </w:t>
      </w:r>
      <w:r>
        <w:rPr>
          <w:rFonts w:ascii="Arial" w:eastAsia="Times New Roman" w:hAnsi="Arial"/>
          <w:spacing w:val="-5"/>
        </w:rPr>
        <w:t>психологическойзависимости</w:t>
      </w:r>
      <w:r>
        <w:rPr>
          <w:rFonts w:ascii="Arial" w:eastAsia="Times New Roman" w:hAnsi="Arial" w:cs="Arial"/>
          <w:spacing w:val="-5"/>
        </w:rPr>
        <w:t xml:space="preserve"> (</w:t>
      </w:r>
      <w:r>
        <w:rPr>
          <w:rFonts w:ascii="Arial" w:eastAsia="Times New Roman" w:hAnsi="Arial"/>
          <w:spacing w:val="-5"/>
        </w:rPr>
        <w:t xml:space="preserve">зависимостьсамоуваженияотвнешних </w:t>
      </w:r>
      <w:r>
        <w:rPr>
          <w:rFonts w:ascii="Arial" w:eastAsia="Times New Roman" w:hAnsi="Arial"/>
          <w:spacing w:val="-4"/>
        </w:rPr>
        <w:t>факторов</w:t>
      </w:r>
      <w:r>
        <w:rPr>
          <w:rFonts w:ascii="Arial" w:eastAsia="Times New Roman" w:hAnsi="Arial" w:cs="Arial"/>
          <w:spacing w:val="-4"/>
        </w:rPr>
        <w:t xml:space="preserve">; </w:t>
      </w:r>
      <w:r>
        <w:rPr>
          <w:rFonts w:ascii="Arial" w:eastAsia="Times New Roman" w:hAnsi="Arial"/>
          <w:spacing w:val="-4"/>
        </w:rPr>
        <w:t>потребностьвналичии«поводыря»или«опоры»приощу</w:t>
      </w:r>
      <w:r>
        <w:rPr>
          <w:rFonts w:ascii="Arial" w:eastAsia="Times New Roman" w:hAnsi="Arial"/>
          <w:spacing w:val="-4"/>
        </w:rPr>
        <w:softHyphen/>
      </w:r>
      <w:r>
        <w:rPr>
          <w:rFonts w:ascii="Arial" w:eastAsia="Times New Roman" w:hAnsi="Arial"/>
        </w:rPr>
        <w:t xml:space="preserve">щениисобственнойнеспособностисамостоятельносправлятьсяс </w:t>
      </w:r>
      <w:r>
        <w:rPr>
          <w:rFonts w:ascii="Arial" w:eastAsia="Times New Roman" w:hAnsi="Arial"/>
          <w:spacing w:val="-1"/>
        </w:rPr>
        <w:t>жизнью</w:t>
      </w:r>
      <w:r>
        <w:rPr>
          <w:rFonts w:ascii="Arial" w:eastAsia="Times New Roman" w:hAnsi="Arial" w:cs="Arial"/>
          <w:spacing w:val="-1"/>
        </w:rPr>
        <w:t xml:space="preserve">), </w:t>
      </w:r>
      <w:r>
        <w:rPr>
          <w:rFonts w:ascii="Arial" w:eastAsia="Times New Roman" w:hAnsi="Arial"/>
          <w:spacing w:val="-1"/>
        </w:rPr>
        <w:t>экстернальность</w:t>
      </w:r>
      <w:r>
        <w:rPr>
          <w:rFonts w:ascii="Arial" w:eastAsia="Times New Roman" w:hAnsi="Arial" w:cs="Arial"/>
          <w:spacing w:val="-1"/>
        </w:rPr>
        <w:t xml:space="preserve">, </w:t>
      </w:r>
      <w:r>
        <w:rPr>
          <w:rFonts w:ascii="Arial" w:eastAsia="Times New Roman" w:hAnsi="Arial"/>
          <w:spacing w:val="-1"/>
        </w:rPr>
        <w:t>состояниябеспомощности</w:t>
      </w:r>
      <w:r>
        <w:rPr>
          <w:rFonts w:ascii="Arial" w:eastAsia="Times New Roman" w:hAnsi="Arial" w:cs="Arial"/>
          <w:spacing w:val="-1"/>
        </w:rPr>
        <w:t xml:space="preserve">, </w:t>
      </w:r>
      <w:r>
        <w:rPr>
          <w:rFonts w:ascii="Arial" w:eastAsia="Times New Roman" w:hAnsi="Arial"/>
          <w:spacing w:val="-1"/>
        </w:rPr>
        <w:t>дефицитса</w:t>
      </w:r>
      <w:r>
        <w:rPr>
          <w:rFonts w:ascii="Arial" w:eastAsia="Times New Roman" w:hAnsi="Arial"/>
          <w:spacing w:val="-1"/>
        </w:rPr>
        <w:softHyphen/>
      </w:r>
      <w:r>
        <w:rPr>
          <w:rFonts w:ascii="Arial" w:eastAsia="Times New Roman" w:hAnsi="Arial"/>
          <w:spacing w:val="-2"/>
        </w:rPr>
        <w:t>моуважения</w:t>
      </w:r>
      <w:r>
        <w:rPr>
          <w:rFonts w:ascii="Arial" w:eastAsia="Times New Roman" w:hAnsi="Arial" w:cs="Arial"/>
          <w:spacing w:val="-2"/>
        </w:rPr>
        <w:t xml:space="preserve">, </w:t>
      </w:r>
      <w:r>
        <w:rPr>
          <w:rFonts w:ascii="Arial" w:eastAsia="Times New Roman" w:hAnsi="Arial"/>
          <w:spacing w:val="-2"/>
        </w:rPr>
        <w:t>непродуктивныезащитныемеханизмы</w:t>
      </w:r>
      <w:r>
        <w:rPr>
          <w:rFonts w:ascii="Arial" w:eastAsia="Times New Roman" w:hAnsi="Arial" w:cs="Arial"/>
          <w:spacing w:val="-2"/>
        </w:rPr>
        <w:t>.</w:t>
      </w:r>
    </w:p>
    <w:p w:rsidR="004603F1" w:rsidRDefault="00177921">
      <w:pPr>
        <w:shd w:val="clear" w:color="auto" w:fill="FFFFFF"/>
        <w:spacing w:line="214" w:lineRule="exact"/>
        <w:ind w:left="12" w:firstLine="274"/>
        <w:jc w:val="both"/>
      </w:pPr>
      <w:r>
        <w:rPr>
          <w:rFonts w:ascii="Arial" w:eastAsia="Times New Roman" w:hAnsi="Arial"/>
          <w:b/>
          <w:bCs/>
          <w:i/>
          <w:iCs/>
        </w:rPr>
        <w:t>Интерперсональные</w:t>
      </w:r>
      <w:r>
        <w:rPr>
          <w:rFonts w:ascii="Arial" w:eastAsia="Times New Roman" w:hAnsi="Arial"/>
          <w:i/>
          <w:iCs/>
        </w:rPr>
        <w:t>—</w:t>
      </w:r>
      <w:r>
        <w:rPr>
          <w:rFonts w:ascii="Arial" w:eastAsia="Times New Roman" w:hAnsi="Arial"/>
        </w:rPr>
        <w:t>работассемейнымокружением</w:t>
      </w:r>
      <w:r>
        <w:rPr>
          <w:rFonts w:ascii="Arial" w:eastAsia="Times New Roman" w:hAnsi="Arial" w:cs="Arial"/>
        </w:rPr>
        <w:t xml:space="preserve"> (</w:t>
      </w:r>
      <w:r>
        <w:rPr>
          <w:rFonts w:ascii="Arial" w:eastAsia="Times New Roman" w:hAnsi="Arial"/>
        </w:rPr>
        <w:t>пер</w:t>
      </w:r>
      <w:r>
        <w:rPr>
          <w:rFonts w:ascii="Arial" w:eastAsia="Times New Roman" w:hAnsi="Arial"/>
        </w:rPr>
        <w:softHyphen/>
      </w:r>
      <w:r>
        <w:rPr>
          <w:rFonts w:ascii="Arial" w:eastAsia="Times New Roman" w:hAnsi="Arial"/>
          <w:spacing w:val="-1"/>
        </w:rPr>
        <w:t>воочереднаязадача—нейтрализациякритики</w:t>
      </w:r>
      <w:r>
        <w:rPr>
          <w:rFonts w:ascii="Arial" w:eastAsia="Times New Roman" w:hAnsi="Arial" w:cs="Arial"/>
          <w:spacing w:val="-1"/>
        </w:rPr>
        <w:t xml:space="preserve">, </w:t>
      </w:r>
      <w:r>
        <w:rPr>
          <w:rFonts w:ascii="Arial" w:eastAsia="Times New Roman" w:hAnsi="Arial"/>
          <w:spacing w:val="-1"/>
        </w:rPr>
        <w:t>устранениегиперо</w:t>
      </w:r>
      <w:r>
        <w:rPr>
          <w:rFonts w:ascii="Arial" w:eastAsia="Times New Roman" w:hAnsi="Arial"/>
          <w:spacing w:val="-1"/>
        </w:rPr>
        <w:softHyphen/>
      </w:r>
      <w:r>
        <w:rPr>
          <w:rFonts w:ascii="Arial" w:eastAsia="Times New Roman" w:hAnsi="Arial"/>
        </w:rPr>
        <w:t>пекиили</w:t>
      </w:r>
      <w:r>
        <w:rPr>
          <w:rFonts w:ascii="Arial" w:eastAsia="Times New Roman" w:hAnsi="Arial" w:cs="Arial"/>
        </w:rPr>
        <w:t xml:space="preserve">, </w:t>
      </w:r>
      <w:r>
        <w:rPr>
          <w:rFonts w:ascii="Arial" w:eastAsia="Times New Roman" w:hAnsi="Arial"/>
        </w:rPr>
        <w:t>наоборот</w:t>
      </w:r>
      <w:r>
        <w:rPr>
          <w:rFonts w:ascii="Arial" w:eastAsia="Times New Roman" w:hAnsi="Arial" w:cs="Arial"/>
        </w:rPr>
        <w:t xml:space="preserve">, </w:t>
      </w:r>
      <w:r>
        <w:rPr>
          <w:rFonts w:ascii="Arial" w:eastAsia="Times New Roman" w:hAnsi="Arial"/>
        </w:rPr>
        <w:t>стимуляциясемейногоокружениякоказанию поддержкибольному</w:t>
      </w:r>
      <w:r>
        <w:rPr>
          <w:rFonts w:ascii="Arial" w:eastAsia="Times New Roman" w:hAnsi="Arial" w:cs="Arial"/>
        </w:rPr>
        <w:t xml:space="preserve">, </w:t>
      </w:r>
      <w:r>
        <w:rPr>
          <w:rFonts w:ascii="Arial" w:eastAsia="Times New Roman" w:hAnsi="Arial"/>
        </w:rPr>
        <w:t>разрешениеконфликтов</w:t>
      </w:r>
      <w:r>
        <w:rPr>
          <w:rFonts w:ascii="Arial" w:eastAsia="Times New Roman" w:hAnsi="Arial" w:cs="Arial"/>
        </w:rPr>
        <w:t xml:space="preserve">, </w:t>
      </w:r>
      <w:r>
        <w:rPr>
          <w:rFonts w:ascii="Arial" w:eastAsia="Times New Roman" w:hAnsi="Arial"/>
        </w:rPr>
        <w:t>установлениеэф</w:t>
      </w:r>
      <w:r>
        <w:rPr>
          <w:rFonts w:ascii="Arial" w:eastAsia="Times New Roman" w:hAnsi="Arial"/>
        </w:rPr>
        <w:softHyphen/>
        <w:t>фективныхкоммуникаций</w:t>
      </w:r>
      <w:r>
        <w:rPr>
          <w:rFonts w:ascii="Arial" w:eastAsia="Times New Roman" w:hAnsi="Arial" w:cs="Arial"/>
        </w:rPr>
        <w:t xml:space="preserve">), </w:t>
      </w:r>
      <w:r>
        <w:rPr>
          <w:rFonts w:ascii="Arial" w:eastAsia="Times New Roman" w:hAnsi="Arial"/>
        </w:rPr>
        <w:t>работа</w:t>
      </w:r>
      <w:r>
        <w:rPr>
          <w:rFonts w:ascii="Arial" w:eastAsia="Times New Roman" w:hAnsi="Arial"/>
          <w:i/>
          <w:iCs/>
        </w:rPr>
        <w:t>порасширениюиукреплению социальнойсетипациента</w:t>
      </w:r>
      <w:r>
        <w:rPr>
          <w:rFonts w:ascii="Arial" w:eastAsia="Times New Roman" w:hAnsi="Arial" w:cs="Arial"/>
          <w:i/>
          <w:iCs/>
        </w:rPr>
        <w:t xml:space="preserve">, </w:t>
      </w:r>
      <w:r>
        <w:rPr>
          <w:rFonts w:ascii="Arial" w:eastAsia="Times New Roman" w:hAnsi="Arial"/>
        </w:rPr>
        <w:t>помощьвразрешенииактуальных межличностныхконфликтов</w:t>
      </w:r>
      <w:r>
        <w:rPr>
          <w:rFonts w:ascii="Arial" w:eastAsia="Times New Roman" w:hAnsi="Arial" w:cs="Arial"/>
        </w:rPr>
        <w:t xml:space="preserve">, </w:t>
      </w:r>
      <w:r>
        <w:rPr>
          <w:rFonts w:ascii="Arial" w:eastAsia="Times New Roman" w:hAnsi="Arial"/>
        </w:rPr>
        <w:t>преодолениедефицитасоциальных навыков</w:t>
      </w:r>
      <w:r>
        <w:rPr>
          <w:rFonts w:ascii="Arial" w:eastAsia="Times New Roman" w:hAnsi="Arial" w:cs="Arial"/>
        </w:rPr>
        <w:t>.</w:t>
      </w:r>
    </w:p>
    <w:p w:rsidR="004603F1" w:rsidRDefault="00177921">
      <w:pPr>
        <w:shd w:val="clear" w:color="auto" w:fill="FFFFFF"/>
        <w:spacing w:before="2" w:line="214" w:lineRule="exact"/>
        <w:ind w:left="12" w:right="2" w:firstLine="274"/>
        <w:jc w:val="both"/>
      </w:pPr>
      <w:r>
        <w:rPr>
          <w:rFonts w:ascii="Arial" w:eastAsia="Times New Roman" w:hAnsi="Arial"/>
          <w:b/>
          <w:bCs/>
          <w:i/>
          <w:iCs/>
          <w:spacing w:val="-11"/>
        </w:rPr>
        <w:t>Переработкатравматическогоопытависториижизни</w:t>
      </w:r>
      <w:r>
        <w:rPr>
          <w:rFonts w:ascii="Arial" w:eastAsia="Times New Roman" w:hAnsi="Arial"/>
          <w:i/>
          <w:iCs/>
          <w:spacing w:val="-11"/>
        </w:rPr>
        <w:t>—</w:t>
      </w:r>
      <w:r>
        <w:rPr>
          <w:rFonts w:ascii="Arial" w:eastAsia="Times New Roman" w:hAnsi="Arial"/>
          <w:spacing w:val="-11"/>
        </w:rPr>
        <w:t>уста</w:t>
      </w:r>
      <w:r>
        <w:rPr>
          <w:rFonts w:ascii="Arial" w:eastAsia="Times New Roman" w:hAnsi="Arial"/>
          <w:spacing w:val="-11"/>
        </w:rPr>
        <w:softHyphen/>
      </w:r>
      <w:r>
        <w:rPr>
          <w:rFonts w:ascii="Arial" w:eastAsia="Times New Roman" w:hAnsi="Arial"/>
          <w:spacing w:val="-3"/>
        </w:rPr>
        <w:t xml:space="preserve">новлениесвязимеждуактуальнымипроблемамиитравматическими </w:t>
      </w:r>
      <w:r>
        <w:rPr>
          <w:rFonts w:ascii="Arial" w:eastAsia="Times New Roman" w:hAnsi="Arial"/>
          <w:spacing w:val="-2"/>
        </w:rPr>
        <w:t>переживаниямипрошлого</w:t>
      </w:r>
      <w:r>
        <w:rPr>
          <w:rFonts w:ascii="Arial" w:eastAsia="Times New Roman" w:hAnsi="Arial" w:cs="Arial"/>
          <w:spacing w:val="-2"/>
        </w:rPr>
        <w:t xml:space="preserve">, </w:t>
      </w:r>
      <w:r>
        <w:rPr>
          <w:rFonts w:ascii="Arial" w:eastAsia="Times New Roman" w:hAnsi="Arial"/>
          <w:spacing w:val="-2"/>
        </w:rPr>
        <w:t>отреагированиетравматическихпережи</w:t>
      </w:r>
      <w:r>
        <w:rPr>
          <w:rFonts w:ascii="Arial" w:eastAsia="Times New Roman" w:hAnsi="Arial"/>
          <w:spacing w:val="-2"/>
        </w:rPr>
        <w:softHyphen/>
      </w:r>
      <w:r>
        <w:rPr>
          <w:rFonts w:ascii="Arial" w:eastAsia="Times New Roman" w:hAnsi="Arial"/>
        </w:rPr>
        <w:t>ваний</w:t>
      </w:r>
      <w:r>
        <w:rPr>
          <w:rFonts w:ascii="Arial" w:eastAsia="Times New Roman" w:hAnsi="Arial" w:cs="Arial"/>
        </w:rPr>
        <w:t xml:space="preserve"> (</w:t>
      </w:r>
      <w:r>
        <w:rPr>
          <w:rFonts w:ascii="Arial" w:eastAsia="Times New Roman" w:hAnsi="Arial"/>
        </w:rPr>
        <w:t>связанныхспреждевременнымисепарациями</w:t>
      </w:r>
      <w:r>
        <w:rPr>
          <w:rFonts w:ascii="Arial" w:eastAsia="Times New Roman" w:hAnsi="Arial" w:cs="Arial"/>
        </w:rPr>
        <w:t xml:space="preserve">, </w:t>
      </w:r>
      <w:r>
        <w:rPr>
          <w:rFonts w:ascii="Arial" w:eastAsia="Times New Roman" w:hAnsi="Arial"/>
        </w:rPr>
        <w:t>утратами</w:t>
      </w:r>
      <w:r>
        <w:rPr>
          <w:rFonts w:ascii="Arial" w:eastAsia="Times New Roman" w:hAnsi="Arial" w:cs="Arial"/>
        </w:rPr>
        <w:t xml:space="preserve">, </w:t>
      </w:r>
      <w:r>
        <w:rPr>
          <w:rFonts w:ascii="Arial" w:eastAsia="Times New Roman" w:hAnsi="Arial"/>
          <w:spacing w:val="-3"/>
        </w:rPr>
        <w:t>опытомфизическогоилиэмоциональногонасилия</w:t>
      </w:r>
      <w:r>
        <w:rPr>
          <w:rFonts w:ascii="Arial" w:eastAsia="Times New Roman" w:hAnsi="Arial" w:cs="Arial"/>
          <w:spacing w:val="-3"/>
        </w:rPr>
        <w:t xml:space="preserve">), </w:t>
      </w:r>
      <w:r>
        <w:rPr>
          <w:rFonts w:ascii="Arial" w:eastAsia="Times New Roman" w:hAnsi="Arial"/>
          <w:spacing w:val="-3"/>
        </w:rPr>
        <w:t>осмыслениепси</w:t>
      </w:r>
      <w:r>
        <w:rPr>
          <w:rFonts w:ascii="Arial" w:eastAsia="Times New Roman" w:hAnsi="Arial"/>
          <w:spacing w:val="-3"/>
        </w:rPr>
        <w:softHyphen/>
      </w:r>
      <w:r>
        <w:rPr>
          <w:rFonts w:ascii="Arial" w:eastAsia="Times New Roman" w:hAnsi="Arial"/>
        </w:rPr>
        <w:t>хологическихпоследствийтравмы</w:t>
      </w:r>
      <w:r>
        <w:rPr>
          <w:rFonts w:ascii="Arial" w:eastAsia="Times New Roman" w:hAnsi="Arial" w:cs="Arial"/>
        </w:rPr>
        <w:t>.</w:t>
      </w:r>
    </w:p>
    <w:p w:rsidR="004603F1" w:rsidRDefault="00177921">
      <w:pPr>
        <w:shd w:val="clear" w:color="auto" w:fill="FFFFFF"/>
        <w:spacing w:before="156"/>
        <w:ind w:left="43"/>
      </w:pPr>
      <w:r>
        <w:rPr>
          <w:rFonts w:ascii="Arial" w:hAnsi="Arial" w:cs="Arial"/>
        </w:rPr>
        <w:t>176</w:t>
      </w:r>
    </w:p>
    <w:p w:rsidR="004603F1" w:rsidRDefault="004603F1">
      <w:pPr>
        <w:shd w:val="clear" w:color="auto" w:fill="FFFFFF"/>
        <w:spacing w:before="156"/>
        <w:ind w:left="43"/>
        <w:sectPr w:rsidR="004603F1">
          <w:pgSz w:w="11909" w:h="16834"/>
          <w:pgMar w:top="1440" w:right="2804" w:bottom="720" w:left="2714" w:header="720" w:footer="720" w:gutter="0"/>
          <w:cols w:space="60"/>
          <w:noEndnote/>
        </w:sectPr>
      </w:pPr>
    </w:p>
    <w:p w:rsidR="004603F1" w:rsidRDefault="00177921">
      <w:pPr>
        <w:shd w:val="clear" w:color="auto" w:fill="FFFFFF"/>
        <w:spacing w:line="216" w:lineRule="exact"/>
        <w:ind w:left="22" w:right="10" w:firstLine="254"/>
        <w:jc w:val="both"/>
      </w:pPr>
      <w:r>
        <w:rPr>
          <w:rFonts w:ascii="Arial" w:eastAsia="Times New Roman" w:hAnsi="Arial"/>
          <w:sz w:val="18"/>
          <w:szCs w:val="18"/>
        </w:rPr>
        <w:t>Депрессииявляютсянаиболеераспространеннымипсихическими расстройствами</w:t>
      </w:r>
      <w:r>
        <w:rPr>
          <w:rFonts w:ascii="Arial" w:eastAsia="Times New Roman" w:hAnsi="Arial" w:cs="Arial"/>
          <w:sz w:val="18"/>
          <w:szCs w:val="18"/>
        </w:rPr>
        <w:t xml:space="preserve">. </w:t>
      </w:r>
      <w:r>
        <w:rPr>
          <w:rFonts w:ascii="Arial" w:eastAsia="Times New Roman" w:hAnsi="Arial"/>
          <w:sz w:val="18"/>
          <w:szCs w:val="18"/>
        </w:rPr>
        <w:t>Вихвозникновенииитечениииграютрольфакторы биологической</w:t>
      </w:r>
      <w:r>
        <w:rPr>
          <w:rFonts w:ascii="Arial" w:eastAsia="Times New Roman" w:hAnsi="Arial" w:cs="Arial"/>
          <w:sz w:val="18"/>
          <w:szCs w:val="18"/>
        </w:rPr>
        <w:t xml:space="preserve">, </w:t>
      </w:r>
      <w:r>
        <w:rPr>
          <w:rFonts w:ascii="Arial" w:eastAsia="Times New Roman" w:hAnsi="Arial"/>
          <w:sz w:val="18"/>
          <w:szCs w:val="18"/>
        </w:rPr>
        <w:t>социальнойипсихологическойприроды</w:t>
      </w:r>
      <w:r>
        <w:rPr>
          <w:rFonts w:ascii="Arial" w:eastAsia="Times New Roman" w:hAnsi="Arial" w:cs="Arial"/>
          <w:sz w:val="18"/>
          <w:szCs w:val="18"/>
        </w:rPr>
        <w:t xml:space="preserve">. </w:t>
      </w:r>
      <w:r>
        <w:rPr>
          <w:rFonts w:ascii="Arial" w:eastAsia="Times New Roman" w:hAnsi="Arial"/>
          <w:sz w:val="18"/>
          <w:szCs w:val="18"/>
        </w:rPr>
        <w:t>Врамках психологическихконцепцийдепрессиикнаиболееразработанными эмпирическидоказаннымследуетотнестипсихоаналитическую</w:t>
      </w:r>
      <w:r>
        <w:rPr>
          <w:rFonts w:ascii="Arial" w:eastAsia="Times New Roman" w:hAnsi="Arial" w:cs="Arial"/>
          <w:sz w:val="18"/>
          <w:szCs w:val="18"/>
        </w:rPr>
        <w:t xml:space="preserve">, </w:t>
      </w:r>
      <w:r>
        <w:rPr>
          <w:rFonts w:ascii="Arial" w:eastAsia="Times New Roman" w:hAnsi="Arial"/>
          <w:sz w:val="18"/>
          <w:szCs w:val="18"/>
        </w:rPr>
        <w:t>ин</w:t>
      </w:r>
      <w:r>
        <w:rPr>
          <w:rFonts w:ascii="Arial" w:eastAsia="Times New Roman" w:hAnsi="Arial"/>
          <w:sz w:val="18"/>
          <w:szCs w:val="18"/>
        </w:rPr>
        <w:softHyphen/>
        <w:t>терперсональнуюикогнитивнуюмодели</w:t>
      </w:r>
      <w:r>
        <w:rPr>
          <w:rFonts w:ascii="Arial" w:eastAsia="Times New Roman" w:hAnsi="Arial" w:cs="Arial"/>
          <w:sz w:val="18"/>
          <w:szCs w:val="18"/>
        </w:rPr>
        <w:t>.</w:t>
      </w:r>
    </w:p>
    <w:p w:rsidR="004603F1" w:rsidRDefault="00177921">
      <w:pPr>
        <w:shd w:val="clear" w:color="auto" w:fill="FFFFFF"/>
        <w:spacing w:before="346"/>
        <w:ind w:right="2"/>
        <w:jc w:val="center"/>
      </w:pPr>
      <w:r>
        <w:rPr>
          <w:rFonts w:ascii="Arial" w:eastAsia="Times New Roman" w:hAnsi="Arial"/>
          <w:b/>
          <w:bCs/>
          <w:sz w:val="18"/>
          <w:szCs w:val="18"/>
        </w:rPr>
        <w:t>Контрольныевопросыизадания</w:t>
      </w:r>
    </w:p>
    <w:p w:rsidR="004603F1" w:rsidRDefault="00177921" w:rsidP="00177921">
      <w:pPr>
        <w:numPr>
          <w:ilvl w:val="0"/>
          <w:numId w:val="19"/>
        </w:numPr>
        <w:shd w:val="clear" w:color="auto" w:fill="FFFFFF"/>
        <w:tabs>
          <w:tab w:val="left" w:pos="492"/>
        </w:tabs>
        <w:spacing w:before="168" w:line="214" w:lineRule="exact"/>
        <w:ind w:right="7" w:firstLine="286"/>
        <w:jc w:val="both"/>
        <w:rPr>
          <w:spacing w:val="-28"/>
        </w:rPr>
      </w:pPr>
      <w:r>
        <w:rPr>
          <w:rFonts w:eastAsia="Times New Roman"/>
        </w:rPr>
        <w:t>Какие клинические критерии депрессивных расстройств вам из</w:t>
      </w:r>
      <w:r>
        <w:rPr>
          <w:rFonts w:eastAsia="Times New Roman"/>
        </w:rPr>
        <w:softHyphen/>
        <w:t>вестны? Какова структура депрессивного синдрома? Какие клиниче</w:t>
      </w:r>
      <w:r>
        <w:rPr>
          <w:rFonts w:eastAsia="Times New Roman"/>
        </w:rPr>
        <w:softHyphen/>
        <w:t>ские формы депрессивных расстройств выделяются в современных классификациях?</w:t>
      </w:r>
    </w:p>
    <w:p w:rsidR="004603F1" w:rsidRDefault="00177921" w:rsidP="00177921">
      <w:pPr>
        <w:numPr>
          <w:ilvl w:val="0"/>
          <w:numId w:val="19"/>
        </w:numPr>
        <w:shd w:val="clear" w:color="auto" w:fill="FFFFFF"/>
        <w:tabs>
          <w:tab w:val="left" w:pos="492"/>
        </w:tabs>
        <w:spacing w:line="214" w:lineRule="exact"/>
        <w:ind w:right="17" w:firstLine="286"/>
        <w:jc w:val="both"/>
        <w:rPr>
          <w:spacing w:val="-11"/>
        </w:rPr>
      </w:pPr>
      <w:r>
        <w:rPr>
          <w:rFonts w:eastAsia="Times New Roman"/>
        </w:rPr>
        <w:t>Какие психологические модели депрессивных расстройств вам из</w:t>
      </w:r>
      <w:r>
        <w:rPr>
          <w:rFonts w:eastAsia="Times New Roman"/>
        </w:rPr>
        <w:softHyphen/>
        <w:t>вестны?</w:t>
      </w:r>
    </w:p>
    <w:p w:rsidR="004603F1" w:rsidRDefault="00177921" w:rsidP="00177921">
      <w:pPr>
        <w:numPr>
          <w:ilvl w:val="0"/>
          <w:numId w:val="19"/>
        </w:numPr>
        <w:shd w:val="clear" w:color="auto" w:fill="FFFFFF"/>
        <w:tabs>
          <w:tab w:val="left" w:pos="492"/>
        </w:tabs>
        <w:spacing w:line="214" w:lineRule="exact"/>
        <w:ind w:right="7" w:firstLine="286"/>
        <w:jc w:val="both"/>
        <w:rPr>
          <w:spacing w:val="-11"/>
        </w:rPr>
      </w:pPr>
      <w:r>
        <w:rPr>
          <w:rFonts w:eastAsia="Times New Roman"/>
        </w:rPr>
        <w:t>Как трактуются причины депрессивных расстройств в рамках пси</w:t>
      </w:r>
      <w:r>
        <w:rPr>
          <w:rFonts w:eastAsia="Times New Roman"/>
        </w:rPr>
        <w:softHyphen/>
        <w:t>хоаналитической модели? В чем заключаются изменения современного психоаналитического понимания механизмов депрессий в сравнении с представлениями классического психоанализа?</w:t>
      </w:r>
    </w:p>
    <w:p w:rsidR="004603F1" w:rsidRDefault="00177921" w:rsidP="00177921">
      <w:pPr>
        <w:numPr>
          <w:ilvl w:val="0"/>
          <w:numId w:val="19"/>
        </w:numPr>
        <w:shd w:val="clear" w:color="auto" w:fill="FFFFFF"/>
        <w:tabs>
          <w:tab w:val="left" w:pos="492"/>
        </w:tabs>
        <w:spacing w:line="214" w:lineRule="exact"/>
        <w:ind w:right="14" w:firstLine="286"/>
        <w:jc w:val="both"/>
        <w:rPr>
          <w:spacing w:val="-9"/>
        </w:rPr>
      </w:pPr>
      <w:r>
        <w:rPr>
          <w:rFonts w:eastAsia="Times New Roman"/>
        </w:rPr>
        <w:t>Какими основными понятиями оперирует интерперсональная мо</w:t>
      </w:r>
      <w:r>
        <w:rPr>
          <w:rFonts w:eastAsia="Times New Roman"/>
        </w:rPr>
        <w:softHyphen/>
        <w:t>дель депрессий? Каковы эмпирические доказательства этой модели?</w:t>
      </w:r>
    </w:p>
    <w:p w:rsidR="004603F1" w:rsidRDefault="00177921" w:rsidP="00177921">
      <w:pPr>
        <w:numPr>
          <w:ilvl w:val="0"/>
          <w:numId w:val="19"/>
        </w:numPr>
        <w:shd w:val="clear" w:color="auto" w:fill="FFFFFF"/>
        <w:tabs>
          <w:tab w:val="left" w:pos="492"/>
        </w:tabs>
        <w:spacing w:line="214" w:lineRule="exact"/>
        <w:ind w:right="2" w:firstLine="286"/>
        <w:jc w:val="both"/>
        <w:rPr>
          <w:spacing w:val="-13"/>
        </w:rPr>
      </w:pPr>
      <w:r>
        <w:rPr>
          <w:rFonts w:eastAsia="Times New Roman"/>
        </w:rPr>
        <w:t>Какими основными понятиями оперирует когнитивная модель де</w:t>
      </w:r>
      <w:r>
        <w:rPr>
          <w:rFonts w:eastAsia="Times New Roman"/>
        </w:rPr>
        <w:softHyphen/>
        <w:t>прессий? Каковы ее эмпирические доказательства? В чем заключается сходство психоаналитической и когнитивной моделей депрессивных расстройств?</w:t>
      </w:r>
    </w:p>
    <w:p w:rsidR="004603F1" w:rsidRDefault="00177921" w:rsidP="00177921">
      <w:pPr>
        <w:numPr>
          <w:ilvl w:val="0"/>
          <w:numId w:val="19"/>
        </w:numPr>
        <w:shd w:val="clear" w:color="auto" w:fill="FFFFFF"/>
        <w:tabs>
          <w:tab w:val="left" w:pos="492"/>
        </w:tabs>
        <w:spacing w:before="2" w:line="214" w:lineRule="exact"/>
        <w:ind w:right="7" w:firstLine="286"/>
        <w:jc w:val="both"/>
        <w:rPr>
          <w:spacing w:val="-10"/>
        </w:rPr>
      </w:pPr>
      <w:r>
        <w:rPr>
          <w:rFonts w:eastAsia="Times New Roman"/>
        </w:rPr>
        <w:t>Назовите личностные черты, предрасполагающие к заболеванию депрессивными расстройствами.</w:t>
      </w:r>
    </w:p>
    <w:p w:rsidR="004603F1" w:rsidRDefault="00177921" w:rsidP="00177921">
      <w:pPr>
        <w:numPr>
          <w:ilvl w:val="0"/>
          <w:numId w:val="19"/>
        </w:numPr>
        <w:shd w:val="clear" w:color="auto" w:fill="FFFFFF"/>
        <w:tabs>
          <w:tab w:val="left" w:pos="492"/>
        </w:tabs>
        <w:spacing w:line="214" w:lineRule="exact"/>
        <w:ind w:right="14" w:firstLine="286"/>
        <w:jc w:val="both"/>
        <w:rPr>
          <w:spacing w:val="-16"/>
        </w:rPr>
      </w:pPr>
      <w:r>
        <w:rPr>
          <w:rFonts w:eastAsia="Times New Roman"/>
        </w:rPr>
        <w:t>Приведите характеристики родительской семьи пациентов, стра</w:t>
      </w:r>
      <w:r>
        <w:rPr>
          <w:rFonts w:eastAsia="Times New Roman"/>
        </w:rPr>
        <w:softHyphen/>
        <w:t>дающих депрессивными расстройствами.</w:t>
      </w:r>
    </w:p>
    <w:p w:rsidR="004603F1" w:rsidRDefault="00177921">
      <w:pPr>
        <w:shd w:val="clear" w:color="auto" w:fill="FFFFFF"/>
        <w:spacing w:before="348"/>
        <w:ind w:left="7"/>
        <w:jc w:val="center"/>
      </w:pPr>
      <w:r>
        <w:rPr>
          <w:rFonts w:ascii="Arial" w:eastAsia="Times New Roman" w:hAnsi="Arial"/>
          <w:spacing w:val="29"/>
          <w:sz w:val="18"/>
          <w:szCs w:val="18"/>
        </w:rPr>
        <w:t>Рекомендуемаялитература</w:t>
      </w:r>
    </w:p>
    <w:p w:rsidR="004603F1" w:rsidRDefault="00177921">
      <w:pPr>
        <w:shd w:val="clear" w:color="auto" w:fill="FFFFFF"/>
        <w:spacing w:before="168" w:line="214" w:lineRule="exact"/>
        <w:ind w:left="12" w:right="12" w:firstLine="276"/>
        <w:jc w:val="both"/>
      </w:pPr>
      <w:r>
        <w:rPr>
          <w:rFonts w:eastAsia="Times New Roman"/>
          <w:i/>
          <w:iCs/>
        </w:rPr>
        <w:t xml:space="preserve">Карсон Р., Башнер Дон:., Минека С. </w:t>
      </w:r>
      <w:r>
        <w:rPr>
          <w:rFonts w:eastAsia="Times New Roman"/>
        </w:rPr>
        <w:t>Анормальная психология. — СПб., 2004. - Т. 6. - С. 360-451.</w:t>
      </w:r>
    </w:p>
    <w:p w:rsidR="004603F1" w:rsidRDefault="00177921">
      <w:pPr>
        <w:shd w:val="clear" w:color="auto" w:fill="FFFFFF"/>
        <w:spacing w:line="214" w:lineRule="exact"/>
        <w:ind w:left="12" w:right="12" w:firstLine="283"/>
        <w:jc w:val="both"/>
      </w:pPr>
      <w:r>
        <w:rPr>
          <w:rFonts w:eastAsia="Times New Roman"/>
        </w:rPr>
        <w:t>Клиническая психология / под ред. М.Перре, У.Бауман. — СПб., 2002.-С. 1053-1057.</w:t>
      </w:r>
    </w:p>
    <w:p w:rsidR="004603F1" w:rsidRDefault="00177921">
      <w:pPr>
        <w:shd w:val="clear" w:color="auto" w:fill="FFFFFF"/>
        <w:spacing w:before="374"/>
        <w:ind w:right="2"/>
        <w:jc w:val="center"/>
      </w:pPr>
      <w:r>
        <w:rPr>
          <w:rFonts w:ascii="Arial" w:eastAsia="Times New Roman" w:hAnsi="Arial"/>
          <w:spacing w:val="31"/>
          <w:sz w:val="18"/>
          <w:szCs w:val="18"/>
        </w:rPr>
        <w:t>Дополнительная</w:t>
      </w:r>
      <w:r>
        <w:rPr>
          <w:rFonts w:ascii="Arial" w:eastAsia="Times New Roman" w:hAnsi="Arial"/>
          <w:spacing w:val="29"/>
          <w:sz w:val="18"/>
          <w:szCs w:val="18"/>
        </w:rPr>
        <w:t>литература</w:t>
      </w:r>
    </w:p>
    <w:p w:rsidR="004603F1" w:rsidRDefault="00177921">
      <w:pPr>
        <w:shd w:val="clear" w:color="auto" w:fill="FFFFFF"/>
        <w:spacing w:before="168" w:line="216" w:lineRule="exact"/>
        <w:ind w:left="14" w:right="5" w:firstLine="283"/>
        <w:jc w:val="both"/>
      </w:pPr>
      <w:r>
        <w:rPr>
          <w:rFonts w:eastAsia="Times New Roman"/>
          <w:i/>
          <w:iCs/>
        </w:rPr>
        <w:t xml:space="preserve">Бек А., РашА., Шо Б., Эмери Г. </w:t>
      </w:r>
      <w:r>
        <w:rPr>
          <w:rFonts w:eastAsia="Times New Roman"/>
        </w:rPr>
        <w:t>Когнитивная терапия депрессии. — СПб., 2003.</w:t>
      </w:r>
    </w:p>
    <w:p w:rsidR="004603F1" w:rsidRDefault="00177921">
      <w:pPr>
        <w:shd w:val="clear" w:color="auto" w:fill="FFFFFF"/>
        <w:spacing w:line="216" w:lineRule="exact"/>
        <w:ind w:left="19" w:right="10" w:firstLine="276"/>
        <w:jc w:val="both"/>
      </w:pPr>
      <w:r>
        <w:rPr>
          <w:rFonts w:eastAsia="Times New Roman"/>
          <w:i/>
          <w:iCs/>
        </w:rPr>
        <w:t xml:space="preserve">Бек Дж. </w:t>
      </w:r>
      <w:r>
        <w:rPr>
          <w:rFonts w:eastAsia="Times New Roman"/>
        </w:rPr>
        <w:t>Когнитивная терапия. Полное руководство. — М.; СПб.; Киев, 2006.</w:t>
      </w:r>
    </w:p>
    <w:p w:rsidR="004603F1" w:rsidRDefault="00177921">
      <w:pPr>
        <w:shd w:val="clear" w:color="auto" w:fill="FFFFFF"/>
        <w:spacing w:line="216" w:lineRule="exact"/>
        <w:ind w:left="17" w:right="10" w:firstLine="281"/>
        <w:jc w:val="both"/>
      </w:pPr>
      <w:r>
        <w:rPr>
          <w:rFonts w:eastAsia="Times New Roman"/>
          <w:i/>
          <w:iCs/>
        </w:rPr>
        <w:t xml:space="preserve">Гаранян Н.Г. </w:t>
      </w:r>
      <w:r>
        <w:rPr>
          <w:rFonts w:eastAsia="Times New Roman"/>
        </w:rPr>
        <w:t>Психологические модели перфекционизма // Вопр. психол. — 2009. — № 5. — С. 74 — 84.</w:t>
      </w:r>
    </w:p>
    <w:p w:rsidR="004603F1" w:rsidRDefault="00177921">
      <w:pPr>
        <w:shd w:val="clear" w:color="auto" w:fill="FFFFFF"/>
        <w:spacing w:line="216" w:lineRule="exact"/>
        <w:ind w:left="19" w:right="5" w:firstLine="278"/>
        <w:jc w:val="both"/>
      </w:pPr>
      <w:r>
        <w:rPr>
          <w:rFonts w:eastAsia="Times New Roman"/>
          <w:i/>
          <w:iCs/>
        </w:rPr>
        <w:t xml:space="preserve">Гаранян Н. Г. </w:t>
      </w:r>
      <w:r>
        <w:rPr>
          <w:rFonts w:eastAsia="Times New Roman"/>
        </w:rPr>
        <w:t>Депрессия и личность: обзор зарубежных исследова</w:t>
      </w:r>
      <w:r>
        <w:rPr>
          <w:rFonts w:eastAsia="Times New Roman"/>
        </w:rPr>
        <w:softHyphen/>
        <w:t xml:space="preserve">ний, часть </w:t>
      </w:r>
      <w:r>
        <w:rPr>
          <w:rFonts w:eastAsia="Times New Roman"/>
          <w:lang w:val="en-US"/>
        </w:rPr>
        <w:t xml:space="preserve">I </w:t>
      </w:r>
      <w:r>
        <w:rPr>
          <w:rFonts w:eastAsia="Times New Roman"/>
        </w:rPr>
        <w:t>// Соц. и клинич. психиатр. — 2009. — № 1. — С. 79 — 89.</w:t>
      </w:r>
    </w:p>
    <w:p w:rsidR="004603F1" w:rsidRDefault="00177921">
      <w:pPr>
        <w:shd w:val="clear" w:color="auto" w:fill="FFFFFF"/>
        <w:spacing w:before="199"/>
        <w:jc w:val="right"/>
      </w:pPr>
      <w:r>
        <w:rPr>
          <w:rFonts w:ascii="Arial" w:hAnsi="Arial" w:cs="Arial"/>
          <w:sz w:val="18"/>
          <w:szCs w:val="18"/>
        </w:rPr>
        <w:t>177</w:t>
      </w:r>
    </w:p>
    <w:p w:rsidR="004603F1" w:rsidRDefault="004603F1">
      <w:pPr>
        <w:shd w:val="clear" w:color="auto" w:fill="FFFFFF"/>
        <w:spacing w:before="199"/>
        <w:jc w:val="right"/>
        <w:sectPr w:rsidR="004603F1">
          <w:pgSz w:w="11909" w:h="16834"/>
          <w:pgMar w:top="1440" w:right="2761" w:bottom="720" w:left="2760" w:header="720" w:footer="720" w:gutter="0"/>
          <w:cols w:space="60"/>
          <w:noEndnote/>
        </w:sectPr>
      </w:pPr>
    </w:p>
    <w:p w:rsidR="004603F1" w:rsidRDefault="00177921">
      <w:pPr>
        <w:shd w:val="clear" w:color="auto" w:fill="FFFFFF"/>
        <w:spacing w:line="214" w:lineRule="exact"/>
        <w:ind w:left="10" w:firstLine="286"/>
      </w:pPr>
      <w:r>
        <w:rPr>
          <w:rFonts w:eastAsia="Times New Roman"/>
          <w:i/>
          <w:iCs/>
        </w:rPr>
        <w:t xml:space="preserve">Гаранян Н. Г. </w:t>
      </w:r>
      <w:r>
        <w:rPr>
          <w:rFonts w:eastAsia="Times New Roman"/>
        </w:rPr>
        <w:t xml:space="preserve">Депрессия и личность: обзор зарубежных исследони ний, часть </w:t>
      </w:r>
      <w:r>
        <w:rPr>
          <w:rFonts w:eastAsia="Times New Roman"/>
          <w:lang w:val="en-US"/>
        </w:rPr>
        <w:t xml:space="preserve">II </w:t>
      </w:r>
      <w:r>
        <w:rPr>
          <w:rFonts w:eastAsia="Times New Roman"/>
        </w:rPr>
        <w:t>// Соц. и клинич. психиатр. — 2009. — № 3. — С. 80 — 92</w:t>
      </w:r>
    </w:p>
    <w:p w:rsidR="004603F1" w:rsidRDefault="00177921">
      <w:pPr>
        <w:shd w:val="clear" w:color="auto" w:fill="FFFFFF"/>
        <w:spacing w:line="214" w:lineRule="exact"/>
        <w:ind w:left="298"/>
      </w:pPr>
      <w:r>
        <w:rPr>
          <w:rFonts w:eastAsia="Times New Roman"/>
          <w:i/>
          <w:iCs/>
        </w:rPr>
        <w:t xml:space="preserve">Кохут </w:t>
      </w:r>
      <w:r>
        <w:rPr>
          <w:rFonts w:eastAsia="Times New Roman"/>
          <w:i/>
          <w:iCs/>
          <w:lang w:val="en-US"/>
        </w:rPr>
        <w:t xml:space="preserve">X. </w:t>
      </w:r>
      <w:r>
        <w:rPr>
          <w:rFonts w:eastAsia="Times New Roman"/>
        </w:rPr>
        <w:t>Анализ самости. — М., 2003.</w:t>
      </w:r>
    </w:p>
    <w:p w:rsidR="004603F1" w:rsidRDefault="00177921">
      <w:pPr>
        <w:shd w:val="clear" w:color="auto" w:fill="FFFFFF"/>
        <w:spacing w:line="214" w:lineRule="exact"/>
        <w:ind w:left="302"/>
      </w:pPr>
      <w:r>
        <w:rPr>
          <w:rFonts w:eastAsia="Times New Roman"/>
          <w:i/>
          <w:iCs/>
        </w:rPr>
        <w:t xml:space="preserve">Фенихель О. </w:t>
      </w:r>
      <w:r>
        <w:rPr>
          <w:rFonts w:eastAsia="Times New Roman"/>
        </w:rPr>
        <w:t>Психоаналитическая теория неврозов. — М., 2005.</w:t>
      </w:r>
    </w:p>
    <w:p w:rsidR="004603F1" w:rsidRDefault="00177921">
      <w:pPr>
        <w:shd w:val="clear" w:color="auto" w:fill="FFFFFF"/>
        <w:spacing w:line="214" w:lineRule="exact"/>
        <w:ind w:left="305"/>
      </w:pPr>
      <w:r>
        <w:rPr>
          <w:rFonts w:eastAsia="Times New Roman"/>
          <w:i/>
          <w:iCs/>
        </w:rPr>
        <w:t xml:space="preserve">Фрейд 3. </w:t>
      </w:r>
      <w:r>
        <w:rPr>
          <w:rFonts w:eastAsia="Times New Roman"/>
        </w:rPr>
        <w:t>Печаль и меланхолия. — Одесса, 1922.</w:t>
      </w:r>
    </w:p>
    <w:p w:rsidR="004603F1" w:rsidRDefault="00177921">
      <w:pPr>
        <w:shd w:val="clear" w:color="auto" w:fill="FFFFFF"/>
        <w:spacing w:line="214" w:lineRule="exact"/>
        <w:ind w:left="10" w:firstLine="271"/>
      </w:pPr>
      <w:r>
        <w:rPr>
          <w:rFonts w:eastAsia="Times New Roman"/>
          <w:i/>
          <w:iCs/>
        </w:rPr>
        <w:t xml:space="preserve">Холмогорова А.Б., Воликова СВ. </w:t>
      </w:r>
      <w:r>
        <w:rPr>
          <w:rFonts w:eastAsia="Times New Roman"/>
        </w:rPr>
        <w:t>Семейный контекст расстройсш аффективного спектра // Соц. и клинич. психиатр. — 2004. — № 2. С. 11-20.</w:t>
      </w:r>
    </w:p>
    <w:p w:rsidR="004603F1" w:rsidRDefault="00177921">
      <w:pPr>
        <w:shd w:val="clear" w:color="auto" w:fill="FFFFFF"/>
        <w:spacing w:line="214" w:lineRule="exact"/>
        <w:ind w:left="5" w:firstLine="278"/>
      </w:pPr>
      <w:r>
        <w:rPr>
          <w:rFonts w:eastAsia="Times New Roman"/>
          <w:i/>
          <w:iCs/>
        </w:rPr>
        <w:t xml:space="preserve">Холмогорова А. Б., Воликова С В., /Толкунова Е. В. </w:t>
      </w:r>
      <w:r>
        <w:rPr>
          <w:rFonts w:eastAsia="Times New Roman"/>
        </w:rPr>
        <w:t>Семейные фа к торы депрессии // Вопр. психол. — 2005. — № 6. — С. 63 — 71.</w:t>
      </w:r>
    </w:p>
    <w:p w:rsidR="004603F1" w:rsidRDefault="00177921">
      <w:pPr>
        <w:shd w:val="clear" w:color="auto" w:fill="FFFFFF"/>
        <w:spacing w:line="214" w:lineRule="exact"/>
        <w:ind w:firstLine="283"/>
      </w:pPr>
      <w:r>
        <w:rPr>
          <w:rFonts w:eastAsia="Times New Roman"/>
          <w:i/>
          <w:iCs/>
        </w:rPr>
        <w:t xml:space="preserve">Холмогорова А. Б., Гаранян Н.Г., Петрова Г.А. </w:t>
      </w:r>
      <w:r>
        <w:rPr>
          <w:rFonts w:eastAsia="Times New Roman"/>
        </w:rPr>
        <w:t>Социальная под держка как предмет научного изучения и ее нарушения у больных с рас стройствами аффективного спектра // Соц. и клинич. психиатр. 2003.-№ 2.-С. 15-25.</w:t>
      </w:r>
    </w:p>
    <w:p w:rsidR="004603F1" w:rsidRDefault="004603F1">
      <w:pPr>
        <w:shd w:val="clear" w:color="auto" w:fill="FFFFFF"/>
        <w:spacing w:line="214" w:lineRule="exact"/>
        <w:ind w:firstLine="283"/>
        <w:sectPr w:rsidR="004603F1">
          <w:pgSz w:w="11909" w:h="16834"/>
          <w:pgMar w:top="1440" w:right="2782" w:bottom="720" w:left="2779" w:header="720" w:footer="720" w:gutter="0"/>
          <w:cols w:space="60"/>
          <w:noEndnote/>
        </w:sectPr>
      </w:pPr>
    </w:p>
    <w:p w:rsidR="004603F1" w:rsidRDefault="00177921">
      <w:pPr>
        <w:shd w:val="clear" w:color="auto" w:fill="FFFFFF"/>
        <w:ind w:right="10"/>
        <w:jc w:val="center"/>
      </w:pPr>
      <w:r>
        <w:rPr>
          <w:rFonts w:ascii="Arial" w:eastAsia="Times New Roman" w:hAnsi="Arial"/>
          <w:b/>
          <w:bCs/>
          <w:sz w:val="24"/>
          <w:szCs w:val="24"/>
        </w:rPr>
        <w:t>ГЛАВА</w:t>
      </w:r>
      <w:r>
        <w:rPr>
          <w:rFonts w:ascii="Arial" w:eastAsia="Times New Roman" w:hAnsi="Arial" w:cs="Arial"/>
          <w:b/>
          <w:bCs/>
          <w:sz w:val="24"/>
          <w:szCs w:val="24"/>
        </w:rPr>
        <w:t xml:space="preserve">  4</w:t>
      </w:r>
    </w:p>
    <w:p w:rsidR="004603F1" w:rsidRDefault="00177921">
      <w:pPr>
        <w:shd w:val="clear" w:color="auto" w:fill="FFFFFF"/>
        <w:spacing w:before="146"/>
        <w:ind w:left="1188"/>
      </w:pPr>
      <w:r>
        <w:rPr>
          <w:rFonts w:ascii="Arial" w:eastAsia="Times New Roman" w:hAnsi="Arial"/>
          <w:b/>
          <w:bCs/>
          <w:sz w:val="30"/>
          <w:szCs w:val="30"/>
        </w:rPr>
        <w:t>Тревожныерасстройства</w:t>
      </w:r>
    </w:p>
    <w:p w:rsidR="004603F1" w:rsidRDefault="00177921">
      <w:pPr>
        <w:shd w:val="clear" w:color="auto" w:fill="FFFFFF"/>
        <w:spacing w:before="902" w:line="214" w:lineRule="exact"/>
        <w:ind w:left="1975" w:right="19"/>
        <w:jc w:val="both"/>
      </w:pPr>
      <w:r>
        <w:rPr>
          <w:rFonts w:ascii="Arial" w:eastAsia="Times New Roman" w:hAnsi="Arial"/>
          <w:b/>
          <w:bCs/>
          <w:spacing w:val="-5"/>
          <w:sz w:val="18"/>
          <w:szCs w:val="18"/>
        </w:rPr>
        <w:t>Проблемастраха—узловойпункт</w:t>
      </w:r>
      <w:r>
        <w:rPr>
          <w:rFonts w:ascii="Arial" w:eastAsia="Times New Roman" w:hAnsi="Arial" w:cs="Arial"/>
          <w:b/>
          <w:bCs/>
          <w:spacing w:val="-5"/>
          <w:sz w:val="18"/>
          <w:szCs w:val="18"/>
        </w:rPr>
        <w:t xml:space="preserve">, </w:t>
      </w:r>
      <w:r>
        <w:rPr>
          <w:rFonts w:ascii="Arial" w:eastAsia="Times New Roman" w:hAnsi="Arial"/>
          <w:b/>
          <w:bCs/>
          <w:spacing w:val="-5"/>
          <w:sz w:val="18"/>
          <w:szCs w:val="18"/>
        </w:rPr>
        <w:t>вкоторомсхо</w:t>
      </w:r>
      <w:r>
        <w:rPr>
          <w:rFonts w:ascii="Arial" w:eastAsia="Times New Roman" w:hAnsi="Arial"/>
          <w:b/>
          <w:bCs/>
          <w:spacing w:val="-5"/>
          <w:sz w:val="18"/>
          <w:szCs w:val="18"/>
        </w:rPr>
        <w:softHyphen/>
      </w:r>
      <w:r>
        <w:rPr>
          <w:rFonts w:ascii="Arial" w:eastAsia="Times New Roman" w:hAnsi="Arial"/>
          <w:b/>
          <w:bCs/>
          <w:spacing w:val="-7"/>
          <w:sz w:val="18"/>
          <w:szCs w:val="18"/>
        </w:rPr>
        <w:t>дятсясамыеразличныеисамыеважныевопросы</w:t>
      </w:r>
      <w:r>
        <w:rPr>
          <w:rFonts w:ascii="Arial" w:eastAsia="Times New Roman" w:hAnsi="Arial" w:cs="Arial"/>
          <w:b/>
          <w:bCs/>
          <w:spacing w:val="-7"/>
          <w:sz w:val="18"/>
          <w:szCs w:val="18"/>
        </w:rPr>
        <w:t xml:space="preserve">, </w:t>
      </w:r>
      <w:r>
        <w:rPr>
          <w:rFonts w:ascii="Arial" w:eastAsia="Times New Roman" w:hAnsi="Arial"/>
          <w:b/>
          <w:bCs/>
          <w:spacing w:val="-1"/>
          <w:sz w:val="18"/>
          <w:szCs w:val="18"/>
        </w:rPr>
        <w:t>тайна</w:t>
      </w:r>
      <w:r>
        <w:rPr>
          <w:rFonts w:ascii="Arial" w:eastAsia="Times New Roman" w:hAnsi="Arial" w:cs="Arial"/>
          <w:b/>
          <w:bCs/>
          <w:spacing w:val="-1"/>
          <w:sz w:val="18"/>
          <w:szCs w:val="18"/>
        </w:rPr>
        <w:t xml:space="preserve">, </w:t>
      </w:r>
      <w:r>
        <w:rPr>
          <w:rFonts w:ascii="Arial" w:eastAsia="Times New Roman" w:hAnsi="Arial"/>
          <w:b/>
          <w:bCs/>
          <w:spacing w:val="-1"/>
          <w:sz w:val="18"/>
          <w:szCs w:val="18"/>
        </w:rPr>
        <w:t xml:space="preserve">решениекоторойдолжнопролитьяркий </w:t>
      </w:r>
      <w:r>
        <w:rPr>
          <w:rFonts w:ascii="Arial" w:eastAsia="Times New Roman" w:hAnsi="Arial"/>
          <w:b/>
          <w:bCs/>
          <w:sz w:val="18"/>
          <w:szCs w:val="18"/>
        </w:rPr>
        <w:t>светнавсюнашудушевнуюжизнь</w:t>
      </w:r>
      <w:r>
        <w:rPr>
          <w:rFonts w:ascii="Arial" w:eastAsia="Times New Roman" w:hAnsi="Arial" w:cs="Arial"/>
          <w:b/>
          <w:bCs/>
          <w:sz w:val="18"/>
          <w:szCs w:val="18"/>
        </w:rPr>
        <w:t>.</w:t>
      </w:r>
    </w:p>
    <w:p w:rsidR="004603F1" w:rsidRDefault="00177921">
      <w:pPr>
        <w:shd w:val="clear" w:color="auto" w:fill="FFFFFF"/>
        <w:spacing w:before="24"/>
        <w:jc w:val="right"/>
      </w:pPr>
      <w:r>
        <w:rPr>
          <w:i/>
          <w:iCs/>
          <w:spacing w:val="-6"/>
          <w:sz w:val="22"/>
          <w:szCs w:val="22"/>
        </w:rPr>
        <w:t xml:space="preserve">3. </w:t>
      </w:r>
      <w:r>
        <w:rPr>
          <w:rFonts w:eastAsia="Times New Roman"/>
          <w:i/>
          <w:iCs/>
          <w:spacing w:val="-6"/>
          <w:sz w:val="22"/>
          <w:szCs w:val="22"/>
        </w:rPr>
        <w:t>Фрейд</w:t>
      </w:r>
    </w:p>
    <w:p w:rsidR="004603F1" w:rsidRDefault="00177921">
      <w:pPr>
        <w:shd w:val="clear" w:color="auto" w:fill="FFFFFF"/>
        <w:spacing w:before="355"/>
        <w:ind w:left="850"/>
      </w:pPr>
      <w:r>
        <w:rPr>
          <w:rFonts w:ascii="Arial" w:hAnsi="Arial" w:cs="Arial"/>
          <w:b/>
          <w:bCs/>
          <w:sz w:val="24"/>
          <w:szCs w:val="24"/>
        </w:rPr>
        <w:t xml:space="preserve">4.1. </w:t>
      </w:r>
      <w:r>
        <w:rPr>
          <w:rFonts w:ascii="Arial" w:eastAsia="Times New Roman" w:hAnsi="Arial"/>
          <w:b/>
          <w:bCs/>
          <w:sz w:val="24"/>
          <w:szCs w:val="24"/>
        </w:rPr>
        <w:t>Краткийочеркисторииизучения</w:t>
      </w:r>
    </w:p>
    <w:p w:rsidR="004603F1" w:rsidRDefault="00177921">
      <w:pPr>
        <w:shd w:val="clear" w:color="auto" w:fill="FFFFFF"/>
        <w:spacing w:before="214" w:line="226" w:lineRule="exact"/>
        <w:ind w:left="5" w:right="10" w:firstLine="262"/>
        <w:jc w:val="both"/>
      </w:pPr>
      <w:r>
        <w:rPr>
          <w:rFonts w:eastAsia="Times New Roman"/>
          <w:sz w:val="22"/>
          <w:szCs w:val="22"/>
        </w:rPr>
        <w:t>Тревожные расстройства сравнительно недавно были выделе</w:t>
      </w:r>
      <w:r>
        <w:rPr>
          <w:rFonts w:eastAsia="Times New Roman"/>
          <w:sz w:val="22"/>
          <w:szCs w:val="22"/>
        </w:rPr>
        <w:softHyphen/>
        <w:t>ны в отдельный кластер в международной классификации болез</w:t>
      </w:r>
      <w:r>
        <w:rPr>
          <w:rFonts w:eastAsia="Times New Roman"/>
          <w:sz w:val="22"/>
          <w:szCs w:val="22"/>
        </w:rPr>
        <w:softHyphen/>
        <w:t xml:space="preserve">ней и стали предметом систематического анализа в нашей стране. Они входят в раздел </w:t>
      </w:r>
      <w:r>
        <w:rPr>
          <w:rFonts w:eastAsia="Times New Roman"/>
          <w:sz w:val="22"/>
          <w:szCs w:val="22"/>
          <w:lang w:val="en-US"/>
        </w:rPr>
        <w:t xml:space="preserve">F4 </w:t>
      </w:r>
      <w:r>
        <w:rPr>
          <w:rFonts w:eastAsia="Times New Roman"/>
          <w:sz w:val="22"/>
          <w:szCs w:val="22"/>
        </w:rPr>
        <w:t xml:space="preserve">«Невротические, связанные со стрессом и соматоформные расстройства» и охватывают диагностические категории </w:t>
      </w:r>
      <w:r>
        <w:rPr>
          <w:rFonts w:eastAsia="Times New Roman"/>
          <w:sz w:val="22"/>
          <w:szCs w:val="22"/>
          <w:lang w:val="en-US"/>
        </w:rPr>
        <w:t xml:space="preserve">F40 —F41. </w:t>
      </w:r>
      <w:r>
        <w:rPr>
          <w:rFonts w:eastAsia="Times New Roman"/>
          <w:sz w:val="22"/>
          <w:szCs w:val="22"/>
        </w:rPr>
        <w:t xml:space="preserve">К ним относятся </w:t>
      </w:r>
      <w:r>
        <w:rPr>
          <w:rFonts w:eastAsia="Times New Roman"/>
          <w:b/>
          <w:bCs/>
          <w:i/>
          <w:iCs/>
          <w:sz w:val="22"/>
          <w:szCs w:val="22"/>
        </w:rPr>
        <w:t>паническое расстрой</w:t>
      </w:r>
      <w:r>
        <w:rPr>
          <w:rFonts w:eastAsia="Times New Roman"/>
          <w:b/>
          <w:bCs/>
          <w:i/>
          <w:iCs/>
          <w:sz w:val="22"/>
          <w:szCs w:val="22"/>
        </w:rPr>
        <w:softHyphen/>
        <w:t>ство, агорафобия, генерализованное тревожное расстрой</w:t>
      </w:r>
      <w:r>
        <w:rPr>
          <w:rFonts w:eastAsia="Times New Roman"/>
          <w:b/>
          <w:bCs/>
          <w:i/>
          <w:iCs/>
          <w:sz w:val="22"/>
          <w:szCs w:val="22"/>
        </w:rPr>
        <w:softHyphen/>
        <w:t>ство, социальная фобия, специфические фобии, смешанные тревожно-депрессивные расстройства.</w:t>
      </w:r>
    </w:p>
    <w:p w:rsidR="004603F1" w:rsidRDefault="00177921">
      <w:pPr>
        <w:shd w:val="clear" w:color="auto" w:fill="FFFFFF"/>
        <w:spacing w:line="226" w:lineRule="exact"/>
        <w:ind w:firstLine="290"/>
        <w:jc w:val="both"/>
      </w:pPr>
      <w:r>
        <w:rPr>
          <w:rFonts w:eastAsia="Times New Roman"/>
          <w:sz w:val="22"/>
          <w:szCs w:val="22"/>
        </w:rPr>
        <w:t>Распространенность тревожных расстройств среди насе</w:t>
      </w:r>
      <w:r>
        <w:rPr>
          <w:rFonts w:eastAsia="Times New Roman"/>
          <w:sz w:val="22"/>
          <w:szCs w:val="22"/>
        </w:rPr>
        <w:softHyphen/>
        <w:t>ления довольно высока — в течение жизни тревожным рас</w:t>
      </w:r>
      <w:r>
        <w:rPr>
          <w:rFonts w:eastAsia="Times New Roman"/>
          <w:sz w:val="22"/>
          <w:szCs w:val="22"/>
        </w:rPr>
        <w:softHyphen/>
        <w:t xml:space="preserve">стройством страдает от 15 до 20 % населения по разным данным (Шиньон Ж.М. — 1991; </w:t>
      </w:r>
      <w:r>
        <w:rPr>
          <w:rFonts w:eastAsia="Times New Roman"/>
          <w:sz w:val="22"/>
          <w:szCs w:val="22"/>
          <w:lang w:val="en-US"/>
        </w:rPr>
        <w:t xml:space="preserve">Comer J., Olfson M. </w:t>
      </w:r>
      <w:r>
        <w:rPr>
          <w:rFonts w:eastAsia="Times New Roman"/>
          <w:sz w:val="22"/>
          <w:szCs w:val="22"/>
        </w:rPr>
        <w:t>— 2010). Наличие тревожного расстройства резко повышает риск возникновения других психических расстройств, прежде всего депрессивных (в 15 раз) и химической зависимости (более чем в 20 раз). По дан</w:t>
      </w:r>
      <w:r>
        <w:rPr>
          <w:rFonts w:eastAsia="Times New Roman"/>
          <w:sz w:val="22"/>
          <w:szCs w:val="22"/>
        </w:rPr>
        <w:softHyphen/>
        <w:t xml:space="preserve">ным Мюнхенского исследования, 50 % пациентов, страдающих тревожными расстройствами, имеют проблемы, связанные с алкоголем, а 26 % страдают лекарственной зависимостью от анк-сиолитиков </w:t>
      </w:r>
      <w:r>
        <w:rPr>
          <w:rFonts w:eastAsia="Times New Roman"/>
          <w:sz w:val="22"/>
          <w:szCs w:val="22"/>
          <w:lang w:val="en-US"/>
        </w:rPr>
        <w:t xml:space="preserve">(Wittchen H. U. </w:t>
      </w:r>
      <w:r>
        <w:rPr>
          <w:rFonts w:eastAsia="Times New Roman"/>
          <w:sz w:val="22"/>
          <w:szCs w:val="22"/>
        </w:rPr>
        <w:t>— 1988). И наоборот, среди пациентов, госпитализированных в связи с хроническим алкоголизмом, рас</w:t>
      </w:r>
      <w:r>
        <w:rPr>
          <w:rFonts w:eastAsia="Times New Roman"/>
          <w:sz w:val="22"/>
          <w:szCs w:val="22"/>
        </w:rPr>
        <w:softHyphen/>
        <w:t xml:space="preserve">пространенность тяжелых инвалидизирующих фобий составляет примерно 33% </w:t>
      </w:r>
      <w:r>
        <w:rPr>
          <w:rFonts w:eastAsia="Times New Roman"/>
          <w:sz w:val="22"/>
          <w:szCs w:val="22"/>
          <w:lang w:val="en-US"/>
        </w:rPr>
        <w:t xml:space="preserve">(Millaney J.A., Trippet C.J. — </w:t>
      </w:r>
      <w:r>
        <w:rPr>
          <w:rFonts w:eastAsia="Times New Roman"/>
          <w:sz w:val="22"/>
          <w:szCs w:val="22"/>
        </w:rPr>
        <w:t xml:space="preserve">1979). Тревожные расстройства, наряду с депрессивными, являются одним из самых </w:t>
      </w:r>
      <w:r>
        <w:rPr>
          <w:rFonts w:eastAsia="Times New Roman"/>
          <w:spacing w:val="-1"/>
          <w:sz w:val="22"/>
          <w:szCs w:val="22"/>
        </w:rPr>
        <w:t>серьезных факторов суицида, ведут к значительным психосоциаль</w:t>
      </w:r>
      <w:r>
        <w:rPr>
          <w:rFonts w:eastAsia="Times New Roman"/>
          <w:spacing w:val="-1"/>
          <w:sz w:val="22"/>
          <w:szCs w:val="22"/>
        </w:rPr>
        <w:softHyphen/>
      </w:r>
      <w:r>
        <w:rPr>
          <w:rFonts w:eastAsia="Times New Roman"/>
          <w:sz w:val="22"/>
          <w:szCs w:val="22"/>
        </w:rPr>
        <w:t>ным нарушениям в виде трудовой дезадаптации, межличностных проблем и т.д.</w:t>
      </w:r>
    </w:p>
    <w:p w:rsidR="004603F1" w:rsidRDefault="00177921">
      <w:pPr>
        <w:shd w:val="clear" w:color="auto" w:fill="FFFFFF"/>
        <w:spacing w:before="2" w:line="226" w:lineRule="exact"/>
        <w:ind w:left="2" w:right="5" w:firstLine="290"/>
        <w:jc w:val="both"/>
      </w:pPr>
      <w:r>
        <w:rPr>
          <w:rFonts w:eastAsia="Times New Roman"/>
          <w:sz w:val="22"/>
          <w:szCs w:val="22"/>
        </w:rPr>
        <w:t>Больные тревожными расстройствами часто обращают</w:t>
      </w:r>
      <w:r>
        <w:rPr>
          <w:rFonts w:eastAsia="Times New Roman"/>
          <w:sz w:val="22"/>
          <w:szCs w:val="22"/>
        </w:rPr>
        <w:softHyphen/>
        <w:t>ся в первичную медицинскую сеть, где их зачастую неверно диагносцируют и неадекватно лечат, подкрепляя, а не устраняя</w:t>
      </w:r>
    </w:p>
    <w:p w:rsidR="004603F1" w:rsidRDefault="00177921">
      <w:pPr>
        <w:shd w:val="clear" w:color="auto" w:fill="FFFFFF"/>
        <w:spacing w:before="91"/>
        <w:ind w:right="7"/>
        <w:jc w:val="right"/>
      </w:pPr>
      <w:r>
        <w:rPr>
          <w:sz w:val="22"/>
          <w:szCs w:val="22"/>
        </w:rPr>
        <w:t>179</w:t>
      </w:r>
    </w:p>
    <w:p w:rsidR="004603F1" w:rsidRDefault="004603F1">
      <w:pPr>
        <w:shd w:val="clear" w:color="auto" w:fill="FFFFFF"/>
        <w:spacing w:before="91"/>
        <w:ind w:right="7"/>
        <w:jc w:val="right"/>
        <w:sectPr w:rsidR="004603F1">
          <w:pgSz w:w="11909" w:h="16834"/>
          <w:pgMar w:top="1440" w:right="2750" w:bottom="720" w:left="2755" w:header="720" w:footer="720" w:gutter="0"/>
          <w:cols w:space="60"/>
          <w:noEndnote/>
        </w:sectPr>
      </w:pPr>
    </w:p>
    <w:p w:rsidR="004603F1" w:rsidRDefault="00177921">
      <w:pPr>
        <w:shd w:val="clear" w:color="auto" w:fill="FFFFFF"/>
        <w:tabs>
          <w:tab w:val="left" w:pos="6403"/>
        </w:tabs>
        <w:spacing w:line="226" w:lineRule="exact"/>
        <w:ind w:left="17"/>
        <w:jc w:val="both"/>
      </w:pPr>
      <w:r>
        <w:rPr>
          <w:rFonts w:eastAsia="Times New Roman"/>
          <w:sz w:val="22"/>
          <w:szCs w:val="22"/>
        </w:rPr>
        <w:t>тревожное состояние. Другим последствием такого лечения я и</w:t>
      </w:r>
      <w:r>
        <w:rPr>
          <w:rFonts w:eastAsia="Times New Roman"/>
          <w:sz w:val="22"/>
          <w:szCs w:val="22"/>
        </w:rPr>
        <w:br/>
        <w:t>ляются серьезные и неэффективные экономические затраты,</w:t>
      </w:r>
      <w:r>
        <w:rPr>
          <w:rFonts w:eastAsia="Times New Roman"/>
          <w:sz w:val="22"/>
          <w:szCs w:val="22"/>
        </w:rPr>
        <w:br/>
        <w:t>Несвоевременное выявление тревожных расстройств способ</w:t>
      </w:r>
      <w:r>
        <w:rPr>
          <w:rFonts w:eastAsia="Times New Roman"/>
          <w:sz w:val="22"/>
          <w:szCs w:val="22"/>
        </w:rPr>
        <w:softHyphen/>
      </w:r>
      <w:r>
        <w:rPr>
          <w:rFonts w:eastAsia="Times New Roman"/>
          <w:sz w:val="22"/>
          <w:szCs w:val="22"/>
        </w:rPr>
        <w:br/>
        <w:t>ствует их хронификации, а также закреплению различных форм</w:t>
      </w:r>
      <w:r>
        <w:rPr>
          <w:rFonts w:eastAsia="Times New Roman"/>
          <w:sz w:val="22"/>
          <w:szCs w:val="22"/>
        </w:rPr>
        <w:br/>
        <w:t>химической зависимости. Наконец, психотерапия тревожных*</w:t>
      </w:r>
      <w:r>
        <w:rPr>
          <w:rFonts w:eastAsia="Times New Roman"/>
          <w:sz w:val="22"/>
          <w:szCs w:val="22"/>
        </w:rPr>
        <w:br/>
        <w:t xml:space="preserve">расстройств имеет существенную специфику по сравнению </w:t>
      </w:r>
      <w:r>
        <w:rPr>
          <w:rFonts w:eastAsia="Times New Roman"/>
          <w:i/>
          <w:iCs/>
          <w:sz w:val="22"/>
          <w:szCs w:val="22"/>
        </w:rPr>
        <w:t>ф</w:t>
      </w:r>
      <w:r>
        <w:rPr>
          <w:rFonts w:eastAsia="Times New Roman"/>
          <w:i/>
          <w:iCs/>
          <w:sz w:val="22"/>
          <w:szCs w:val="22"/>
        </w:rPr>
        <w:br/>
      </w:r>
      <w:r>
        <w:rPr>
          <w:rFonts w:eastAsia="Times New Roman"/>
          <w:sz w:val="22"/>
          <w:szCs w:val="22"/>
        </w:rPr>
        <w:t xml:space="preserve">депрессивными и другими расстройствами. Все это делает </w:t>
      </w:r>
      <w:r>
        <w:rPr>
          <w:rFonts w:eastAsia="Times New Roman"/>
          <w:b/>
          <w:bCs/>
          <w:sz w:val="22"/>
          <w:szCs w:val="22"/>
        </w:rPr>
        <w:t>очень]</w:t>
      </w:r>
      <w:r>
        <w:rPr>
          <w:rFonts w:eastAsia="Times New Roman"/>
          <w:b/>
          <w:bCs/>
          <w:sz w:val="22"/>
          <w:szCs w:val="22"/>
        </w:rPr>
        <w:br/>
      </w:r>
      <w:r>
        <w:rPr>
          <w:rFonts w:eastAsia="Times New Roman"/>
          <w:sz w:val="22"/>
          <w:szCs w:val="22"/>
        </w:rPr>
        <w:t xml:space="preserve">важной их своевременную и правильную диагностику, а </w:t>
      </w:r>
      <w:r>
        <w:rPr>
          <w:rFonts w:eastAsia="Times New Roman"/>
          <w:b/>
          <w:bCs/>
          <w:sz w:val="22"/>
          <w:szCs w:val="22"/>
        </w:rPr>
        <w:t>также,</w:t>
      </w:r>
      <w:r>
        <w:rPr>
          <w:rFonts w:eastAsia="Times New Roman"/>
          <w:b/>
          <w:bCs/>
          <w:sz w:val="22"/>
          <w:szCs w:val="22"/>
        </w:rPr>
        <w:br/>
      </w:r>
      <w:r>
        <w:rPr>
          <w:rFonts w:eastAsia="Times New Roman"/>
          <w:sz w:val="22"/>
          <w:szCs w:val="22"/>
        </w:rPr>
        <w:t>дальнейшее изучение с целью выработки более эффективных^</w:t>
      </w:r>
      <w:r>
        <w:rPr>
          <w:rFonts w:eastAsia="Times New Roman"/>
          <w:sz w:val="22"/>
          <w:szCs w:val="22"/>
        </w:rPr>
        <w:br/>
        <w:t>форм помощи.</w:t>
      </w:r>
      <w:r>
        <w:rPr>
          <w:rFonts w:ascii="Arial" w:eastAsia="Times New Roman" w:cs="Arial"/>
          <w:sz w:val="22"/>
          <w:szCs w:val="22"/>
        </w:rPr>
        <w:tab/>
      </w:r>
      <w:r>
        <w:rPr>
          <w:rFonts w:eastAsia="Times New Roman"/>
          <w:i/>
          <w:iCs/>
          <w:sz w:val="22"/>
          <w:szCs w:val="22"/>
        </w:rPr>
        <w:t>\</w:t>
      </w:r>
    </w:p>
    <w:p w:rsidR="004603F1" w:rsidRDefault="00177921">
      <w:pPr>
        <w:shd w:val="clear" w:color="auto" w:fill="FFFFFF"/>
        <w:spacing w:line="226" w:lineRule="exact"/>
        <w:ind w:left="22" w:right="2" w:firstLine="278"/>
        <w:jc w:val="both"/>
      </w:pPr>
      <w:r>
        <w:rPr>
          <w:rFonts w:eastAsia="Times New Roman"/>
          <w:sz w:val="22"/>
          <w:szCs w:val="22"/>
        </w:rPr>
        <w:t>До сих пор у российских теоретиков существует выраженная, тенденция не рассматривать тревожные расстройства в качестве самостоятельных, а включать в круг депрессивных расстройств или навязчивых состояний в виде их частных проявлений. Отече</w:t>
      </w:r>
      <w:r>
        <w:rPr>
          <w:rFonts w:eastAsia="Times New Roman"/>
          <w:sz w:val="22"/>
          <w:szCs w:val="22"/>
        </w:rPr>
        <w:softHyphen/>
        <w:t>ственные специалисты, работающие в сфере психического здо</w:t>
      </w:r>
      <w:r>
        <w:rPr>
          <w:rFonts w:eastAsia="Times New Roman"/>
          <w:sz w:val="22"/>
          <w:szCs w:val="22"/>
        </w:rPr>
        <w:softHyphen/>
        <w:t>ровья, испытывают значительные трудности в выработке позиций по отношению к данной категории расстройств, поэтому осо</w:t>
      </w:r>
      <w:r>
        <w:rPr>
          <w:rFonts w:eastAsia="Times New Roman"/>
          <w:sz w:val="22"/>
          <w:szCs w:val="22"/>
        </w:rPr>
        <w:softHyphen/>
        <w:t>бенно важно остановиться на истории и критериях их выделения в самостоятельные диагностические категории.</w:t>
      </w:r>
    </w:p>
    <w:p w:rsidR="004603F1" w:rsidRDefault="00177921">
      <w:pPr>
        <w:shd w:val="clear" w:color="auto" w:fill="FFFFFF"/>
        <w:spacing w:line="226" w:lineRule="exact"/>
        <w:ind w:right="7" w:firstLine="314"/>
        <w:jc w:val="both"/>
      </w:pPr>
      <w:r>
        <w:rPr>
          <w:rFonts w:eastAsia="Times New Roman"/>
          <w:sz w:val="22"/>
          <w:szCs w:val="22"/>
        </w:rPr>
        <w:t xml:space="preserve">Следует различать </w:t>
      </w:r>
      <w:r>
        <w:rPr>
          <w:rFonts w:eastAsia="Times New Roman"/>
          <w:b/>
          <w:bCs/>
          <w:i/>
          <w:iCs/>
          <w:sz w:val="22"/>
          <w:szCs w:val="22"/>
        </w:rPr>
        <w:t xml:space="preserve">тревогу, тревожность и тревожные расстройства. </w:t>
      </w:r>
      <w:r>
        <w:rPr>
          <w:rFonts w:eastAsia="Times New Roman"/>
          <w:sz w:val="22"/>
          <w:szCs w:val="22"/>
        </w:rPr>
        <w:t>Тревога — это одна из основных эмоций чело</w:t>
      </w:r>
      <w:r>
        <w:rPr>
          <w:rFonts w:eastAsia="Times New Roman"/>
          <w:sz w:val="22"/>
          <w:szCs w:val="22"/>
        </w:rPr>
        <w:softHyphen/>
        <w:t>века, которая носит предвосхищающий характер. Существует довольно много попыток разведения тревоги и страха по разным основаниям: страх — предметная эмоция, тревога — диффузная, беспредметная, страх — адаптивная эмоция, тревога — патоло</w:t>
      </w:r>
      <w:r>
        <w:rPr>
          <w:rFonts w:eastAsia="Times New Roman"/>
          <w:sz w:val="22"/>
          <w:szCs w:val="22"/>
        </w:rPr>
        <w:softHyphen/>
        <w:t>гическая, страх — первичная, базовая эмоция, тревога — вто</w:t>
      </w:r>
      <w:r>
        <w:rPr>
          <w:rFonts w:eastAsia="Times New Roman"/>
          <w:sz w:val="22"/>
          <w:szCs w:val="22"/>
        </w:rPr>
        <w:softHyphen/>
        <w:t xml:space="preserve">ричное и более сложное, комплексное состояние, сочетающее разные эмоции (Изард К. Е. — 1980). Однако еще чаще страх и тревога используются как синонимы, при этом большинство авторов различают </w:t>
      </w:r>
      <w:r>
        <w:rPr>
          <w:rFonts w:eastAsia="Times New Roman"/>
          <w:i/>
          <w:iCs/>
          <w:sz w:val="22"/>
          <w:szCs w:val="22"/>
        </w:rPr>
        <w:t>здоровую {адаптивную) и патологическую тревогу.</w:t>
      </w:r>
    </w:p>
    <w:p w:rsidR="004603F1" w:rsidRDefault="00177921">
      <w:pPr>
        <w:shd w:val="clear" w:color="auto" w:fill="FFFFFF"/>
        <w:spacing w:line="226" w:lineRule="exact"/>
        <w:ind w:left="34" w:firstLine="274"/>
        <w:jc w:val="both"/>
      </w:pPr>
      <w:r>
        <w:rPr>
          <w:rFonts w:eastAsia="Times New Roman"/>
          <w:sz w:val="22"/>
          <w:szCs w:val="22"/>
        </w:rPr>
        <w:t>Адаптивная функция тревоги заключается в подготовке и об</w:t>
      </w:r>
      <w:r>
        <w:rPr>
          <w:rFonts w:eastAsia="Times New Roman"/>
          <w:sz w:val="22"/>
          <w:szCs w:val="22"/>
        </w:rPr>
        <w:softHyphen/>
        <w:t>щей мобилизации организма в ситуации опасности. В современ</w:t>
      </w:r>
      <w:r>
        <w:rPr>
          <w:rFonts w:eastAsia="Times New Roman"/>
          <w:sz w:val="22"/>
          <w:szCs w:val="22"/>
        </w:rPr>
        <w:softHyphen/>
        <w:t xml:space="preserve">ной литературе выделяют </w:t>
      </w:r>
      <w:r>
        <w:rPr>
          <w:rFonts w:eastAsia="Times New Roman"/>
          <w:spacing w:val="41"/>
          <w:sz w:val="22"/>
          <w:szCs w:val="22"/>
        </w:rPr>
        <w:t>два</w:t>
      </w:r>
      <w:r>
        <w:rPr>
          <w:rFonts w:eastAsia="Times New Roman"/>
          <w:spacing w:val="50"/>
          <w:sz w:val="22"/>
          <w:szCs w:val="22"/>
        </w:rPr>
        <w:t>типа</w:t>
      </w:r>
      <w:r>
        <w:rPr>
          <w:rFonts w:eastAsia="Times New Roman"/>
          <w:spacing w:val="38"/>
          <w:sz w:val="22"/>
          <w:szCs w:val="22"/>
        </w:rPr>
        <w:t>тревожности:</w:t>
      </w:r>
      <w:r>
        <w:rPr>
          <w:rFonts w:eastAsia="Times New Roman"/>
          <w:sz w:val="22"/>
          <w:szCs w:val="22"/>
        </w:rPr>
        <w:t xml:space="preserve"> 1) как эмоциональное состояние (ситуативная тревожность); 2) как устойчивая черта личности (личностная тревожность). Проведено очень большое число психологических исследований, посвящен</w:t>
      </w:r>
      <w:r>
        <w:rPr>
          <w:rFonts w:eastAsia="Times New Roman"/>
          <w:sz w:val="22"/>
          <w:szCs w:val="22"/>
        </w:rPr>
        <w:softHyphen/>
        <w:t>ных проблеме тревоги и тревожности, однако систематические психологические исследования собственно тревожных расстройств в нашей стране развернулись сравнительно недавно (Волико-</w:t>
      </w:r>
      <w:r>
        <w:rPr>
          <w:rFonts w:eastAsia="Times New Roman"/>
          <w:spacing w:val="-1"/>
          <w:sz w:val="22"/>
          <w:szCs w:val="22"/>
        </w:rPr>
        <w:t xml:space="preserve">ва С. В. — 2006; Никитина И. В., Холмогорова А. Б. — 2010, 2011; </w:t>
      </w:r>
      <w:r>
        <w:rPr>
          <w:rFonts w:eastAsia="Times New Roman"/>
          <w:spacing w:val="-2"/>
          <w:sz w:val="22"/>
          <w:szCs w:val="22"/>
        </w:rPr>
        <w:t xml:space="preserve">Гаранян Н. Г. — 2010; Юдеева Т. Ю. — 2007; Холмогорова А. Б. — </w:t>
      </w:r>
      <w:r>
        <w:rPr>
          <w:rFonts w:eastAsia="Times New Roman"/>
          <w:sz w:val="22"/>
          <w:szCs w:val="22"/>
        </w:rPr>
        <w:t>2006, 2011). Для их выявления в классификациях психических заболеваний разработаны определенные критерии, позволяющие констатировать не просто высокий уровень тревоги, а уже пато</w:t>
      </w:r>
      <w:r>
        <w:rPr>
          <w:rFonts w:eastAsia="Times New Roman"/>
          <w:sz w:val="22"/>
          <w:szCs w:val="22"/>
        </w:rPr>
        <w:softHyphen/>
        <w:t>логическое состояние.</w:t>
      </w:r>
    </w:p>
    <w:p w:rsidR="004603F1" w:rsidRDefault="00177921">
      <w:pPr>
        <w:shd w:val="clear" w:color="auto" w:fill="FFFFFF"/>
        <w:spacing w:before="79"/>
        <w:ind w:left="65"/>
      </w:pPr>
      <w:r>
        <w:rPr>
          <w:sz w:val="22"/>
          <w:szCs w:val="22"/>
        </w:rPr>
        <w:t>180</w:t>
      </w:r>
    </w:p>
    <w:p w:rsidR="004603F1" w:rsidRDefault="004603F1">
      <w:pPr>
        <w:shd w:val="clear" w:color="auto" w:fill="FFFFFF"/>
        <w:spacing w:before="79"/>
        <w:ind w:left="65"/>
        <w:sectPr w:rsidR="004603F1">
          <w:pgSz w:w="11909" w:h="16834"/>
          <w:pgMar w:top="1440" w:right="2741" w:bottom="720" w:left="2743" w:header="720" w:footer="720" w:gutter="0"/>
          <w:cols w:space="60"/>
          <w:noEndnote/>
        </w:sectPr>
      </w:pPr>
    </w:p>
    <w:p w:rsidR="004603F1" w:rsidRDefault="00177921">
      <w:pPr>
        <w:shd w:val="clear" w:color="auto" w:fill="FFFFFF"/>
        <w:ind w:left="264"/>
      </w:pPr>
      <w:r>
        <w:rPr>
          <w:rFonts w:ascii="Arial" w:hAnsi="Arial" w:cs="Arial"/>
          <w:b/>
          <w:bCs/>
          <w:sz w:val="22"/>
          <w:szCs w:val="22"/>
        </w:rPr>
        <w:t xml:space="preserve">4.1.1. </w:t>
      </w:r>
      <w:r>
        <w:rPr>
          <w:rFonts w:ascii="Arial" w:eastAsia="Times New Roman" w:hAnsi="Arial"/>
          <w:b/>
          <w:bCs/>
          <w:sz w:val="22"/>
          <w:szCs w:val="22"/>
        </w:rPr>
        <w:t>ВыделениетревожногоневрозаЗ</w:t>
      </w:r>
      <w:r>
        <w:rPr>
          <w:rFonts w:ascii="Arial" w:eastAsia="Times New Roman" w:hAnsi="Arial" w:cs="Arial"/>
          <w:b/>
          <w:bCs/>
          <w:sz w:val="22"/>
          <w:szCs w:val="22"/>
        </w:rPr>
        <w:t>.</w:t>
      </w:r>
      <w:r>
        <w:rPr>
          <w:rFonts w:ascii="Arial" w:eastAsia="Times New Roman" w:hAnsi="Arial"/>
          <w:b/>
          <w:bCs/>
          <w:sz w:val="22"/>
          <w:szCs w:val="22"/>
        </w:rPr>
        <w:t>Фрейдом</w:t>
      </w:r>
    </w:p>
    <w:p w:rsidR="004603F1" w:rsidRDefault="00177921">
      <w:pPr>
        <w:shd w:val="clear" w:color="auto" w:fill="FFFFFF"/>
        <w:spacing w:before="166" w:line="226" w:lineRule="exact"/>
        <w:ind w:left="19" w:right="5" w:firstLine="247"/>
        <w:jc w:val="both"/>
      </w:pPr>
      <w:r>
        <w:rPr>
          <w:rFonts w:eastAsia="Times New Roman"/>
          <w:sz w:val="22"/>
          <w:szCs w:val="22"/>
        </w:rPr>
        <w:t xml:space="preserve">Первое описание тревожного невроза </w:t>
      </w:r>
      <w:r>
        <w:rPr>
          <w:rFonts w:eastAsia="Times New Roman"/>
          <w:sz w:val="22"/>
          <w:szCs w:val="22"/>
          <w:lang w:val="en-US"/>
        </w:rPr>
        <w:t xml:space="preserve">(Angstnevrose) </w:t>
      </w:r>
      <w:r>
        <w:rPr>
          <w:rFonts w:eastAsia="Times New Roman"/>
          <w:sz w:val="22"/>
          <w:szCs w:val="22"/>
        </w:rPr>
        <w:t xml:space="preserve">дал в </w:t>
      </w:r>
      <w:r>
        <w:rPr>
          <w:rFonts w:eastAsia="Times New Roman"/>
          <w:spacing w:val="-1"/>
          <w:sz w:val="22"/>
          <w:szCs w:val="22"/>
        </w:rPr>
        <w:t>1К</w:t>
      </w:r>
      <w:r>
        <w:rPr>
          <w:rFonts w:eastAsia="Times New Roman"/>
          <w:spacing w:val="-1"/>
          <w:sz w:val="22"/>
          <w:szCs w:val="22"/>
          <w:vertAlign w:val="superscript"/>
        </w:rPr>
        <w:t>(</w:t>
      </w:r>
      <w:r>
        <w:rPr>
          <w:rFonts w:eastAsia="Times New Roman"/>
          <w:spacing w:val="-1"/>
          <w:sz w:val="22"/>
          <w:szCs w:val="22"/>
        </w:rPr>
        <w:t xml:space="preserve">М г. З.Фрейд. Он выделил </w:t>
      </w:r>
      <w:r>
        <w:rPr>
          <w:rFonts w:eastAsia="Times New Roman"/>
          <w:spacing w:val="51"/>
          <w:sz w:val="22"/>
          <w:szCs w:val="22"/>
        </w:rPr>
        <w:t>три</w:t>
      </w:r>
      <w:r>
        <w:rPr>
          <w:rFonts w:eastAsia="Times New Roman"/>
          <w:spacing w:val="43"/>
          <w:sz w:val="22"/>
          <w:szCs w:val="22"/>
        </w:rPr>
        <w:t>критерия,</w:t>
      </w:r>
      <w:r>
        <w:rPr>
          <w:rFonts w:eastAsia="Times New Roman"/>
          <w:spacing w:val="-1"/>
          <w:sz w:val="22"/>
          <w:szCs w:val="22"/>
        </w:rPr>
        <w:t xml:space="preserve"> позволяющих </w:t>
      </w:r>
      <w:r>
        <w:rPr>
          <w:rFonts w:eastAsia="Times New Roman"/>
          <w:sz w:val="22"/>
          <w:szCs w:val="22"/>
        </w:rPr>
        <w:t>Отделить тревожный невроз от неврастении: 1) внезапный наплыв Или «атака» тревоги (сейчас принято говорить о панической ата-Ке); 2) ожидание или предвосхищение наплыва тревоги; 3) вто</w:t>
      </w:r>
      <w:r>
        <w:rPr>
          <w:rFonts w:eastAsia="Times New Roman"/>
          <w:sz w:val="22"/>
          <w:szCs w:val="22"/>
        </w:rPr>
        <w:softHyphen/>
        <w:t>ричное фобическое избегание. Уже в то время он отметил воз</w:t>
      </w:r>
      <w:r>
        <w:rPr>
          <w:rFonts w:eastAsia="Times New Roman"/>
          <w:sz w:val="22"/>
          <w:szCs w:val="22"/>
        </w:rPr>
        <w:softHyphen/>
        <w:t>можность одновременного присутствия разных болезненных со</w:t>
      </w:r>
      <w:r>
        <w:rPr>
          <w:rFonts w:eastAsia="Times New Roman"/>
          <w:sz w:val="22"/>
          <w:szCs w:val="22"/>
        </w:rPr>
        <w:softHyphen/>
        <w:t>стояний, или, выражаясь современным языком, коморбидность ра зличных тревожных синдромов между собой и другими невро</w:t>
      </w:r>
      <w:r>
        <w:rPr>
          <w:rFonts w:eastAsia="Times New Roman"/>
          <w:sz w:val="22"/>
          <w:szCs w:val="22"/>
        </w:rPr>
        <w:softHyphen/>
        <w:t>зами. Подчеркивая нейрофизиологические факторы тревоги, он определил ее как трансформацию разрядки чрезмерного возбуж</w:t>
      </w:r>
      <w:r>
        <w:rPr>
          <w:rFonts w:eastAsia="Times New Roman"/>
          <w:sz w:val="22"/>
          <w:szCs w:val="22"/>
        </w:rPr>
        <w:softHyphen/>
        <w:t>дения центральной нервной системы, которая возникла в резуль</w:t>
      </w:r>
      <w:r>
        <w:rPr>
          <w:rFonts w:eastAsia="Times New Roman"/>
          <w:sz w:val="22"/>
          <w:szCs w:val="22"/>
        </w:rPr>
        <w:softHyphen/>
        <w:t xml:space="preserve">тате неадекватной сексуальной разрядки, а также (или) в связи с травматической внешней ситуацией. </w:t>
      </w:r>
      <w:r>
        <w:rPr>
          <w:rFonts w:eastAsia="Times New Roman"/>
          <w:i/>
          <w:iCs/>
          <w:sz w:val="22"/>
          <w:szCs w:val="22"/>
        </w:rPr>
        <w:t>Таким образом, 3. Фрейд предвосхитил современные модели тревожных расстройств, в которых акцентуируется конвергенция биологических и внеш</w:t>
      </w:r>
      <w:r>
        <w:rPr>
          <w:rFonts w:eastAsia="Times New Roman"/>
          <w:i/>
          <w:iCs/>
          <w:sz w:val="22"/>
          <w:szCs w:val="22"/>
        </w:rPr>
        <w:softHyphen/>
        <w:t>них средовых факторов.</w:t>
      </w:r>
    </w:p>
    <w:p w:rsidR="004603F1" w:rsidRDefault="00177921">
      <w:pPr>
        <w:shd w:val="clear" w:color="auto" w:fill="FFFFFF"/>
        <w:spacing w:line="226" w:lineRule="exact"/>
        <w:ind w:left="22" w:right="5" w:firstLine="281"/>
        <w:jc w:val="both"/>
      </w:pPr>
      <w:r>
        <w:rPr>
          <w:rFonts w:eastAsia="Times New Roman"/>
          <w:sz w:val="22"/>
          <w:szCs w:val="22"/>
        </w:rPr>
        <w:t>Пациенты, описанные З.Фрейдом, отличались особой чув</w:t>
      </w:r>
      <w:r>
        <w:rPr>
          <w:rFonts w:eastAsia="Times New Roman"/>
          <w:sz w:val="22"/>
          <w:szCs w:val="22"/>
        </w:rPr>
        <w:softHyphen/>
        <w:t>ствительностью к определенным внешним факторам, страдали от хронической тревоги и ожидания серьезной угрозы их здоровью иилоть до внезапной смерти. Он подчеркнул внезапность насту</w:t>
      </w:r>
      <w:r>
        <w:rPr>
          <w:rFonts w:eastAsia="Times New Roman"/>
          <w:sz w:val="22"/>
          <w:szCs w:val="22"/>
        </w:rPr>
        <w:softHyphen/>
        <w:t>пления атак страха, как пускового фактора болезни, и часто фор</w:t>
      </w:r>
      <w:r>
        <w:rPr>
          <w:rFonts w:eastAsia="Times New Roman"/>
          <w:sz w:val="22"/>
          <w:szCs w:val="22"/>
        </w:rPr>
        <w:softHyphen/>
        <w:t>мирующееся в связи с этим поведение избегания, а также отметил, что эти атаки не всегда осознаются как наплыв именно тревоги или страха. Больные чаще акцентируют физиологические ощуще</w:t>
      </w:r>
      <w:r>
        <w:rPr>
          <w:rFonts w:eastAsia="Times New Roman"/>
          <w:sz w:val="22"/>
          <w:szCs w:val="22"/>
        </w:rPr>
        <w:softHyphen/>
        <w:t>ния: затруднения в дыхании, сердечной деятельности, восприни</w:t>
      </w:r>
      <w:r>
        <w:rPr>
          <w:rFonts w:eastAsia="Times New Roman"/>
          <w:sz w:val="22"/>
          <w:szCs w:val="22"/>
        </w:rPr>
        <w:softHyphen/>
        <w:t>маемые как физическая угроза, а не как следствие тревоги.</w:t>
      </w:r>
    </w:p>
    <w:p w:rsidR="004603F1" w:rsidRDefault="00177921">
      <w:pPr>
        <w:shd w:val="clear" w:color="auto" w:fill="FFFFFF"/>
        <w:spacing w:line="226" w:lineRule="exact"/>
        <w:ind w:right="2" w:firstLine="281"/>
        <w:jc w:val="both"/>
      </w:pPr>
      <w:r>
        <w:rPr>
          <w:rFonts w:eastAsia="Times New Roman"/>
          <w:sz w:val="22"/>
          <w:szCs w:val="22"/>
        </w:rPr>
        <w:t xml:space="preserve">«Не удивительно, что описание симптомов для классификации тревожных расстройств восходит к работам Фрейда — невролога, а не классических психиатров, работавших над классификацией психических расстройств в это время. Исторически больные с тревожными расстройствами чаще появлялись в амбулаторной, каковой была частная практика Фрейда, а не в психиатрических клиниках, где лечились более тяжелые больные, описанные Кре-пелиным и другими» </w:t>
      </w:r>
      <w:r>
        <w:rPr>
          <w:rFonts w:eastAsia="Times New Roman"/>
          <w:sz w:val="22"/>
          <w:szCs w:val="22"/>
          <w:lang w:val="en-US"/>
        </w:rPr>
        <w:t xml:space="preserve">(Frances A. et al. </w:t>
      </w:r>
      <w:r>
        <w:rPr>
          <w:rFonts w:eastAsia="Times New Roman"/>
          <w:sz w:val="22"/>
          <w:szCs w:val="22"/>
        </w:rPr>
        <w:t xml:space="preserve">— 1993. — </w:t>
      </w:r>
      <w:r>
        <w:rPr>
          <w:rFonts w:eastAsia="Times New Roman"/>
          <w:sz w:val="22"/>
          <w:szCs w:val="22"/>
          <w:lang w:val="en-US"/>
        </w:rPr>
        <w:t xml:space="preserve">P. </w:t>
      </w:r>
      <w:r>
        <w:rPr>
          <w:rFonts w:eastAsia="Times New Roman"/>
          <w:sz w:val="22"/>
          <w:szCs w:val="22"/>
        </w:rPr>
        <w:t xml:space="preserve">4). </w:t>
      </w:r>
      <w:r>
        <w:rPr>
          <w:rFonts w:eastAsia="Times New Roman"/>
          <w:i/>
          <w:iCs/>
          <w:sz w:val="22"/>
          <w:szCs w:val="22"/>
        </w:rPr>
        <w:t>Также и в наше время больные тревожными расстройствами часто об</w:t>
      </w:r>
      <w:r>
        <w:rPr>
          <w:rFonts w:eastAsia="Times New Roman"/>
          <w:i/>
          <w:iCs/>
          <w:sz w:val="22"/>
          <w:szCs w:val="22"/>
        </w:rPr>
        <w:softHyphen/>
        <w:t>ращаются в поликлиники и при этом создают большую слож</w:t>
      </w:r>
      <w:r>
        <w:rPr>
          <w:rFonts w:eastAsia="Times New Roman"/>
          <w:i/>
          <w:iCs/>
          <w:sz w:val="22"/>
          <w:szCs w:val="22"/>
        </w:rPr>
        <w:softHyphen/>
        <w:t>ность при постановке правильного диагноза у врачей общей практики.</w:t>
      </w:r>
    </w:p>
    <w:p w:rsidR="004603F1" w:rsidRDefault="00177921">
      <w:pPr>
        <w:shd w:val="clear" w:color="auto" w:fill="FFFFFF"/>
        <w:spacing w:line="226" w:lineRule="exact"/>
        <w:ind w:left="7" w:firstLine="274"/>
        <w:jc w:val="both"/>
      </w:pPr>
      <w:r>
        <w:rPr>
          <w:rFonts w:eastAsia="Times New Roman"/>
          <w:sz w:val="22"/>
          <w:szCs w:val="22"/>
        </w:rPr>
        <w:t>З.Фрейд предельно подробно описал соматические жалобы, предъявляемые этими больными: сердечные спазмы, трудности дыхания, обильное потоотделение, тремор и т.п. Жалобы же на тревогу, как правило, отодвинуты на второе место, а зачастую заменяются указаниями на чувство напряжения, дискомфорта,</w:t>
      </w:r>
    </w:p>
    <w:p w:rsidR="004603F1" w:rsidRDefault="00177921">
      <w:pPr>
        <w:shd w:val="clear" w:color="auto" w:fill="FFFFFF"/>
        <w:spacing w:before="137"/>
        <w:ind w:right="24"/>
        <w:jc w:val="right"/>
      </w:pPr>
      <w:r>
        <w:rPr>
          <w:sz w:val="22"/>
          <w:szCs w:val="22"/>
        </w:rPr>
        <w:t>181</w:t>
      </w:r>
    </w:p>
    <w:p w:rsidR="004603F1" w:rsidRDefault="004603F1">
      <w:pPr>
        <w:shd w:val="clear" w:color="auto" w:fill="FFFFFF"/>
        <w:spacing w:before="137"/>
        <w:ind w:right="24"/>
        <w:jc w:val="right"/>
        <w:sectPr w:rsidR="004603F1">
          <w:pgSz w:w="11909" w:h="16834"/>
          <w:pgMar w:top="1440" w:right="2760" w:bottom="720" w:left="2760" w:header="720" w:footer="720" w:gutter="0"/>
          <w:cols w:space="60"/>
          <w:noEndnote/>
        </w:sectPr>
      </w:pPr>
    </w:p>
    <w:p w:rsidR="004603F1" w:rsidRDefault="00177921">
      <w:pPr>
        <w:shd w:val="clear" w:color="auto" w:fill="FFFFFF"/>
        <w:spacing w:line="226" w:lineRule="exact"/>
      </w:pPr>
      <w:r>
        <w:rPr>
          <w:rFonts w:eastAsia="Times New Roman"/>
          <w:sz w:val="22"/>
          <w:szCs w:val="22"/>
        </w:rPr>
        <w:t xml:space="preserve">болезненности. В своих описаниях З.Фрейд выделил подавляю щую часть симптомов панических расстройств, включенных и современные классификации. Он также обсуждал отношений между паническими атаками и агорафобией, указывал на первич» ность панических атак, а агорафобию или поведение </w:t>
      </w:r>
      <w:r>
        <w:rPr>
          <w:rFonts w:eastAsia="Times New Roman"/>
          <w:b/>
          <w:bCs/>
          <w:sz w:val="22"/>
          <w:szCs w:val="22"/>
        </w:rPr>
        <w:t xml:space="preserve">избегания </w:t>
      </w:r>
      <w:r>
        <w:rPr>
          <w:rFonts w:eastAsia="Times New Roman"/>
          <w:i/>
          <w:iCs/>
          <w:sz w:val="22"/>
          <w:szCs w:val="22"/>
        </w:rPr>
        <w:t xml:space="preserve">\ </w:t>
      </w:r>
      <w:r>
        <w:rPr>
          <w:rFonts w:eastAsia="Times New Roman"/>
          <w:sz w:val="22"/>
          <w:szCs w:val="22"/>
        </w:rPr>
        <w:t xml:space="preserve">трактовал как следствие пережитого опыта панической атакИи У него также имеются указания на особый статус простых </w:t>
      </w:r>
      <w:r>
        <w:rPr>
          <w:rFonts w:eastAsia="Times New Roman"/>
          <w:b/>
          <w:bCs/>
          <w:sz w:val="22"/>
          <w:szCs w:val="22"/>
        </w:rPr>
        <w:t xml:space="preserve">фобийУ </w:t>
      </w:r>
      <w:r>
        <w:rPr>
          <w:rFonts w:eastAsia="Times New Roman"/>
          <w:sz w:val="22"/>
          <w:szCs w:val="22"/>
        </w:rPr>
        <w:t>при которых естественная тревога просто слишком преувеличен!] по сравнению с тем инстинктивным страхом, который встречав ется у каждого.</w:t>
      </w:r>
    </w:p>
    <w:p w:rsidR="004603F1" w:rsidRDefault="00177921">
      <w:pPr>
        <w:shd w:val="clear" w:color="auto" w:fill="FFFFFF"/>
        <w:spacing w:line="226" w:lineRule="exact"/>
        <w:ind w:left="7" w:firstLine="283"/>
        <w:jc w:val="both"/>
      </w:pPr>
      <w:r>
        <w:rPr>
          <w:rFonts w:eastAsia="Times New Roman"/>
          <w:sz w:val="22"/>
          <w:szCs w:val="22"/>
        </w:rPr>
        <w:t>З.Фрейд различал патологическую тревогу, не соответствую* щую реальной ситуации, и нормальную, направленную на кон</w:t>
      </w:r>
      <w:r>
        <w:rPr>
          <w:rFonts w:eastAsia="Times New Roman"/>
          <w:sz w:val="22"/>
          <w:szCs w:val="22"/>
        </w:rPr>
        <w:softHyphen/>
        <w:t>кретную опасность, достаточно обоснованную и эволюционно связанную с рефлексом бегства и инстинктом самозащиты. Не-! вротическая же тревога, согласно его учению, возникает, когда существует угроза проникновения в сознание бессознательных импульсов, которые могут спровоцировать личность на импуль</w:t>
      </w:r>
      <w:r>
        <w:rPr>
          <w:rFonts w:eastAsia="Times New Roman"/>
          <w:sz w:val="22"/>
          <w:szCs w:val="22"/>
        </w:rPr>
        <w:softHyphen/>
        <w:t>сивные, инстинктивные действия.</w:t>
      </w:r>
    </w:p>
    <w:p w:rsidR="004603F1" w:rsidRDefault="00177921">
      <w:pPr>
        <w:shd w:val="clear" w:color="auto" w:fill="FFFFFF"/>
        <w:spacing w:line="226" w:lineRule="exact"/>
        <w:ind w:left="5" w:right="14" w:firstLine="286"/>
        <w:jc w:val="both"/>
      </w:pPr>
      <w:r>
        <w:rPr>
          <w:rFonts w:eastAsia="Times New Roman"/>
          <w:sz w:val="22"/>
          <w:szCs w:val="22"/>
        </w:rPr>
        <w:t xml:space="preserve">Из других психоаналитических теорий особо следует выделить подход </w:t>
      </w:r>
      <w:r>
        <w:rPr>
          <w:rFonts w:eastAsia="Times New Roman"/>
          <w:b/>
          <w:bCs/>
          <w:sz w:val="22"/>
          <w:szCs w:val="22"/>
        </w:rPr>
        <w:t xml:space="preserve">Мелани Клайн, </w:t>
      </w:r>
      <w:r>
        <w:rPr>
          <w:rFonts w:eastAsia="Times New Roman"/>
          <w:sz w:val="22"/>
          <w:szCs w:val="22"/>
        </w:rPr>
        <w:t>связавшей тревогу с вытесненными агрессивными тенденциями или инстинктом смерти, что оказало большое влияние на дальнейшее развитие взглядов на источники тревожных расстройств. В отличие от З.Фрейда М. Клайн счита</w:t>
      </w:r>
      <w:r>
        <w:rPr>
          <w:rFonts w:eastAsia="Times New Roman"/>
          <w:sz w:val="22"/>
          <w:szCs w:val="22"/>
        </w:rPr>
        <w:softHyphen/>
        <w:t xml:space="preserve">ла страх смерти первичным и инстинктивным, т.е. связанным с инстинктом смерти. Именно в нем она видела одну из главных причин патологической тревоги </w:t>
      </w:r>
      <w:r>
        <w:rPr>
          <w:rFonts w:eastAsia="Times New Roman"/>
          <w:sz w:val="22"/>
          <w:szCs w:val="22"/>
          <w:lang w:val="en-US"/>
        </w:rPr>
        <w:t xml:space="preserve">(Klein M. </w:t>
      </w:r>
      <w:r>
        <w:rPr>
          <w:rFonts w:eastAsia="Times New Roman"/>
          <w:sz w:val="22"/>
          <w:szCs w:val="22"/>
        </w:rPr>
        <w:t>— 1952). Обратившись к травме рождения, как первичному источнику тревоги, она при</w:t>
      </w:r>
      <w:r>
        <w:rPr>
          <w:rFonts w:eastAsia="Times New Roman"/>
          <w:sz w:val="22"/>
          <w:szCs w:val="22"/>
        </w:rPr>
        <w:softHyphen/>
        <w:t xml:space="preserve">шла к выводу, что при этой первой встрече с миром младенец переживает его как враждебный. </w:t>
      </w:r>
      <w:r>
        <w:rPr>
          <w:rFonts w:eastAsia="Times New Roman"/>
          <w:i/>
          <w:iCs/>
          <w:sz w:val="22"/>
          <w:szCs w:val="22"/>
        </w:rPr>
        <w:t>Согласно М. Клайн, агрессивные оборонительные импульсы, направленные против внешних объ</w:t>
      </w:r>
      <w:r>
        <w:rPr>
          <w:rFonts w:eastAsia="Times New Roman"/>
          <w:i/>
          <w:iCs/>
          <w:sz w:val="22"/>
          <w:szCs w:val="22"/>
        </w:rPr>
        <w:softHyphen/>
        <w:t>ектов, включая мать, вытесняются и преобразуются в тре</w:t>
      </w:r>
      <w:r>
        <w:rPr>
          <w:rFonts w:eastAsia="Times New Roman"/>
          <w:i/>
          <w:iCs/>
          <w:sz w:val="22"/>
          <w:szCs w:val="22"/>
        </w:rPr>
        <w:softHyphen/>
        <w:t>вогу.</w:t>
      </w:r>
    </w:p>
    <w:p w:rsidR="004603F1" w:rsidRDefault="00177921">
      <w:pPr>
        <w:shd w:val="clear" w:color="auto" w:fill="FFFFFF"/>
        <w:spacing w:before="406" w:line="264" w:lineRule="exact"/>
        <w:ind w:left="1639" w:right="422" w:hanging="1212"/>
      </w:pPr>
      <w:r>
        <w:rPr>
          <w:rFonts w:ascii="Arial" w:hAnsi="Arial" w:cs="Arial"/>
          <w:b/>
          <w:bCs/>
          <w:sz w:val="22"/>
          <w:szCs w:val="22"/>
        </w:rPr>
        <w:t xml:space="preserve">4.1.2. </w:t>
      </w:r>
      <w:r>
        <w:rPr>
          <w:rFonts w:ascii="Arial" w:eastAsia="Times New Roman" w:hAnsi="Arial"/>
          <w:b/>
          <w:bCs/>
          <w:sz w:val="22"/>
          <w:szCs w:val="22"/>
        </w:rPr>
        <w:t>ДваэтапавразвитиивзглядовЗ</w:t>
      </w:r>
      <w:r>
        <w:rPr>
          <w:rFonts w:ascii="Arial" w:eastAsia="Times New Roman" w:hAnsi="Arial" w:cs="Arial"/>
          <w:b/>
          <w:bCs/>
          <w:sz w:val="22"/>
          <w:szCs w:val="22"/>
        </w:rPr>
        <w:t>.</w:t>
      </w:r>
      <w:r>
        <w:rPr>
          <w:rFonts w:ascii="Arial" w:eastAsia="Times New Roman" w:hAnsi="Arial"/>
          <w:b/>
          <w:bCs/>
          <w:sz w:val="22"/>
          <w:szCs w:val="22"/>
        </w:rPr>
        <w:t>Фрейда напатологическуютревогу</w:t>
      </w:r>
    </w:p>
    <w:p w:rsidR="004603F1" w:rsidRDefault="00177921">
      <w:pPr>
        <w:shd w:val="clear" w:color="auto" w:fill="FFFFFF"/>
        <w:spacing w:before="163" w:line="228" w:lineRule="exact"/>
        <w:ind w:left="10" w:right="10" w:firstLine="290"/>
        <w:jc w:val="both"/>
      </w:pPr>
      <w:r>
        <w:rPr>
          <w:rFonts w:eastAsia="Times New Roman"/>
          <w:sz w:val="22"/>
          <w:szCs w:val="22"/>
        </w:rPr>
        <w:t>Наиболее исчерпывающий исторический анализ психодинами</w:t>
      </w:r>
      <w:r>
        <w:rPr>
          <w:rFonts w:eastAsia="Times New Roman"/>
          <w:sz w:val="22"/>
          <w:szCs w:val="22"/>
        </w:rPr>
        <w:softHyphen/>
        <w:t>ческих концепций тревоги содержится в работе А. Комптона «Ис</w:t>
      </w:r>
      <w:r>
        <w:rPr>
          <w:rFonts w:eastAsia="Times New Roman"/>
          <w:sz w:val="22"/>
          <w:szCs w:val="22"/>
        </w:rPr>
        <w:softHyphen/>
        <w:t xml:space="preserve">следование психоаналитической теории тревоги» </w:t>
      </w:r>
      <w:r>
        <w:rPr>
          <w:rFonts w:eastAsia="Times New Roman"/>
          <w:sz w:val="22"/>
          <w:szCs w:val="22"/>
          <w:lang w:val="en-US"/>
        </w:rPr>
        <w:t xml:space="preserve">(Compton A. </w:t>
      </w:r>
      <w:r>
        <w:rPr>
          <w:rFonts w:eastAsia="Times New Roman"/>
          <w:sz w:val="22"/>
          <w:szCs w:val="22"/>
        </w:rPr>
        <w:t xml:space="preserve">— 1972, </w:t>
      </w:r>
      <w:r>
        <w:rPr>
          <w:rFonts w:eastAsia="Times New Roman"/>
          <w:i/>
          <w:iCs/>
          <w:sz w:val="22"/>
          <w:szCs w:val="22"/>
        </w:rPr>
        <w:t xml:space="preserve">а, в). </w:t>
      </w:r>
      <w:r>
        <w:rPr>
          <w:rFonts w:eastAsia="Times New Roman"/>
          <w:sz w:val="22"/>
          <w:szCs w:val="22"/>
        </w:rPr>
        <w:t xml:space="preserve">Он выделил два </w:t>
      </w:r>
      <w:r>
        <w:rPr>
          <w:rFonts w:eastAsia="Times New Roman"/>
          <w:spacing w:val="41"/>
          <w:sz w:val="22"/>
          <w:szCs w:val="22"/>
        </w:rPr>
        <w:t>этапа</w:t>
      </w:r>
      <w:r>
        <w:rPr>
          <w:rFonts w:eastAsia="Times New Roman"/>
          <w:sz w:val="22"/>
          <w:szCs w:val="22"/>
        </w:rPr>
        <w:t xml:space="preserve"> в развитии взглядов 3. Фрей</w:t>
      </w:r>
      <w:r>
        <w:rPr>
          <w:rFonts w:eastAsia="Times New Roman"/>
          <w:sz w:val="22"/>
          <w:szCs w:val="22"/>
        </w:rPr>
        <w:softHyphen/>
        <w:t>да на патологическую тревогу.</w:t>
      </w:r>
    </w:p>
    <w:p w:rsidR="004603F1" w:rsidRDefault="00177921">
      <w:pPr>
        <w:shd w:val="clear" w:color="auto" w:fill="FFFFFF"/>
        <w:spacing w:line="228" w:lineRule="exact"/>
        <w:ind w:left="19" w:right="5" w:firstLine="305"/>
        <w:jc w:val="both"/>
      </w:pPr>
      <w:r>
        <w:rPr>
          <w:sz w:val="22"/>
          <w:szCs w:val="22"/>
        </w:rPr>
        <w:t xml:space="preserve">1. </w:t>
      </w:r>
      <w:r>
        <w:rPr>
          <w:rFonts w:eastAsia="Times New Roman"/>
          <w:sz w:val="22"/>
          <w:szCs w:val="22"/>
        </w:rPr>
        <w:t>Первый — относится к уже упомянутой работе «Тревожный невроз» (1895), в которой постулировалось, что тревога возника</w:t>
      </w:r>
      <w:r>
        <w:rPr>
          <w:rFonts w:eastAsia="Times New Roman"/>
          <w:sz w:val="22"/>
          <w:szCs w:val="22"/>
        </w:rPr>
        <w:softHyphen/>
        <w:t>ет в случае неспособности нервной системы справиться с воз</w:t>
      </w:r>
      <w:r>
        <w:rPr>
          <w:rFonts w:eastAsia="Times New Roman"/>
          <w:sz w:val="22"/>
          <w:szCs w:val="22"/>
        </w:rPr>
        <w:softHyphen/>
        <w:t>буждением сексуального происхождения.</w:t>
      </w:r>
    </w:p>
    <w:p w:rsidR="004603F1" w:rsidRDefault="00177921">
      <w:pPr>
        <w:shd w:val="clear" w:color="auto" w:fill="FFFFFF"/>
        <w:spacing w:before="120"/>
        <w:ind w:left="43"/>
      </w:pPr>
      <w:r>
        <w:rPr>
          <w:sz w:val="22"/>
          <w:szCs w:val="22"/>
        </w:rPr>
        <w:t>182</w:t>
      </w:r>
    </w:p>
    <w:p w:rsidR="004603F1" w:rsidRDefault="004603F1">
      <w:pPr>
        <w:shd w:val="clear" w:color="auto" w:fill="FFFFFF"/>
        <w:spacing w:before="120"/>
        <w:ind w:left="43"/>
        <w:sectPr w:rsidR="004603F1">
          <w:pgSz w:w="11909" w:h="16834"/>
          <w:pgMar w:top="1440" w:right="2753" w:bottom="720" w:left="2760" w:header="720" w:footer="720" w:gutter="0"/>
          <w:cols w:space="60"/>
          <w:noEndnote/>
        </w:sectPr>
      </w:pPr>
    </w:p>
    <w:p w:rsidR="004603F1" w:rsidRDefault="00177921">
      <w:pPr>
        <w:shd w:val="clear" w:color="auto" w:fill="FFFFFF"/>
        <w:spacing w:line="226" w:lineRule="exact"/>
        <w:ind w:left="17" w:right="14" w:firstLine="264"/>
        <w:jc w:val="both"/>
      </w:pPr>
      <w:r>
        <w:rPr>
          <w:sz w:val="22"/>
          <w:szCs w:val="22"/>
        </w:rPr>
        <w:t xml:space="preserve">2. </w:t>
      </w:r>
      <w:r>
        <w:rPr>
          <w:rFonts w:eastAsia="Times New Roman"/>
          <w:sz w:val="22"/>
          <w:szCs w:val="22"/>
        </w:rPr>
        <w:t>На втором — в работе «Подавление, вытеснение, симптомы и тревога» (1926) подвергается ревизии первичная гипотеза о том, что тревога представляет собой непосредственную трансформа</w:t>
      </w:r>
      <w:r>
        <w:rPr>
          <w:rFonts w:eastAsia="Times New Roman"/>
          <w:sz w:val="22"/>
          <w:szCs w:val="22"/>
        </w:rPr>
        <w:softHyphen/>
        <w:t>цию либидонозной энергии на основе механизма вытеснения. Поводом для этого послужили клинические наблюдения, откры</w:t>
      </w:r>
      <w:r>
        <w:rPr>
          <w:rFonts w:eastAsia="Times New Roman"/>
          <w:sz w:val="22"/>
          <w:szCs w:val="22"/>
        </w:rPr>
        <w:softHyphen/>
        <w:t>вавшие более сложные взаимосвязи между тревогой и защитными Механизмами: тревога могла быть как следствием вытеснения, так И сама приводить к нему.</w:t>
      </w:r>
    </w:p>
    <w:p w:rsidR="004603F1" w:rsidRDefault="00177921">
      <w:pPr>
        <w:shd w:val="clear" w:color="auto" w:fill="FFFFFF"/>
        <w:spacing w:line="226" w:lineRule="exact"/>
        <w:ind w:left="2" w:right="12" w:firstLine="262"/>
        <w:jc w:val="both"/>
      </w:pPr>
      <w:r>
        <w:rPr>
          <w:rFonts w:eastAsia="Times New Roman"/>
          <w:sz w:val="22"/>
          <w:szCs w:val="22"/>
        </w:rPr>
        <w:t xml:space="preserve">Анализ второго этапа фрейдовского учения провел Дж. Боулби </w:t>
      </w:r>
      <w:r>
        <w:rPr>
          <w:rFonts w:eastAsia="Times New Roman"/>
          <w:spacing w:val="-1"/>
          <w:sz w:val="22"/>
          <w:szCs w:val="22"/>
          <w:lang w:val="en-US"/>
        </w:rPr>
        <w:t xml:space="preserve">(Bowlby J. — </w:t>
      </w:r>
      <w:r>
        <w:rPr>
          <w:rFonts w:eastAsia="Times New Roman"/>
          <w:spacing w:val="-1"/>
          <w:sz w:val="22"/>
          <w:szCs w:val="22"/>
        </w:rPr>
        <w:t xml:space="preserve">1973) и выделил </w:t>
      </w:r>
      <w:r>
        <w:rPr>
          <w:rFonts w:eastAsia="Times New Roman"/>
          <w:spacing w:val="40"/>
          <w:sz w:val="22"/>
          <w:szCs w:val="22"/>
        </w:rPr>
        <w:t xml:space="preserve">дваосновныхисточника </w:t>
      </w:r>
      <w:r>
        <w:rPr>
          <w:rFonts w:eastAsia="Times New Roman"/>
          <w:spacing w:val="37"/>
          <w:sz w:val="22"/>
          <w:szCs w:val="22"/>
        </w:rPr>
        <w:t>тревоги,</w:t>
      </w:r>
      <w:r>
        <w:rPr>
          <w:rFonts w:eastAsia="Times New Roman"/>
          <w:sz w:val="22"/>
          <w:szCs w:val="22"/>
        </w:rPr>
        <w:t xml:space="preserve"> связанные: 1) с бессознательными импульсами, воз</w:t>
      </w:r>
      <w:r>
        <w:rPr>
          <w:rFonts w:eastAsia="Times New Roman"/>
          <w:sz w:val="22"/>
          <w:szCs w:val="22"/>
        </w:rPr>
        <w:softHyphen/>
        <w:t>никающими в ответ на травматическую для «Оно» ситуацию (по</w:t>
      </w:r>
      <w:r>
        <w:rPr>
          <w:rFonts w:eastAsia="Times New Roman"/>
          <w:sz w:val="22"/>
          <w:szCs w:val="22"/>
        </w:rPr>
        <w:softHyphen/>
        <w:t>добную ситуации рождения) и грозящими прорвать психологи</w:t>
      </w:r>
      <w:r>
        <w:rPr>
          <w:rFonts w:eastAsia="Times New Roman"/>
          <w:sz w:val="22"/>
          <w:szCs w:val="22"/>
        </w:rPr>
        <w:softHyphen/>
        <w:t>ческие защиты; 2) с предвосхищением опасной ситуации, такой, как утрата объекта.</w:t>
      </w:r>
    </w:p>
    <w:p w:rsidR="004603F1" w:rsidRDefault="00177921">
      <w:pPr>
        <w:shd w:val="clear" w:color="auto" w:fill="FFFFFF"/>
        <w:spacing w:line="226" w:lineRule="exact"/>
        <w:ind w:left="7" w:right="12" w:firstLine="269"/>
        <w:jc w:val="both"/>
      </w:pPr>
      <w:r>
        <w:rPr>
          <w:rFonts w:eastAsia="Times New Roman"/>
          <w:sz w:val="22"/>
          <w:szCs w:val="22"/>
        </w:rPr>
        <w:t xml:space="preserve">Таким образом, З.Фрейд постулировал наличие </w:t>
      </w:r>
      <w:r>
        <w:rPr>
          <w:rFonts w:eastAsia="Times New Roman"/>
          <w:i/>
          <w:iCs/>
          <w:sz w:val="22"/>
          <w:szCs w:val="22"/>
        </w:rPr>
        <w:t>внутрен</w:t>
      </w:r>
      <w:r>
        <w:rPr>
          <w:rFonts w:eastAsia="Times New Roman"/>
          <w:i/>
          <w:iCs/>
          <w:sz w:val="22"/>
          <w:szCs w:val="22"/>
        </w:rPr>
        <w:softHyphen/>
        <w:t xml:space="preserve">него </w:t>
      </w:r>
      <w:r>
        <w:rPr>
          <w:rFonts w:eastAsia="Times New Roman"/>
          <w:sz w:val="22"/>
          <w:szCs w:val="22"/>
        </w:rPr>
        <w:t xml:space="preserve">источника тревоги в виде собственных неосознаваемых инстинктов и аффектов и </w:t>
      </w:r>
      <w:r>
        <w:rPr>
          <w:rFonts w:eastAsia="Times New Roman"/>
          <w:i/>
          <w:iCs/>
          <w:sz w:val="22"/>
          <w:szCs w:val="22"/>
        </w:rPr>
        <w:t xml:space="preserve">внешнего — </w:t>
      </w:r>
      <w:r>
        <w:rPr>
          <w:rFonts w:eastAsia="Times New Roman"/>
          <w:sz w:val="22"/>
          <w:szCs w:val="22"/>
        </w:rPr>
        <w:t>в виде опасностей, ис</w:t>
      </w:r>
      <w:r>
        <w:rPr>
          <w:rFonts w:eastAsia="Times New Roman"/>
          <w:sz w:val="22"/>
          <w:szCs w:val="22"/>
        </w:rPr>
        <w:softHyphen/>
        <w:t xml:space="preserve">ходящих из внешнего мира. </w:t>
      </w:r>
      <w:r>
        <w:rPr>
          <w:rFonts w:eastAsia="Times New Roman"/>
          <w:i/>
          <w:iCs/>
          <w:sz w:val="22"/>
          <w:szCs w:val="22"/>
        </w:rPr>
        <w:t>Центральная роль в формировании симптомов тревожных расстройств отводится защите от этих опасностей, прежде всего механизмам вытеснения и смещения.</w:t>
      </w:r>
    </w:p>
    <w:p w:rsidR="004603F1" w:rsidRDefault="00177921">
      <w:pPr>
        <w:shd w:val="clear" w:color="auto" w:fill="FFFFFF"/>
        <w:spacing w:line="226" w:lineRule="exact"/>
        <w:ind w:right="10" w:firstLine="288"/>
        <w:jc w:val="both"/>
      </w:pPr>
      <w:r>
        <w:rPr>
          <w:rFonts w:eastAsia="Times New Roman"/>
          <w:sz w:val="22"/>
          <w:szCs w:val="22"/>
        </w:rPr>
        <w:t xml:space="preserve">Как уже упоминалось, фрейдовское разделение </w:t>
      </w:r>
      <w:r>
        <w:rPr>
          <w:rFonts w:eastAsia="Times New Roman"/>
          <w:b/>
          <w:bCs/>
          <w:i/>
          <w:iCs/>
          <w:sz w:val="22"/>
          <w:szCs w:val="22"/>
        </w:rPr>
        <w:t xml:space="preserve">тревожного невроза </w:t>
      </w:r>
      <w:r>
        <w:rPr>
          <w:rFonts w:eastAsia="Times New Roman"/>
          <w:sz w:val="22"/>
          <w:szCs w:val="22"/>
        </w:rPr>
        <w:t xml:space="preserve">со свободно плавающей тревогой и </w:t>
      </w:r>
      <w:r>
        <w:rPr>
          <w:rFonts w:eastAsia="Times New Roman"/>
          <w:b/>
          <w:bCs/>
          <w:i/>
          <w:iCs/>
          <w:sz w:val="22"/>
          <w:szCs w:val="22"/>
        </w:rPr>
        <w:t>фобинеского невро</w:t>
      </w:r>
      <w:r>
        <w:rPr>
          <w:rFonts w:eastAsia="Times New Roman"/>
          <w:b/>
          <w:bCs/>
          <w:i/>
          <w:iCs/>
          <w:sz w:val="22"/>
          <w:szCs w:val="22"/>
        </w:rPr>
        <w:softHyphen/>
        <w:t xml:space="preserve">за, </w:t>
      </w:r>
      <w:r>
        <w:rPr>
          <w:rFonts w:eastAsia="Times New Roman"/>
          <w:sz w:val="22"/>
          <w:szCs w:val="22"/>
        </w:rPr>
        <w:t>имеющего конкретный объект, стало классическим. В своей ранней работе, посвященной описанию случая тревожного не</w:t>
      </w:r>
      <w:r>
        <w:rPr>
          <w:rFonts w:eastAsia="Times New Roman"/>
          <w:sz w:val="22"/>
          <w:szCs w:val="22"/>
        </w:rPr>
        <w:softHyphen/>
        <w:t>вроза у деревенской девушки («Девушка, которая не могла ды</w:t>
      </w:r>
      <w:r>
        <w:rPr>
          <w:rFonts w:eastAsia="Times New Roman"/>
          <w:sz w:val="22"/>
          <w:szCs w:val="22"/>
        </w:rPr>
        <w:softHyphen/>
        <w:t>шать»), З.Фрейд руководствуется в качестве общей модели пато</w:t>
      </w:r>
      <w:r>
        <w:rPr>
          <w:rFonts w:eastAsia="Times New Roman"/>
          <w:sz w:val="22"/>
          <w:szCs w:val="22"/>
        </w:rPr>
        <w:softHyphen/>
        <w:t>логии концепцией психотравмы (см. т. 1, гл. 3).</w:t>
      </w:r>
    </w:p>
    <w:p w:rsidR="004603F1" w:rsidRDefault="00177921">
      <w:pPr>
        <w:shd w:val="clear" w:color="auto" w:fill="FFFFFF"/>
        <w:spacing w:before="166" w:line="216" w:lineRule="exact"/>
        <w:ind w:left="7" w:firstLine="262"/>
        <w:jc w:val="both"/>
      </w:pPr>
      <w:r>
        <w:rPr>
          <w:rFonts w:eastAsia="Times New Roman"/>
          <w:spacing w:val="-7"/>
          <w:sz w:val="22"/>
          <w:szCs w:val="22"/>
        </w:rPr>
        <w:t xml:space="preserve">Девушка становится невольной свидетельницей сексуальной сцены </w:t>
      </w:r>
      <w:r>
        <w:rPr>
          <w:rFonts w:eastAsia="Times New Roman"/>
          <w:spacing w:val="-8"/>
          <w:sz w:val="22"/>
          <w:szCs w:val="22"/>
        </w:rPr>
        <w:t xml:space="preserve">между своим дядей и молодой служанкой. Хотя в тот момент она, как ей </w:t>
      </w:r>
      <w:r>
        <w:rPr>
          <w:rFonts w:eastAsia="Times New Roman"/>
          <w:spacing w:val="-6"/>
          <w:sz w:val="22"/>
          <w:szCs w:val="22"/>
        </w:rPr>
        <w:t xml:space="preserve">кажется, не догадывается о том, что именно происходит между ними и </w:t>
      </w:r>
      <w:r>
        <w:rPr>
          <w:rFonts w:eastAsia="Times New Roman"/>
          <w:spacing w:val="-7"/>
          <w:sz w:val="22"/>
          <w:szCs w:val="22"/>
        </w:rPr>
        <w:t>не видит никаких подробностей, у нее развиваются приступы паники с сильнейшими вегетативными проявлениями. В результате блиц-интер</w:t>
      </w:r>
      <w:r>
        <w:rPr>
          <w:rFonts w:eastAsia="Times New Roman"/>
          <w:spacing w:val="-7"/>
          <w:sz w:val="22"/>
          <w:szCs w:val="22"/>
        </w:rPr>
        <w:softHyphen/>
      </w:r>
      <w:r>
        <w:rPr>
          <w:rFonts w:eastAsia="Times New Roman"/>
          <w:spacing w:val="-8"/>
          <w:sz w:val="22"/>
          <w:szCs w:val="22"/>
        </w:rPr>
        <w:t>венции 3. Фрейд устанавливает, что в детстве девушка подвергалась сек</w:t>
      </w:r>
      <w:r>
        <w:rPr>
          <w:rFonts w:eastAsia="Times New Roman"/>
          <w:spacing w:val="-8"/>
          <w:sz w:val="22"/>
          <w:szCs w:val="22"/>
        </w:rPr>
        <w:softHyphen/>
        <w:t xml:space="preserve">суальным домогательствам со стороны своего дяди, и вышеупомянутая </w:t>
      </w:r>
      <w:r>
        <w:rPr>
          <w:rFonts w:eastAsia="Times New Roman"/>
          <w:spacing w:val="-6"/>
          <w:sz w:val="22"/>
          <w:szCs w:val="22"/>
        </w:rPr>
        <w:t xml:space="preserve">сцена со служанкой актуализировала обрывки старых травматических </w:t>
      </w:r>
      <w:r>
        <w:rPr>
          <w:rFonts w:eastAsia="Times New Roman"/>
          <w:spacing w:val="-5"/>
          <w:sz w:val="22"/>
          <w:szCs w:val="22"/>
        </w:rPr>
        <w:t>переживаний без осознания самой этой связи, восстановленной в ре</w:t>
      </w:r>
      <w:r>
        <w:rPr>
          <w:rFonts w:eastAsia="Times New Roman"/>
          <w:spacing w:val="-5"/>
          <w:sz w:val="22"/>
          <w:szCs w:val="22"/>
        </w:rPr>
        <w:softHyphen/>
      </w:r>
      <w:r>
        <w:rPr>
          <w:rFonts w:eastAsia="Times New Roman"/>
          <w:spacing w:val="-7"/>
          <w:sz w:val="22"/>
          <w:szCs w:val="22"/>
        </w:rPr>
        <w:t>зультате мастерской аналитической работы. Восстановление связи со</w:t>
      </w:r>
      <w:r>
        <w:rPr>
          <w:rFonts w:eastAsia="Times New Roman"/>
          <w:spacing w:val="-7"/>
          <w:sz w:val="22"/>
          <w:szCs w:val="22"/>
        </w:rPr>
        <w:softHyphen/>
      </w:r>
      <w:r>
        <w:rPr>
          <w:rFonts w:eastAsia="Times New Roman"/>
          <w:spacing w:val="-6"/>
          <w:sz w:val="22"/>
          <w:szCs w:val="22"/>
        </w:rPr>
        <w:t xml:space="preserve">провождается катарсическим состоянием девушки, что приводит к </w:t>
      </w:r>
      <w:r>
        <w:rPr>
          <w:rFonts w:eastAsia="Times New Roman"/>
          <w:spacing w:val="-7"/>
          <w:sz w:val="22"/>
          <w:szCs w:val="22"/>
        </w:rPr>
        <w:t>освобождению блокированной энергии в виде общего оживления и ду</w:t>
      </w:r>
      <w:r>
        <w:rPr>
          <w:rFonts w:eastAsia="Times New Roman"/>
          <w:spacing w:val="-7"/>
          <w:sz w:val="22"/>
          <w:szCs w:val="22"/>
        </w:rPr>
        <w:softHyphen/>
      </w:r>
      <w:r>
        <w:rPr>
          <w:rFonts w:eastAsia="Times New Roman"/>
          <w:spacing w:val="-5"/>
          <w:sz w:val="22"/>
          <w:szCs w:val="22"/>
        </w:rPr>
        <w:t>шевного подъема, а также к исчезновению симптомов. Все это описа</w:t>
      </w:r>
      <w:r>
        <w:rPr>
          <w:rFonts w:eastAsia="Times New Roman"/>
          <w:spacing w:val="-5"/>
          <w:sz w:val="22"/>
          <w:szCs w:val="22"/>
        </w:rPr>
        <w:softHyphen/>
      </w:r>
      <w:r>
        <w:rPr>
          <w:rFonts w:eastAsia="Times New Roman"/>
          <w:spacing w:val="-7"/>
          <w:sz w:val="22"/>
          <w:szCs w:val="22"/>
        </w:rPr>
        <w:t>ние случая вполне укладывается в концепцию ранней психотравмы, со</w:t>
      </w:r>
      <w:r>
        <w:rPr>
          <w:rFonts w:eastAsia="Times New Roman"/>
          <w:spacing w:val="-7"/>
          <w:sz w:val="22"/>
          <w:szCs w:val="22"/>
        </w:rPr>
        <w:softHyphen/>
      </w:r>
      <w:r>
        <w:rPr>
          <w:rFonts w:eastAsia="Times New Roman"/>
          <w:spacing w:val="-8"/>
          <w:sz w:val="22"/>
          <w:szCs w:val="22"/>
        </w:rPr>
        <w:t xml:space="preserve">ответствует энергетическому принципу организации психики и методам </w:t>
      </w:r>
      <w:r>
        <w:rPr>
          <w:rFonts w:eastAsia="Times New Roman"/>
          <w:spacing w:val="-5"/>
          <w:sz w:val="22"/>
          <w:szCs w:val="22"/>
        </w:rPr>
        <w:t>осознания и отреагирования, как основным при лечении неврозов на ранних стадиях развития психоанализа (см. т. 1, подразд. 3.4 и 3.5).</w:t>
      </w:r>
    </w:p>
    <w:p w:rsidR="004603F1" w:rsidRDefault="00177921">
      <w:pPr>
        <w:shd w:val="clear" w:color="auto" w:fill="FFFFFF"/>
        <w:spacing w:before="125"/>
        <w:ind w:right="7"/>
        <w:jc w:val="right"/>
      </w:pPr>
      <w:r>
        <w:rPr>
          <w:sz w:val="22"/>
          <w:szCs w:val="22"/>
        </w:rPr>
        <w:t>183</w:t>
      </w:r>
    </w:p>
    <w:p w:rsidR="004603F1" w:rsidRDefault="004603F1">
      <w:pPr>
        <w:shd w:val="clear" w:color="auto" w:fill="FFFFFF"/>
        <w:spacing w:before="125"/>
        <w:ind w:right="7"/>
        <w:jc w:val="right"/>
        <w:sectPr w:rsidR="004603F1">
          <w:pgSz w:w="11909" w:h="16834"/>
          <w:pgMar w:top="1440" w:right="2758" w:bottom="720" w:left="2752" w:header="720" w:footer="720" w:gutter="0"/>
          <w:cols w:space="60"/>
          <w:noEndnote/>
        </w:sectPr>
      </w:pPr>
    </w:p>
    <w:p w:rsidR="004603F1" w:rsidRDefault="00177921">
      <w:pPr>
        <w:shd w:val="clear" w:color="auto" w:fill="FFFFFF"/>
        <w:tabs>
          <w:tab w:val="left" w:pos="6461"/>
        </w:tabs>
        <w:spacing w:line="226" w:lineRule="exact"/>
        <w:ind w:left="5" w:firstLine="300"/>
      </w:pPr>
      <w:r>
        <w:rPr>
          <w:rFonts w:eastAsia="Times New Roman"/>
          <w:sz w:val="22"/>
          <w:szCs w:val="22"/>
        </w:rPr>
        <w:t>Напомним, что впоследствии теория психотравмы сменилась</w:t>
      </w:r>
      <w:r>
        <w:rPr>
          <w:rFonts w:eastAsia="Times New Roman"/>
          <w:sz w:val="22"/>
          <w:szCs w:val="22"/>
        </w:rPr>
        <w:br/>
        <w:t>теорией конфликта (см. т. 1, подразд. 3.4). Механизм возникно</w:t>
      </w:r>
      <w:r>
        <w:rPr>
          <w:rFonts w:eastAsia="Times New Roman"/>
          <w:sz w:val="22"/>
          <w:szCs w:val="22"/>
        </w:rPr>
        <w:softHyphen/>
      </w:r>
      <w:r>
        <w:rPr>
          <w:rFonts w:eastAsia="Times New Roman"/>
          <w:sz w:val="22"/>
          <w:szCs w:val="22"/>
        </w:rPr>
        <w:br/>
        <w:t>вения фобического невроза, в основе которого лежат конфликт</w:t>
      </w:r>
      <w:r>
        <w:rPr>
          <w:rFonts w:eastAsia="Times New Roman"/>
          <w:sz w:val="22"/>
          <w:szCs w:val="22"/>
        </w:rPr>
        <w:softHyphen/>
      </w:r>
      <w:r>
        <w:rPr>
          <w:rFonts w:eastAsia="Times New Roman"/>
          <w:sz w:val="22"/>
          <w:szCs w:val="22"/>
        </w:rPr>
        <w:br/>
        <w:t>ные тенденции «Оно», подробно описан З.Фрейдом в знаменитом</w:t>
      </w:r>
      <w:r>
        <w:rPr>
          <w:rFonts w:eastAsia="Times New Roman"/>
          <w:sz w:val="22"/>
          <w:szCs w:val="22"/>
        </w:rPr>
        <w:br/>
      </w:r>
      <w:r>
        <w:rPr>
          <w:rFonts w:eastAsia="Times New Roman"/>
          <w:spacing w:val="-1"/>
          <w:sz w:val="22"/>
          <w:szCs w:val="22"/>
        </w:rPr>
        <w:t>случае маленького Ганса («Анализ фобии пятилетнего мальчика»),*.</w:t>
      </w:r>
      <w:r>
        <w:rPr>
          <w:rFonts w:eastAsia="Times New Roman"/>
          <w:spacing w:val="-1"/>
          <w:sz w:val="22"/>
          <w:szCs w:val="22"/>
        </w:rPr>
        <w:br/>
      </w:r>
      <w:r>
        <w:rPr>
          <w:rFonts w:eastAsia="Times New Roman"/>
          <w:sz w:val="22"/>
          <w:szCs w:val="22"/>
        </w:rPr>
        <w:t xml:space="preserve">Фобия при этом трактовалась как результат действия защитных </w:t>
      </w:r>
      <w:r>
        <w:rPr>
          <w:rFonts w:eastAsia="Times New Roman"/>
          <w:sz w:val="22"/>
          <w:szCs w:val="22"/>
          <w:lang w:val="en-US"/>
        </w:rPr>
        <w:t>j</w:t>
      </w:r>
      <w:r>
        <w:rPr>
          <w:rFonts w:eastAsia="Times New Roman"/>
          <w:sz w:val="22"/>
          <w:szCs w:val="22"/>
          <w:lang w:val="en-US"/>
        </w:rPr>
        <w:br/>
      </w:r>
      <w:r>
        <w:rPr>
          <w:rFonts w:eastAsia="Times New Roman"/>
          <w:sz w:val="22"/>
          <w:szCs w:val="22"/>
        </w:rPr>
        <w:t xml:space="preserve">механизмов, ограждающих от прорыва конфликтных тенденций, </w:t>
      </w:r>
      <w:r>
        <w:rPr>
          <w:rFonts w:eastAsia="Times New Roman"/>
          <w:sz w:val="22"/>
          <w:szCs w:val="22"/>
          <w:lang w:val="en-US"/>
        </w:rPr>
        <w:t>J</w:t>
      </w:r>
      <w:r>
        <w:rPr>
          <w:rFonts w:eastAsia="Times New Roman"/>
          <w:sz w:val="22"/>
          <w:szCs w:val="22"/>
          <w:lang w:val="en-US"/>
        </w:rPr>
        <w:br/>
      </w:r>
      <w:r>
        <w:rPr>
          <w:rFonts w:eastAsia="Times New Roman"/>
          <w:sz w:val="22"/>
          <w:szCs w:val="22"/>
        </w:rPr>
        <w:t>а в качестве основного защитного механизма постулировался*]</w:t>
      </w:r>
      <w:r>
        <w:rPr>
          <w:rFonts w:eastAsia="Times New Roman"/>
          <w:sz w:val="22"/>
          <w:szCs w:val="22"/>
        </w:rPr>
        <w:br/>
        <w:t xml:space="preserve">механизм смещения. Предложенный им </w:t>
      </w:r>
      <w:r>
        <w:rPr>
          <w:rFonts w:eastAsia="Times New Roman"/>
          <w:b/>
          <w:bCs/>
          <w:i/>
          <w:iCs/>
          <w:sz w:val="22"/>
          <w:szCs w:val="22"/>
        </w:rPr>
        <w:t xml:space="preserve">механизм смещения </w:t>
      </w:r>
      <w:r>
        <w:rPr>
          <w:rFonts w:eastAsia="Times New Roman"/>
          <w:b/>
          <w:bCs/>
          <w:sz w:val="22"/>
          <w:szCs w:val="22"/>
        </w:rPr>
        <w:t xml:space="preserve">до </w:t>
      </w:r>
      <w:r>
        <w:rPr>
          <w:rFonts w:eastAsia="Times New Roman"/>
          <w:sz w:val="22"/>
          <w:szCs w:val="22"/>
        </w:rPr>
        <w:t>]</w:t>
      </w:r>
      <w:r>
        <w:rPr>
          <w:rFonts w:eastAsia="Times New Roman"/>
          <w:sz w:val="22"/>
          <w:szCs w:val="22"/>
        </w:rPr>
        <w:br/>
        <w:t xml:space="preserve">сих пор остается основным в аналитических моделях фобических </w:t>
      </w:r>
      <w:r>
        <w:rPr>
          <w:rFonts w:eastAsia="Times New Roman"/>
          <w:sz w:val="22"/>
          <w:szCs w:val="22"/>
          <w:lang w:val="en-US"/>
        </w:rPr>
        <w:t>I</w:t>
      </w:r>
      <w:r>
        <w:rPr>
          <w:rFonts w:eastAsia="Times New Roman"/>
          <w:sz w:val="22"/>
          <w:szCs w:val="22"/>
          <w:lang w:val="en-US"/>
        </w:rPr>
        <w:br/>
      </w:r>
      <w:r>
        <w:rPr>
          <w:rFonts w:eastAsia="Times New Roman"/>
          <w:sz w:val="22"/>
          <w:szCs w:val="22"/>
        </w:rPr>
        <w:t>реакций.</w:t>
      </w:r>
      <w:r>
        <w:rPr>
          <w:rFonts w:ascii="Arial" w:eastAsia="Times New Roman" w:cs="Arial"/>
          <w:sz w:val="22"/>
          <w:szCs w:val="22"/>
        </w:rPr>
        <w:tab/>
      </w:r>
      <w:r>
        <w:rPr>
          <w:rFonts w:eastAsia="Times New Roman"/>
          <w:sz w:val="22"/>
          <w:szCs w:val="22"/>
        </w:rPr>
        <w:t>1</w:t>
      </w:r>
    </w:p>
    <w:p w:rsidR="004603F1" w:rsidRDefault="00177921">
      <w:pPr>
        <w:shd w:val="clear" w:color="auto" w:fill="FFFFFF"/>
        <w:spacing w:before="139" w:line="214" w:lineRule="exact"/>
        <w:ind w:firstLine="286"/>
        <w:jc w:val="both"/>
      </w:pPr>
      <w:r>
        <w:rPr>
          <w:rFonts w:eastAsia="Times New Roman"/>
          <w:spacing w:val="-7"/>
          <w:sz w:val="22"/>
          <w:szCs w:val="22"/>
        </w:rPr>
        <w:t xml:space="preserve">Напомним, что маленький Ганс, находясь на улице, стал свидетелем </w:t>
      </w:r>
      <w:r>
        <w:rPr>
          <w:rFonts w:eastAsia="Times New Roman"/>
          <w:spacing w:val="-4"/>
          <w:sz w:val="22"/>
          <w:szCs w:val="22"/>
        </w:rPr>
        <w:t xml:space="preserve">падения лошади, что сильно его напугало и привело к устойчивому </w:t>
      </w:r>
      <w:r>
        <w:rPr>
          <w:rFonts w:eastAsia="Times New Roman"/>
          <w:spacing w:val="-7"/>
          <w:sz w:val="22"/>
          <w:szCs w:val="22"/>
        </w:rPr>
        <w:t>страху перед лошадьми с отчетливым избеганием предмета фобии, ко</w:t>
      </w:r>
      <w:r>
        <w:rPr>
          <w:rFonts w:eastAsia="Times New Roman"/>
          <w:spacing w:val="-7"/>
          <w:sz w:val="22"/>
          <w:szCs w:val="22"/>
        </w:rPr>
        <w:softHyphen/>
        <w:t>торый впоследствии распространился и на пребывание на улице. В сво</w:t>
      </w:r>
      <w:r>
        <w:rPr>
          <w:rFonts w:eastAsia="Times New Roman"/>
          <w:spacing w:val="-7"/>
          <w:sz w:val="22"/>
          <w:szCs w:val="22"/>
        </w:rPr>
        <w:softHyphen/>
      </w:r>
      <w:r>
        <w:rPr>
          <w:rFonts w:eastAsia="Times New Roman"/>
          <w:spacing w:val="-6"/>
          <w:sz w:val="22"/>
          <w:szCs w:val="22"/>
        </w:rPr>
        <w:t>ем анализе З.Фрейд указывал, что маленький Ганс в тот момент нахо</w:t>
      </w:r>
      <w:r>
        <w:rPr>
          <w:rFonts w:eastAsia="Times New Roman"/>
          <w:spacing w:val="-6"/>
          <w:sz w:val="22"/>
          <w:szCs w:val="22"/>
        </w:rPr>
        <w:softHyphen/>
      </w:r>
      <w:r>
        <w:rPr>
          <w:rFonts w:eastAsia="Times New Roman"/>
          <w:spacing w:val="-4"/>
          <w:sz w:val="22"/>
          <w:szCs w:val="22"/>
        </w:rPr>
        <w:t xml:space="preserve">дился в эдиповой фазе развития, которой соответствует ведущий кон- </w:t>
      </w:r>
      <w:r>
        <w:rPr>
          <w:rFonts w:eastAsia="Times New Roman"/>
          <w:i/>
          <w:iCs/>
          <w:sz w:val="22"/>
          <w:szCs w:val="22"/>
          <w:vertAlign w:val="subscript"/>
        </w:rPr>
        <w:t xml:space="preserve">9 </w:t>
      </w:r>
      <w:r>
        <w:rPr>
          <w:rFonts w:eastAsia="Times New Roman"/>
          <w:spacing w:val="-3"/>
          <w:sz w:val="22"/>
          <w:szCs w:val="22"/>
        </w:rPr>
        <w:t xml:space="preserve">фликт между влечением к матери и кастрационным страхом перед </w:t>
      </w:r>
      <w:r>
        <w:rPr>
          <w:rFonts w:eastAsia="Times New Roman"/>
          <w:spacing w:val="-7"/>
          <w:sz w:val="22"/>
          <w:szCs w:val="22"/>
        </w:rPr>
        <w:t xml:space="preserve">отцом, последний при этом на бессознательном уровне воспринимается </w:t>
      </w:r>
      <w:r>
        <w:rPr>
          <w:rFonts w:eastAsia="Times New Roman"/>
          <w:spacing w:val="-5"/>
          <w:sz w:val="22"/>
          <w:szCs w:val="22"/>
        </w:rPr>
        <w:t>как более сильный соперник, способный наказать за инцестуозные же</w:t>
      </w:r>
      <w:r>
        <w:rPr>
          <w:rFonts w:eastAsia="Times New Roman"/>
          <w:spacing w:val="-5"/>
          <w:sz w:val="22"/>
          <w:szCs w:val="22"/>
        </w:rPr>
        <w:softHyphen/>
      </w:r>
      <w:r>
        <w:rPr>
          <w:rFonts w:eastAsia="Times New Roman"/>
          <w:spacing w:val="-6"/>
          <w:sz w:val="22"/>
          <w:szCs w:val="22"/>
        </w:rPr>
        <w:t>лания. Поскольку игра в лошадки была одной из игр, в которой уча</w:t>
      </w:r>
      <w:r>
        <w:rPr>
          <w:rFonts w:eastAsia="Times New Roman"/>
          <w:spacing w:val="-6"/>
          <w:sz w:val="22"/>
          <w:szCs w:val="22"/>
        </w:rPr>
        <w:softHyphen/>
      </w:r>
      <w:r>
        <w:rPr>
          <w:rFonts w:eastAsia="Times New Roman"/>
          <w:spacing w:val="-7"/>
          <w:sz w:val="22"/>
          <w:szCs w:val="22"/>
        </w:rPr>
        <w:t xml:space="preserve">ствовал отец, происходит </w:t>
      </w:r>
      <w:r>
        <w:rPr>
          <w:rFonts w:eastAsia="Times New Roman"/>
          <w:b/>
          <w:bCs/>
          <w:i/>
          <w:iCs/>
          <w:spacing w:val="-7"/>
          <w:sz w:val="22"/>
          <w:szCs w:val="22"/>
        </w:rPr>
        <w:t xml:space="preserve">смещение </w:t>
      </w:r>
      <w:r>
        <w:rPr>
          <w:rFonts w:eastAsia="Times New Roman"/>
          <w:spacing w:val="-7"/>
          <w:sz w:val="22"/>
          <w:szCs w:val="22"/>
        </w:rPr>
        <w:t xml:space="preserve">страха с фигуры отца на лошадь, </w:t>
      </w:r>
      <w:r>
        <w:rPr>
          <w:rFonts w:eastAsia="Times New Roman"/>
          <w:spacing w:val="-5"/>
          <w:sz w:val="22"/>
          <w:szCs w:val="22"/>
        </w:rPr>
        <w:t>которая таким образом и становится объектом фобии.</w:t>
      </w:r>
    </w:p>
    <w:p w:rsidR="004603F1" w:rsidRDefault="00177921">
      <w:pPr>
        <w:shd w:val="clear" w:color="auto" w:fill="FFFFFF"/>
        <w:spacing w:before="144" w:line="226" w:lineRule="exact"/>
        <w:ind w:left="10" w:right="84" w:firstLine="288"/>
        <w:jc w:val="both"/>
      </w:pPr>
      <w:r>
        <w:rPr>
          <w:rFonts w:eastAsia="Times New Roman"/>
          <w:sz w:val="22"/>
          <w:szCs w:val="22"/>
        </w:rPr>
        <w:t>В 1920 г. провел свои знаменитые эксперименты по формиро</w:t>
      </w:r>
      <w:r>
        <w:rPr>
          <w:rFonts w:eastAsia="Times New Roman"/>
          <w:sz w:val="22"/>
          <w:szCs w:val="22"/>
        </w:rPr>
        <w:softHyphen/>
        <w:t>ванию фобических реакций основатель бихевиоризма Дж. Уотсон. Сформировав реакцию страха на белую крысу у маленького Аль</w:t>
      </w:r>
      <w:r>
        <w:rPr>
          <w:rFonts w:eastAsia="Times New Roman"/>
          <w:sz w:val="22"/>
          <w:szCs w:val="22"/>
        </w:rPr>
        <w:softHyphen/>
        <w:t>берта, он доказал, что фобии у детей могут возникать на основе механизма классического обусловливания (см. т. 1, подразд. 4.4). В этом эксперименте речь шла о сочетании предъявления ребен</w:t>
      </w:r>
      <w:r>
        <w:rPr>
          <w:rFonts w:eastAsia="Times New Roman"/>
          <w:sz w:val="22"/>
          <w:szCs w:val="22"/>
        </w:rPr>
        <w:softHyphen/>
        <w:t>ку белой крысы с громким неприятным звуком. Позднее у него произошла генерализация реакции страха на другие пушистые предметы. В своем описании этих экспериментов Дж. Уотсон дал полную сарказма критику фрейдовской модели фобических реакций.</w:t>
      </w:r>
    </w:p>
    <w:p w:rsidR="004603F1" w:rsidRDefault="00177921">
      <w:pPr>
        <w:shd w:val="clear" w:color="auto" w:fill="FFFFFF"/>
        <w:spacing w:before="139" w:line="214" w:lineRule="exact"/>
        <w:ind w:left="12" w:right="77" w:firstLine="286"/>
        <w:jc w:val="both"/>
      </w:pPr>
      <w:r>
        <w:rPr>
          <w:rFonts w:eastAsia="Times New Roman"/>
          <w:spacing w:val="-7"/>
          <w:sz w:val="22"/>
          <w:szCs w:val="22"/>
        </w:rPr>
        <w:t>«Когда фрейдисты лет через двадцать, если их гипотезы не изменят</w:t>
      </w:r>
      <w:r>
        <w:rPr>
          <w:rFonts w:eastAsia="Times New Roman"/>
          <w:spacing w:val="-7"/>
          <w:sz w:val="22"/>
          <w:szCs w:val="22"/>
        </w:rPr>
        <w:softHyphen/>
        <w:t>ся, станут анализировать, почему Альберт боится пальто из меха мор</w:t>
      </w:r>
      <w:r>
        <w:rPr>
          <w:rFonts w:eastAsia="Times New Roman"/>
          <w:spacing w:val="-7"/>
          <w:sz w:val="22"/>
          <w:szCs w:val="22"/>
        </w:rPr>
        <w:softHyphen/>
        <w:t>ского котика, они, вероятно, будут домогаться от него пересказа снови</w:t>
      </w:r>
      <w:r>
        <w:rPr>
          <w:rFonts w:eastAsia="Times New Roman"/>
          <w:spacing w:val="-7"/>
          <w:sz w:val="22"/>
          <w:szCs w:val="22"/>
        </w:rPr>
        <w:softHyphen/>
        <w:t xml:space="preserve">дений, анализ которых покажет, что, когда Альберту было три года, он </w:t>
      </w:r>
      <w:r>
        <w:rPr>
          <w:rFonts w:eastAsia="Times New Roman"/>
          <w:spacing w:val="-6"/>
          <w:sz w:val="22"/>
          <w:szCs w:val="22"/>
        </w:rPr>
        <w:t xml:space="preserve">пытался играть с волосяным покровом на лобке собственной матери и </w:t>
      </w:r>
      <w:r>
        <w:rPr>
          <w:rFonts w:eastAsia="Times New Roman"/>
          <w:spacing w:val="-8"/>
          <w:sz w:val="22"/>
          <w:szCs w:val="22"/>
        </w:rPr>
        <w:t>был за это жестоко наказан... Если аналитику удастся уговорить Альбер</w:t>
      </w:r>
      <w:r>
        <w:rPr>
          <w:rFonts w:eastAsia="Times New Roman"/>
          <w:spacing w:val="-8"/>
          <w:sz w:val="22"/>
          <w:szCs w:val="22"/>
        </w:rPr>
        <w:softHyphen/>
      </w:r>
      <w:r>
        <w:rPr>
          <w:rFonts w:eastAsia="Times New Roman"/>
          <w:spacing w:val="-5"/>
          <w:sz w:val="22"/>
          <w:szCs w:val="22"/>
        </w:rPr>
        <w:t xml:space="preserve">та принять подобный сон как объяснение его склонности избегать </w:t>
      </w:r>
      <w:r>
        <w:rPr>
          <w:rFonts w:eastAsia="Times New Roman"/>
          <w:spacing w:val="-7"/>
          <w:sz w:val="22"/>
          <w:szCs w:val="22"/>
        </w:rPr>
        <w:t xml:space="preserve">определенных объектов и если этот аналитик обладает авторитетом и </w:t>
      </w:r>
      <w:r>
        <w:rPr>
          <w:rFonts w:eastAsia="Times New Roman"/>
          <w:spacing w:val="-8"/>
          <w:sz w:val="22"/>
          <w:szCs w:val="22"/>
        </w:rPr>
        <w:t xml:space="preserve">силой убеждения, то Альберт может полностью увериться, что его сон и </w:t>
      </w:r>
      <w:r>
        <w:rPr>
          <w:rFonts w:eastAsia="Times New Roman"/>
          <w:spacing w:val="-6"/>
          <w:sz w:val="22"/>
          <w:szCs w:val="22"/>
        </w:rPr>
        <w:t xml:space="preserve">есть истинная картина обстоятельств, которые привели к образованию </w:t>
      </w:r>
      <w:r>
        <w:rPr>
          <w:rFonts w:eastAsia="Times New Roman"/>
          <w:sz w:val="22"/>
          <w:szCs w:val="22"/>
        </w:rPr>
        <w:t xml:space="preserve">страхов» </w:t>
      </w:r>
      <w:r>
        <w:rPr>
          <w:rFonts w:eastAsia="Times New Roman"/>
          <w:sz w:val="22"/>
          <w:szCs w:val="22"/>
          <w:lang w:val="en-US"/>
        </w:rPr>
        <w:t xml:space="preserve">(Watson J. </w:t>
      </w:r>
      <w:r>
        <w:rPr>
          <w:rFonts w:eastAsia="Times New Roman"/>
          <w:sz w:val="22"/>
          <w:szCs w:val="22"/>
        </w:rPr>
        <w:t xml:space="preserve">В., </w:t>
      </w:r>
      <w:r>
        <w:rPr>
          <w:rFonts w:eastAsia="Times New Roman"/>
          <w:sz w:val="22"/>
          <w:szCs w:val="22"/>
          <w:lang w:val="en-US"/>
        </w:rPr>
        <w:t xml:space="preserve">Rayner R. </w:t>
      </w:r>
      <w:r>
        <w:rPr>
          <w:rFonts w:eastAsia="Times New Roman"/>
          <w:sz w:val="22"/>
          <w:szCs w:val="22"/>
        </w:rPr>
        <w:t xml:space="preserve">— 1920. — </w:t>
      </w:r>
      <w:r>
        <w:rPr>
          <w:rFonts w:eastAsia="Times New Roman"/>
          <w:sz w:val="22"/>
          <w:szCs w:val="22"/>
          <w:lang w:val="en-US"/>
        </w:rPr>
        <w:t xml:space="preserve">P. </w:t>
      </w:r>
      <w:r>
        <w:rPr>
          <w:rFonts w:eastAsia="Times New Roman"/>
          <w:sz w:val="22"/>
          <w:szCs w:val="22"/>
        </w:rPr>
        <w:t>14).</w:t>
      </w:r>
    </w:p>
    <w:p w:rsidR="004603F1" w:rsidRDefault="00177921">
      <w:pPr>
        <w:shd w:val="clear" w:color="auto" w:fill="FFFFFF"/>
        <w:spacing w:before="158"/>
        <w:ind w:left="50"/>
      </w:pPr>
      <w:r>
        <w:rPr>
          <w:sz w:val="22"/>
          <w:szCs w:val="22"/>
        </w:rPr>
        <w:t>184</w:t>
      </w:r>
    </w:p>
    <w:p w:rsidR="004603F1" w:rsidRDefault="004603F1">
      <w:pPr>
        <w:shd w:val="clear" w:color="auto" w:fill="FFFFFF"/>
        <w:spacing w:before="158"/>
        <w:ind w:left="50"/>
        <w:sectPr w:rsidR="004603F1">
          <w:pgSz w:w="11909" w:h="16834"/>
          <w:pgMar w:top="1440" w:right="2710" w:bottom="720" w:left="2710" w:header="720" w:footer="720" w:gutter="0"/>
          <w:cols w:space="60"/>
          <w:noEndnote/>
        </w:sectPr>
      </w:pPr>
    </w:p>
    <w:p w:rsidR="004603F1" w:rsidRDefault="00177921">
      <w:pPr>
        <w:shd w:val="clear" w:color="auto" w:fill="FFFFFF"/>
        <w:spacing w:line="226" w:lineRule="exact"/>
        <w:ind w:left="5" w:right="22" w:firstLine="276"/>
        <w:jc w:val="both"/>
      </w:pPr>
      <w:r>
        <w:rPr>
          <w:rFonts w:eastAsia="Times New Roman"/>
          <w:sz w:val="22"/>
          <w:szCs w:val="22"/>
        </w:rPr>
        <w:t xml:space="preserve">В классификации Э. Крепелина фобический и тревожный не-ироз не разводятся, а различные виды страхов рассматриваются </w:t>
      </w:r>
      <w:r>
        <w:rPr>
          <w:rFonts w:eastAsia="Times New Roman"/>
          <w:spacing w:val="-1"/>
          <w:sz w:val="22"/>
          <w:szCs w:val="22"/>
        </w:rPr>
        <w:t xml:space="preserve">и рамках невроза навязчивых состояний (Каннабих Ю. В. — 2002). </w:t>
      </w:r>
      <w:r>
        <w:rPr>
          <w:rFonts w:eastAsia="Times New Roman"/>
          <w:sz w:val="22"/>
          <w:szCs w:val="22"/>
        </w:rPr>
        <w:t>Отмечалось также, что тревога как эмоциональное состояние часто встречается при различных психических расстройствах, в том числе в депрессивной фазе циркулярного психоза (Крепе-лин Э. - 1910).</w:t>
      </w:r>
    </w:p>
    <w:p w:rsidR="004603F1" w:rsidRDefault="00177921">
      <w:pPr>
        <w:shd w:val="clear" w:color="auto" w:fill="FFFFFF"/>
        <w:spacing w:line="226" w:lineRule="exact"/>
        <w:ind w:left="2" w:right="10" w:firstLine="276"/>
        <w:jc w:val="both"/>
      </w:pPr>
      <w:r>
        <w:rPr>
          <w:rFonts w:eastAsia="Times New Roman"/>
          <w:sz w:val="22"/>
          <w:szCs w:val="22"/>
        </w:rPr>
        <w:t>В отечественной психиатрии, близкой крепелиновской тради</w:t>
      </w:r>
      <w:r>
        <w:rPr>
          <w:rFonts w:eastAsia="Times New Roman"/>
          <w:sz w:val="22"/>
          <w:szCs w:val="22"/>
        </w:rPr>
        <w:softHyphen/>
        <w:t>ции, тревожные расстройства традиционно рассматривались в рамках невроза навязчивых состояний в виде различных фобий. «Навязчивые явления весьма многочисленны и многообразны, наиболее типичны фобии, а также навязчивые мысли, воспоми</w:t>
      </w:r>
      <w:r>
        <w:rPr>
          <w:rFonts w:eastAsia="Times New Roman"/>
          <w:sz w:val="22"/>
          <w:szCs w:val="22"/>
        </w:rPr>
        <w:softHyphen/>
        <w:t>нания, сомнения, действия, влечения. Чаще встречаются кардио</w:t>
      </w:r>
      <w:r>
        <w:rPr>
          <w:rFonts w:eastAsia="Times New Roman"/>
          <w:sz w:val="22"/>
          <w:szCs w:val="22"/>
        </w:rPr>
        <w:softHyphen/>
        <w:t>фобия, канцерофобия, лиссофобия (навязчивая боязнь сумасше</w:t>
      </w:r>
      <w:r>
        <w:rPr>
          <w:rFonts w:eastAsia="Times New Roman"/>
          <w:sz w:val="22"/>
          <w:szCs w:val="22"/>
        </w:rPr>
        <w:softHyphen/>
        <w:t>ствия), оксифобия (навязчивый страх острых предметов), клау</w:t>
      </w:r>
      <w:r>
        <w:rPr>
          <w:rFonts w:eastAsia="Times New Roman"/>
          <w:sz w:val="22"/>
          <w:szCs w:val="22"/>
        </w:rPr>
        <w:softHyphen/>
        <w:t>строфобия (боязнь закрытых помещений), агорафобия (боязнь открытых пространств), навязчивые страхи высоты, загрязнения, боязнь покраснеть и др.» (Шмаонова Л.М. — 1985. — С. 232). Другой подход к тревожным расстройствам в отечественной пси</w:t>
      </w:r>
      <w:r>
        <w:rPr>
          <w:rFonts w:eastAsia="Times New Roman"/>
          <w:sz w:val="22"/>
          <w:szCs w:val="22"/>
        </w:rPr>
        <w:softHyphen/>
        <w:t>хиатрии — это рассмотрение их как части депрессивного синдро</w:t>
      </w:r>
      <w:r>
        <w:rPr>
          <w:rFonts w:eastAsia="Times New Roman"/>
          <w:sz w:val="22"/>
          <w:szCs w:val="22"/>
        </w:rPr>
        <w:softHyphen/>
        <w:t>ма (Вертоградова О. П. — 1998; Краснов В.Н. — 2010).</w:t>
      </w:r>
    </w:p>
    <w:p w:rsidR="004603F1" w:rsidRDefault="00177921">
      <w:pPr>
        <w:shd w:val="clear" w:color="auto" w:fill="FFFFFF"/>
        <w:spacing w:line="226" w:lineRule="exact"/>
        <w:ind w:right="5" w:firstLine="278"/>
        <w:jc w:val="both"/>
      </w:pPr>
      <w:r>
        <w:rPr>
          <w:rFonts w:eastAsia="Times New Roman"/>
          <w:sz w:val="22"/>
          <w:szCs w:val="22"/>
        </w:rPr>
        <w:t>Вместе с тем в свете детального анализа 3. Фрейдом тревожных расстройств неудивительно, что самые различные классификации во многом основываются именно на его описаниях. В особен</w:t>
      </w:r>
      <w:r>
        <w:rPr>
          <w:rFonts w:eastAsia="Times New Roman"/>
          <w:sz w:val="22"/>
          <w:szCs w:val="22"/>
        </w:rPr>
        <w:softHyphen/>
        <w:t>ности это касается первых американских классификаций психи</w:t>
      </w:r>
      <w:r>
        <w:rPr>
          <w:rFonts w:eastAsia="Times New Roman"/>
          <w:sz w:val="22"/>
          <w:szCs w:val="22"/>
        </w:rPr>
        <w:softHyphen/>
        <w:t xml:space="preserve">ческих расстройств </w:t>
      </w:r>
      <w:r>
        <w:rPr>
          <w:rFonts w:eastAsia="Times New Roman"/>
          <w:sz w:val="22"/>
          <w:szCs w:val="22"/>
          <w:lang w:val="en-US"/>
        </w:rPr>
        <w:t xml:space="preserve">DSM-I </w:t>
      </w:r>
      <w:r>
        <w:rPr>
          <w:rFonts w:eastAsia="Times New Roman"/>
          <w:sz w:val="22"/>
          <w:szCs w:val="22"/>
        </w:rPr>
        <w:t xml:space="preserve">и </w:t>
      </w:r>
      <w:r>
        <w:rPr>
          <w:rFonts w:eastAsia="Times New Roman"/>
          <w:sz w:val="22"/>
          <w:szCs w:val="22"/>
          <w:lang w:val="en-US"/>
        </w:rPr>
        <w:t xml:space="preserve">DSM-II, </w:t>
      </w:r>
      <w:r>
        <w:rPr>
          <w:rFonts w:eastAsia="Times New Roman"/>
          <w:sz w:val="22"/>
          <w:szCs w:val="22"/>
        </w:rPr>
        <w:t>где наряду с тревожным неврозом, включающим тревогу, панику и соматические симпто</w:t>
      </w:r>
      <w:r>
        <w:rPr>
          <w:rFonts w:eastAsia="Times New Roman"/>
          <w:sz w:val="22"/>
          <w:szCs w:val="22"/>
        </w:rPr>
        <w:softHyphen/>
        <w:t>мы, был выделен фобический невроз, который, в отличие от тревожного, связывался с вполне определенными ситуациями и объектами. Аналогично в МКБ-9 была выделена группа тревож</w:t>
      </w:r>
      <w:r>
        <w:rPr>
          <w:rFonts w:eastAsia="Times New Roman"/>
          <w:sz w:val="22"/>
          <w:szCs w:val="22"/>
        </w:rPr>
        <w:softHyphen/>
        <w:t>ных состояний, включающая панические атаки, панические рас</w:t>
      </w:r>
      <w:r>
        <w:rPr>
          <w:rFonts w:eastAsia="Times New Roman"/>
          <w:sz w:val="22"/>
          <w:szCs w:val="22"/>
        </w:rPr>
        <w:softHyphen/>
        <w:t>стройства и панические состояния, и группа фобических состоя</w:t>
      </w:r>
      <w:r>
        <w:rPr>
          <w:rFonts w:eastAsia="Times New Roman"/>
          <w:sz w:val="22"/>
          <w:szCs w:val="22"/>
        </w:rPr>
        <w:softHyphen/>
        <w:t>ний, включающая агорафобию, фобию животных, истерическую тревогу, клаустрофобию.</w:t>
      </w:r>
    </w:p>
    <w:p w:rsidR="004603F1" w:rsidRDefault="00177921">
      <w:pPr>
        <w:shd w:val="clear" w:color="auto" w:fill="FFFFFF"/>
        <w:spacing w:before="413"/>
        <w:ind w:left="1046"/>
      </w:pPr>
      <w:r>
        <w:rPr>
          <w:rFonts w:ascii="Arial" w:hAnsi="Arial" w:cs="Arial"/>
          <w:b/>
          <w:bCs/>
          <w:sz w:val="22"/>
          <w:szCs w:val="22"/>
        </w:rPr>
        <w:t xml:space="preserve">4.1.3. </w:t>
      </w:r>
      <w:r>
        <w:rPr>
          <w:rFonts w:ascii="Arial" w:eastAsia="Times New Roman" w:hAnsi="Arial"/>
          <w:b/>
          <w:bCs/>
          <w:sz w:val="22"/>
          <w:szCs w:val="22"/>
        </w:rPr>
        <w:t>Выделениесоциальнойфобии</w:t>
      </w:r>
    </w:p>
    <w:p w:rsidR="004603F1" w:rsidRDefault="00177921">
      <w:pPr>
        <w:shd w:val="clear" w:color="auto" w:fill="FFFFFF"/>
        <w:spacing w:before="163" w:line="226" w:lineRule="exact"/>
        <w:ind w:firstLine="276"/>
        <w:jc w:val="both"/>
      </w:pPr>
      <w:r>
        <w:rPr>
          <w:rFonts w:eastAsia="Times New Roman"/>
          <w:sz w:val="22"/>
          <w:szCs w:val="22"/>
        </w:rPr>
        <w:t>Один из видов страха, связанный с высоким уровнем тревож</w:t>
      </w:r>
      <w:r>
        <w:rPr>
          <w:rFonts w:eastAsia="Times New Roman"/>
          <w:sz w:val="22"/>
          <w:szCs w:val="22"/>
        </w:rPr>
        <w:softHyphen/>
        <w:t>ности в социальных ситуациях взаимодействия с другими людьми, получил название «социальная фобия». История изучения этого расстройства отмечена крайними противоречиями: от полного и длительного забвения после выделения этой диагностической единицы в 1903 г. до выдвижения на первое место по важности и распространенности среди других фобических состояний в наше время. При этом споры вокруг правомочности выделения «со-</w:t>
      </w:r>
    </w:p>
    <w:p w:rsidR="004603F1" w:rsidRDefault="00177921">
      <w:pPr>
        <w:shd w:val="clear" w:color="auto" w:fill="FFFFFF"/>
        <w:spacing w:before="168"/>
        <w:ind w:right="2"/>
        <w:jc w:val="right"/>
      </w:pPr>
      <w:r>
        <w:rPr>
          <w:sz w:val="22"/>
          <w:szCs w:val="22"/>
        </w:rPr>
        <w:t>185</w:t>
      </w:r>
    </w:p>
    <w:p w:rsidR="004603F1" w:rsidRDefault="004603F1">
      <w:pPr>
        <w:shd w:val="clear" w:color="auto" w:fill="FFFFFF"/>
        <w:spacing w:before="168"/>
        <w:ind w:right="2"/>
        <w:jc w:val="right"/>
        <w:sectPr w:rsidR="004603F1">
          <w:pgSz w:w="11909" w:h="16834"/>
          <w:pgMar w:top="1440" w:right="2758" w:bottom="720" w:left="2755" w:header="720" w:footer="720" w:gutter="0"/>
          <w:cols w:space="60"/>
          <w:noEndnote/>
        </w:sectPr>
      </w:pPr>
    </w:p>
    <w:p w:rsidR="004603F1" w:rsidRDefault="00177921">
      <w:pPr>
        <w:shd w:val="clear" w:color="auto" w:fill="FFFFFF"/>
        <w:spacing w:line="228" w:lineRule="exact"/>
        <w:ind w:left="7" w:right="31"/>
        <w:jc w:val="both"/>
      </w:pPr>
      <w:r>
        <w:rPr>
          <w:rFonts w:eastAsia="Times New Roman"/>
          <w:sz w:val="22"/>
          <w:szCs w:val="22"/>
        </w:rPr>
        <w:t>циальной фобии» в отдельное самостоятельное расстройство продолжаются. До выделения ее в отдельную диагностическую категорию это расстройство ошибочно считалось крайне мало распространенным, что позволило позднее современным энту</w:t>
      </w:r>
      <w:r>
        <w:rPr>
          <w:rFonts w:eastAsia="Times New Roman"/>
          <w:sz w:val="22"/>
          <w:szCs w:val="22"/>
        </w:rPr>
        <w:softHyphen/>
        <w:t>зиастам его изучения говорить о «тревожном расстройстве, кото</w:t>
      </w:r>
      <w:r>
        <w:rPr>
          <w:rFonts w:eastAsia="Times New Roman"/>
          <w:sz w:val="22"/>
          <w:szCs w:val="22"/>
        </w:rPr>
        <w:softHyphen/>
        <w:t xml:space="preserve">рым до сих пор несправедливо пренебрегали» </w:t>
      </w:r>
      <w:r>
        <w:rPr>
          <w:rFonts w:eastAsia="Times New Roman"/>
          <w:sz w:val="22"/>
          <w:szCs w:val="22"/>
          <w:lang w:val="en-US"/>
        </w:rPr>
        <w:t xml:space="preserve">(Liebowitz M. et al. ~ </w:t>
      </w:r>
      <w:r>
        <w:rPr>
          <w:rFonts w:eastAsia="Times New Roman"/>
          <w:sz w:val="22"/>
          <w:szCs w:val="22"/>
        </w:rPr>
        <w:t>1985).</w:t>
      </w:r>
    </w:p>
    <w:p w:rsidR="004603F1" w:rsidRDefault="00177921">
      <w:pPr>
        <w:shd w:val="clear" w:color="auto" w:fill="FFFFFF"/>
        <w:spacing w:before="110" w:line="214" w:lineRule="exact"/>
        <w:ind w:right="7" w:firstLine="290"/>
        <w:jc w:val="both"/>
      </w:pPr>
      <w:r>
        <w:rPr>
          <w:rFonts w:eastAsia="Times New Roman"/>
          <w:spacing w:val="-8"/>
          <w:sz w:val="22"/>
          <w:szCs w:val="22"/>
        </w:rPr>
        <w:t xml:space="preserve">Вот как сам М. Либовиц описывает заново сделанное им с коллегами </w:t>
      </w:r>
      <w:r>
        <w:rPr>
          <w:rFonts w:eastAsia="Times New Roman"/>
          <w:spacing w:val="-6"/>
          <w:sz w:val="22"/>
          <w:szCs w:val="22"/>
        </w:rPr>
        <w:t>открытие о важности социальных страхов в генезе тревоги. После дли</w:t>
      </w:r>
      <w:r>
        <w:rPr>
          <w:rFonts w:eastAsia="Times New Roman"/>
          <w:spacing w:val="-6"/>
          <w:sz w:val="22"/>
          <w:szCs w:val="22"/>
        </w:rPr>
        <w:softHyphen/>
      </w:r>
      <w:r>
        <w:rPr>
          <w:rFonts w:eastAsia="Times New Roman"/>
          <w:spacing w:val="-8"/>
          <w:sz w:val="22"/>
          <w:szCs w:val="22"/>
        </w:rPr>
        <w:t>тельного периода неудачного медикаментозного лечения пациента с тя</w:t>
      </w:r>
      <w:r>
        <w:rPr>
          <w:rFonts w:eastAsia="Times New Roman"/>
          <w:spacing w:val="-8"/>
          <w:sz w:val="22"/>
          <w:szCs w:val="22"/>
        </w:rPr>
        <w:softHyphen/>
      </w:r>
      <w:r>
        <w:rPr>
          <w:rFonts w:eastAsia="Times New Roman"/>
          <w:spacing w:val="-7"/>
          <w:sz w:val="22"/>
          <w:szCs w:val="22"/>
        </w:rPr>
        <w:t>желыми паническими атаками, приводящими к невозможности пользо</w:t>
      </w:r>
      <w:r>
        <w:rPr>
          <w:rFonts w:eastAsia="Times New Roman"/>
          <w:spacing w:val="-7"/>
          <w:sz w:val="22"/>
          <w:szCs w:val="22"/>
        </w:rPr>
        <w:softHyphen/>
      </w:r>
      <w:r>
        <w:rPr>
          <w:rFonts w:eastAsia="Times New Roman"/>
          <w:spacing w:val="-8"/>
          <w:sz w:val="22"/>
          <w:szCs w:val="22"/>
        </w:rPr>
        <w:t xml:space="preserve">ваться транспортом, было решено подробнее побеседовать с ним, чтобы </w:t>
      </w:r>
      <w:r>
        <w:rPr>
          <w:rFonts w:eastAsia="Times New Roman"/>
          <w:spacing w:val="-7"/>
          <w:sz w:val="22"/>
          <w:szCs w:val="22"/>
        </w:rPr>
        <w:t xml:space="preserve">уточнить диагноз. «Мы очень подробно изучили историю заболевания этого мужчины и выяснили, что в его случае имели место совершенно </w:t>
      </w:r>
      <w:r>
        <w:rPr>
          <w:rFonts w:eastAsia="Times New Roman"/>
          <w:spacing w:val="-5"/>
          <w:sz w:val="22"/>
          <w:szCs w:val="22"/>
        </w:rPr>
        <w:t xml:space="preserve">особые обстоятельства. Например, оказалось, что панические атаки </w:t>
      </w:r>
      <w:r>
        <w:rPr>
          <w:rFonts w:eastAsia="Times New Roman"/>
          <w:spacing w:val="-4"/>
          <w:sz w:val="22"/>
          <w:szCs w:val="22"/>
        </w:rPr>
        <w:t xml:space="preserve">происходят лишь в том случае, когда ему кажется, что окружающие </w:t>
      </w:r>
      <w:r>
        <w:rPr>
          <w:rFonts w:eastAsia="Times New Roman"/>
          <w:spacing w:val="-7"/>
          <w:sz w:val="22"/>
          <w:szCs w:val="22"/>
        </w:rPr>
        <w:t>люди смотрят на него и оценивают. Так, в метро он чувствовал себя от</w:t>
      </w:r>
      <w:r>
        <w:rPr>
          <w:rFonts w:eastAsia="Times New Roman"/>
          <w:spacing w:val="-7"/>
          <w:sz w:val="22"/>
          <w:szCs w:val="22"/>
        </w:rPr>
        <w:softHyphen/>
      </w:r>
      <w:r>
        <w:rPr>
          <w:rFonts w:eastAsia="Times New Roman"/>
          <w:spacing w:val="-5"/>
          <w:sz w:val="22"/>
          <w:szCs w:val="22"/>
        </w:rPr>
        <w:t xml:space="preserve">носительно спокойно, если вагон был пустой. Однако стоило людям </w:t>
      </w:r>
      <w:r>
        <w:rPr>
          <w:rFonts w:eastAsia="Times New Roman"/>
          <w:spacing w:val="-8"/>
          <w:sz w:val="22"/>
          <w:szCs w:val="22"/>
        </w:rPr>
        <w:t xml:space="preserve">зайти в него, особенно если кто-то проходил мимо и бросал взгляд в его </w:t>
      </w:r>
      <w:r>
        <w:rPr>
          <w:rFonts w:eastAsia="Times New Roman"/>
          <w:spacing w:val="-6"/>
          <w:sz w:val="22"/>
          <w:szCs w:val="22"/>
        </w:rPr>
        <w:t>сторону, он быстро ощущал начало панической атаки. Это очень отли</w:t>
      </w:r>
      <w:r>
        <w:rPr>
          <w:rFonts w:eastAsia="Times New Roman"/>
          <w:spacing w:val="-6"/>
          <w:sz w:val="22"/>
          <w:szCs w:val="22"/>
        </w:rPr>
        <w:softHyphen/>
      </w:r>
      <w:r>
        <w:rPr>
          <w:rFonts w:eastAsia="Times New Roman"/>
          <w:spacing w:val="-8"/>
          <w:sz w:val="22"/>
          <w:szCs w:val="22"/>
        </w:rPr>
        <w:t xml:space="preserve">чалось от нашего предшествующего опыта, так как типичный пациент с </w:t>
      </w:r>
      <w:r>
        <w:rPr>
          <w:rFonts w:eastAsia="Times New Roman"/>
          <w:spacing w:val="-6"/>
          <w:sz w:val="22"/>
          <w:szCs w:val="22"/>
        </w:rPr>
        <w:t xml:space="preserve">паническим расстройством страдает от неожиданности наступления приступа паники и страха, и боится, что не сможет с ним справиться. Поэтому, как правило, ему спокойнее среди людей, так как они могут оказать помощь, а дискомфорт у него растет, напротив, в одиночестве. Для нашего же пациента было справедливо прямо противоположное. </w:t>
      </w:r>
      <w:r>
        <w:rPr>
          <w:rFonts w:eastAsia="Times New Roman"/>
          <w:spacing w:val="-8"/>
          <w:sz w:val="22"/>
          <w:szCs w:val="22"/>
        </w:rPr>
        <w:t xml:space="preserve">Ночью, когда улица была пуста, он спокойно выходил из дома. Днем же, </w:t>
      </w:r>
      <w:r>
        <w:rPr>
          <w:rFonts w:eastAsia="Times New Roman"/>
          <w:spacing w:val="-9"/>
          <w:sz w:val="22"/>
          <w:szCs w:val="22"/>
        </w:rPr>
        <w:t xml:space="preserve">в присутствии других людей, которые могли видеть его, или еще хуже — </w:t>
      </w:r>
      <w:r>
        <w:rPr>
          <w:rFonts w:eastAsia="Times New Roman"/>
          <w:spacing w:val="-7"/>
          <w:sz w:val="22"/>
          <w:szCs w:val="22"/>
        </w:rPr>
        <w:t xml:space="preserve">обратиться к нему, он чувствовал ужас. Это совсем не выглядело как </w:t>
      </w:r>
      <w:r>
        <w:rPr>
          <w:rFonts w:eastAsia="Times New Roman"/>
          <w:spacing w:val="-6"/>
          <w:sz w:val="22"/>
          <w:szCs w:val="22"/>
        </w:rPr>
        <w:t xml:space="preserve">типичное паническое расстройство или агорафобия» </w:t>
      </w:r>
      <w:r>
        <w:rPr>
          <w:rFonts w:eastAsia="Times New Roman"/>
          <w:spacing w:val="-6"/>
          <w:sz w:val="22"/>
          <w:szCs w:val="22"/>
          <w:lang w:val="en-US"/>
        </w:rPr>
        <w:t xml:space="preserve">(Liebowitz M. </w:t>
      </w:r>
      <w:r>
        <w:rPr>
          <w:rFonts w:eastAsia="Times New Roman"/>
          <w:spacing w:val="-6"/>
          <w:sz w:val="22"/>
          <w:szCs w:val="22"/>
        </w:rPr>
        <w:t xml:space="preserve">— </w:t>
      </w:r>
      <w:r>
        <w:rPr>
          <w:rFonts w:eastAsia="Times New Roman"/>
          <w:sz w:val="22"/>
          <w:szCs w:val="22"/>
        </w:rPr>
        <w:t>2010. - Р. 41).</w:t>
      </w:r>
    </w:p>
    <w:p w:rsidR="004603F1" w:rsidRDefault="00177921">
      <w:pPr>
        <w:shd w:val="clear" w:color="auto" w:fill="FFFFFF"/>
        <w:spacing w:before="115" w:line="226" w:lineRule="exact"/>
        <w:ind w:left="10" w:firstLine="293"/>
        <w:jc w:val="both"/>
      </w:pPr>
      <w:r>
        <w:rPr>
          <w:rFonts w:eastAsia="Times New Roman"/>
          <w:sz w:val="22"/>
          <w:szCs w:val="22"/>
        </w:rPr>
        <w:t>Понятие «социальная тревожность» довольно широко и вклю</w:t>
      </w:r>
      <w:r>
        <w:rPr>
          <w:rFonts w:eastAsia="Times New Roman"/>
          <w:sz w:val="22"/>
          <w:szCs w:val="22"/>
        </w:rPr>
        <w:softHyphen/>
        <w:t>чает в себя целый ряд явлений — от наиболее мягкой формы — застенчивости — до серьезного психического расстройства, веду</w:t>
      </w:r>
      <w:r>
        <w:rPr>
          <w:rFonts w:eastAsia="Times New Roman"/>
          <w:sz w:val="22"/>
          <w:szCs w:val="22"/>
        </w:rPr>
        <w:softHyphen/>
        <w:t>щего к выраженной дезадаптации. Симптомы застенчивости, социальной тревожности и социального избегания были известны еще в Древней Греции' и описывались во времена Гиппократа. Застенчивость не имеет четкого определения и описывается раз</w:t>
      </w:r>
      <w:r>
        <w:rPr>
          <w:rFonts w:eastAsia="Times New Roman"/>
          <w:sz w:val="22"/>
          <w:szCs w:val="22"/>
        </w:rPr>
        <w:softHyphen/>
        <w:t xml:space="preserve">ными исследователями по-разному: как тревога и дискомфорт в социальных ситуациях, в особенности в случаях, включающих оценку авторитетными фигурами </w:t>
      </w:r>
      <w:r>
        <w:rPr>
          <w:rFonts w:eastAsia="Times New Roman"/>
          <w:sz w:val="22"/>
          <w:szCs w:val="22"/>
          <w:lang w:val="en-US"/>
        </w:rPr>
        <w:t xml:space="preserve">(Crozier R. </w:t>
      </w:r>
      <w:r>
        <w:rPr>
          <w:rFonts w:eastAsia="Times New Roman"/>
          <w:sz w:val="22"/>
          <w:szCs w:val="22"/>
        </w:rPr>
        <w:t xml:space="preserve">— 1979), дискомфорт и заторможенность в интерперсональных ситуациях </w:t>
      </w:r>
      <w:r>
        <w:rPr>
          <w:rFonts w:eastAsia="Times New Roman"/>
          <w:sz w:val="22"/>
          <w:szCs w:val="22"/>
          <w:lang w:val="en-US"/>
        </w:rPr>
        <w:t xml:space="preserve">(Henderson L., Zimbardo P. </w:t>
      </w:r>
      <w:r>
        <w:rPr>
          <w:rFonts w:eastAsia="Times New Roman"/>
          <w:sz w:val="22"/>
          <w:szCs w:val="22"/>
        </w:rPr>
        <w:t xml:space="preserve">— 1998) и как страх негативной оценки </w:t>
      </w:r>
      <w:r>
        <w:rPr>
          <w:rFonts w:eastAsia="Times New Roman"/>
          <w:sz w:val="22"/>
          <w:szCs w:val="22"/>
          <w:lang w:val="en-US"/>
        </w:rPr>
        <w:t xml:space="preserve">(Buss A. H. </w:t>
      </w:r>
      <w:r>
        <w:rPr>
          <w:rFonts w:eastAsia="Times New Roman"/>
          <w:sz w:val="22"/>
          <w:szCs w:val="22"/>
        </w:rPr>
        <w:t>— 1985). Застенчивость, в виде некоей скованности, стесненности в определенных социальных ситуациях, характерна для большин</w:t>
      </w:r>
      <w:r>
        <w:rPr>
          <w:rFonts w:eastAsia="Times New Roman"/>
          <w:sz w:val="22"/>
          <w:szCs w:val="22"/>
        </w:rPr>
        <w:softHyphen/>
        <w:t>ства людей. Так, по данным исследований 1990-х гг. 90 % студен-</w:t>
      </w:r>
    </w:p>
    <w:p w:rsidR="004603F1" w:rsidRDefault="00177921">
      <w:pPr>
        <w:shd w:val="clear" w:color="auto" w:fill="FFFFFF"/>
        <w:spacing w:before="142"/>
        <w:ind w:left="43"/>
      </w:pPr>
      <w:r>
        <w:rPr>
          <w:sz w:val="22"/>
          <w:szCs w:val="22"/>
        </w:rPr>
        <w:t>186</w:t>
      </w:r>
    </w:p>
    <w:p w:rsidR="004603F1" w:rsidRDefault="004603F1">
      <w:pPr>
        <w:shd w:val="clear" w:color="auto" w:fill="FFFFFF"/>
        <w:spacing w:before="142"/>
        <w:ind w:left="43"/>
        <w:sectPr w:rsidR="004603F1">
          <w:pgSz w:w="11909" w:h="16834"/>
          <w:pgMar w:top="1440" w:right="2749" w:bottom="720" w:left="2753" w:header="720" w:footer="720" w:gutter="0"/>
          <w:cols w:space="60"/>
          <w:noEndnote/>
        </w:sectPr>
      </w:pPr>
    </w:p>
    <w:p w:rsidR="004603F1" w:rsidRDefault="00177921">
      <w:pPr>
        <w:shd w:val="clear" w:color="auto" w:fill="FFFFFF"/>
        <w:spacing w:line="228" w:lineRule="exact"/>
        <w:ind w:left="36" w:right="19"/>
        <w:jc w:val="both"/>
      </w:pPr>
      <w:r>
        <w:rPr>
          <w:rFonts w:eastAsia="Times New Roman"/>
          <w:sz w:val="22"/>
          <w:szCs w:val="22"/>
        </w:rPr>
        <w:t xml:space="preserve">и ж колледжей сообщили о том, что в тот или иной период своей жизни они испытывали застенчивость </w:t>
      </w:r>
      <w:r>
        <w:rPr>
          <w:rFonts w:eastAsia="Times New Roman"/>
          <w:sz w:val="22"/>
          <w:szCs w:val="22"/>
          <w:lang w:val="en-US"/>
        </w:rPr>
        <w:t xml:space="preserve">(Beidel D. </w:t>
      </w:r>
      <w:r>
        <w:rPr>
          <w:rFonts w:eastAsia="Times New Roman"/>
          <w:sz w:val="22"/>
          <w:szCs w:val="22"/>
        </w:rPr>
        <w:t xml:space="preserve">С, </w:t>
      </w:r>
      <w:r>
        <w:rPr>
          <w:rFonts w:eastAsia="Times New Roman"/>
          <w:sz w:val="22"/>
          <w:szCs w:val="22"/>
          <w:lang w:val="en-US"/>
        </w:rPr>
        <w:t xml:space="preserve">Turner S. </w:t>
      </w:r>
      <w:r>
        <w:rPr>
          <w:rFonts w:eastAsia="Times New Roman"/>
          <w:sz w:val="22"/>
          <w:szCs w:val="22"/>
        </w:rPr>
        <w:t>М. — 1998).</w:t>
      </w:r>
    </w:p>
    <w:p w:rsidR="004603F1" w:rsidRDefault="00177921">
      <w:pPr>
        <w:shd w:val="clear" w:color="auto" w:fill="FFFFFF"/>
        <w:spacing w:line="228" w:lineRule="exact"/>
        <w:ind w:left="14" w:right="7" w:firstLine="262"/>
        <w:jc w:val="both"/>
      </w:pPr>
      <w:r>
        <w:rPr>
          <w:rFonts w:eastAsia="Times New Roman"/>
          <w:sz w:val="22"/>
          <w:szCs w:val="22"/>
        </w:rPr>
        <w:t xml:space="preserve">Термин «социальная фобия» или в буквальным переводе фобия Социальных ситуаций </w:t>
      </w:r>
      <w:r>
        <w:rPr>
          <w:rFonts w:eastAsia="Times New Roman"/>
          <w:i/>
          <w:iCs/>
          <w:sz w:val="22"/>
          <w:szCs w:val="22"/>
          <w:lang w:val="en-US"/>
        </w:rPr>
        <w:t xml:space="preserve">(phobie des situations sociales) </w:t>
      </w:r>
      <w:r>
        <w:rPr>
          <w:rFonts w:eastAsia="Times New Roman"/>
          <w:sz w:val="22"/>
          <w:szCs w:val="22"/>
        </w:rPr>
        <w:t xml:space="preserve">был впервые Предложен известным французским психиатром П.Жане в 1903 г. Однако как отдельная форма фобий, она была выделена лишь в 1960-х гг. И.Марксом </w:t>
      </w:r>
      <w:r>
        <w:rPr>
          <w:rFonts w:eastAsia="Times New Roman"/>
          <w:sz w:val="22"/>
          <w:szCs w:val="22"/>
          <w:lang w:val="en-US"/>
        </w:rPr>
        <w:t xml:space="preserve">(Marks I., Gelder M. </w:t>
      </w:r>
      <w:r>
        <w:rPr>
          <w:rFonts w:eastAsia="Times New Roman"/>
          <w:sz w:val="22"/>
          <w:szCs w:val="22"/>
        </w:rPr>
        <w:t>— 1966) как «страх Приема пищи, питья, состояния дрожи, покраснения, говорения, Написания или рвоты в присутствии других людей», отличитель</w:t>
      </w:r>
      <w:r>
        <w:rPr>
          <w:rFonts w:eastAsia="Times New Roman"/>
          <w:sz w:val="22"/>
          <w:szCs w:val="22"/>
        </w:rPr>
        <w:softHyphen/>
        <w:t>ной чертой которого была тревога выглядеть глупо, ведущая к Избеганию различных социальных ситуаций. Как отдельное рас</w:t>
      </w:r>
      <w:r>
        <w:rPr>
          <w:rFonts w:eastAsia="Times New Roman"/>
          <w:sz w:val="22"/>
          <w:szCs w:val="22"/>
        </w:rPr>
        <w:softHyphen/>
        <w:t>стройство социальная фобия появилась в третьем издании аме</w:t>
      </w:r>
      <w:r>
        <w:rPr>
          <w:rFonts w:eastAsia="Times New Roman"/>
          <w:sz w:val="22"/>
          <w:szCs w:val="22"/>
        </w:rPr>
        <w:softHyphen/>
        <w:t xml:space="preserve">риканской классификации </w:t>
      </w:r>
      <w:r>
        <w:rPr>
          <w:rFonts w:eastAsia="Times New Roman"/>
          <w:sz w:val="22"/>
          <w:szCs w:val="22"/>
          <w:lang w:val="en-US"/>
        </w:rPr>
        <w:t xml:space="preserve">DSM-III. </w:t>
      </w:r>
      <w:r>
        <w:rPr>
          <w:rFonts w:eastAsia="Times New Roman"/>
          <w:sz w:val="22"/>
          <w:szCs w:val="22"/>
        </w:rPr>
        <w:t>В двух предшествующих изданиях все фобии входили в одну группу, в соответствии с пси</w:t>
      </w:r>
      <w:r>
        <w:rPr>
          <w:rFonts w:eastAsia="Times New Roman"/>
          <w:sz w:val="22"/>
          <w:szCs w:val="22"/>
        </w:rPr>
        <w:softHyphen/>
        <w:t>хоаналитическим представлением о том, что все фобические симптомы являются результатом подавленных инстинктивных влечений.</w:t>
      </w:r>
    </w:p>
    <w:p w:rsidR="004603F1" w:rsidRDefault="00177921">
      <w:pPr>
        <w:shd w:val="clear" w:color="auto" w:fill="FFFFFF"/>
        <w:spacing w:before="403" w:line="264" w:lineRule="exact"/>
        <w:ind w:left="1368" w:right="470" w:hanging="874"/>
      </w:pPr>
      <w:r>
        <w:rPr>
          <w:rFonts w:ascii="Arial" w:hAnsi="Arial" w:cs="Arial"/>
          <w:b/>
          <w:bCs/>
          <w:sz w:val="22"/>
          <w:szCs w:val="22"/>
        </w:rPr>
        <w:t xml:space="preserve">4.1.4. </w:t>
      </w:r>
      <w:r>
        <w:rPr>
          <w:rFonts w:ascii="Arial" w:eastAsia="Times New Roman" w:hAnsi="Arial"/>
          <w:b/>
          <w:bCs/>
          <w:sz w:val="22"/>
          <w:szCs w:val="22"/>
        </w:rPr>
        <w:t>Основныевидытревожныхрасстройств иихдиагностическиекритерии</w:t>
      </w:r>
    </w:p>
    <w:p w:rsidR="004603F1" w:rsidRDefault="00177921">
      <w:pPr>
        <w:shd w:val="clear" w:color="auto" w:fill="FFFFFF"/>
        <w:spacing w:before="161" w:line="226" w:lineRule="exact"/>
        <w:ind w:right="7" w:firstLine="266"/>
        <w:jc w:val="both"/>
      </w:pPr>
      <w:r>
        <w:rPr>
          <w:rFonts w:eastAsia="Times New Roman"/>
          <w:sz w:val="22"/>
          <w:szCs w:val="22"/>
        </w:rPr>
        <w:t xml:space="preserve">В </w:t>
      </w:r>
      <w:r>
        <w:rPr>
          <w:rFonts w:eastAsia="Times New Roman"/>
          <w:sz w:val="22"/>
          <w:szCs w:val="22"/>
          <w:lang w:val="en-US"/>
        </w:rPr>
        <w:t xml:space="preserve">DSM-III </w:t>
      </w:r>
      <w:r>
        <w:rPr>
          <w:rFonts w:eastAsia="Times New Roman"/>
          <w:sz w:val="22"/>
          <w:szCs w:val="22"/>
        </w:rPr>
        <w:t>впервые были выделены тревожные расстройства, которые раньше описывались в общем кластере неврозов, в от</w:t>
      </w:r>
      <w:r>
        <w:rPr>
          <w:rFonts w:eastAsia="Times New Roman"/>
          <w:sz w:val="22"/>
          <w:szCs w:val="22"/>
        </w:rPr>
        <w:softHyphen/>
        <w:t>дельный кластер с особыми диагностическими критериями. Диа</w:t>
      </w:r>
      <w:r>
        <w:rPr>
          <w:rFonts w:eastAsia="Times New Roman"/>
          <w:sz w:val="22"/>
          <w:szCs w:val="22"/>
        </w:rPr>
        <w:softHyphen/>
        <w:t xml:space="preserve">гностическая единица «тревожный невроз», содержащаяся в </w:t>
      </w:r>
      <w:r>
        <w:rPr>
          <w:rFonts w:eastAsia="Times New Roman"/>
          <w:sz w:val="22"/>
          <w:szCs w:val="22"/>
          <w:lang w:val="en-US"/>
        </w:rPr>
        <w:t xml:space="preserve">DSM-I </w:t>
      </w:r>
      <w:r>
        <w:rPr>
          <w:rFonts w:eastAsia="Times New Roman"/>
          <w:sz w:val="22"/>
          <w:szCs w:val="22"/>
        </w:rPr>
        <w:t xml:space="preserve">и </w:t>
      </w:r>
      <w:r>
        <w:rPr>
          <w:rFonts w:eastAsia="Times New Roman"/>
          <w:sz w:val="22"/>
          <w:szCs w:val="22"/>
          <w:lang w:val="en-US"/>
        </w:rPr>
        <w:t xml:space="preserve">DSM-II, </w:t>
      </w:r>
      <w:r>
        <w:rPr>
          <w:rFonts w:eastAsia="Times New Roman"/>
          <w:sz w:val="22"/>
          <w:szCs w:val="22"/>
        </w:rPr>
        <w:t>была разделена на панические атаки и генера</w:t>
      </w:r>
      <w:r>
        <w:rPr>
          <w:rFonts w:eastAsia="Times New Roman"/>
          <w:sz w:val="22"/>
          <w:szCs w:val="22"/>
        </w:rPr>
        <w:softHyphen/>
        <w:t>лизованное тревожное расстройство, а фобический невроз — на агорафобию, социальную фобию и простую фобию.</w:t>
      </w:r>
    </w:p>
    <w:p w:rsidR="004603F1" w:rsidRDefault="00177921">
      <w:pPr>
        <w:shd w:val="clear" w:color="auto" w:fill="FFFFFF"/>
        <w:spacing w:line="226" w:lineRule="exact"/>
        <w:ind w:left="2" w:right="2" w:firstLine="271"/>
        <w:jc w:val="both"/>
      </w:pPr>
      <w:r>
        <w:rPr>
          <w:rFonts w:eastAsia="Times New Roman"/>
          <w:sz w:val="22"/>
          <w:szCs w:val="22"/>
        </w:rPr>
        <w:t>Наблюдался интенсивный рост научных публикаций, посвя</w:t>
      </w:r>
      <w:r>
        <w:rPr>
          <w:rFonts w:eastAsia="Times New Roman"/>
          <w:sz w:val="22"/>
          <w:szCs w:val="22"/>
        </w:rPr>
        <w:softHyphen/>
        <w:t xml:space="preserve">щенных тревожным расстройствам. На основе разработанного Р. Сптицером и Дж. Вильяме структурированного интервью для диагностики тревожных расстройств </w:t>
      </w:r>
      <w:r>
        <w:rPr>
          <w:rFonts w:eastAsia="Times New Roman"/>
          <w:i/>
          <w:iCs/>
          <w:sz w:val="22"/>
          <w:szCs w:val="22"/>
          <w:lang w:val="en-US"/>
        </w:rPr>
        <w:t xml:space="preserve">{SCID-UP) </w:t>
      </w:r>
      <w:r>
        <w:rPr>
          <w:rFonts w:eastAsia="Times New Roman"/>
          <w:sz w:val="22"/>
          <w:szCs w:val="22"/>
        </w:rPr>
        <w:t xml:space="preserve">был проведен ряд интернациональных исследований по выявлению тревожных расстройств в различных странах. Был сделан общий вывод о достаточной надежности и валидности критериев, принятых в </w:t>
      </w:r>
      <w:r>
        <w:rPr>
          <w:rFonts w:eastAsia="Times New Roman"/>
          <w:sz w:val="22"/>
          <w:szCs w:val="22"/>
          <w:lang w:val="en-US"/>
        </w:rPr>
        <w:t xml:space="preserve">DSM-IV </w:t>
      </w:r>
      <w:r>
        <w:rPr>
          <w:rFonts w:eastAsia="Times New Roman"/>
          <w:sz w:val="22"/>
          <w:szCs w:val="22"/>
        </w:rPr>
        <w:t>и МКБ-10.</w:t>
      </w:r>
    </w:p>
    <w:p w:rsidR="004603F1" w:rsidRDefault="00177921">
      <w:pPr>
        <w:shd w:val="clear" w:color="auto" w:fill="FFFFFF"/>
        <w:spacing w:line="226" w:lineRule="exact"/>
        <w:ind w:left="12" w:firstLine="286"/>
        <w:jc w:val="both"/>
      </w:pPr>
      <w:r>
        <w:rPr>
          <w:rFonts w:eastAsia="Times New Roman"/>
          <w:sz w:val="22"/>
          <w:szCs w:val="22"/>
        </w:rPr>
        <w:t xml:space="preserve">Классификация тревожных расстройств в МКБ-10 во многом совпадает с таковой в последней американской классификации </w:t>
      </w:r>
      <w:r>
        <w:rPr>
          <w:rFonts w:eastAsia="Times New Roman"/>
          <w:sz w:val="22"/>
          <w:szCs w:val="22"/>
          <w:lang w:val="en-US"/>
        </w:rPr>
        <w:t xml:space="preserve">DSM-IV. </w:t>
      </w:r>
      <w:r>
        <w:rPr>
          <w:rFonts w:eastAsia="Times New Roman"/>
          <w:sz w:val="22"/>
          <w:szCs w:val="22"/>
        </w:rPr>
        <w:t>Одно из различий заключается в равном статусе агора</w:t>
      </w:r>
      <w:r>
        <w:rPr>
          <w:rFonts w:eastAsia="Times New Roman"/>
          <w:sz w:val="22"/>
          <w:szCs w:val="22"/>
        </w:rPr>
        <w:softHyphen/>
        <w:t xml:space="preserve">фобии и панических атак, в то время как в </w:t>
      </w:r>
      <w:r>
        <w:rPr>
          <w:rFonts w:eastAsia="Times New Roman"/>
          <w:sz w:val="22"/>
          <w:szCs w:val="22"/>
          <w:lang w:val="en-US"/>
        </w:rPr>
        <w:t xml:space="preserve">DSM-IV </w:t>
      </w:r>
      <w:r>
        <w:rPr>
          <w:rFonts w:eastAsia="Times New Roman"/>
          <w:sz w:val="22"/>
          <w:szCs w:val="22"/>
        </w:rPr>
        <w:t>признана первичность панических атак, поэтому возможен диагноз — па</w:t>
      </w:r>
      <w:r>
        <w:rPr>
          <w:rFonts w:eastAsia="Times New Roman"/>
          <w:sz w:val="22"/>
          <w:szCs w:val="22"/>
        </w:rPr>
        <w:softHyphen/>
        <w:t>ническое расстройство с агорафобией и без, но нет агорафобии без панического расстройства. В МКБ-10 это два разных рас</w:t>
      </w:r>
      <w:r>
        <w:rPr>
          <w:rFonts w:eastAsia="Times New Roman"/>
          <w:sz w:val="22"/>
          <w:szCs w:val="22"/>
        </w:rPr>
        <w:softHyphen/>
        <w:t>стройства, однако возможно выставление двойного диагноза.</w:t>
      </w:r>
    </w:p>
    <w:p w:rsidR="004603F1" w:rsidRDefault="00177921">
      <w:pPr>
        <w:shd w:val="clear" w:color="auto" w:fill="FFFFFF"/>
        <w:spacing w:before="122"/>
        <w:ind w:right="5"/>
        <w:jc w:val="right"/>
      </w:pPr>
      <w:r>
        <w:rPr>
          <w:sz w:val="22"/>
          <w:szCs w:val="22"/>
        </w:rPr>
        <w:t>187</w:t>
      </w:r>
    </w:p>
    <w:p w:rsidR="004603F1" w:rsidRDefault="004603F1">
      <w:pPr>
        <w:shd w:val="clear" w:color="auto" w:fill="FFFFFF"/>
        <w:spacing w:before="122"/>
        <w:ind w:right="5"/>
        <w:jc w:val="right"/>
        <w:sectPr w:rsidR="004603F1">
          <w:pgSz w:w="11909" w:h="16834"/>
          <w:pgMar w:top="1440" w:right="2763" w:bottom="720" w:left="2762" w:header="720" w:footer="720" w:gutter="0"/>
          <w:cols w:space="60"/>
          <w:noEndnote/>
        </w:sectPr>
      </w:pPr>
    </w:p>
    <w:p w:rsidR="004603F1" w:rsidRDefault="00177921">
      <w:pPr>
        <w:shd w:val="clear" w:color="auto" w:fill="FFFFFF"/>
        <w:spacing w:line="226" w:lineRule="exact"/>
        <w:ind w:firstLine="305"/>
      </w:pPr>
      <w:r>
        <w:rPr>
          <w:rFonts w:eastAsia="Times New Roman"/>
          <w:sz w:val="22"/>
          <w:szCs w:val="22"/>
        </w:rPr>
        <w:t>В классификации МКБ-10 тревожные расстройства подра</w:t>
      </w:r>
      <w:r>
        <w:rPr>
          <w:rFonts w:eastAsia="Times New Roman"/>
          <w:sz w:val="22"/>
          <w:szCs w:val="22"/>
          <w:lang w:val="en-US"/>
        </w:rPr>
        <w:t xml:space="preserve">i </w:t>
      </w:r>
      <w:r>
        <w:rPr>
          <w:rFonts w:eastAsia="Times New Roman"/>
          <w:sz w:val="22"/>
          <w:szCs w:val="22"/>
        </w:rPr>
        <w:t>деляются на:</w:t>
      </w:r>
    </w:p>
    <w:p w:rsidR="004603F1" w:rsidRDefault="00177921" w:rsidP="00177921">
      <w:pPr>
        <w:numPr>
          <w:ilvl w:val="0"/>
          <w:numId w:val="20"/>
        </w:numPr>
        <w:shd w:val="clear" w:color="auto" w:fill="FFFFFF"/>
        <w:tabs>
          <w:tab w:val="left" w:pos="542"/>
        </w:tabs>
        <w:spacing w:line="226" w:lineRule="exact"/>
        <w:ind w:left="2" w:firstLine="293"/>
        <w:jc w:val="both"/>
        <w:rPr>
          <w:spacing w:val="-24"/>
          <w:sz w:val="22"/>
          <w:szCs w:val="22"/>
        </w:rPr>
      </w:pPr>
      <w:r>
        <w:rPr>
          <w:rFonts w:eastAsia="Times New Roman"/>
          <w:i/>
          <w:iCs/>
          <w:sz w:val="22"/>
          <w:szCs w:val="22"/>
        </w:rPr>
        <w:t xml:space="preserve">агорафобию </w:t>
      </w:r>
      <w:r>
        <w:rPr>
          <w:rFonts w:eastAsia="Times New Roman"/>
          <w:sz w:val="22"/>
          <w:szCs w:val="22"/>
        </w:rPr>
        <w:t>(страх толпы, публичных мест, открытых про</w:t>
      </w:r>
      <w:r>
        <w:rPr>
          <w:rFonts w:eastAsia="Times New Roman"/>
          <w:sz w:val="22"/>
          <w:szCs w:val="22"/>
        </w:rPr>
        <w:softHyphen/>
        <w:t>странств, сопровождается выраженным поведением избегания, при попадании в избегаемую ситуацию отмечается рост тревоги с выраженными физиологическими коррелятами в виде голово* кружения, затрудненности дыхания, учащенного сердцебиения^] дрожи в руках и ногах и т.п.). Может быть с или без панических атак;</w:t>
      </w:r>
    </w:p>
    <w:p w:rsidR="004603F1" w:rsidRDefault="00177921" w:rsidP="00177921">
      <w:pPr>
        <w:numPr>
          <w:ilvl w:val="0"/>
          <w:numId w:val="20"/>
        </w:numPr>
        <w:shd w:val="clear" w:color="auto" w:fill="FFFFFF"/>
        <w:tabs>
          <w:tab w:val="left" w:pos="542"/>
        </w:tabs>
        <w:spacing w:line="226" w:lineRule="exact"/>
        <w:ind w:left="2" w:firstLine="293"/>
        <w:jc w:val="both"/>
        <w:rPr>
          <w:spacing w:val="-10"/>
          <w:sz w:val="22"/>
          <w:szCs w:val="22"/>
        </w:rPr>
      </w:pPr>
      <w:r>
        <w:rPr>
          <w:rFonts w:eastAsia="Times New Roman"/>
          <w:i/>
          <w:iCs/>
          <w:sz w:val="22"/>
          <w:szCs w:val="22"/>
        </w:rPr>
        <w:t xml:space="preserve">социальную фобию </w:t>
      </w:r>
      <w:r>
        <w:rPr>
          <w:rFonts w:eastAsia="Times New Roman"/>
          <w:sz w:val="22"/>
          <w:szCs w:val="22"/>
        </w:rPr>
        <w:t xml:space="preserve">(страх социальных ситуаций, сопрово* ждающийся поведением избегания последних и выраженными] психологическими и соматическими симптомами тревоги при попадании в избегаемую ситуацию). Существует два типа соци* альных фобий — </w:t>
      </w:r>
      <w:r>
        <w:rPr>
          <w:rFonts w:eastAsia="Times New Roman"/>
          <w:i/>
          <w:iCs/>
          <w:sz w:val="22"/>
          <w:szCs w:val="22"/>
        </w:rPr>
        <w:t xml:space="preserve">специфическая </w:t>
      </w:r>
      <w:r>
        <w:rPr>
          <w:rFonts w:eastAsia="Times New Roman"/>
          <w:sz w:val="22"/>
          <w:szCs w:val="22"/>
        </w:rPr>
        <w:t xml:space="preserve">(касается конкретных ситуаций, например публичных выступлений) и </w:t>
      </w:r>
      <w:r>
        <w:rPr>
          <w:rFonts w:eastAsia="Times New Roman"/>
          <w:i/>
          <w:iCs/>
          <w:sz w:val="22"/>
          <w:szCs w:val="22"/>
        </w:rPr>
        <w:t xml:space="preserve">генерализованная </w:t>
      </w:r>
      <w:r>
        <w:rPr>
          <w:rFonts w:eastAsia="Times New Roman"/>
          <w:sz w:val="22"/>
          <w:szCs w:val="22"/>
        </w:rPr>
        <w:t>(касает</w:t>
      </w:r>
      <w:r>
        <w:rPr>
          <w:rFonts w:eastAsia="Times New Roman"/>
          <w:sz w:val="22"/>
          <w:szCs w:val="22"/>
        </w:rPr>
        <w:softHyphen/>
        <w:t>ся целого ряда ситуаций социального взаимодействия);</w:t>
      </w:r>
    </w:p>
    <w:p w:rsidR="004603F1" w:rsidRDefault="00177921" w:rsidP="00177921">
      <w:pPr>
        <w:numPr>
          <w:ilvl w:val="0"/>
          <w:numId w:val="20"/>
        </w:numPr>
        <w:shd w:val="clear" w:color="auto" w:fill="FFFFFF"/>
        <w:tabs>
          <w:tab w:val="left" w:pos="542"/>
        </w:tabs>
        <w:spacing w:line="226" w:lineRule="exact"/>
        <w:ind w:left="2" w:right="29" w:firstLine="293"/>
        <w:jc w:val="both"/>
        <w:rPr>
          <w:spacing w:val="-10"/>
          <w:sz w:val="22"/>
          <w:szCs w:val="22"/>
        </w:rPr>
      </w:pPr>
      <w:r>
        <w:rPr>
          <w:rFonts w:eastAsia="Times New Roman"/>
          <w:i/>
          <w:iCs/>
          <w:sz w:val="22"/>
          <w:szCs w:val="22"/>
        </w:rPr>
        <w:t xml:space="preserve">специфические </w:t>
      </w:r>
      <w:r>
        <w:rPr>
          <w:rFonts w:eastAsia="Times New Roman"/>
          <w:sz w:val="22"/>
          <w:szCs w:val="22"/>
        </w:rPr>
        <w:t xml:space="preserve">(изолированные) </w:t>
      </w:r>
      <w:r>
        <w:rPr>
          <w:rFonts w:eastAsia="Times New Roman"/>
          <w:i/>
          <w:iCs/>
          <w:sz w:val="22"/>
          <w:szCs w:val="22"/>
        </w:rPr>
        <w:t xml:space="preserve">фобии </w:t>
      </w:r>
      <w:r>
        <w:rPr>
          <w:rFonts w:eastAsia="Times New Roman"/>
          <w:sz w:val="22"/>
          <w:szCs w:val="22"/>
        </w:rPr>
        <w:t>(страхи животных, птиц, насекомых, высоты, грома, полета, маленьких замкнутых пространств, вида крови, стоматологов, больниц);</w:t>
      </w:r>
    </w:p>
    <w:p w:rsidR="004603F1" w:rsidRDefault="00177921" w:rsidP="00177921">
      <w:pPr>
        <w:numPr>
          <w:ilvl w:val="0"/>
          <w:numId w:val="20"/>
        </w:numPr>
        <w:shd w:val="clear" w:color="auto" w:fill="FFFFFF"/>
        <w:tabs>
          <w:tab w:val="left" w:pos="542"/>
        </w:tabs>
        <w:spacing w:before="2" w:line="226" w:lineRule="exact"/>
        <w:ind w:left="2" w:right="31" w:firstLine="293"/>
        <w:jc w:val="both"/>
        <w:rPr>
          <w:spacing w:val="-6"/>
          <w:sz w:val="22"/>
          <w:szCs w:val="22"/>
        </w:rPr>
      </w:pPr>
      <w:r>
        <w:rPr>
          <w:rFonts w:eastAsia="Times New Roman"/>
          <w:i/>
          <w:iCs/>
          <w:sz w:val="22"/>
          <w:szCs w:val="22"/>
        </w:rPr>
        <w:t xml:space="preserve">паническое расстройство </w:t>
      </w:r>
      <w:r>
        <w:rPr>
          <w:rFonts w:eastAsia="Times New Roman"/>
          <w:sz w:val="22"/>
          <w:szCs w:val="22"/>
        </w:rPr>
        <w:t>(спонтанные атаки страха, не связанные явно со специфическими ситуациями или предметами, сопровождаются резким подъемом тревоги и многочисленными соматическими симптомами). Может быть умеренным или тяже</w:t>
      </w:r>
      <w:r>
        <w:rPr>
          <w:rFonts w:eastAsia="Times New Roman"/>
          <w:sz w:val="22"/>
          <w:szCs w:val="22"/>
        </w:rPr>
        <w:softHyphen/>
        <w:t>лым;</w:t>
      </w:r>
    </w:p>
    <w:p w:rsidR="004603F1" w:rsidRDefault="00177921" w:rsidP="00177921">
      <w:pPr>
        <w:numPr>
          <w:ilvl w:val="0"/>
          <w:numId w:val="20"/>
        </w:numPr>
        <w:shd w:val="clear" w:color="auto" w:fill="FFFFFF"/>
        <w:tabs>
          <w:tab w:val="left" w:pos="542"/>
        </w:tabs>
        <w:spacing w:before="2" w:line="226" w:lineRule="exact"/>
        <w:ind w:left="2" w:right="17" w:firstLine="293"/>
        <w:jc w:val="both"/>
        <w:rPr>
          <w:spacing w:val="-10"/>
          <w:sz w:val="22"/>
          <w:szCs w:val="22"/>
        </w:rPr>
      </w:pPr>
      <w:r>
        <w:rPr>
          <w:rFonts w:eastAsia="Times New Roman"/>
          <w:i/>
          <w:iCs/>
          <w:sz w:val="22"/>
          <w:szCs w:val="22"/>
        </w:rPr>
        <w:t xml:space="preserve">генерализованное тревожное расстройство </w:t>
      </w:r>
      <w:r>
        <w:rPr>
          <w:rFonts w:eastAsia="Times New Roman"/>
          <w:sz w:val="22"/>
          <w:szCs w:val="22"/>
        </w:rPr>
        <w:t>(генерализо</w:t>
      </w:r>
      <w:r>
        <w:rPr>
          <w:rFonts w:eastAsia="Times New Roman"/>
          <w:sz w:val="22"/>
          <w:szCs w:val="22"/>
        </w:rPr>
        <w:softHyphen/>
        <w:t>ванная тревога в виде беспокойства по поводу самых разных ситуаций и объектов, которое сопровождается постоянным ожи</w:t>
      </w:r>
      <w:r>
        <w:rPr>
          <w:rFonts w:eastAsia="Times New Roman"/>
          <w:sz w:val="22"/>
          <w:szCs w:val="22"/>
        </w:rPr>
        <w:softHyphen/>
        <w:t>данием надвигающегося несчастья, выраженным напряжением и вегетативными симптомами, при отсутствии лечения развивается выраженное избегающее поведение);</w:t>
      </w:r>
    </w:p>
    <w:p w:rsidR="004603F1" w:rsidRDefault="00177921" w:rsidP="00177921">
      <w:pPr>
        <w:numPr>
          <w:ilvl w:val="0"/>
          <w:numId w:val="20"/>
        </w:numPr>
        <w:shd w:val="clear" w:color="auto" w:fill="FFFFFF"/>
        <w:tabs>
          <w:tab w:val="left" w:pos="542"/>
        </w:tabs>
        <w:spacing w:line="226" w:lineRule="exact"/>
        <w:ind w:left="2" w:right="12" w:firstLine="293"/>
        <w:jc w:val="both"/>
        <w:rPr>
          <w:spacing w:val="-9"/>
          <w:sz w:val="22"/>
          <w:szCs w:val="22"/>
        </w:rPr>
      </w:pPr>
      <w:r>
        <w:rPr>
          <w:rFonts w:eastAsia="Times New Roman"/>
          <w:i/>
          <w:iCs/>
          <w:sz w:val="22"/>
          <w:szCs w:val="22"/>
        </w:rPr>
        <w:t xml:space="preserve">смешанное тревожное и депрессивное расстройство </w:t>
      </w:r>
      <w:r>
        <w:rPr>
          <w:rFonts w:eastAsia="Times New Roman"/>
          <w:sz w:val="22"/>
          <w:szCs w:val="22"/>
        </w:rPr>
        <w:t>(со</w:t>
      </w:r>
      <w:r>
        <w:rPr>
          <w:rFonts w:eastAsia="Times New Roman"/>
          <w:sz w:val="22"/>
          <w:szCs w:val="22"/>
        </w:rPr>
        <w:softHyphen/>
        <w:t>вместная представленность симптомов тревожного расстройства и депрессии).</w:t>
      </w:r>
    </w:p>
    <w:p w:rsidR="004603F1" w:rsidRDefault="00177921">
      <w:pPr>
        <w:shd w:val="clear" w:color="auto" w:fill="FFFFFF"/>
        <w:spacing w:line="226" w:lineRule="exact"/>
        <w:ind w:left="22" w:right="7" w:firstLine="295"/>
        <w:jc w:val="both"/>
      </w:pPr>
      <w:r>
        <w:rPr>
          <w:rFonts w:eastAsia="Times New Roman"/>
          <w:sz w:val="22"/>
          <w:szCs w:val="22"/>
        </w:rPr>
        <w:t>Подробное описание критериев диагностики каждого из этих расстройств выходит за пределы данного учебника, его можно найти в соответствующее издании МКБ-10. В качестве примеров приводим критерии диагностики наиболее распространенных расстройств — социальной фобии й панического расстройства.</w:t>
      </w:r>
    </w:p>
    <w:p w:rsidR="004603F1" w:rsidRDefault="00177921">
      <w:pPr>
        <w:shd w:val="clear" w:color="auto" w:fill="FFFFFF"/>
        <w:spacing w:before="139"/>
        <w:ind w:left="413"/>
      </w:pPr>
      <w:r>
        <w:rPr>
          <w:rFonts w:eastAsia="Times New Roman"/>
          <w:sz w:val="22"/>
          <w:szCs w:val="22"/>
        </w:rPr>
        <w:t>Диагностические критерии социальной фобии по МКБ-10</w:t>
      </w:r>
    </w:p>
    <w:p w:rsidR="004603F1" w:rsidRDefault="00177921">
      <w:pPr>
        <w:shd w:val="clear" w:color="auto" w:fill="FFFFFF"/>
        <w:spacing w:before="103" w:line="214" w:lineRule="exact"/>
        <w:ind w:left="22" w:right="5" w:firstLine="286"/>
        <w:jc w:val="both"/>
      </w:pPr>
      <w:r>
        <w:rPr>
          <w:rFonts w:eastAsia="Times New Roman"/>
          <w:spacing w:val="-7"/>
          <w:sz w:val="22"/>
          <w:szCs w:val="22"/>
        </w:rPr>
        <w:t xml:space="preserve">Социальные фобии часто начинаются в подростковом возрасте и сконцентрированы вокруг страха испытать внимание окружающих в </w:t>
      </w:r>
      <w:r>
        <w:rPr>
          <w:rFonts w:eastAsia="Times New Roman"/>
          <w:spacing w:val="-8"/>
          <w:sz w:val="22"/>
          <w:szCs w:val="22"/>
        </w:rPr>
        <w:t>сравнительно малых группах людей (в противоположность толпе), что приводит к избеганию общественных ситуаций. В отличие от большин</w:t>
      </w:r>
      <w:r>
        <w:rPr>
          <w:rFonts w:eastAsia="Times New Roman"/>
          <w:spacing w:val="-8"/>
          <w:sz w:val="22"/>
          <w:szCs w:val="22"/>
        </w:rPr>
        <w:softHyphen/>
      </w:r>
      <w:r>
        <w:rPr>
          <w:rFonts w:eastAsia="Times New Roman"/>
          <w:spacing w:val="-7"/>
          <w:sz w:val="22"/>
          <w:szCs w:val="22"/>
        </w:rPr>
        <w:t xml:space="preserve">ства других фобий, социальные фобии одинаково часто встречаются у </w:t>
      </w:r>
      <w:r>
        <w:rPr>
          <w:rFonts w:eastAsia="Times New Roman"/>
          <w:sz w:val="22"/>
          <w:szCs w:val="22"/>
        </w:rPr>
        <w:t>мужчин и у женщин. Они могут быть изолированными (например,</w:t>
      </w:r>
    </w:p>
    <w:p w:rsidR="004603F1" w:rsidRDefault="00177921">
      <w:pPr>
        <w:shd w:val="clear" w:color="auto" w:fill="FFFFFF"/>
        <w:spacing w:before="108"/>
        <w:ind w:left="50"/>
      </w:pPr>
      <w:r>
        <w:rPr>
          <w:sz w:val="22"/>
          <w:szCs w:val="22"/>
        </w:rPr>
        <w:t>188</w:t>
      </w:r>
    </w:p>
    <w:p w:rsidR="004603F1" w:rsidRDefault="004603F1">
      <w:pPr>
        <w:shd w:val="clear" w:color="auto" w:fill="FFFFFF"/>
        <w:spacing w:before="108"/>
        <w:ind w:left="50"/>
        <w:sectPr w:rsidR="004603F1">
          <w:pgSz w:w="11909" w:h="16834"/>
          <w:pgMar w:top="1440" w:right="2753" w:bottom="720" w:left="2753" w:header="720" w:footer="720" w:gutter="0"/>
          <w:cols w:space="60"/>
          <w:noEndnote/>
        </w:sectPr>
      </w:pPr>
    </w:p>
    <w:p w:rsidR="004603F1" w:rsidRDefault="00177921">
      <w:pPr>
        <w:shd w:val="clear" w:color="auto" w:fill="FFFFFF"/>
        <w:spacing w:line="214" w:lineRule="exact"/>
        <w:ind w:left="10" w:right="7"/>
        <w:jc w:val="both"/>
      </w:pPr>
      <w:r>
        <w:rPr>
          <w:rFonts w:eastAsia="Times New Roman"/>
          <w:spacing w:val="-7"/>
          <w:sz w:val="22"/>
          <w:szCs w:val="22"/>
        </w:rPr>
        <w:t xml:space="preserve">шраничиваясь только страхом еды на людях, публичных выступлений </w:t>
      </w:r>
      <w:r>
        <w:rPr>
          <w:rFonts w:eastAsia="Times New Roman"/>
          <w:sz w:val="22"/>
          <w:szCs w:val="22"/>
        </w:rPr>
        <w:t xml:space="preserve">ими </w:t>
      </w:r>
      <w:r>
        <w:rPr>
          <w:rFonts w:eastAsia="Times New Roman"/>
          <w:spacing w:val="-9"/>
          <w:sz w:val="22"/>
          <w:szCs w:val="22"/>
        </w:rPr>
        <w:t>встреч с противоположным полом) или диффузными, включающи</w:t>
      </w:r>
      <w:r>
        <w:rPr>
          <w:rFonts w:eastAsia="Times New Roman"/>
          <w:spacing w:val="-9"/>
          <w:sz w:val="22"/>
          <w:szCs w:val="22"/>
        </w:rPr>
        <w:softHyphen/>
        <w:t xml:space="preserve">ми и себя все социальные ситуации вне семейного круга. Важным может </w:t>
      </w:r>
      <w:r>
        <w:rPr>
          <w:rFonts w:eastAsia="Times New Roman"/>
          <w:spacing w:val="-8"/>
          <w:sz w:val="22"/>
          <w:szCs w:val="22"/>
        </w:rPr>
        <w:t xml:space="preserve">Оыгь страх рвоты в обществе, страх дефекации или мочеиспускания, </w:t>
      </w:r>
      <w:r>
        <w:rPr>
          <w:rFonts w:eastAsia="Times New Roman"/>
          <w:spacing w:val="-7"/>
          <w:sz w:val="22"/>
          <w:szCs w:val="22"/>
        </w:rPr>
        <w:t>Покраснения. При этом пациент может считать именно это, а не соци-</w:t>
      </w:r>
      <w:r>
        <w:rPr>
          <w:rFonts w:eastAsia="Times New Roman"/>
          <w:spacing w:val="-9"/>
          <w:sz w:val="22"/>
          <w:szCs w:val="22"/>
        </w:rPr>
        <w:t xml:space="preserve">Ш1ьные страхи, своей основной проблемой. Социальные фобии обычно </w:t>
      </w:r>
      <w:r>
        <w:rPr>
          <w:rFonts w:eastAsia="Times New Roman"/>
          <w:spacing w:val="-7"/>
          <w:sz w:val="22"/>
          <w:szCs w:val="22"/>
        </w:rPr>
        <w:t>Сочетаются с заниженной самооценкой и боязнью критики. Как прави</w:t>
      </w:r>
      <w:r>
        <w:rPr>
          <w:rFonts w:eastAsia="Times New Roman"/>
          <w:spacing w:val="-7"/>
          <w:sz w:val="22"/>
          <w:szCs w:val="22"/>
        </w:rPr>
        <w:softHyphen/>
        <w:t xml:space="preserve">ло, выражено избегание социальных контактов, что может приводить к </w:t>
      </w:r>
      <w:r>
        <w:rPr>
          <w:rFonts w:eastAsia="Times New Roman"/>
          <w:sz w:val="22"/>
          <w:szCs w:val="22"/>
        </w:rPr>
        <w:t>Полной социальной изоляции.</w:t>
      </w:r>
    </w:p>
    <w:p w:rsidR="004603F1" w:rsidRDefault="00177921">
      <w:pPr>
        <w:shd w:val="clear" w:color="auto" w:fill="FFFFFF"/>
        <w:spacing w:line="214" w:lineRule="exact"/>
        <w:ind w:left="19" w:right="17" w:firstLine="254"/>
        <w:jc w:val="both"/>
      </w:pPr>
      <w:r>
        <w:rPr>
          <w:rFonts w:eastAsia="Times New Roman"/>
          <w:spacing w:val="-7"/>
          <w:sz w:val="22"/>
          <w:szCs w:val="22"/>
        </w:rPr>
        <w:t xml:space="preserve">Для постановки достоверного диагноза должны быть удовлетворены </w:t>
      </w:r>
      <w:r>
        <w:rPr>
          <w:rFonts w:eastAsia="Times New Roman"/>
          <w:sz w:val="22"/>
          <w:szCs w:val="22"/>
        </w:rPr>
        <w:t>Псе ниже перечисленные критерии:</w:t>
      </w:r>
    </w:p>
    <w:p w:rsidR="004603F1" w:rsidRDefault="00177921" w:rsidP="00177921">
      <w:pPr>
        <w:numPr>
          <w:ilvl w:val="0"/>
          <w:numId w:val="21"/>
        </w:numPr>
        <w:shd w:val="clear" w:color="auto" w:fill="FFFFFF"/>
        <w:tabs>
          <w:tab w:val="left" w:pos="526"/>
        </w:tabs>
        <w:spacing w:line="214" w:lineRule="exact"/>
        <w:ind w:left="5" w:right="17" w:firstLine="281"/>
        <w:jc w:val="both"/>
        <w:rPr>
          <w:spacing w:val="-32"/>
          <w:sz w:val="22"/>
          <w:szCs w:val="22"/>
        </w:rPr>
      </w:pPr>
      <w:r>
        <w:rPr>
          <w:rFonts w:eastAsia="Times New Roman"/>
          <w:spacing w:val="-7"/>
          <w:sz w:val="22"/>
          <w:szCs w:val="22"/>
        </w:rPr>
        <w:t xml:space="preserve">психологические, поведенческие или вегетативные симптомы </w:t>
      </w:r>
      <w:r>
        <w:rPr>
          <w:rFonts w:eastAsia="Times New Roman"/>
          <w:spacing w:val="-8"/>
          <w:sz w:val="22"/>
          <w:szCs w:val="22"/>
        </w:rPr>
        <w:t xml:space="preserve">должны быть проявлением прежде всего тревоги, а не быть вторичными </w:t>
      </w:r>
      <w:r>
        <w:rPr>
          <w:rFonts w:eastAsia="Times New Roman"/>
          <w:spacing w:val="-7"/>
          <w:sz w:val="22"/>
          <w:szCs w:val="22"/>
        </w:rPr>
        <w:t xml:space="preserve">Но отношению к другим симптомам, таким как бред или навязчивые </w:t>
      </w:r>
      <w:r>
        <w:rPr>
          <w:rFonts w:eastAsia="Times New Roman"/>
          <w:sz w:val="22"/>
          <w:szCs w:val="22"/>
        </w:rPr>
        <w:t>мысли;</w:t>
      </w:r>
    </w:p>
    <w:p w:rsidR="004603F1" w:rsidRDefault="00177921" w:rsidP="00177921">
      <w:pPr>
        <w:numPr>
          <w:ilvl w:val="0"/>
          <w:numId w:val="21"/>
        </w:numPr>
        <w:shd w:val="clear" w:color="auto" w:fill="FFFFFF"/>
        <w:tabs>
          <w:tab w:val="left" w:pos="526"/>
        </w:tabs>
        <w:spacing w:line="214" w:lineRule="exact"/>
        <w:ind w:left="5" w:right="14" w:firstLine="281"/>
        <w:jc w:val="both"/>
        <w:rPr>
          <w:spacing w:val="-19"/>
          <w:sz w:val="22"/>
          <w:szCs w:val="22"/>
        </w:rPr>
      </w:pPr>
      <w:r>
        <w:rPr>
          <w:rFonts w:eastAsia="Times New Roman"/>
          <w:spacing w:val="-6"/>
          <w:sz w:val="22"/>
          <w:szCs w:val="22"/>
        </w:rPr>
        <w:t xml:space="preserve">тревога должна быть ограничена только или преимущественно </w:t>
      </w:r>
      <w:r>
        <w:rPr>
          <w:rFonts w:eastAsia="Times New Roman"/>
          <w:sz w:val="22"/>
          <w:szCs w:val="22"/>
        </w:rPr>
        <w:t>определенными социальными ситуациями;</w:t>
      </w:r>
    </w:p>
    <w:p w:rsidR="004603F1" w:rsidRDefault="00177921" w:rsidP="00177921">
      <w:pPr>
        <w:numPr>
          <w:ilvl w:val="0"/>
          <w:numId w:val="21"/>
        </w:numPr>
        <w:shd w:val="clear" w:color="auto" w:fill="FFFFFF"/>
        <w:tabs>
          <w:tab w:val="left" w:pos="526"/>
        </w:tabs>
        <w:spacing w:before="2" w:line="214" w:lineRule="exact"/>
        <w:ind w:left="5" w:right="19" w:firstLine="281"/>
        <w:jc w:val="both"/>
        <w:rPr>
          <w:spacing w:val="-19"/>
          <w:sz w:val="22"/>
          <w:szCs w:val="22"/>
        </w:rPr>
      </w:pPr>
      <w:r>
        <w:rPr>
          <w:rFonts w:eastAsia="Times New Roman"/>
          <w:spacing w:val="-6"/>
          <w:sz w:val="22"/>
          <w:szCs w:val="22"/>
        </w:rPr>
        <w:t>избегание фобических ситуаций должно быть выраженным при</w:t>
      </w:r>
      <w:r>
        <w:rPr>
          <w:rFonts w:eastAsia="Times New Roman"/>
          <w:spacing w:val="-6"/>
          <w:sz w:val="22"/>
          <w:szCs w:val="22"/>
        </w:rPr>
        <w:softHyphen/>
      </w:r>
      <w:r>
        <w:rPr>
          <w:rFonts w:eastAsia="Times New Roman"/>
          <w:sz w:val="22"/>
          <w:szCs w:val="22"/>
        </w:rPr>
        <w:t>знаком.</w:t>
      </w:r>
    </w:p>
    <w:p w:rsidR="004603F1" w:rsidRDefault="00177921">
      <w:pPr>
        <w:shd w:val="clear" w:color="auto" w:fill="FFFFFF"/>
        <w:spacing w:line="214" w:lineRule="exact"/>
        <w:ind w:left="5" w:right="5" w:firstLine="266"/>
        <w:jc w:val="both"/>
      </w:pPr>
      <w:r>
        <w:rPr>
          <w:rFonts w:eastAsia="Times New Roman"/>
          <w:spacing w:val="-6"/>
          <w:sz w:val="22"/>
          <w:szCs w:val="22"/>
        </w:rPr>
        <w:t xml:space="preserve">Часто выражены и агорафобия и депрессивные расстройства, и они </w:t>
      </w:r>
      <w:r>
        <w:rPr>
          <w:rFonts w:eastAsia="Times New Roman"/>
          <w:spacing w:val="-4"/>
          <w:sz w:val="22"/>
          <w:szCs w:val="22"/>
        </w:rPr>
        <w:t xml:space="preserve">могут способствовать тому, что больной становится прикованным к </w:t>
      </w:r>
      <w:r>
        <w:rPr>
          <w:rFonts w:eastAsia="Times New Roman"/>
          <w:spacing w:val="-5"/>
          <w:sz w:val="22"/>
          <w:szCs w:val="22"/>
        </w:rPr>
        <w:t>дому. Если дифференциация социальной фобии и агорафобии пред</w:t>
      </w:r>
      <w:r>
        <w:rPr>
          <w:rFonts w:eastAsia="Times New Roman"/>
          <w:spacing w:val="-5"/>
          <w:sz w:val="22"/>
          <w:szCs w:val="22"/>
        </w:rPr>
        <w:softHyphen/>
      </w:r>
      <w:r>
        <w:rPr>
          <w:rFonts w:eastAsia="Times New Roman"/>
          <w:spacing w:val="-8"/>
          <w:sz w:val="22"/>
          <w:szCs w:val="22"/>
        </w:rPr>
        <w:t xml:space="preserve">ставляет затруднения, агорафобию следует кодировать в первую очередь </w:t>
      </w:r>
      <w:r>
        <w:rPr>
          <w:rFonts w:eastAsia="Times New Roman"/>
          <w:spacing w:val="-5"/>
          <w:sz w:val="22"/>
          <w:szCs w:val="22"/>
        </w:rPr>
        <w:t>как основное расстройство. Не следует ставить диагноз «депрессия», если только не выявляется полный депрессивный синдром.</w:t>
      </w:r>
    </w:p>
    <w:p w:rsidR="004603F1" w:rsidRDefault="00177921">
      <w:pPr>
        <w:shd w:val="clear" w:color="auto" w:fill="FFFFFF"/>
        <w:spacing w:line="214" w:lineRule="exact"/>
        <w:ind w:left="10" w:right="7" w:firstLine="278"/>
        <w:jc w:val="both"/>
      </w:pPr>
      <w:r>
        <w:rPr>
          <w:rFonts w:eastAsia="Times New Roman"/>
          <w:spacing w:val="-6"/>
          <w:sz w:val="22"/>
          <w:szCs w:val="22"/>
        </w:rPr>
        <w:t xml:space="preserve">Социальная фобия — манифестирует в обстоятельствах перемен в </w:t>
      </w:r>
      <w:r>
        <w:rPr>
          <w:rFonts w:eastAsia="Times New Roman"/>
          <w:sz w:val="22"/>
          <w:szCs w:val="22"/>
        </w:rPr>
        <w:t>социальном статусе и сферах общения.</w:t>
      </w:r>
    </w:p>
    <w:p w:rsidR="004603F1" w:rsidRDefault="00177921">
      <w:pPr>
        <w:shd w:val="clear" w:color="auto" w:fill="FFFFFF"/>
        <w:spacing w:before="86" w:line="226" w:lineRule="exact"/>
        <w:ind w:right="7" w:firstLine="286"/>
        <w:jc w:val="both"/>
      </w:pPr>
      <w:r>
        <w:rPr>
          <w:rFonts w:eastAsia="Times New Roman"/>
          <w:sz w:val="22"/>
          <w:szCs w:val="22"/>
        </w:rPr>
        <w:t xml:space="preserve">В настоящее время социальная фобия имеет вполне четкое определение: так, в </w:t>
      </w:r>
      <w:r>
        <w:rPr>
          <w:rFonts w:eastAsia="Times New Roman"/>
          <w:sz w:val="22"/>
          <w:szCs w:val="22"/>
          <w:lang w:val="en-US"/>
        </w:rPr>
        <w:t xml:space="preserve">DSM-IV </w:t>
      </w:r>
      <w:r>
        <w:rPr>
          <w:rFonts w:eastAsia="Times New Roman"/>
          <w:sz w:val="22"/>
          <w:szCs w:val="22"/>
        </w:rPr>
        <w:t>под этим термином понимают «вы</w:t>
      </w:r>
      <w:r>
        <w:rPr>
          <w:rFonts w:eastAsia="Times New Roman"/>
          <w:sz w:val="22"/>
          <w:szCs w:val="22"/>
        </w:rPr>
        <w:softHyphen/>
        <w:t>раженный и стойкий страх одной или более социальных ситуаций, в которых человек подвергается — сталкивается с незнакомыми людьми или возможной оценкой (осмотром, испытующим взгля</w:t>
      </w:r>
      <w:r>
        <w:rPr>
          <w:rFonts w:eastAsia="Times New Roman"/>
          <w:sz w:val="22"/>
          <w:szCs w:val="22"/>
        </w:rPr>
        <w:softHyphen/>
        <w:t>дом) другими людьми-окружающими». Пациенты, страдающие социальной фобией, могут испытывать страх перед одной-двумя социальными ситуациями (специфический или ограниченный подтип) или же испытывать страх перед большей частью соци</w:t>
      </w:r>
      <w:r>
        <w:rPr>
          <w:rFonts w:eastAsia="Times New Roman"/>
          <w:sz w:val="22"/>
          <w:szCs w:val="22"/>
        </w:rPr>
        <w:softHyphen/>
        <w:t>альных контактов с окружающими (генерализованный подтип). Можно обнаружить, что описания застенчивости и социальной фобии во многом схожи; вопросу о соотношении этих двух по</w:t>
      </w:r>
      <w:r>
        <w:rPr>
          <w:rFonts w:eastAsia="Times New Roman"/>
          <w:sz w:val="22"/>
          <w:szCs w:val="22"/>
        </w:rPr>
        <w:softHyphen/>
        <w:t>нятий посвящены многие исследования.</w:t>
      </w:r>
    </w:p>
    <w:p w:rsidR="004603F1" w:rsidRDefault="00177921">
      <w:pPr>
        <w:shd w:val="clear" w:color="auto" w:fill="FFFFFF"/>
        <w:spacing w:line="226" w:lineRule="exact"/>
        <w:ind w:left="2" w:firstLine="286"/>
        <w:jc w:val="both"/>
      </w:pPr>
      <w:r>
        <w:rPr>
          <w:rFonts w:eastAsia="Times New Roman"/>
          <w:sz w:val="22"/>
          <w:szCs w:val="22"/>
        </w:rPr>
        <w:t>Необходимо отметить, что под термином «социальная тревож</w:t>
      </w:r>
      <w:r>
        <w:rPr>
          <w:rFonts w:eastAsia="Times New Roman"/>
          <w:sz w:val="22"/>
          <w:szCs w:val="22"/>
        </w:rPr>
        <w:softHyphen/>
        <w:t xml:space="preserve">ность» многие авторы имеют в виду именно социальную фобию: так, рабочая группа </w:t>
      </w:r>
      <w:r>
        <w:rPr>
          <w:rFonts w:eastAsia="Times New Roman"/>
          <w:sz w:val="22"/>
          <w:szCs w:val="22"/>
          <w:lang w:val="en-US"/>
        </w:rPr>
        <w:t xml:space="preserve">DSM-IV </w:t>
      </w:r>
      <w:r>
        <w:rPr>
          <w:rFonts w:eastAsia="Times New Roman"/>
          <w:sz w:val="22"/>
          <w:szCs w:val="22"/>
        </w:rPr>
        <w:t>по тревожным расстройствам пред</w:t>
      </w:r>
      <w:r>
        <w:rPr>
          <w:rFonts w:eastAsia="Times New Roman"/>
          <w:sz w:val="22"/>
          <w:szCs w:val="22"/>
        </w:rPr>
        <w:softHyphen/>
        <w:t>ложила заменить название «социальная фобия» на «социальное тревожное расстройство», чтобы подчеркнуть серьезность этой проблемы, которой старое название «социальная фобия», по мнению рабочей группы, не соответствует. Вместе с тем ряд ис-</w:t>
      </w:r>
    </w:p>
    <w:p w:rsidR="004603F1" w:rsidRDefault="00177921">
      <w:pPr>
        <w:shd w:val="clear" w:color="auto" w:fill="FFFFFF"/>
        <w:spacing w:before="101"/>
        <w:ind w:right="5"/>
        <w:jc w:val="right"/>
      </w:pPr>
      <w:r>
        <w:rPr>
          <w:sz w:val="22"/>
          <w:szCs w:val="22"/>
        </w:rPr>
        <w:t>189</w:t>
      </w:r>
    </w:p>
    <w:p w:rsidR="004603F1" w:rsidRDefault="004603F1">
      <w:pPr>
        <w:shd w:val="clear" w:color="auto" w:fill="FFFFFF"/>
        <w:spacing w:before="101"/>
        <w:ind w:right="5"/>
        <w:jc w:val="right"/>
        <w:sectPr w:rsidR="004603F1">
          <w:pgSz w:w="11909" w:h="16834"/>
          <w:pgMar w:top="1440" w:right="2756" w:bottom="720" w:left="2755" w:header="720" w:footer="720" w:gutter="0"/>
          <w:cols w:space="60"/>
          <w:noEndnote/>
        </w:sectPr>
      </w:pPr>
    </w:p>
    <w:p w:rsidR="004603F1" w:rsidRDefault="00177921">
      <w:pPr>
        <w:shd w:val="clear" w:color="auto" w:fill="FFFFFF"/>
        <w:spacing w:line="228" w:lineRule="exact"/>
        <w:ind w:right="26"/>
        <w:jc w:val="both"/>
      </w:pPr>
      <w:r>
        <w:rPr>
          <w:rFonts w:eastAsia="Times New Roman"/>
          <w:sz w:val="22"/>
          <w:szCs w:val="22"/>
        </w:rPr>
        <w:t>следователей выражают сомнение в необходимости выделении такой диагностической категории (классификационной единицы), как социальная фобия, рассматривая ее как сопутствующий сим</w:t>
      </w:r>
      <w:r>
        <w:rPr>
          <w:rFonts w:eastAsia="Times New Roman"/>
          <w:sz w:val="22"/>
          <w:szCs w:val="22"/>
        </w:rPr>
        <w:softHyphen/>
        <w:t>птом других расстройств. Так, В. Н. Краснов, обсуждая вопрос о о целесообразности выделении социальной фобии в самостоя</w:t>
      </w:r>
      <w:r>
        <w:rPr>
          <w:rFonts w:eastAsia="Times New Roman"/>
          <w:sz w:val="22"/>
          <w:szCs w:val="22"/>
        </w:rPr>
        <w:softHyphen/>
        <w:t>тельную категорию, высказывает мнение, что «социальная фобия» есть не что иное, как актуализация психастенических черт в рам</w:t>
      </w:r>
      <w:r>
        <w:rPr>
          <w:rFonts w:eastAsia="Times New Roman"/>
          <w:sz w:val="22"/>
          <w:szCs w:val="22"/>
        </w:rPr>
        <w:softHyphen/>
        <w:t>ках невротических расстройств либо, чаще, на начальных этапах эндогеноморфной депрессии, где тревожные аффективные ком</w:t>
      </w:r>
      <w:r>
        <w:rPr>
          <w:rFonts w:eastAsia="Times New Roman"/>
          <w:sz w:val="22"/>
          <w:szCs w:val="22"/>
        </w:rPr>
        <w:softHyphen/>
        <w:t>поненты остаются доминирующими (Краснов В.Н. — 2008). Та</w:t>
      </w:r>
      <w:r>
        <w:rPr>
          <w:rFonts w:eastAsia="Times New Roman"/>
          <w:sz w:val="22"/>
          <w:szCs w:val="22"/>
        </w:rPr>
        <w:softHyphen/>
        <w:t>ким образом, можно выделить два направления изучения соци</w:t>
      </w:r>
      <w:r>
        <w:rPr>
          <w:rFonts w:eastAsia="Times New Roman"/>
          <w:sz w:val="22"/>
          <w:szCs w:val="22"/>
        </w:rPr>
        <w:softHyphen/>
        <w:t>альной тревожности: 1) как симптома различных расстройств, 2) как отдельной нозологической единицы.</w:t>
      </w:r>
    </w:p>
    <w:p w:rsidR="004603F1" w:rsidRDefault="00177921">
      <w:pPr>
        <w:shd w:val="clear" w:color="auto" w:fill="FFFFFF"/>
        <w:spacing w:before="173" w:line="211" w:lineRule="exact"/>
        <w:ind w:left="1205" w:hanging="1166"/>
      </w:pPr>
      <w:r>
        <w:rPr>
          <w:rFonts w:eastAsia="Times New Roman"/>
          <w:sz w:val="22"/>
          <w:szCs w:val="22"/>
        </w:rPr>
        <w:t>Диагностические критерии панического расстройства по МКБ-10 (эпизодическая пароксизмальная тревога)</w:t>
      </w:r>
    </w:p>
    <w:p w:rsidR="004603F1" w:rsidRDefault="00177921">
      <w:pPr>
        <w:shd w:val="clear" w:color="auto" w:fill="FFFFFF"/>
        <w:spacing w:before="115" w:line="214" w:lineRule="exact"/>
        <w:ind w:left="5" w:right="17" w:firstLine="281"/>
        <w:jc w:val="both"/>
      </w:pPr>
      <w:r>
        <w:rPr>
          <w:rFonts w:eastAsia="Times New Roman"/>
          <w:spacing w:val="-5"/>
          <w:sz w:val="22"/>
          <w:szCs w:val="22"/>
        </w:rPr>
        <w:t>Основным признаком являются приступы тяжелой тревоги (пани</w:t>
      </w:r>
      <w:r>
        <w:rPr>
          <w:rFonts w:eastAsia="Times New Roman"/>
          <w:spacing w:val="-5"/>
          <w:sz w:val="22"/>
          <w:szCs w:val="22"/>
        </w:rPr>
        <w:softHyphen/>
      </w:r>
      <w:r>
        <w:rPr>
          <w:rFonts w:eastAsia="Times New Roman"/>
          <w:spacing w:val="-7"/>
          <w:sz w:val="22"/>
          <w:szCs w:val="22"/>
        </w:rPr>
        <w:t>ки), которые не ограничиваются определенной ситуацией и потому до</w:t>
      </w:r>
      <w:r>
        <w:rPr>
          <w:rFonts w:eastAsia="Times New Roman"/>
          <w:spacing w:val="-7"/>
          <w:sz w:val="22"/>
          <w:szCs w:val="22"/>
        </w:rPr>
        <w:softHyphen/>
      </w:r>
      <w:r>
        <w:rPr>
          <w:rFonts w:eastAsia="Times New Roman"/>
          <w:spacing w:val="-8"/>
          <w:sz w:val="22"/>
          <w:szCs w:val="22"/>
        </w:rPr>
        <w:t>статочно непредсказуемы. Характерны обильные вегетативные симпто</w:t>
      </w:r>
      <w:r>
        <w:rPr>
          <w:rFonts w:eastAsia="Times New Roman"/>
          <w:spacing w:val="-8"/>
          <w:sz w:val="22"/>
          <w:szCs w:val="22"/>
        </w:rPr>
        <w:softHyphen/>
        <w:t>мы в виде: сердцебиения, боли в груди, ощущения удушья, головокру</w:t>
      </w:r>
      <w:r>
        <w:rPr>
          <w:rFonts w:eastAsia="Times New Roman"/>
          <w:spacing w:val="-8"/>
          <w:sz w:val="22"/>
          <w:szCs w:val="22"/>
        </w:rPr>
        <w:softHyphen/>
      </w:r>
      <w:r>
        <w:rPr>
          <w:rFonts w:eastAsia="Times New Roman"/>
          <w:spacing w:val="-1"/>
          <w:sz w:val="22"/>
          <w:szCs w:val="22"/>
        </w:rPr>
        <w:t xml:space="preserve">жения, чувства нереальности (дереализация и деперсонализация). </w:t>
      </w:r>
      <w:r>
        <w:rPr>
          <w:rFonts w:eastAsia="Times New Roman"/>
          <w:spacing w:val="-7"/>
          <w:sz w:val="22"/>
          <w:szCs w:val="22"/>
        </w:rPr>
        <w:t xml:space="preserve">Почти неизбежны также вторичный страх смерти, потеря самоконтроля </w:t>
      </w:r>
      <w:r>
        <w:rPr>
          <w:rFonts w:eastAsia="Times New Roman"/>
          <w:sz w:val="22"/>
          <w:szCs w:val="22"/>
        </w:rPr>
        <w:t>и сумасшествие.</w:t>
      </w:r>
    </w:p>
    <w:p w:rsidR="004603F1" w:rsidRDefault="00177921">
      <w:pPr>
        <w:shd w:val="clear" w:color="auto" w:fill="FFFFFF"/>
        <w:spacing w:line="214" w:lineRule="exact"/>
        <w:ind w:left="12" w:right="19" w:firstLine="271"/>
        <w:jc w:val="both"/>
      </w:pPr>
      <w:r>
        <w:rPr>
          <w:rFonts w:eastAsia="Times New Roman"/>
          <w:spacing w:val="-7"/>
          <w:sz w:val="22"/>
          <w:szCs w:val="22"/>
        </w:rPr>
        <w:t>Для постановки достоверного диагноза необходимо, чтобы несколь</w:t>
      </w:r>
      <w:r>
        <w:rPr>
          <w:rFonts w:eastAsia="Times New Roman"/>
          <w:spacing w:val="-7"/>
          <w:sz w:val="22"/>
          <w:szCs w:val="22"/>
        </w:rPr>
        <w:softHyphen/>
        <w:t xml:space="preserve">ко тяжелых атак с выраженной вегетативной симптоматикой возникали </w:t>
      </w:r>
      <w:r>
        <w:rPr>
          <w:rFonts w:eastAsia="Times New Roman"/>
          <w:sz w:val="22"/>
          <w:szCs w:val="22"/>
        </w:rPr>
        <w:t>на протяжении месяца:</w:t>
      </w:r>
    </w:p>
    <w:p w:rsidR="004603F1" w:rsidRDefault="00177921" w:rsidP="00177921">
      <w:pPr>
        <w:numPr>
          <w:ilvl w:val="0"/>
          <w:numId w:val="22"/>
        </w:numPr>
        <w:shd w:val="clear" w:color="auto" w:fill="FFFFFF"/>
        <w:tabs>
          <w:tab w:val="left" w:pos="521"/>
        </w:tabs>
        <w:spacing w:line="214" w:lineRule="exact"/>
        <w:ind w:left="295"/>
        <w:rPr>
          <w:spacing w:val="-26"/>
          <w:sz w:val="22"/>
          <w:szCs w:val="22"/>
        </w:rPr>
      </w:pPr>
      <w:r>
        <w:rPr>
          <w:rFonts w:eastAsia="Times New Roman"/>
          <w:spacing w:val="-5"/>
          <w:sz w:val="22"/>
          <w:szCs w:val="22"/>
        </w:rPr>
        <w:t>при обстоятельствах, не связанных с объективной угрозой;</w:t>
      </w:r>
    </w:p>
    <w:p w:rsidR="004603F1" w:rsidRDefault="00177921" w:rsidP="00177921">
      <w:pPr>
        <w:numPr>
          <w:ilvl w:val="0"/>
          <w:numId w:val="22"/>
        </w:numPr>
        <w:shd w:val="clear" w:color="auto" w:fill="FFFFFF"/>
        <w:tabs>
          <w:tab w:val="left" w:pos="521"/>
        </w:tabs>
        <w:spacing w:line="214" w:lineRule="exact"/>
        <w:ind w:left="5" w:right="17" w:firstLine="290"/>
        <w:jc w:val="both"/>
        <w:rPr>
          <w:spacing w:val="-17"/>
          <w:sz w:val="22"/>
          <w:szCs w:val="22"/>
        </w:rPr>
      </w:pPr>
      <w:r>
        <w:rPr>
          <w:rFonts w:eastAsia="Times New Roman"/>
          <w:spacing w:val="-6"/>
          <w:sz w:val="22"/>
          <w:szCs w:val="22"/>
        </w:rPr>
        <w:t>атаки не должны быть ограничены известными или предсказуе</w:t>
      </w:r>
      <w:r>
        <w:rPr>
          <w:rFonts w:eastAsia="Times New Roman"/>
          <w:spacing w:val="-6"/>
          <w:sz w:val="22"/>
          <w:szCs w:val="22"/>
        </w:rPr>
        <w:softHyphen/>
      </w:r>
      <w:r>
        <w:rPr>
          <w:rFonts w:eastAsia="Times New Roman"/>
          <w:sz w:val="22"/>
          <w:szCs w:val="22"/>
        </w:rPr>
        <w:t>мыми ситуациями;</w:t>
      </w:r>
    </w:p>
    <w:p w:rsidR="004603F1" w:rsidRDefault="00177921" w:rsidP="00177921">
      <w:pPr>
        <w:numPr>
          <w:ilvl w:val="0"/>
          <w:numId w:val="22"/>
        </w:numPr>
        <w:shd w:val="clear" w:color="auto" w:fill="FFFFFF"/>
        <w:tabs>
          <w:tab w:val="left" w:pos="521"/>
        </w:tabs>
        <w:spacing w:line="214" w:lineRule="exact"/>
        <w:ind w:left="5" w:right="5" w:firstLine="290"/>
        <w:jc w:val="both"/>
        <w:rPr>
          <w:spacing w:val="-18"/>
          <w:sz w:val="22"/>
          <w:szCs w:val="22"/>
        </w:rPr>
      </w:pPr>
      <w:r>
        <w:rPr>
          <w:rFonts w:eastAsia="Times New Roman"/>
          <w:spacing w:val="-7"/>
          <w:sz w:val="22"/>
          <w:szCs w:val="22"/>
        </w:rPr>
        <w:t xml:space="preserve">между атаками состояние должно быть сравнительно свободно от </w:t>
      </w:r>
      <w:r>
        <w:rPr>
          <w:rFonts w:eastAsia="Times New Roman"/>
          <w:spacing w:val="-6"/>
          <w:sz w:val="22"/>
          <w:szCs w:val="22"/>
        </w:rPr>
        <w:t xml:space="preserve">тревожных симптомов (хотя тревога предвосхищения паники является </w:t>
      </w:r>
      <w:r>
        <w:rPr>
          <w:rFonts w:eastAsia="Times New Roman"/>
          <w:sz w:val="22"/>
          <w:szCs w:val="22"/>
        </w:rPr>
        <w:t>обычной).</w:t>
      </w:r>
    </w:p>
    <w:p w:rsidR="004603F1" w:rsidRDefault="00177921">
      <w:pPr>
        <w:shd w:val="clear" w:color="auto" w:fill="FFFFFF"/>
        <w:spacing w:before="115" w:line="226" w:lineRule="exact"/>
        <w:ind w:left="12" w:firstLine="290"/>
        <w:jc w:val="both"/>
      </w:pPr>
      <w:r>
        <w:rPr>
          <w:rFonts w:eastAsia="Times New Roman"/>
          <w:sz w:val="22"/>
          <w:szCs w:val="22"/>
        </w:rPr>
        <w:t>В ряде случаев дифференциальная диагностика тревожных расстройств представляет существенные трудности. Эту диагно</w:t>
      </w:r>
      <w:r>
        <w:rPr>
          <w:rFonts w:eastAsia="Times New Roman"/>
          <w:sz w:val="22"/>
          <w:szCs w:val="22"/>
        </w:rPr>
        <w:softHyphen/>
        <w:t>стику обычно осуществляет врач-психиатр, но и клиническому психологу важно хороцю знать соответствующие диагностические критерии.</w:t>
      </w:r>
    </w:p>
    <w:p w:rsidR="004603F1" w:rsidRDefault="00177921">
      <w:pPr>
        <w:shd w:val="clear" w:color="auto" w:fill="FFFFFF"/>
        <w:spacing w:line="226" w:lineRule="exact"/>
        <w:ind w:left="7" w:right="2" w:firstLine="288"/>
        <w:jc w:val="both"/>
      </w:pPr>
      <w:r>
        <w:rPr>
          <w:rFonts w:eastAsia="Times New Roman"/>
          <w:sz w:val="22"/>
          <w:szCs w:val="22"/>
        </w:rPr>
        <w:t>Поскольку при оказании психологической помощи важна не абстрактная диагностическая единица, а живой человек, стра</w:t>
      </w:r>
      <w:r>
        <w:rPr>
          <w:rFonts w:eastAsia="Times New Roman"/>
          <w:sz w:val="22"/>
          <w:szCs w:val="22"/>
        </w:rPr>
        <w:softHyphen/>
        <w:t>дающий тем или иным недугом, важно остановиться на комор-бидности тревожных расстройств друг с другом, а также с други</w:t>
      </w:r>
      <w:r>
        <w:rPr>
          <w:rFonts w:eastAsia="Times New Roman"/>
          <w:sz w:val="22"/>
          <w:szCs w:val="22"/>
        </w:rPr>
        <w:softHyphen/>
        <w:t xml:space="preserve">ми психическими расстройствами, прежде всего депрессивными и личностными. </w:t>
      </w:r>
      <w:r>
        <w:rPr>
          <w:rFonts w:eastAsia="Times New Roman"/>
          <w:i/>
          <w:iCs/>
          <w:sz w:val="22"/>
          <w:szCs w:val="22"/>
        </w:rPr>
        <w:t>Наличие коморбидного расстройства может в значительной степени изменить тактику психотерапевти</w:t>
      </w:r>
      <w:r>
        <w:rPr>
          <w:rFonts w:eastAsia="Times New Roman"/>
          <w:i/>
          <w:iCs/>
          <w:sz w:val="22"/>
          <w:szCs w:val="22"/>
        </w:rPr>
        <w:softHyphen/>
        <w:t>ческого лечения в соответствии с привносимой им специфи</w:t>
      </w:r>
      <w:r>
        <w:rPr>
          <w:rFonts w:eastAsia="Times New Roman"/>
          <w:i/>
          <w:iCs/>
          <w:sz w:val="22"/>
          <w:szCs w:val="22"/>
        </w:rPr>
        <w:softHyphen/>
        <w:t>кой.</w:t>
      </w:r>
    </w:p>
    <w:p w:rsidR="004603F1" w:rsidRDefault="00177921">
      <w:pPr>
        <w:shd w:val="clear" w:color="auto" w:fill="FFFFFF"/>
        <w:spacing w:before="125"/>
        <w:ind w:left="43"/>
      </w:pPr>
      <w:r>
        <w:rPr>
          <w:sz w:val="22"/>
          <w:szCs w:val="22"/>
        </w:rPr>
        <w:t>190</w:t>
      </w:r>
    </w:p>
    <w:p w:rsidR="004603F1" w:rsidRDefault="004603F1">
      <w:pPr>
        <w:shd w:val="clear" w:color="auto" w:fill="FFFFFF"/>
        <w:spacing w:before="125"/>
        <w:ind w:left="43"/>
        <w:sectPr w:rsidR="004603F1">
          <w:pgSz w:w="11909" w:h="16834"/>
          <w:pgMar w:top="1440" w:right="2748" w:bottom="720" w:left="2758" w:header="720" w:footer="720" w:gutter="0"/>
          <w:cols w:space="60"/>
          <w:noEndnote/>
        </w:sectPr>
      </w:pPr>
    </w:p>
    <w:p w:rsidR="004603F1" w:rsidRDefault="00177921">
      <w:pPr>
        <w:shd w:val="clear" w:color="auto" w:fill="FFFFFF"/>
        <w:spacing w:line="226" w:lineRule="exact"/>
        <w:ind w:left="29" w:right="19" w:firstLine="259"/>
        <w:jc w:val="both"/>
      </w:pPr>
      <w:r>
        <w:rPr>
          <w:rFonts w:eastAsia="Times New Roman"/>
          <w:sz w:val="22"/>
          <w:szCs w:val="22"/>
        </w:rPr>
        <w:t>Отмечается очень высокая коморбидность тревожных рас</w:t>
      </w:r>
      <w:r>
        <w:rPr>
          <w:rFonts w:eastAsia="Times New Roman"/>
          <w:sz w:val="22"/>
          <w:szCs w:val="22"/>
        </w:rPr>
        <w:softHyphen/>
        <w:t>стройств с депрессивными (Мосолов С. Н. — 2007). В этом основ-Нин причина споров вокруг самостоятельности этих диагностиче</w:t>
      </w:r>
      <w:r>
        <w:rPr>
          <w:rFonts w:eastAsia="Times New Roman"/>
          <w:sz w:val="22"/>
          <w:szCs w:val="22"/>
        </w:rPr>
        <w:softHyphen/>
        <w:t xml:space="preserve">ских единиц. Д.Кларк и А.Бек выделяют две </w:t>
      </w:r>
      <w:r>
        <w:rPr>
          <w:rFonts w:eastAsia="Times New Roman"/>
          <w:spacing w:val="43"/>
          <w:sz w:val="22"/>
          <w:szCs w:val="22"/>
        </w:rPr>
        <w:t>позиции</w:t>
      </w:r>
      <w:r>
        <w:rPr>
          <w:rFonts w:eastAsia="Times New Roman"/>
          <w:sz w:val="22"/>
          <w:szCs w:val="22"/>
        </w:rPr>
        <w:t xml:space="preserve"> по Пому вопросу </w:t>
      </w:r>
      <w:r>
        <w:rPr>
          <w:rFonts w:eastAsia="Times New Roman"/>
          <w:sz w:val="22"/>
          <w:szCs w:val="22"/>
          <w:lang w:val="en-US"/>
        </w:rPr>
        <w:t xml:space="preserve">(Clark D. A., Beck </w:t>
      </w:r>
      <w:r>
        <w:rPr>
          <w:rFonts w:eastAsia="Times New Roman"/>
          <w:sz w:val="22"/>
          <w:szCs w:val="22"/>
        </w:rPr>
        <w:t xml:space="preserve">А.Т., </w:t>
      </w:r>
      <w:r>
        <w:rPr>
          <w:rFonts w:eastAsia="Times New Roman"/>
          <w:sz w:val="22"/>
          <w:szCs w:val="22"/>
          <w:lang w:val="en-US"/>
        </w:rPr>
        <w:t xml:space="preserve">Stewart </w:t>
      </w:r>
      <w:r>
        <w:rPr>
          <w:rFonts w:eastAsia="Times New Roman"/>
          <w:sz w:val="22"/>
          <w:szCs w:val="22"/>
        </w:rPr>
        <w:t>В. — 1990).</w:t>
      </w:r>
    </w:p>
    <w:p w:rsidR="004603F1" w:rsidRDefault="00177921" w:rsidP="00177921">
      <w:pPr>
        <w:numPr>
          <w:ilvl w:val="0"/>
          <w:numId w:val="23"/>
        </w:numPr>
        <w:shd w:val="clear" w:color="auto" w:fill="FFFFFF"/>
        <w:tabs>
          <w:tab w:val="left" w:pos="514"/>
        </w:tabs>
        <w:spacing w:before="5" w:line="226" w:lineRule="exact"/>
        <w:ind w:left="19" w:right="24" w:firstLine="274"/>
        <w:jc w:val="both"/>
        <w:rPr>
          <w:spacing w:val="-34"/>
          <w:sz w:val="22"/>
          <w:szCs w:val="22"/>
        </w:rPr>
      </w:pPr>
      <w:r>
        <w:rPr>
          <w:rFonts w:eastAsia="Times New Roman"/>
          <w:sz w:val="22"/>
          <w:szCs w:val="22"/>
        </w:rPr>
        <w:t>Унитарную — согласно которой тревога и депрессия рас</w:t>
      </w:r>
      <w:r>
        <w:rPr>
          <w:rFonts w:eastAsia="Times New Roman"/>
          <w:sz w:val="22"/>
          <w:szCs w:val="22"/>
        </w:rPr>
        <w:softHyphen/>
        <w:t>сматриваются как варианты одного и того же расстройства, раз</w:t>
      </w:r>
      <w:r>
        <w:rPr>
          <w:rFonts w:eastAsia="Times New Roman"/>
          <w:sz w:val="22"/>
          <w:szCs w:val="22"/>
        </w:rPr>
        <w:softHyphen/>
        <w:t>личия между которыми носят скорее количественный, чем каче</w:t>
      </w:r>
      <w:r>
        <w:rPr>
          <w:rFonts w:eastAsia="Times New Roman"/>
          <w:sz w:val="22"/>
          <w:szCs w:val="22"/>
        </w:rPr>
        <w:softHyphen/>
        <w:t xml:space="preserve">ственный характер </w:t>
      </w:r>
      <w:r>
        <w:rPr>
          <w:rFonts w:eastAsia="Times New Roman"/>
          <w:sz w:val="22"/>
          <w:szCs w:val="22"/>
          <w:lang w:val="en-US"/>
        </w:rPr>
        <w:t xml:space="preserve">(Lipman R.S. </w:t>
      </w:r>
      <w:r>
        <w:rPr>
          <w:rFonts w:eastAsia="Times New Roman"/>
          <w:sz w:val="22"/>
          <w:szCs w:val="22"/>
        </w:rPr>
        <w:t xml:space="preserve">— 1982; </w:t>
      </w:r>
      <w:r>
        <w:rPr>
          <w:rFonts w:eastAsia="Times New Roman"/>
          <w:sz w:val="22"/>
          <w:szCs w:val="22"/>
          <w:lang w:val="en-US"/>
        </w:rPr>
        <w:t xml:space="preserve">Stavrakaki S., Vargo </w:t>
      </w:r>
      <w:r>
        <w:rPr>
          <w:rFonts w:eastAsia="Times New Roman"/>
          <w:sz w:val="22"/>
          <w:szCs w:val="22"/>
        </w:rPr>
        <w:t>В. — 1986). Следует отметить, что именно эта позиция наиболее харак</w:t>
      </w:r>
      <w:r>
        <w:rPr>
          <w:rFonts w:eastAsia="Times New Roman"/>
          <w:sz w:val="22"/>
          <w:szCs w:val="22"/>
        </w:rPr>
        <w:softHyphen/>
        <w:t>терна для отечественной психиатрии (Вертоградова О. П. — 1998; Всртоградова О. П., Довженко Т. В., Мельникова Т. С. — 1996).</w:t>
      </w:r>
    </w:p>
    <w:p w:rsidR="004603F1" w:rsidRDefault="00177921" w:rsidP="00177921">
      <w:pPr>
        <w:numPr>
          <w:ilvl w:val="0"/>
          <w:numId w:val="23"/>
        </w:numPr>
        <w:shd w:val="clear" w:color="auto" w:fill="FFFFFF"/>
        <w:tabs>
          <w:tab w:val="left" w:pos="514"/>
        </w:tabs>
        <w:spacing w:line="226" w:lineRule="exact"/>
        <w:ind w:left="19" w:right="12" w:firstLine="274"/>
        <w:jc w:val="both"/>
        <w:rPr>
          <w:spacing w:val="-14"/>
          <w:sz w:val="22"/>
          <w:szCs w:val="22"/>
        </w:rPr>
      </w:pPr>
      <w:r>
        <w:rPr>
          <w:rFonts w:eastAsia="Times New Roman"/>
          <w:sz w:val="22"/>
          <w:szCs w:val="22"/>
        </w:rPr>
        <w:t>Дифференцирующую — при которой считается, что есть цначительная специфика, определяющая различия в лечении этих расстройств и предпочтительность их дифференцированного рас</w:t>
      </w:r>
      <w:r>
        <w:rPr>
          <w:rFonts w:eastAsia="Times New Roman"/>
          <w:sz w:val="22"/>
          <w:szCs w:val="22"/>
        </w:rPr>
        <w:softHyphen/>
        <w:t>смотрения.</w:t>
      </w:r>
    </w:p>
    <w:p w:rsidR="004603F1" w:rsidRDefault="00177921">
      <w:pPr>
        <w:shd w:val="clear" w:color="auto" w:fill="FFFFFF"/>
        <w:spacing w:line="226" w:lineRule="exact"/>
        <w:ind w:left="17" w:right="17" w:firstLine="286"/>
        <w:jc w:val="both"/>
      </w:pPr>
      <w:r>
        <w:rPr>
          <w:rFonts w:eastAsia="Times New Roman"/>
          <w:sz w:val="22"/>
          <w:szCs w:val="22"/>
        </w:rPr>
        <w:t>В пользу первой позиции говорит высокая корреляция раз</w:t>
      </w:r>
      <w:r>
        <w:rPr>
          <w:rFonts w:eastAsia="Times New Roman"/>
          <w:sz w:val="22"/>
          <w:szCs w:val="22"/>
        </w:rPr>
        <w:softHyphen/>
        <w:t>личных шкал тревоги и депрессии (как клинических, так и са</w:t>
      </w:r>
      <w:r>
        <w:rPr>
          <w:rFonts w:eastAsia="Times New Roman"/>
          <w:sz w:val="22"/>
          <w:szCs w:val="22"/>
        </w:rPr>
        <w:softHyphen/>
        <w:t>мооценочных) при обоих типах расстройств и их высокая комор</w:t>
      </w:r>
      <w:r>
        <w:rPr>
          <w:rFonts w:eastAsia="Times New Roman"/>
          <w:sz w:val="22"/>
          <w:szCs w:val="22"/>
        </w:rPr>
        <w:softHyphen/>
        <w:t>бидность. Значительное число родственников, страдающих де</w:t>
      </w:r>
      <w:r>
        <w:rPr>
          <w:rFonts w:eastAsia="Times New Roman"/>
          <w:sz w:val="22"/>
          <w:szCs w:val="22"/>
        </w:rPr>
        <w:softHyphen/>
        <w:t>прессией, тревожным расстройством или алкоголизацией, как при депрессиях, так и при тревожных расстройствах также ука</w:t>
      </w:r>
      <w:r>
        <w:rPr>
          <w:rFonts w:eastAsia="Times New Roman"/>
          <w:sz w:val="22"/>
          <w:szCs w:val="22"/>
        </w:rPr>
        <w:softHyphen/>
        <w:t>зывает на их общий генез.</w:t>
      </w:r>
    </w:p>
    <w:p w:rsidR="004603F1" w:rsidRDefault="00177921">
      <w:pPr>
        <w:shd w:val="clear" w:color="auto" w:fill="FFFFFF"/>
        <w:spacing w:line="226" w:lineRule="exact"/>
        <w:ind w:right="5" w:firstLine="257"/>
        <w:jc w:val="both"/>
      </w:pPr>
      <w:r>
        <w:rPr>
          <w:rFonts w:eastAsia="Times New Roman"/>
          <w:sz w:val="22"/>
          <w:szCs w:val="22"/>
        </w:rPr>
        <w:t>Другие исследования показывают, что тревожные расстройства часто предшествуют депрессии. Так, согласно данным Мюнхен</w:t>
      </w:r>
      <w:r>
        <w:rPr>
          <w:rFonts w:eastAsia="Times New Roman"/>
          <w:sz w:val="22"/>
          <w:szCs w:val="22"/>
        </w:rPr>
        <w:softHyphen/>
        <w:t xml:space="preserve">ского катамнестического исследования 90 % случаев панических расстройств переходит в депрессию </w:t>
      </w:r>
      <w:r>
        <w:rPr>
          <w:rFonts w:eastAsia="Times New Roman"/>
          <w:sz w:val="22"/>
          <w:szCs w:val="22"/>
          <w:lang w:val="en-US"/>
        </w:rPr>
        <w:t xml:space="preserve">(Wittchen H.U., Zerssen D. </w:t>
      </w:r>
      <w:r>
        <w:rPr>
          <w:rFonts w:eastAsia="Times New Roman"/>
          <w:sz w:val="22"/>
          <w:szCs w:val="22"/>
        </w:rPr>
        <w:t xml:space="preserve">— 1987). </w:t>
      </w:r>
      <w:r>
        <w:rPr>
          <w:rFonts w:eastAsia="Times New Roman"/>
          <w:i/>
          <w:iCs/>
          <w:sz w:val="22"/>
          <w:szCs w:val="22"/>
        </w:rPr>
        <w:t>Существует мнение, что в 70% случаев первично воз</w:t>
      </w:r>
      <w:r>
        <w:rPr>
          <w:rFonts w:eastAsia="Times New Roman"/>
          <w:i/>
          <w:iCs/>
          <w:sz w:val="22"/>
          <w:szCs w:val="22"/>
        </w:rPr>
        <w:softHyphen/>
        <w:t xml:space="preserve">никает какое-либо тревожное расстройство и лишь вторично развивается депрессия </w:t>
      </w:r>
      <w:r>
        <w:rPr>
          <w:rFonts w:eastAsia="Times New Roman"/>
          <w:sz w:val="22"/>
          <w:szCs w:val="22"/>
          <w:lang w:val="en-US"/>
        </w:rPr>
        <w:t xml:space="preserve">(Wittchen H.U., Vossen A. </w:t>
      </w:r>
      <w:r>
        <w:rPr>
          <w:rFonts w:eastAsia="Times New Roman"/>
          <w:sz w:val="22"/>
          <w:szCs w:val="22"/>
        </w:rPr>
        <w:t>— 1995). Авто</w:t>
      </w:r>
      <w:r>
        <w:rPr>
          <w:rFonts w:eastAsia="Times New Roman"/>
          <w:sz w:val="22"/>
          <w:szCs w:val="22"/>
        </w:rPr>
        <w:softHyphen/>
        <w:t>ры делают вывод, что поскольку депрессия развивается после тревожного расстройства и на его фоне, то депрессия может рас</w:t>
      </w:r>
      <w:r>
        <w:rPr>
          <w:rFonts w:eastAsia="Times New Roman"/>
          <w:sz w:val="22"/>
          <w:szCs w:val="22"/>
        </w:rPr>
        <w:softHyphen/>
        <w:t>сматриваться как вторичная по отношению к нему. Как видно, эта позиция прямо противоположна взглядам отечественных психиатров, склонных рассматривать тревожные расстройства как продром депрессии.</w:t>
      </w:r>
    </w:p>
    <w:p w:rsidR="004603F1" w:rsidRDefault="00177921">
      <w:pPr>
        <w:shd w:val="clear" w:color="auto" w:fill="FFFFFF"/>
        <w:spacing w:line="226" w:lineRule="exact"/>
        <w:ind w:left="14" w:right="7" w:firstLine="278"/>
        <w:jc w:val="both"/>
      </w:pPr>
      <w:r>
        <w:rPr>
          <w:rFonts w:eastAsia="Times New Roman"/>
          <w:spacing w:val="-1"/>
          <w:sz w:val="22"/>
          <w:szCs w:val="22"/>
        </w:rPr>
        <w:t xml:space="preserve">Здесь следует заметить, что для выбора стратегии психотерапии </w:t>
      </w:r>
      <w:r>
        <w:rPr>
          <w:rFonts w:eastAsia="Times New Roman"/>
          <w:sz w:val="22"/>
          <w:szCs w:val="22"/>
        </w:rPr>
        <w:t>очень важную роль играет именно первичное расстройство. Правда те же авторы отмечают, что отдельные панические атаки могут предшествовать разным тревожным и депрессивным рас</w:t>
      </w:r>
      <w:r>
        <w:rPr>
          <w:rFonts w:eastAsia="Times New Roman"/>
          <w:sz w:val="22"/>
          <w:szCs w:val="22"/>
        </w:rPr>
        <w:softHyphen/>
        <w:t>стройствам, т.е. выступают в качестве неспецифического пуско</w:t>
      </w:r>
      <w:r>
        <w:rPr>
          <w:rFonts w:eastAsia="Times New Roman"/>
          <w:sz w:val="22"/>
          <w:szCs w:val="22"/>
        </w:rPr>
        <w:softHyphen/>
        <w:t>вого фактора различных психических расстройств.</w:t>
      </w:r>
    </w:p>
    <w:p w:rsidR="004603F1" w:rsidRDefault="00177921">
      <w:pPr>
        <w:shd w:val="clear" w:color="auto" w:fill="FFFFFF"/>
        <w:spacing w:line="226" w:lineRule="exact"/>
        <w:ind w:left="14" w:firstLine="278"/>
        <w:jc w:val="both"/>
      </w:pPr>
      <w:r>
        <w:rPr>
          <w:rFonts w:eastAsia="Times New Roman"/>
          <w:sz w:val="22"/>
          <w:szCs w:val="22"/>
        </w:rPr>
        <w:t>Согласно когнитивной модели Бека, каждое психическое рас</w:t>
      </w:r>
      <w:r>
        <w:rPr>
          <w:rFonts w:eastAsia="Times New Roman"/>
          <w:sz w:val="22"/>
          <w:szCs w:val="22"/>
        </w:rPr>
        <w:softHyphen/>
        <w:t>стройство имеет свой специфический когнитивный профиль — при депрессиях соответственно мысли о потерях и неуспехах, в то время как при тревожных расстройствах мысли об угрозе и</w:t>
      </w:r>
    </w:p>
    <w:p w:rsidR="004603F1" w:rsidRDefault="00177921">
      <w:pPr>
        <w:shd w:val="clear" w:color="auto" w:fill="FFFFFF"/>
        <w:spacing w:before="89"/>
        <w:ind w:right="26"/>
        <w:jc w:val="right"/>
      </w:pPr>
      <w:r>
        <w:rPr>
          <w:sz w:val="22"/>
          <w:szCs w:val="22"/>
        </w:rPr>
        <w:t>191</w:t>
      </w:r>
    </w:p>
    <w:p w:rsidR="004603F1" w:rsidRDefault="004603F1">
      <w:pPr>
        <w:shd w:val="clear" w:color="auto" w:fill="FFFFFF"/>
        <w:spacing w:before="89"/>
        <w:ind w:right="26"/>
        <w:jc w:val="right"/>
        <w:sectPr w:rsidR="004603F1">
          <w:pgSz w:w="11909" w:h="16834"/>
          <w:pgMar w:top="1440" w:right="2761" w:bottom="720" w:left="2762" w:header="720" w:footer="720" w:gutter="0"/>
          <w:cols w:space="60"/>
          <w:noEndnote/>
        </w:sectPr>
      </w:pPr>
    </w:p>
    <w:p w:rsidR="004603F1" w:rsidRDefault="00177921">
      <w:pPr>
        <w:shd w:val="clear" w:color="auto" w:fill="FFFFFF"/>
        <w:spacing w:line="226" w:lineRule="exact"/>
        <w:ind w:right="46"/>
        <w:jc w:val="both"/>
      </w:pPr>
      <w:r>
        <w:rPr>
          <w:rFonts w:eastAsia="Times New Roman"/>
          <w:sz w:val="22"/>
          <w:szCs w:val="22"/>
        </w:rPr>
        <w:t xml:space="preserve">собственном бессилии. При депрессиях акцент делается на </w:t>
      </w:r>
      <w:r>
        <w:rPr>
          <w:rFonts w:eastAsia="Times New Roman"/>
          <w:i/>
          <w:iCs/>
          <w:sz w:val="22"/>
          <w:szCs w:val="22"/>
        </w:rPr>
        <w:t xml:space="preserve">(к\ </w:t>
      </w:r>
      <w:r>
        <w:rPr>
          <w:rFonts w:eastAsia="Times New Roman"/>
          <w:sz w:val="22"/>
          <w:szCs w:val="22"/>
        </w:rPr>
        <w:t xml:space="preserve">выходность и окончательность поражения при сосредоточении ни прошлых неудачах, в то время как </w:t>
      </w:r>
      <w:r>
        <w:rPr>
          <w:rFonts w:eastAsia="Times New Roman"/>
          <w:b/>
          <w:bCs/>
          <w:i/>
          <w:iCs/>
          <w:sz w:val="22"/>
          <w:szCs w:val="22"/>
        </w:rPr>
        <w:t xml:space="preserve">мышление при тревожным расстройствах </w:t>
      </w:r>
      <w:r>
        <w:rPr>
          <w:rFonts w:eastAsia="Times New Roman"/>
          <w:i/>
          <w:iCs/>
          <w:sz w:val="22"/>
          <w:szCs w:val="22"/>
        </w:rPr>
        <w:t xml:space="preserve">более </w:t>
      </w:r>
      <w:r>
        <w:rPr>
          <w:rFonts w:eastAsia="Times New Roman"/>
          <w:b/>
          <w:bCs/>
          <w:i/>
          <w:iCs/>
          <w:sz w:val="22"/>
          <w:szCs w:val="22"/>
        </w:rPr>
        <w:t xml:space="preserve">ситуативно ориентировано и носит характер предосхищения возможных будущих угроз. </w:t>
      </w:r>
      <w:r>
        <w:rPr>
          <w:rFonts w:eastAsia="Times New Roman"/>
          <w:sz w:val="22"/>
          <w:szCs w:val="22"/>
        </w:rPr>
        <w:t xml:space="preserve">При </w:t>
      </w:r>
      <w:r>
        <w:rPr>
          <w:rFonts w:eastAsia="Times New Roman"/>
          <w:b/>
          <w:bCs/>
          <w:sz w:val="22"/>
          <w:szCs w:val="22"/>
        </w:rPr>
        <w:t>дс-</w:t>
      </w:r>
      <w:r>
        <w:rPr>
          <w:rFonts w:eastAsia="Times New Roman"/>
          <w:sz w:val="22"/>
          <w:szCs w:val="22"/>
        </w:rPr>
        <w:t xml:space="preserve">прессии мысли носят абсолютистский характер </w:t>
      </w:r>
      <w:r>
        <w:rPr>
          <w:rFonts w:eastAsia="Times New Roman"/>
          <w:sz w:val="22"/>
          <w:szCs w:val="22"/>
          <w:lang w:val="en-US"/>
        </w:rPr>
        <w:t xml:space="preserve">(Clark D.A., Beck </w:t>
      </w:r>
      <w:r>
        <w:rPr>
          <w:rFonts w:eastAsia="Times New Roman"/>
          <w:sz w:val="22"/>
          <w:szCs w:val="22"/>
        </w:rPr>
        <w:t xml:space="preserve">А.Т., </w:t>
      </w:r>
      <w:r>
        <w:rPr>
          <w:rFonts w:eastAsia="Times New Roman"/>
          <w:sz w:val="22"/>
          <w:szCs w:val="22"/>
          <w:lang w:val="en-US"/>
        </w:rPr>
        <w:t xml:space="preserve">Stewart </w:t>
      </w:r>
      <w:r>
        <w:rPr>
          <w:rFonts w:eastAsia="Times New Roman"/>
          <w:sz w:val="22"/>
          <w:szCs w:val="22"/>
        </w:rPr>
        <w:t xml:space="preserve">В. - 1990; </w:t>
      </w:r>
      <w:r>
        <w:rPr>
          <w:rFonts w:eastAsia="Times New Roman"/>
          <w:sz w:val="22"/>
          <w:szCs w:val="22"/>
          <w:lang w:val="en-US"/>
        </w:rPr>
        <w:t xml:space="preserve">Clark D.A., Beck </w:t>
      </w:r>
      <w:r>
        <w:rPr>
          <w:rFonts w:eastAsia="Times New Roman"/>
          <w:sz w:val="22"/>
          <w:szCs w:val="22"/>
        </w:rPr>
        <w:t xml:space="preserve">А.Т., </w:t>
      </w:r>
      <w:r>
        <w:rPr>
          <w:rFonts w:eastAsia="Times New Roman"/>
          <w:sz w:val="22"/>
          <w:szCs w:val="22"/>
          <w:lang w:val="en-US"/>
        </w:rPr>
        <w:t xml:space="preserve">Brown G. </w:t>
      </w:r>
      <w:r>
        <w:rPr>
          <w:rFonts w:eastAsia="Times New Roman"/>
          <w:sz w:val="22"/>
          <w:szCs w:val="22"/>
        </w:rPr>
        <w:t>-1989).</w:t>
      </w:r>
    </w:p>
    <w:p w:rsidR="004603F1" w:rsidRDefault="00177921">
      <w:pPr>
        <w:shd w:val="clear" w:color="auto" w:fill="FFFFFF"/>
        <w:spacing w:line="226" w:lineRule="exact"/>
        <w:ind w:left="29" w:right="31" w:firstLine="295"/>
        <w:jc w:val="both"/>
      </w:pPr>
      <w:r>
        <w:rPr>
          <w:rFonts w:eastAsia="Times New Roman"/>
          <w:i/>
          <w:iCs/>
          <w:sz w:val="22"/>
          <w:szCs w:val="22"/>
        </w:rPr>
        <w:t xml:space="preserve">По различным данным 50% больных тревожными </w:t>
      </w:r>
      <w:r>
        <w:rPr>
          <w:rFonts w:eastAsia="Times New Roman"/>
          <w:i/>
          <w:iCs/>
          <w:sz w:val="22"/>
          <w:szCs w:val="22"/>
          <w:lang w:val="en-US"/>
        </w:rPr>
        <w:t xml:space="preserve">paccmpoti* </w:t>
      </w:r>
      <w:r>
        <w:rPr>
          <w:rFonts w:eastAsia="Times New Roman"/>
          <w:i/>
          <w:iCs/>
          <w:sz w:val="22"/>
          <w:szCs w:val="22"/>
        </w:rPr>
        <w:t xml:space="preserve">ствами страдают тем или иным депрессивньш расстройством* </w:t>
      </w:r>
      <w:r>
        <w:rPr>
          <w:rFonts w:eastAsia="Times New Roman"/>
          <w:sz w:val="22"/>
          <w:szCs w:val="22"/>
        </w:rPr>
        <w:t xml:space="preserve">Однако очень мало исследований было посвящено изучению специфики симптомов у этой смешанной группы. Среди них -• исследование Д. Кларка, показавшее, что больные со смешанным тревожно-депрессивным расстройством по сравнению с чистыми случаями чаще имеют такие симптомы, как страх смерти, ком-пульсивные перепроверки и контроль, нарушенная концентрация, повышенная сонливость и падение сексуальной потребности </w:t>
      </w:r>
      <w:r>
        <w:rPr>
          <w:rFonts w:eastAsia="Times New Roman"/>
          <w:sz w:val="22"/>
          <w:szCs w:val="22"/>
          <w:lang w:val="en-US"/>
        </w:rPr>
        <w:t xml:space="preserve">(Clark D. </w:t>
      </w:r>
      <w:r>
        <w:rPr>
          <w:rFonts w:eastAsia="Times New Roman"/>
          <w:sz w:val="22"/>
          <w:szCs w:val="22"/>
        </w:rPr>
        <w:t>— 1986). Наличие тревожного расстройства в виде соци</w:t>
      </w:r>
      <w:r>
        <w:rPr>
          <w:rFonts w:eastAsia="Times New Roman"/>
          <w:sz w:val="22"/>
          <w:szCs w:val="22"/>
        </w:rPr>
        <w:softHyphen/>
        <w:t xml:space="preserve">альной или простой фобии в молодом возрасте является важным </w:t>
      </w:r>
      <w:r>
        <w:rPr>
          <w:rFonts w:eastAsia="Times New Roman"/>
          <w:spacing w:val="-1"/>
          <w:sz w:val="22"/>
          <w:szCs w:val="22"/>
        </w:rPr>
        <w:t xml:space="preserve">предиктором для развития большой депрессии или же зависимости </w:t>
      </w:r>
      <w:r>
        <w:rPr>
          <w:rFonts w:eastAsia="Times New Roman"/>
          <w:sz w:val="22"/>
          <w:szCs w:val="22"/>
        </w:rPr>
        <w:t xml:space="preserve">в более позднем возрасте </w:t>
      </w:r>
      <w:r>
        <w:rPr>
          <w:rFonts w:eastAsia="Times New Roman"/>
          <w:sz w:val="22"/>
          <w:szCs w:val="22"/>
          <w:lang w:val="en-US"/>
        </w:rPr>
        <w:t xml:space="preserve">(Regier D. A. et al. — </w:t>
      </w:r>
      <w:r>
        <w:rPr>
          <w:rFonts w:eastAsia="Times New Roman"/>
          <w:sz w:val="22"/>
          <w:szCs w:val="22"/>
        </w:rPr>
        <w:t>1998).</w:t>
      </w:r>
    </w:p>
    <w:p w:rsidR="004603F1" w:rsidRDefault="00177921">
      <w:pPr>
        <w:shd w:val="clear" w:color="auto" w:fill="FFFFFF"/>
        <w:spacing w:line="226" w:lineRule="exact"/>
        <w:ind w:left="29" w:firstLine="302"/>
        <w:jc w:val="both"/>
      </w:pPr>
      <w:r>
        <w:rPr>
          <w:rFonts w:eastAsia="Times New Roman"/>
          <w:sz w:val="22"/>
          <w:szCs w:val="22"/>
        </w:rPr>
        <w:t>В исследованиях, основанных на факторном анализе, больные тревожными и депрессивными расстройствами разделяются на две различные группы. В настоящее время имеются также психо</w:t>
      </w:r>
      <w:r>
        <w:rPr>
          <w:rFonts w:eastAsia="Times New Roman"/>
          <w:sz w:val="22"/>
          <w:szCs w:val="22"/>
        </w:rPr>
        <w:softHyphen/>
        <w:t>логические модели, разводящие эти два расстройства по психо</w:t>
      </w:r>
      <w:r>
        <w:rPr>
          <w:rFonts w:eastAsia="Times New Roman"/>
          <w:sz w:val="22"/>
          <w:szCs w:val="22"/>
        </w:rPr>
        <w:softHyphen/>
        <w:t>логическим механизмам, что создает соответствующую базу для различий в психотерапевтических подходах. Согласно модели Д. Уотсона, Д. Кларка и А.Теллегена, депрессия и тревожные рас</w:t>
      </w:r>
      <w:r>
        <w:rPr>
          <w:rFonts w:eastAsia="Times New Roman"/>
          <w:sz w:val="22"/>
          <w:szCs w:val="22"/>
        </w:rPr>
        <w:softHyphen/>
        <w:t xml:space="preserve">стройства достоверно разводятся по двум факторам — по так называемым факторам </w:t>
      </w:r>
      <w:r>
        <w:rPr>
          <w:rFonts w:eastAsia="Times New Roman"/>
          <w:i/>
          <w:iCs/>
          <w:sz w:val="22"/>
          <w:szCs w:val="22"/>
        </w:rPr>
        <w:t xml:space="preserve">позитивного аффекта (РА) </w:t>
      </w:r>
      <w:r>
        <w:rPr>
          <w:rFonts w:eastAsia="Times New Roman"/>
          <w:sz w:val="22"/>
          <w:szCs w:val="22"/>
        </w:rPr>
        <w:t xml:space="preserve">и </w:t>
      </w:r>
      <w:r>
        <w:rPr>
          <w:rFonts w:eastAsia="Times New Roman"/>
          <w:i/>
          <w:iCs/>
          <w:sz w:val="22"/>
          <w:szCs w:val="22"/>
        </w:rPr>
        <w:t>негатив</w:t>
      </w:r>
      <w:r>
        <w:rPr>
          <w:rFonts w:eastAsia="Times New Roman"/>
          <w:i/>
          <w:iCs/>
          <w:sz w:val="22"/>
          <w:szCs w:val="22"/>
        </w:rPr>
        <w:softHyphen/>
        <w:t xml:space="preserve">ного аффекта </w:t>
      </w:r>
      <w:r>
        <w:rPr>
          <w:rFonts w:eastAsia="Times New Roman"/>
          <w:i/>
          <w:iCs/>
          <w:sz w:val="22"/>
          <w:szCs w:val="22"/>
          <w:lang w:val="en-US"/>
        </w:rPr>
        <w:t xml:space="preserve">(NA) </w:t>
      </w:r>
      <w:r>
        <w:rPr>
          <w:rFonts w:eastAsia="Times New Roman"/>
          <w:sz w:val="22"/>
          <w:szCs w:val="22"/>
          <w:lang w:val="en-US"/>
        </w:rPr>
        <w:t xml:space="preserve">(Watson D., Clark D. A., Tellegen A. </w:t>
      </w:r>
      <w:r>
        <w:rPr>
          <w:rFonts w:eastAsia="Times New Roman"/>
          <w:sz w:val="22"/>
          <w:szCs w:val="22"/>
        </w:rPr>
        <w:t>- 1988). Если при депрессивных расстройствах отмечаются высокие по</w:t>
      </w:r>
      <w:r>
        <w:rPr>
          <w:rFonts w:eastAsia="Times New Roman"/>
          <w:sz w:val="22"/>
          <w:szCs w:val="22"/>
        </w:rPr>
        <w:softHyphen/>
        <w:t xml:space="preserve">казатели по фактору </w:t>
      </w:r>
      <w:r>
        <w:rPr>
          <w:rFonts w:eastAsia="Times New Roman"/>
          <w:i/>
          <w:iCs/>
          <w:sz w:val="22"/>
          <w:szCs w:val="22"/>
          <w:lang w:val="en-US"/>
        </w:rPr>
        <w:t xml:space="preserve">NA </w:t>
      </w:r>
      <w:r>
        <w:rPr>
          <w:rFonts w:eastAsia="Times New Roman"/>
          <w:sz w:val="22"/>
          <w:szCs w:val="22"/>
        </w:rPr>
        <w:t xml:space="preserve">и низкие по фактору </w:t>
      </w:r>
      <w:r>
        <w:rPr>
          <w:rFonts w:eastAsia="Times New Roman"/>
          <w:i/>
          <w:iCs/>
          <w:sz w:val="22"/>
          <w:szCs w:val="22"/>
        </w:rPr>
        <w:t xml:space="preserve">РА, </w:t>
      </w:r>
      <w:r>
        <w:rPr>
          <w:rFonts w:eastAsia="Times New Roman"/>
          <w:sz w:val="22"/>
          <w:szCs w:val="22"/>
        </w:rPr>
        <w:t>то для тревож</w:t>
      </w:r>
      <w:r>
        <w:rPr>
          <w:rFonts w:eastAsia="Times New Roman"/>
          <w:sz w:val="22"/>
          <w:szCs w:val="22"/>
        </w:rPr>
        <w:softHyphen/>
        <w:t xml:space="preserve">ных расстройств оказалось характерным повышение значения по фактору </w:t>
      </w:r>
      <w:r>
        <w:rPr>
          <w:rFonts w:eastAsia="Times New Roman"/>
          <w:i/>
          <w:iCs/>
          <w:sz w:val="22"/>
          <w:szCs w:val="22"/>
          <w:lang w:val="en-US"/>
        </w:rPr>
        <w:t xml:space="preserve">NA, </w:t>
      </w:r>
      <w:r>
        <w:rPr>
          <w:rFonts w:eastAsia="Times New Roman"/>
          <w:sz w:val="22"/>
          <w:szCs w:val="22"/>
        </w:rPr>
        <w:t xml:space="preserve">но значительных отклонений от нормы по фактору </w:t>
      </w:r>
      <w:r>
        <w:rPr>
          <w:rFonts w:eastAsia="Times New Roman"/>
          <w:i/>
          <w:iCs/>
          <w:sz w:val="22"/>
          <w:szCs w:val="22"/>
        </w:rPr>
        <w:t xml:space="preserve">РА </w:t>
      </w:r>
      <w:r>
        <w:rPr>
          <w:rFonts w:eastAsia="Times New Roman"/>
          <w:sz w:val="22"/>
          <w:szCs w:val="22"/>
        </w:rPr>
        <w:t xml:space="preserve">не отмечалось. При этом-.качественный анализ фактора </w:t>
      </w:r>
      <w:r>
        <w:rPr>
          <w:rFonts w:eastAsia="Times New Roman"/>
          <w:i/>
          <w:iCs/>
          <w:sz w:val="22"/>
          <w:szCs w:val="22"/>
          <w:lang w:val="en-US"/>
        </w:rPr>
        <w:t xml:space="preserve">NA </w:t>
      </w:r>
      <w:r>
        <w:rPr>
          <w:rFonts w:eastAsia="Times New Roman"/>
          <w:sz w:val="22"/>
          <w:szCs w:val="22"/>
        </w:rPr>
        <w:t>показывает, что для тревожных расстройств более характерен тревожный компонент, а для депрессивных более характерны печаль и апатия. Это подтверждает модель ангедонии, как одного из ведущих факторов депрессии.</w:t>
      </w:r>
    </w:p>
    <w:p w:rsidR="004603F1" w:rsidRDefault="00177921">
      <w:pPr>
        <w:shd w:val="clear" w:color="auto" w:fill="FFFFFF"/>
        <w:spacing w:line="226" w:lineRule="exact"/>
        <w:ind w:left="36" w:firstLine="286"/>
        <w:jc w:val="both"/>
      </w:pPr>
      <w:r>
        <w:rPr>
          <w:rFonts w:eastAsia="Times New Roman"/>
          <w:sz w:val="22"/>
          <w:szCs w:val="22"/>
        </w:rPr>
        <w:t>Особое внимание исследователей привлекает высокая комор-бидность тревожных расстройств с личностными расстройствами, что также значительно утяжеляет их лечение — как психологиче</w:t>
      </w:r>
      <w:r>
        <w:rPr>
          <w:rFonts w:eastAsia="Times New Roman"/>
          <w:sz w:val="22"/>
          <w:szCs w:val="22"/>
        </w:rPr>
        <w:softHyphen/>
        <w:t>ское, так и психофармакологическое. Особенно распространены личностные расстройства у больных с социальной фобией (61 %) и генерализированной тревогой (49 %), при панических атаках с</w:t>
      </w:r>
    </w:p>
    <w:p w:rsidR="004603F1" w:rsidRDefault="00177921">
      <w:pPr>
        <w:shd w:val="clear" w:color="auto" w:fill="FFFFFF"/>
        <w:spacing w:before="74"/>
        <w:ind w:left="74"/>
      </w:pPr>
      <w:r>
        <w:rPr>
          <w:sz w:val="22"/>
          <w:szCs w:val="22"/>
        </w:rPr>
        <w:t>192</w:t>
      </w:r>
    </w:p>
    <w:p w:rsidR="004603F1" w:rsidRDefault="004603F1">
      <w:pPr>
        <w:shd w:val="clear" w:color="auto" w:fill="FFFFFF"/>
        <w:spacing w:before="74"/>
        <w:ind w:left="74"/>
        <w:sectPr w:rsidR="004603F1">
          <w:pgSz w:w="11909" w:h="16834"/>
          <w:pgMar w:top="1440" w:right="2751" w:bottom="720" w:left="2748" w:header="720" w:footer="720" w:gutter="0"/>
          <w:cols w:space="60"/>
          <w:noEndnote/>
        </w:sectPr>
      </w:pPr>
    </w:p>
    <w:p w:rsidR="004603F1" w:rsidRDefault="00177921">
      <w:pPr>
        <w:shd w:val="clear" w:color="auto" w:fill="FFFFFF"/>
        <w:spacing w:line="226" w:lineRule="exact"/>
        <w:ind w:left="22" w:right="17"/>
        <w:jc w:val="both"/>
      </w:pPr>
      <w:r>
        <w:rPr>
          <w:rFonts w:eastAsia="Times New Roman"/>
          <w:spacing w:val="-3"/>
          <w:sz w:val="22"/>
          <w:szCs w:val="22"/>
        </w:rPr>
        <w:t xml:space="preserve">и </w:t>
      </w:r>
      <w:r>
        <w:rPr>
          <w:rFonts w:eastAsia="Times New Roman"/>
          <w:spacing w:val="-3"/>
          <w:sz w:val="22"/>
          <w:szCs w:val="22"/>
          <w:lang w:val="en-US"/>
        </w:rPr>
        <w:t xml:space="preserve">tu."i </w:t>
      </w:r>
      <w:r>
        <w:rPr>
          <w:rFonts w:eastAsia="Times New Roman"/>
          <w:spacing w:val="-3"/>
          <w:sz w:val="22"/>
          <w:szCs w:val="22"/>
        </w:rPr>
        <w:t xml:space="preserve">агорафобии (26 %). Реже всего они встречаются при простых </w:t>
      </w:r>
      <w:r>
        <w:rPr>
          <w:rFonts w:eastAsia="Times New Roman"/>
          <w:sz w:val="22"/>
          <w:szCs w:val="22"/>
        </w:rPr>
        <w:t xml:space="preserve">фоГжях (12 %) </w:t>
      </w:r>
      <w:r>
        <w:rPr>
          <w:rFonts w:eastAsia="Times New Roman"/>
          <w:sz w:val="22"/>
          <w:szCs w:val="22"/>
          <w:lang w:val="en-US"/>
        </w:rPr>
        <w:t xml:space="preserve">(Brooks R. </w:t>
      </w:r>
      <w:r>
        <w:rPr>
          <w:rFonts w:eastAsia="Times New Roman"/>
          <w:sz w:val="22"/>
          <w:szCs w:val="22"/>
        </w:rPr>
        <w:t xml:space="preserve">В. </w:t>
      </w:r>
      <w:r>
        <w:rPr>
          <w:rFonts w:eastAsia="Times New Roman"/>
          <w:sz w:val="22"/>
          <w:szCs w:val="22"/>
          <w:lang w:val="en-US"/>
        </w:rPr>
        <w:t xml:space="preserve">et al. </w:t>
      </w:r>
      <w:r>
        <w:rPr>
          <w:rFonts w:eastAsia="Times New Roman"/>
          <w:sz w:val="22"/>
          <w:szCs w:val="22"/>
        </w:rPr>
        <w:t xml:space="preserve">- 1989; </w:t>
      </w:r>
      <w:r>
        <w:rPr>
          <w:rFonts w:eastAsia="Times New Roman"/>
          <w:sz w:val="22"/>
          <w:szCs w:val="22"/>
          <w:lang w:val="en-US"/>
        </w:rPr>
        <w:t xml:space="preserve">Turner S. M., Beidel D. </w:t>
      </w:r>
      <w:r>
        <w:rPr>
          <w:rFonts w:eastAsia="Times New Roman"/>
          <w:sz w:val="22"/>
          <w:szCs w:val="22"/>
        </w:rPr>
        <w:t xml:space="preserve">С, </w:t>
      </w:r>
      <w:r>
        <w:rPr>
          <w:rFonts w:eastAsia="Times New Roman"/>
          <w:sz w:val="22"/>
          <w:szCs w:val="22"/>
          <w:lang w:val="en-US"/>
        </w:rPr>
        <w:t xml:space="preserve">I ostello A. </w:t>
      </w:r>
      <w:r>
        <w:rPr>
          <w:rFonts w:eastAsia="Times New Roman"/>
          <w:sz w:val="22"/>
          <w:szCs w:val="22"/>
        </w:rPr>
        <w:t xml:space="preserve">- 1987; </w:t>
      </w:r>
      <w:r>
        <w:rPr>
          <w:rFonts w:eastAsia="Times New Roman"/>
          <w:sz w:val="22"/>
          <w:szCs w:val="22"/>
          <w:lang w:val="en-US"/>
        </w:rPr>
        <w:t xml:space="preserve">Green M.A., Curtis, G.C. </w:t>
      </w:r>
      <w:r>
        <w:rPr>
          <w:rFonts w:eastAsia="Times New Roman"/>
          <w:sz w:val="22"/>
          <w:szCs w:val="22"/>
        </w:rPr>
        <w:t xml:space="preserve">- 1988; </w:t>
      </w:r>
      <w:r>
        <w:rPr>
          <w:rFonts w:eastAsia="Times New Roman"/>
          <w:sz w:val="22"/>
          <w:szCs w:val="22"/>
          <w:lang w:val="en-US"/>
        </w:rPr>
        <w:t xml:space="preserve">Noyes R. et Ml. </w:t>
      </w:r>
      <w:r>
        <w:rPr>
          <w:rFonts w:eastAsia="Times New Roman"/>
          <w:sz w:val="22"/>
          <w:szCs w:val="22"/>
        </w:rPr>
        <w:t>- 1990).</w:t>
      </w:r>
    </w:p>
    <w:p w:rsidR="004603F1" w:rsidRDefault="00177921">
      <w:pPr>
        <w:shd w:val="clear" w:color="auto" w:fill="FFFFFF"/>
        <w:spacing w:line="226" w:lineRule="exact"/>
        <w:ind w:left="12" w:right="12" w:firstLine="271"/>
        <w:jc w:val="both"/>
      </w:pPr>
      <w:r>
        <w:rPr>
          <w:rFonts w:eastAsia="Times New Roman"/>
          <w:sz w:val="22"/>
          <w:szCs w:val="22"/>
        </w:rPr>
        <w:t>Согласно результатам упомянутого американского эпидемио</w:t>
      </w:r>
      <w:r>
        <w:rPr>
          <w:rFonts w:eastAsia="Times New Roman"/>
          <w:sz w:val="22"/>
          <w:szCs w:val="22"/>
        </w:rPr>
        <w:softHyphen/>
        <w:t xml:space="preserve">логического исследования </w:t>
      </w:r>
      <w:r>
        <w:rPr>
          <w:rFonts w:eastAsia="Times New Roman"/>
          <w:i/>
          <w:iCs/>
          <w:sz w:val="22"/>
          <w:szCs w:val="22"/>
        </w:rPr>
        <w:t xml:space="preserve">ЕСА </w:t>
      </w:r>
      <w:r>
        <w:rPr>
          <w:rFonts w:eastAsia="Times New Roman"/>
          <w:sz w:val="22"/>
          <w:szCs w:val="22"/>
          <w:lang w:val="en-US"/>
        </w:rPr>
        <w:t xml:space="preserve">(Regier D.A. et al. </w:t>
      </w:r>
      <w:r>
        <w:rPr>
          <w:rFonts w:eastAsia="Times New Roman"/>
          <w:sz w:val="22"/>
          <w:szCs w:val="22"/>
        </w:rPr>
        <w:t xml:space="preserve">— 1998) 36% </w:t>
      </w:r>
      <w:r>
        <w:rPr>
          <w:rFonts w:eastAsia="Times New Roman"/>
          <w:spacing w:val="-1"/>
          <w:sz w:val="22"/>
          <w:szCs w:val="22"/>
        </w:rPr>
        <w:t xml:space="preserve">больных паническими расстройствами злоупотребляют алкоголем. </w:t>
      </w:r>
      <w:r>
        <w:rPr>
          <w:rFonts w:eastAsia="Times New Roman"/>
          <w:sz w:val="22"/>
          <w:szCs w:val="22"/>
        </w:rPr>
        <w:t>В клинической выборке по разным данным от 13 до 43 % паци</w:t>
      </w:r>
      <w:r>
        <w:rPr>
          <w:rFonts w:eastAsia="Times New Roman"/>
          <w:sz w:val="22"/>
          <w:szCs w:val="22"/>
        </w:rPr>
        <w:softHyphen/>
        <w:t xml:space="preserve">ентов с паническими атаками и (или) агорафобией страдают алкоголизацией </w:t>
      </w:r>
      <w:r>
        <w:rPr>
          <w:rFonts w:eastAsia="Times New Roman"/>
          <w:sz w:val="22"/>
          <w:szCs w:val="22"/>
          <w:lang w:val="en-US"/>
        </w:rPr>
        <w:t xml:space="preserve">(Wittchen H.U., Essau </w:t>
      </w:r>
      <w:r>
        <w:rPr>
          <w:rFonts w:eastAsia="Times New Roman"/>
          <w:sz w:val="22"/>
          <w:szCs w:val="22"/>
        </w:rPr>
        <w:t>С. А. — 1993).</w:t>
      </w:r>
    </w:p>
    <w:p w:rsidR="004603F1" w:rsidRDefault="00177921">
      <w:pPr>
        <w:shd w:val="clear" w:color="auto" w:fill="FFFFFF"/>
        <w:spacing w:line="226" w:lineRule="exact"/>
        <w:ind w:left="10" w:right="14" w:firstLine="286"/>
        <w:jc w:val="both"/>
      </w:pPr>
      <w:r>
        <w:rPr>
          <w:rFonts w:eastAsia="Times New Roman"/>
          <w:sz w:val="22"/>
          <w:szCs w:val="22"/>
        </w:rPr>
        <w:t>Исследования, проведенные на общей популяции, свидетель</w:t>
      </w:r>
      <w:r>
        <w:rPr>
          <w:rFonts w:eastAsia="Times New Roman"/>
          <w:sz w:val="22"/>
          <w:szCs w:val="22"/>
        </w:rPr>
        <w:softHyphen/>
        <w:t>ствуют о том, что для пациентов с социальной фобией риск вы</w:t>
      </w:r>
      <w:r>
        <w:rPr>
          <w:rFonts w:eastAsia="Times New Roman"/>
          <w:sz w:val="22"/>
          <w:szCs w:val="22"/>
        </w:rPr>
        <w:softHyphen/>
        <w:t xml:space="preserve">работать зависимость от алкоголя увеличивается в 2 — 3 раза, по сравнению с группой нормы. </w:t>
      </w:r>
      <w:r>
        <w:rPr>
          <w:rFonts w:eastAsia="Times New Roman"/>
          <w:i/>
          <w:iCs/>
          <w:sz w:val="22"/>
          <w:szCs w:val="22"/>
          <w:lang w:val="en-US"/>
        </w:rPr>
        <w:t xml:space="preserve">National Comorbidity Survey </w:t>
      </w:r>
      <w:r>
        <w:rPr>
          <w:rFonts w:eastAsia="Times New Roman"/>
          <w:sz w:val="22"/>
          <w:szCs w:val="22"/>
        </w:rPr>
        <w:t>обна</w:t>
      </w:r>
      <w:r>
        <w:rPr>
          <w:rFonts w:eastAsia="Times New Roman"/>
          <w:sz w:val="22"/>
          <w:szCs w:val="22"/>
        </w:rPr>
        <w:softHyphen/>
        <w:t>ружила, что 24 % пациентов с социальной фобией страдают также от алкогольной зависимости в течение жизни. В свою очередь, распространенность социальной фобии улиц, страдающих алко</w:t>
      </w:r>
      <w:r>
        <w:rPr>
          <w:rFonts w:eastAsia="Times New Roman"/>
          <w:sz w:val="22"/>
          <w:szCs w:val="22"/>
        </w:rPr>
        <w:softHyphen/>
        <w:t xml:space="preserve">гольной зависимостью, составила 19% среди мужчин и 30 % среди женщин </w:t>
      </w:r>
      <w:r>
        <w:rPr>
          <w:rFonts w:eastAsia="Times New Roman"/>
          <w:sz w:val="22"/>
          <w:szCs w:val="22"/>
          <w:lang w:val="en-US"/>
        </w:rPr>
        <w:t xml:space="preserve">(Kessler R.C. et al. </w:t>
      </w:r>
      <w:r>
        <w:rPr>
          <w:rFonts w:eastAsia="Times New Roman"/>
          <w:sz w:val="22"/>
          <w:szCs w:val="22"/>
        </w:rPr>
        <w:t>— 1996). Все исследования под</w:t>
      </w:r>
      <w:r>
        <w:rPr>
          <w:rFonts w:eastAsia="Times New Roman"/>
          <w:sz w:val="22"/>
          <w:szCs w:val="22"/>
        </w:rPr>
        <w:softHyphen/>
        <w:t>тверждают, что дебют социальной фобии приходился на детские и подростковые годы и предшествовал алкоголизации по крайней мере в 2/3 случаев.</w:t>
      </w:r>
    </w:p>
    <w:p w:rsidR="004603F1" w:rsidRDefault="00177921">
      <w:pPr>
        <w:shd w:val="clear" w:color="auto" w:fill="FFFFFF"/>
        <w:spacing w:before="238"/>
        <w:ind w:left="1022"/>
      </w:pPr>
      <w:r>
        <w:rPr>
          <w:rFonts w:ascii="Arial" w:hAnsi="Arial" w:cs="Arial"/>
          <w:b/>
          <w:bCs/>
          <w:sz w:val="22"/>
          <w:szCs w:val="22"/>
        </w:rPr>
        <w:t xml:space="preserve">4.1.5. </w:t>
      </w:r>
      <w:r>
        <w:rPr>
          <w:rFonts w:ascii="Arial" w:eastAsia="Times New Roman" w:hAnsi="Arial"/>
          <w:b/>
          <w:bCs/>
          <w:sz w:val="22"/>
          <w:szCs w:val="22"/>
        </w:rPr>
        <w:t>Эпидемиологияипоследствия</w:t>
      </w:r>
    </w:p>
    <w:p w:rsidR="004603F1" w:rsidRDefault="00177921">
      <w:pPr>
        <w:shd w:val="clear" w:color="auto" w:fill="FFFFFF"/>
        <w:spacing w:before="166" w:line="226" w:lineRule="exact"/>
        <w:ind w:left="5" w:right="10" w:firstLine="278"/>
        <w:jc w:val="both"/>
      </w:pPr>
      <w:r>
        <w:rPr>
          <w:rFonts w:eastAsia="Times New Roman"/>
          <w:sz w:val="22"/>
          <w:szCs w:val="22"/>
        </w:rPr>
        <w:t>По последним данным Комитета по национальному здоровью США 14,6 % популяции страдали тревожным расстройством хотя бы раз в течение жизни (эпидемиологические исследования про</w:t>
      </w:r>
      <w:r>
        <w:rPr>
          <w:rFonts w:eastAsia="Times New Roman"/>
          <w:sz w:val="22"/>
          <w:szCs w:val="22"/>
        </w:rPr>
        <w:softHyphen/>
        <w:t xml:space="preserve">водились на популяции из 20991 человек) </w:t>
      </w:r>
      <w:r>
        <w:rPr>
          <w:rFonts w:eastAsia="Times New Roman"/>
          <w:sz w:val="22"/>
          <w:szCs w:val="22"/>
          <w:lang w:val="en-US"/>
        </w:rPr>
        <w:t xml:space="preserve">(Regier D.A. — </w:t>
      </w:r>
      <w:r>
        <w:rPr>
          <w:rFonts w:eastAsia="Times New Roman"/>
          <w:sz w:val="22"/>
          <w:szCs w:val="22"/>
        </w:rPr>
        <w:t xml:space="preserve">1998). По другим данным национального исследования коморбидности </w:t>
      </w:r>
      <w:r>
        <w:rPr>
          <w:rFonts w:eastAsia="Times New Roman"/>
          <w:i/>
          <w:iCs/>
          <w:sz w:val="22"/>
          <w:szCs w:val="22"/>
          <w:lang w:val="en-US"/>
        </w:rPr>
        <w:t xml:space="preserve">(National Comorbiditity Stady) </w:t>
      </w:r>
      <w:r>
        <w:rPr>
          <w:rFonts w:eastAsia="Times New Roman"/>
          <w:sz w:val="22"/>
          <w:szCs w:val="22"/>
        </w:rPr>
        <w:t xml:space="preserve">этот процент значительно выше, а именно 24,9% </w:t>
      </w:r>
      <w:r>
        <w:rPr>
          <w:rFonts w:eastAsia="Times New Roman"/>
          <w:sz w:val="22"/>
          <w:szCs w:val="22"/>
          <w:lang w:val="en-US"/>
        </w:rPr>
        <w:t xml:space="preserve">(Kessler R.C. et al. </w:t>
      </w:r>
      <w:r>
        <w:rPr>
          <w:rFonts w:eastAsia="Times New Roman"/>
          <w:sz w:val="22"/>
          <w:szCs w:val="22"/>
        </w:rPr>
        <w:t xml:space="preserve">— 1994; </w:t>
      </w:r>
      <w:r>
        <w:rPr>
          <w:rFonts w:eastAsia="Times New Roman"/>
          <w:sz w:val="22"/>
          <w:szCs w:val="22"/>
          <w:lang w:val="en-US"/>
        </w:rPr>
        <w:t xml:space="preserve">Kessler R.C. et al. </w:t>
      </w:r>
      <w:r>
        <w:rPr>
          <w:rFonts w:eastAsia="Times New Roman"/>
          <w:sz w:val="22"/>
          <w:szCs w:val="22"/>
        </w:rPr>
        <w:t>— 1996). Различия в данных могут быть связаны с разными диагно</w:t>
      </w:r>
      <w:r>
        <w:rPr>
          <w:rFonts w:eastAsia="Times New Roman"/>
          <w:sz w:val="22"/>
          <w:szCs w:val="22"/>
        </w:rPr>
        <w:softHyphen/>
        <w:t>стическими инструментами.</w:t>
      </w:r>
    </w:p>
    <w:p w:rsidR="004603F1" w:rsidRDefault="00177921">
      <w:pPr>
        <w:shd w:val="clear" w:color="auto" w:fill="FFFFFF"/>
        <w:spacing w:before="2" w:line="226" w:lineRule="exact"/>
        <w:ind w:right="2" w:firstLine="269"/>
        <w:jc w:val="both"/>
      </w:pPr>
      <w:r>
        <w:rPr>
          <w:rFonts w:eastAsia="Times New Roman"/>
          <w:sz w:val="22"/>
          <w:szCs w:val="22"/>
        </w:rPr>
        <w:t>Отдельные панические атаки, не переходящие в расстройства, на протяжении жизни испытывают до 15 % населения. Все эпи</w:t>
      </w:r>
      <w:r>
        <w:rPr>
          <w:rFonts w:eastAsia="Times New Roman"/>
          <w:sz w:val="22"/>
          <w:szCs w:val="22"/>
        </w:rPr>
        <w:softHyphen/>
        <w:t>демиологические исследования отмечают высокую коморбидность тревожных расстройств между собой, с депрессией и с личност</w:t>
      </w:r>
      <w:r>
        <w:rPr>
          <w:rFonts w:eastAsia="Times New Roman"/>
          <w:sz w:val="22"/>
          <w:szCs w:val="22"/>
        </w:rPr>
        <w:softHyphen/>
        <w:t xml:space="preserve">ными расстройствами </w:t>
      </w:r>
      <w:r>
        <w:rPr>
          <w:rFonts w:eastAsia="Times New Roman"/>
          <w:sz w:val="22"/>
          <w:szCs w:val="22"/>
          <w:lang w:val="en-US"/>
        </w:rPr>
        <w:t xml:space="preserve">(Wittchen H.U., Vossen A. </w:t>
      </w:r>
      <w:r>
        <w:rPr>
          <w:rFonts w:eastAsia="Times New Roman"/>
          <w:sz w:val="22"/>
          <w:szCs w:val="22"/>
        </w:rPr>
        <w:t>— 1995).</w:t>
      </w:r>
    </w:p>
    <w:p w:rsidR="004603F1" w:rsidRDefault="00177921">
      <w:pPr>
        <w:shd w:val="clear" w:color="auto" w:fill="FFFFFF"/>
        <w:spacing w:line="226" w:lineRule="exact"/>
        <w:ind w:left="2" w:firstLine="276"/>
        <w:jc w:val="both"/>
      </w:pPr>
      <w:r>
        <w:rPr>
          <w:rFonts w:eastAsia="Times New Roman"/>
          <w:sz w:val="22"/>
          <w:szCs w:val="22"/>
        </w:rPr>
        <w:t>Следует подчеркнуть, что проведение надежных эпидемиоло</w:t>
      </w:r>
      <w:r>
        <w:rPr>
          <w:rFonts w:eastAsia="Times New Roman"/>
          <w:sz w:val="22"/>
          <w:szCs w:val="22"/>
        </w:rPr>
        <w:softHyphen/>
        <w:t xml:space="preserve">гических исследований требует довольно больших средств, что </w:t>
      </w:r>
      <w:r>
        <w:rPr>
          <w:rFonts w:eastAsia="Times New Roman"/>
          <w:spacing w:val="-1"/>
          <w:sz w:val="22"/>
          <w:szCs w:val="22"/>
        </w:rPr>
        <w:t xml:space="preserve">значительно затрудняет их проведение в нашей стране. Некоторым </w:t>
      </w:r>
      <w:r>
        <w:rPr>
          <w:rFonts w:eastAsia="Times New Roman"/>
          <w:sz w:val="22"/>
          <w:szCs w:val="22"/>
        </w:rPr>
        <w:t>препятствием служат трудности перехода на МКБ-10, что требует специальной системы обучения и адаптации соответствующих диагностических средств. Вместе с тем значительное распростра</w:t>
      </w:r>
      <w:r>
        <w:rPr>
          <w:rFonts w:eastAsia="Times New Roman"/>
          <w:sz w:val="22"/>
          <w:szCs w:val="22"/>
        </w:rPr>
        <w:softHyphen/>
        <w:t>нение тревожных расстройств в популяции не вызывает сомнения,</w:t>
      </w:r>
    </w:p>
    <w:p w:rsidR="004603F1" w:rsidRDefault="00177921">
      <w:pPr>
        <w:shd w:val="clear" w:color="auto" w:fill="FFFFFF"/>
        <w:spacing w:before="108"/>
        <w:ind w:right="7"/>
        <w:jc w:val="right"/>
      </w:pPr>
      <w:r>
        <w:rPr>
          <w:sz w:val="22"/>
          <w:szCs w:val="22"/>
        </w:rPr>
        <w:t>193</w:t>
      </w:r>
    </w:p>
    <w:p w:rsidR="004603F1" w:rsidRDefault="004603F1">
      <w:pPr>
        <w:shd w:val="clear" w:color="auto" w:fill="FFFFFF"/>
        <w:spacing w:before="108"/>
        <w:ind w:right="7"/>
        <w:jc w:val="right"/>
        <w:sectPr w:rsidR="004603F1">
          <w:pgSz w:w="11909" w:h="16834"/>
          <w:pgMar w:top="1440" w:right="2761" w:bottom="720" w:left="2767" w:header="720" w:footer="720" w:gutter="0"/>
          <w:cols w:space="60"/>
          <w:noEndnote/>
        </w:sectPr>
      </w:pPr>
    </w:p>
    <w:p w:rsidR="004603F1" w:rsidRDefault="00177921">
      <w:pPr>
        <w:shd w:val="clear" w:color="auto" w:fill="FFFFFF"/>
        <w:spacing w:line="226" w:lineRule="exact"/>
        <w:ind w:left="5" w:right="5"/>
        <w:jc w:val="both"/>
      </w:pPr>
      <w:r>
        <w:rPr>
          <w:rFonts w:eastAsia="Times New Roman"/>
          <w:sz w:val="22"/>
          <w:szCs w:val="22"/>
        </w:rPr>
        <w:t>а внедрение методов их диагностики и терапии имеет особую остроту, так как амбулаторная психиатрическая служба, в обще</w:t>
      </w:r>
      <w:r>
        <w:rPr>
          <w:rFonts w:eastAsia="Times New Roman"/>
          <w:sz w:val="22"/>
          <w:szCs w:val="22"/>
        </w:rPr>
        <w:softHyphen/>
        <w:t>соматической практике, где чаще всего встречаются эти расстрой</w:t>
      </w:r>
      <w:r>
        <w:rPr>
          <w:rFonts w:eastAsia="Times New Roman"/>
          <w:sz w:val="22"/>
          <w:szCs w:val="22"/>
        </w:rPr>
        <w:softHyphen/>
        <w:t>ства, пока находится в стадии становления. О распространенно^ сти тревожных расстройств среди пациентов районных поликли» ник, психиатрических учреждений, психоневрологических дис* пансеров свидетельствует исследование А. Б. Смулевича с соавтор рами (Смулевич А. Б. с соавт. — 1998). В нем анализировались амбулаторные карты пациентов в указанных учреждениях (всего^ 376 карт). Оказалось, что частота панического расстройства с&lt;и ставляет почти 28 %, частота агорафобии 5,7 %. Изолированные! фобии чаще всего встречаются в районных поликлиниках. От-, мечается высокая коморбидность тревожных расстройств между собой и с другими заболеваниями.</w:t>
      </w:r>
    </w:p>
    <w:p w:rsidR="004603F1" w:rsidRDefault="00177921">
      <w:pPr>
        <w:shd w:val="clear" w:color="auto" w:fill="FFFFFF"/>
        <w:spacing w:before="5" w:line="226" w:lineRule="exact"/>
        <w:ind w:right="17" w:firstLine="290"/>
        <w:jc w:val="both"/>
      </w:pPr>
      <w:r>
        <w:rPr>
          <w:rFonts w:eastAsia="Times New Roman"/>
          <w:sz w:val="22"/>
          <w:szCs w:val="22"/>
        </w:rPr>
        <w:t>Отечественные авторы отмечают высокую распространенность тревожных расстройств в общесоматической практике, особенно панических расстройств и различных нозофобий. Первые иссле</w:t>
      </w:r>
      <w:r>
        <w:rPr>
          <w:rFonts w:eastAsia="Times New Roman"/>
          <w:sz w:val="22"/>
          <w:szCs w:val="22"/>
        </w:rPr>
        <w:softHyphen/>
        <w:t>дования по выявлению и лечению этих расстройств были цро-ведены сотрудниками МНИИ психиатрии Т.В.Довженко (1991), В.В.Калининым и М.А.Максимовой (1994).</w:t>
      </w:r>
    </w:p>
    <w:p w:rsidR="004603F1" w:rsidRDefault="00177921">
      <w:pPr>
        <w:shd w:val="clear" w:color="auto" w:fill="FFFFFF"/>
        <w:spacing w:before="2" w:line="226" w:lineRule="exact"/>
        <w:ind w:left="2" w:right="14" w:firstLine="288"/>
        <w:jc w:val="both"/>
      </w:pPr>
      <w:r>
        <w:rPr>
          <w:rFonts w:eastAsia="Times New Roman"/>
          <w:sz w:val="22"/>
          <w:szCs w:val="22"/>
        </w:rPr>
        <w:t>Исследования, посвященные эпидемиологии социальной тре</w:t>
      </w:r>
      <w:r>
        <w:rPr>
          <w:rFonts w:eastAsia="Times New Roman"/>
          <w:sz w:val="22"/>
          <w:szCs w:val="22"/>
        </w:rPr>
        <w:softHyphen/>
        <w:t>вожности, проводятся, прежде всего в США и свидетельствуют о росте социальной тревожности как в общей популяции, так и в клинической выборке. Так, в исследовании, проведенном П.Зим-бардо в 1979 г. на выборке из 817 студентов высших учебных за</w:t>
      </w:r>
      <w:r>
        <w:rPr>
          <w:rFonts w:eastAsia="Times New Roman"/>
          <w:sz w:val="22"/>
          <w:szCs w:val="22"/>
        </w:rPr>
        <w:softHyphen/>
        <w:t>ведений (колледжей), более 40 % респондентов охарактеризовали себя как застенчивых, из них 63 % отметили, что эта черта за</w:t>
      </w:r>
      <w:r>
        <w:rPr>
          <w:rFonts w:eastAsia="Times New Roman"/>
          <w:sz w:val="22"/>
          <w:szCs w:val="22"/>
        </w:rPr>
        <w:softHyphen/>
        <w:t xml:space="preserve">трудняет их социальное функционирование </w:t>
      </w:r>
      <w:r>
        <w:rPr>
          <w:rFonts w:eastAsia="Times New Roman"/>
          <w:sz w:val="22"/>
          <w:szCs w:val="22"/>
          <w:lang w:val="en-US"/>
        </w:rPr>
        <w:t xml:space="preserve">(Pilkonis P. A., Zimbardo P.G. </w:t>
      </w:r>
      <w:r>
        <w:rPr>
          <w:rFonts w:eastAsia="Times New Roman"/>
          <w:sz w:val="22"/>
          <w:szCs w:val="22"/>
        </w:rPr>
        <w:t>— 1979). Более поздние исследования в этой об</w:t>
      </w:r>
      <w:r>
        <w:rPr>
          <w:rFonts w:eastAsia="Times New Roman"/>
          <w:sz w:val="22"/>
          <w:szCs w:val="22"/>
        </w:rPr>
        <w:softHyphen/>
        <w:t>ласти показали, что имеется тенденция к росту этого явления. Так, по данным того же исследователя, в 1997 г. уже 50 % опро</w:t>
      </w:r>
      <w:r>
        <w:rPr>
          <w:rFonts w:eastAsia="Times New Roman"/>
          <w:sz w:val="22"/>
          <w:szCs w:val="22"/>
        </w:rPr>
        <w:softHyphen/>
        <w:t>шенных признали себя застенчивыми.</w:t>
      </w:r>
    </w:p>
    <w:p w:rsidR="004603F1" w:rsidRDefault="00177921">
      <w:pPr>
        <w:shd w:val="clear" w:color="auto" w:fill="FFFFFF"/>
        <w:spacing w:line="226" w:lineRule="exact"/>
        <w:ind w:left="12" w:firstLine="283"/>
        <w:jc w:val="both"/>
      </w:pPr>
      <w:r>
        <w:rPr>
          <w:rFonts w:eastAsia="Times New Roman"/>
          <w:sz w:val="22"/>
          <w:szCs w:val="22"/>
        </w:rPr>
        <w:t>Стэндфордское эпидемиологическое исследование получило следующие данные: на вопрос, являлись ли респонденты застенчи</w:t>
      </w:r>
      <w:r>
        <w:rPr>
          <w:rFonts w:eastAsia="Times New Roman"/>
          <w:sz w:val="22"/>
          <w:szCs w:val="22"/>
        </w:rPr>
        <w:softHyphen/>
      </w:r>
      <w:r>
        <w:rPr>
          <w:rFonts w:eastAsia="Times New Roman"/>
          <w:spacing w:val="-1"/>
          <w:sz w:val="22"/>
          <w:szCs w:val="22"/>
        </w:rPr>
        <w:t xml:space="preserve">выми (сейчас или в прошлом), большинство (около 84 %) ответили </w:t>
      </w:r>
      <w:r>
        <w:rPr>
          <w:rFonts w:eastAsia="Times New Roman"/>
          <w:spacing w:val="-2"/>
          <w:sz w:val="22"/>
          <w:szCs w:val="22"/>
        </w:rPr>
        <w:t xml:space="preserve">утвердительно. Столь высокие показатели некоторые исследователи </w:t>
      </w:r>
      <w:r>
        <w:rPr>
          <w:rFonts w:eastAsia="Times New Roman"/>
          <w:sz w:val="22"/>
          <w:szCs w:val="22"/>
        </w:rPr>
        <w:t>объясняют популяризацией*этого понятия, большим количеством упоминаний о нем в СМИ. Такая высокая распространенность позволяет рассматривать социальную тревожность уже не только в качестве психологического конструкта, но и социального фено</w:t>
      </w:r>
      <w:r>
        <w:rPr>
          <w:rFonts w:eastAsia="Times New Roman"/>
          <w:sz w:val="22"/>
          <w:szCs w:val="22"/>
        </w:rPr>
        <w:softHyphen/>
        <w:t xml:space="preserve">мена. Так, многие исследователи связывают рост этого явления с такими ценностями современной культуры, как культ успеха и личных достижений, возросшей личной ответственностью за неудачу </w:t>
      </w:r>
      <w:r>
        <w:rPr>
          <w:rFonts w:eastAsia="Times New Roman"/>
          <w:sz w:val="22"/>
          <w:szCs w:val="22"/>
          <w:lang w:val="en-US"/>
        </w:rPr>
        <w:t xml:space="preserve">(Wunderlich U., Bronish </w:t>
      </w:r>
      <w:r>
        <w:rPr>
          <w:rFonts w:eastAsia="Times New Roman"/>
          <w:sz w:val="22"/>
          <w:szCs w:val="22"/>
        </w:rPr>
        <w:t xml:space="preserve">Т., </w:t>
      </w:r>
      <w:r>
        <w:rPr>
          <w:rFonts w:eastAsia="Times New Roman"/>
          <w:sz w:val="22"/>
          <w:szCs w:val="22"/>
          <w:lang w:val="en-US"/>
        </w:rPr>
        <w:t xml:space="preserve">Wittchen H. U. </w:t>
      </w:r>
      <w:r>
        <w:rPr>
          <w:rFonts w:eastAsia="Times New Roman"/>
          <w:sz w:val="22"/>
          <w:szCs w:val="22"/>
        </w:rPr>
        <w:t>— 1998).</w:t>
      </w:r>
    </w:p>
    <w:p w:rsidR="004603F1" w:rsidRDefault="00177921">
      <w:pPr>
        <w:shd w:val="clear" w:color="auto" w:fill="FFFFFF"/>
        <w:spacing w:line="226" w:lineRule="exact"/>
        <w:ind w:left="22" w:right="7" w:firstLine="278"/>
        <w:jc w:val="both"/>
      </w:pPr>
      <w:r>
        <w:rPr>
          <w:rFonts w:eastAsia="Times New Roman"/>
          <w:sz w:val="22"/>
          <w:szCs w:val="22"/>
        </w:rPr>
        <w:t>Социальная фобия является третьим по распространенности психическим расстройством в США, после депрессии и алкого-</w:t>
      </w:r>
    </w:p>
    <w:p w:rsidR="004603F1" w:rsidRDefault="00177921">
      <w:pPr>
        <w:shd w:val="clear" w:color="auto" w:fill="FFFFFF"/>
        <w:spacing w:before="79"/>
        <w:ind w:left="38"/>
      </w:pPr>
      <w:r>
        <w:rPr>
          <w:sz w:val="22"/>
          <w:szCs w:val="22"/>
        </w:rPr>
        <w:t>194</w:t>
      </w:r>
    </w:p>
    <w:p w:rsidR="004603F1" w:rsidRDefault="004603F1">
      <w:pPr>
        <w:shd w:val="clear" w:color="auto" w:fill="FFFFFF"/>
        <w:spacing w:before="79"/>
        <w:ind w:left="38"/>
        <w:sectPr w:rsidR="004603F1">
          <w:pgSz w:w="11909" w:h="16834"/>
          <w:pgMar w:top="1440" w:right="2758" w:bottom="720" w:left="2762" w:header="720" w:footer="720" w:gutter="0"/>
          <w:cols w:space="60"/>
          <w:noEndnote/>
        </w:sectPr>
      </w:pPr>
    </w:p>
    <w:p w:rsidR="004603F1" w:rsidRDefault="00177921">
      <w:pPr>
        <w:shd w:val="clear" w:color="auto" w:fill="FFFFFF"/>
        <w:spacing w:line="226" w:lineRule="exact"/>
        <w:ind w:left="38" w:right="12"/>
        <w:jc w:val="both"/>
      </w:pPr>
      <w:r>
        <w:rPr>
          <w:sz w:val="22"/>
          <w:szCs w:val="22"/>
          <w:lang w:val="en-US"/>
        </w:rPr>
        <w:t xml:space="preserve">in iivia. </w:t>
      </w:r>
      <w:r>
        <w:rPr>
          <w:rFonts w:eastAsia="Times New Roman"/>
          <w:sz w:val="22"/>
          <w:szCs w:val="22"/>
        </w:rPr>
        <w:t xml:space="preserve">Ее распространенность по разным данным составляет от М до 13,3 % </w:t>
      </w:r>
      <w:r>
        <w:rPr>
          <w:rFonts w:eastAsia="Times New Roman"/>
          <w:sz w:val="22"/>
          <w:szCs w:val="22"/>
          <w:lang w:val="en-US"/>
        </w:rPr>
        <w:t xml:space="preserve">(Kessler R.C. et al. </w:t>
      </w:r>
      <w:r>
        <w:rPr>
          <w:rFonts w:eastAsia="Times New Roman"/>
          <w:sz w:val="22"/>
          <w:szCs w:val="22"/>
        </w:rPr>
        <w:t>- 1994).</w:t>
      </w:r>
    </w:p>
    <w:p w:rsidR="004603F1" w:rsidRDefault="00177921">
      <w:pPr>
        <w:shd w:val="clear" w:color="auto" w:fill="FFFFFF"/>
        <w:spacing w:line="226" w:lineRule="exact"/>
        <w:ind w:left="5" w:right="7" w:firstLine="274"/>
        <w:jc w:val="both"/>
      </w:pPr>
      <w:r>
        <w:rPr>
          <w:rFonts w:eastAsia="Times New Roman"/>
          <w:sz w:val="22"/>
          <w:szCs w:val="22"/>
        </w:rPr>
        <w:t xml:space="preserve">По данным исследователей, пациенты с социальной фобией имеют больше суицидальных мыслей и чаще предпринимают суицидальные попытки, чем здоровые испытуемые. Они чаще Принимают алкоголь и анксиолитики с целью снижения тревоги </w:t>
      </w:r>
      <w:r>
        <w:rPr>
          <w:rFonts w:eastAsia="Times New Roman"/>
          <w:sz w:val="22"/>
          <w:szCs w:val="22"/>
          <w:lang w:val="en-US"/>
        </w:rPr>
        <w:t xml:space="preserve">(Beidel D. </w:t>
      </w:r>
      <w:r>
        <w:rPr>
          <w:rFonts w:eastAsia="Times New Roman"/>
          <w:sz w:val="22"/>
          <w:szCs w:val="22"/>
        </w:rPr>
        <w:t xml:space="preserve">С, </w:t>
      </w:r>
      <w:r>
        <w:rPr>
          <w:rFonts w:eastAsia="Times New Roman"/>
          <w:sz w:val="22"/>
          <w:szCs w:val="22"/>
          <w:lang w:val="en-US"/>
        </w:rPr>
        <w:t xml:space="preserve">Turner S.M. </w:t>
      </w:r>
      <w:r>
        <w:rPr>
          <w:rFonts w:eastAsia="Times New Roman"/>
          <w:sz w:val="22"/>
          <w:szCs w:val="22"/>
        </w:rPr>
        <w:t>— 1998). Это расстройство значитель</w:t>
      </w:r>
      <w:r>
        <w:rPr>
          <w:rFonts w:eastAsia="Times New Roman"/>
          <w:sz w:val="22"/>
          <w:szCs w:val="22"/>
        </w:rPr>
        <w:softHyphen/>
        <w:t xml:space="preserve">но ограничивает возможности для профессиональной и учебной деятельности, а зачастую приводит к полной инвалидизации и Социальной изоляции. Так, 91 % пациентов с социальной фобией </w:t>
      </w:r>
      <w:r>
        <w:rPr>
          <w:rFonts w:eastAsia="Times New Roman"/>
          <w:spacing w:val="-1"/>
          <w:sz w:val="22"/>
          <w:szCs w:val="22"/>
        </w:rPr>
        <w:t xml:space="preserve">сообщили о своей академической неуспеваемости, ответственность </w:t>
      </w:r>
      <w:r>
        <w:rPr>
          <w:rFonts w:eastAsia="Times New Roman"/>
          <w:sz w:val="22"/>
          <w:szCs w:val="22"/>
        </w:rPr>
        <w:t xml:space="preserve">за которую они возлагали на свои социальные страхи, а 80 % этих </w:t>
      </w:r>
      <w:r>
        <w:rPr>
          <w:rFonts w:eastAsia="Times New Roman"/>
          <w:spacing w:val="-1"/>
          <w:sz w:val="22"/>
          <w:szCs w:val="22"/>
        </w:rPr>
        <w:t xml:space="preserve">пациентов признавали, что это расстройство значительно ухудшает </w:t>
      </w:r>
      <w:r>
        <w:rPr>
          <w:rFonts w:eastAsia="Times New Roman"/>
          <w:sz w:val="22"/>
          <w:szCs w:val="22"/>
        </w:rPr>
        <w:t xml:space="preserve">их интерперсональные отношения (там же). По другим данным </w:t>
      </w:r>
      <w:r>
        <w:rPr>
          <w:rFonts w:eastAsia="Times New Roman"/>
          <w:sz w:val="22"/>
          <w:szCs w:val="22"/>
          <w:lang w:val="en-US"/>
        </w:rPr>
        <w:t xml:space="preserve">(Safren S.A. et al. </w:t>
      </w:r>
      <w:r>
        <w:rPr>
          <w:rFonts w:eastAsia="Times New Roman"/>
          <w:sz w:val="22"/>
          <w:szCs w:val="22"/>
        </w:rPr>
        <w:t>— 1997) пациенты с социальной фобией оце</w:t>
      </w:r>
      <w:r>
        <w:rPr>
          <w:rFonts w:eastAsia="Times New Roman"/>
          <w:sz w:val="22"/>
          <w:szCs w:val="22"/>
        </w:rPr>
        <w:softHyphen/>
        <w:t>нивают качество своей жизни как крайне низкое. Даже наиболее мягкая форма социальной тревожности — застенчивость — имеет негативные последствия для профессиональной жизни и интер</w:t>
      </w:r>
      <w:r>
        <w:rPr>
          <w:rFonts w:eastAsia="Times New Roman"/>
          <w:sz w:val="22"/>
          <w:szCs w:val="22"/>
        </w:rPr>
        <w:softHyphen/>
      </w:r>
      <w:r>
        <w:rPr>
          <w:rFonts w:eastAsia="Times New Roman"/>
          <w:spacing w:val="-1"/>
          <w:sz w:val="22"/>
          <w:szCs w:val="22"/>
        </w:rPr>
        <w:t xml:space="preserve">персональных отношений. Так, в долгосрочном проекте изучалось, </w:t>
      </w:r>
      <w:r>
        <w:rPr>
          <w:rFonts w:eastAsia="Times New Roman"/>
          <w:spacing w:val="-2"/>
          <w:sz w:val="22"/>
          <w:szCs w:val="22"/>
        </w:rPr>
        <w:t>каким образом складывалась жизнь застенчивых студентов, и обна</w:t>
      </w:r>
      <w:r>
        <w:rPr>
          <w:rFonts w:eastAsia="Times New Roman"/>
          <w:spacing w:val="-2"/>
          <w:sz w:val="22"/>
          <w:szCs w:val="22"/>
        </w:rPr>
        <w:softHyphen/>
      </w:r>
      <w:r>
        <w:rPr>
          <w:rFonts w:eastAsia="Times New Roman"/>
          <w:spacing w:val="-1"/>
          <w:sz w:val="22"/>
          <w:szCs w:val="22"/>
        </w:rPr>
        <w:t xml:space="preserve">ружили, что застенчивые мужчины становятся отцами в среднем на три года позднее, нежели незастенчивые, а также что застенчивость </w:t>
      </w:r>
      <w:r>
        <w:rPr>
          <w:rFonts w:eastAsia="Times New Roman"/>
          <w:sz w:val="22"/>
          <w:szCs w:val="22"/>
        </w:rPr>
        <w:t xml:space="preserve">оказывает негативное влияние на профессиональную карьеру как мужчин, так и женщин </w:t>
      </w:r>
      <w:r>
        <w:rPr>
          <w:rFonts w:eastAsia="Times New Roman"/>
          <w:sz w:val="22"/>
          <w:szCs w:val="22"/>
          <w:lang w:val="en-US"/>
        </w:rPr>
        <w:t xml:space="preserve">(Beidel D.C., Turner S. M. </w:t>
      </w:r>
      <w:r>
        <w:rPr>
          <w:rFonts w:eastAsia="Times New Roman"/>
          <w:sz w:val="22"/>
          <w:szCs w:val="22"/>
        </w:rPr>
        <w:t>— 1998).</w:t>
      </w:r>
    </w:p>
    <w:p w:rsidR="004603F1" w:rsidRDefault="00177921">
      <w:pPr>
        <w:shd w:val="clear" w:color="auto" w:fill="FFFFFF"/>
        <w:spacing w:line="226" w:lineRule="exact"/>
        <w:ind w:right="12" w:firstLine="269"/>
        <w:jc w:val="both"/>
      </w:pPr>
      <w:r>
        <w:rPr>
          <w:rFonts w:eastAsia="Times New Roman"/>
          <w:sz w:val="22"/>
          <w:szCs w:val="22"/>
        </w:rPr>
        <w:t>Целый ряд исследований в области социальной тревожности посвящен тому, как соотносятся между собой понятия застенчи</w:t>
      </w:r>
      <w:r>
        <w:rPr>
          <w:rFonts w:eastAsia="Times New Roman"/>
          <w:sz w:val="22"/>
          <w:szCs w:val="22"/>
        </w:rPr>
        <w:softHyphen/>
        <w:t>вости и социальной фобии. Многие исследователи отмечают, что различия между этими конструктами скорее количественные, не</w:t>
      </w:r>
      <w:r>
        <w:rPr>
          <w:rFonts w:eastAsia="Times New Roman"/>
          <w:sz w:val="22"/>
          <w:szCs w:val="22"/>
        </w:rPr>
        <w:softHyphen/>
        <w:t>жели качественные. Так, сопоставляя эти понятия, выделяют следующие общие для них характеристики: негативные убеждения относительно социального взаимодействия, повышенную физио</w:t>
      </w:r>
      <w:r>
        <w:rPr>
          <w:rFonts w:eastAsia="Times New Roman"/>
          <w:sz w:val="22"/>
          <w:szCs w:val="22"/>
        </w:rPr>
        <w:softHyphen/>
        <w:t>логическую возбудимость, стремление избегать социальных си</w:t>
      </w:r>
      <w:r>
        <w:rPr>
          <w:rFonts w:eastAsia="Times New Roman"/>
          <w:sz w:val="22"/>
          <w:szCs w:val="22"/>
        </w:rPr>
        <w:softHyphen/>
        <w:t xml:space="preserve">туаций, дефицит социальных навыков </w:t>
      </w:r>
      <w:r>
        <w:rPr>
          <w:rFonts w:eastAsia="Times New Roman"/>
          <w:sz w:val="22"/>
          <w:szCs w:val="22"/>
          <w:lang w:val="en-US"/>
        </w:rPr>
        <w:t xml:space="preserve">(Turner S. M. et al. — </w:t>
      </w:r>
      <w:r>
        <w:rPr>
          <w:rFonts w:eastAsia="Times New Roman"/>
          <w:sz w:val="22"/>
          <w:szCs w:val="22"/>
        </w:rPr>
        <w:t xml:space="preserve">1990). </w:t>
      </w:r>
      <w:r>
        <w:rPr>
          <w:rFonts w:eastAsia="Times New Roman"/>
          <w:spacing w:val="-1"/>
          <w:sz w:val="22"/>
          <w:szCs w:val="22"/>
        </w:rPr>
        <w:t xml:space="preserve">Различия заключаются в меньшей распространенности социальной </w:t>
      </w:r>
      <w:r>
        <w:rPr>
          <w:rFonts w:eastAsia="Times New Roman"/>
          <w:sz w:val="22"/>
          <w:szCs w:val="22"/>
        </w:rPr>
        <w:t>фобии, более тяжелых последствиях и более позднем начале.</w:t>
      </w:r>
    </w:p>
    <w:p w:rsidR="004603F1" w:rsidRDefault="00177921">
      <w:pPr>
        <w:shd w:val="clear" w:color="auto" w:fill="FFFFFF"/>
        <w:spacing w:line="226" w:lineRule="exact"/>
        <w:ind w:firstLine="283"/>
        <w:jc w:val="both"/>
      </w:pPr>
      <w:r>
        <w:rPr>
          <w:rFonts w:eastAsia="Times New Roman"/>
          <w:sz w:val="22"/>
          <w:szCs w:val="22"/>
        </w:rPr>
        <w:t>Рассмотрим подробнее параметры, по которым застенчивость отличается от социальной фобии. В первую очередь это касается распространенности этих явлений. Застенчивость — значительно более распространенное явление, чем социальная фобия. Раз</w:t>
      </w:r>
      <w:r>
        <w:rPr>
          <w:rFonts w:eastAsia="Times New Roman"/>
          <w:sz w:val="22"/>
          <w:szCs w:val="22"/>
        </w:rPr>
        <w:softHyphen/>
        <w:t>личия заключаются также в том, что застенчивость является за</w:t>
      </w:r>
      <w:r>
        <w:rPr>
          <w:rFonts w:eastAsia="Times New Roman"/>
          <w:sz w:val="22"/>
          <w:szCs w:val="22"/>
        </w:rPr>
        <w:softHyphen/>
        <w:t>частую преходящим состоянием, тогда как социальная фобия отличается хроническим течением. Несмотря на то что оба этих состояния связаны с эмоциональными и социальными трудно</w:t>
      </w:r>
      <w:r>
        <w:rPr>
          <w:rFonts w:eastAsia="Times New Roman"/>
          <w:sz w:val="22"/>
          <w:szCs w:val="22"/>
        </w:rPr>
        <w:softHyphen/>
        <w:t>стями, очевидно, что люди, страдающие социальной фобией, более дезадаптированы и испытывают значительно больший дис</w:t>
      </w:r>
      <w:r>
        <w:rPr>
          <w:rFonts w:eastAsia="Times New Roman"/>
          <w:sz w:val="22"/>
          <w:szCs w:val="22"/>
        </w:rPr>
        <w:softHyphen/>
        <w:t>тресс, по сравнению с застенчивыми людьми.</w:t>
      </w:r>
    </w:p>
    <w:p w:rsidR="004603F1" w:rsidRDefault="00177921">
      <w:pPr>
        <w:shd w:val="clear" w:color="auto" w:fill="FFFFFF"/>
        <w:spacing w:before="82"/>
        <w:ind w:right="7"/>
        <w:jc w:val="right"/>
      </w:pPr>
      <w:r>
        <w:rPr>
          <w:sz w:val="22"/>
          <w:szCs w:val="22"/>
        </w:rPr>
        <w:t>195</w:t>
      </w:r>
    </w:p>
    <w:p w:rsidR="004603F1" w:rsidRDefault="004603F1">
      <w:pPr>
        <w:shd w:val="clear" w:color="auto" w:fill="FFFFFF"/>
        <w:spacing w:before="82"/>
        <w:ind w:right="7"/>
        <w:jc w:val="right"/>
        <w:sectPr w:rsidR="004603F1">
          <w:pgSz w:w="11909" w:h="16834"/>
          <w:pgMar w:top="1440" w:right="2763" w:bottom="720" w:left="2765" w:header="720" w:footer="720" w:gutter="0"/>
          <w:cols w:space="60"/>
          <w:noEndnote/>
        </w:sectPr>
      </w:pPr>
    </w:p>
    <w:p w:rsidR="004603F1" w:rsidRDefault="00177921">
      <w:pPr>
        <w:shd w:val="clear" w:color="auto" w:fill="FFFFFF"/>
        <w:ind w:right="29"/>
        <w:jc w:val="center"/>
      </w:pPr>
      <w:r>
        <w:rPr>
          <w:rFonts w:ascii="Arial" w:hAnsi="Arial" w:cs="Arial"/>
          <w:b/>
          <w:bCs/>
          <w:spacing w:val="-7"/>
        </w:rPr>
        <w:t>* * *</w:t>
      </w:r>
    </w:p>
    <w:p w:rsidR="004603F1" w:rsidRDefault="00177921">
      <w:pPr>
        <w:shd w:val="clear" w:color="auto" w:fill="FFFFFF"/>
        <w:spacing w:before="233" w:line="214" w:lineRule="exact"/>
        <w:ind w:left="10" w:right="50" w:firstLine="283"/>
        <w:jc w:val="both"/>
      </w:pPr>
      <w:r>
        <w:rPr>
          <w:rFonts w:ascii="Arial" w:eastAsia="Times New Roman" w:hAnsi="Arial"/>
          <w:b/>
          <w:bCs/>
        </w:rPr>
        <w:t>Итак</w:t>
      </w:r>
      <w:r>
        <w:rPr>
          <w:rFonts w:ascii="Arial" w:eastAsia="Times New Roman" w:hAnsi="Arial" w:cs="Arial"/>
          <w:b/>
          <w:bCs/>
        </w:rPr>
        <w:t xml:space="preserve">, </w:t>
      </w:r>
      <w:r>
        <w:rPr>
          <w:rFonts w:ascii="Arial" w:eastAsia="Times New Roman" w:hAnsi="Arial"/>
        </w:rPr>
        <w:t xml:space="preserve">тревожныерасстройствасталипредметомпристального </w:t>
      </w:r>
      <w:r>
        <w:rPr>
          <w:rFonts w:ascii="Arial" w:eastAsia="Times New Roman" w:hAnsi="Arial"/>
          <w:spacing w:val="-5"/>
        </w:rPr>
        <w:t xml:space="preserve">вниманияпсихиатровивыделенывотдельныйкластерсравнительно </w:t>
      </w:r>
      <w:r>
        <w:rPr>
          <w:rFonts w:ascii="Arial" w:eastAsia="Times New Roman" w:hAnsi="Arial"/>
          <w:spacing w:val="-3"/>
        </w:rPr>
        <w:t>недавно</w:t>
      </w:r>
      <w:r>
        <w:rPr>
          <w:rFonts w:ascii="Arial" w:eastAsia="Times New Roman" w:hAnsi="Arial" w:cs="Arial"/>
          <w:spacing w:val="-3"/>
        </w:rPr>
        <w:t xml:space="preserve">. </w:t>
      </w:r>
      <w:r>
        <w:rPr>
          <w:rFonts w:ascii="Arial" w:eastAsia="Times New Roman" w:hAnsi="Arial"/>
          <w:spacing w:val="-3"/>
        </w:rPr>
        <w:t>Пионерамивихисследованиибылипсихоаналитики</w:t>
      </w:r>
      <w:r>
        <w:rPr>
          <w:rFonts w:ascii="Arial" w:eastAsia="Times New Roman" w:hAnsi="Arial" w:cs="Arial"/>
          <w:spacing w:val="-3"/>
        </w:rPr>
        <w:t xml:space="preserve">. </w:t>
      </w:r>
      <w:r>
        <w:rPr>
          <w:rFonts w:ascii="Arial" w:eastAsia="Times New Roman" w:hAnsi="Arial"/>
          <w:spacing w:val="-3"/>
        </w:rPr>
        <w:t>Тре</w:t>
      </w:r>
      <w:r>
        <w:rPr>
          <w:rFonts w:ascii="Arial" w:eastAsia="Times New Roman" w:hAnsi="Arial"/>
          <w:spacing w:val="-3"/>
        </w:rPr>
        <w:softHyphen/>
      </w:r>
      <w:r>
        <w:rPr>
          <w:rFonts w:ascii="Arial" w:eastAsia="Times New Roman" w:hAnsi="Arial"/>
          <w:spacing w:val="-1"/>
        </w:rPr>
        <w:t xml:space="preserve">вожныерасстройстваотносятсяксамымраспространеннымсреди </w:t>
      </w:r>
      <w:r>
        <w:rPr>
          <w:rFonts w:ascii="Arial" w:eastAsia="Times New Roman" w:hAnsi="Arial"/>
          <w:spacing w:val="-4"/>
        </w:rPr>
        <w:t>населения</w:t>
      </w:r>
      <w:r>
        <w:rPr>
          <w:rFonts w:ascii="Arial" w:eastAsia="Times New Roman" w:hAnsi="Arial" w:cs="Arial"/>
          <w:spacing w:val="-4"/>
        </w:rPr>
        <w:t xml:space="preserve">, </w:t>
      </w:r>
      <w:r>
        <w:rPr>
          <w:rFonts w:ascii="Arial" w:eastAsia="Times New Roman" w:hAnsi="Arial"/>
          <w:spacing w:val="-4"/>
        </w:rPr>
        <w:t>ихклассификацияявляетсяпредметомспоровспециали</w:t>
      </w:r>
      <w:r>
        <w:rPr>
          <w:rFonts w:ascii="Arial" w:eastAsia="Times New Roman" w:hAnsi="Arial"/>
          <w:spacing w:val="-4"/>
        </w:rPr>
        <w:softHyphen/>
      </w:r>
      <w:r>
        <w:rPr>
          <w:rFonts w:ascii="Arial" w:eastAsia="Times New Roman" w:hAnsi="Arial"/>
        </w:rPr>
        <w:t>стов</w:t>
      </w:r>
      <w:r>
        <w:rPr>
          <w:rFonts w:ascii="Arial" w:eastAsia="Times New Roman" w:hAnsi="Arial" w:cs="Arial"/>
        </w:rPr>
        <w:t>.</w:t>
      </w:r>
    </w:p>
    <w:p w:rsidR="004603F1" w:rsidRDefault="00177921">
      <w:pPr>
        <w:shd w:val="clear" w:color="auto" w:fill="FFFFFF"/>
        <w:spacing w:before="475"/>
        <w:ind w:left="814"/>
      </w:pPr>
      <w:r>
        <w:rPr>
          <w:rFonts w:ascii="Arial" w:hAnsi="Arial" w:cs="Arial"/>
          <w:b/>
          <w:bCs/>
          <w:sz w:val="24"/>
          <w:szCs w:val="24"/>
        </w:rPr>
        <w:t xml:space="preserve">4.2. </w:t>
      </w:r>
      <w:r>
        <w:rPr>
          <w:rFonts w:ascii="Arial" w:eastAsia="Times New Roman" w:hAnsi="Arial"/>
          <w:b/>
          <w:bCs/>
          <w:sz w:val="24"/>
          <w:szCs w:val="24"/>
        </w:rPr>
        <w:t>Основныетеоретическиемодели</w:t>
      </w:r>
    </w:p>
    <w:p w:rsidR="004603F1" w:rsidRDefault="00177921">
      <w:pPr>
        <w:shd w:val="clear" w:color="auto" w:fill="FFFFFF"/>
        <w:spacing w:before="298"/>
        <w:ind w:right="17"/>
        <w:jc w:val="center"/>
      </w:pPr>
      <w:r>
        <w:rPr>
          <w:rFonts w:ascii="Arial" w:hAnsi="Arial" w:cs="Arial"/>
          <w:b/>
          <w:bCs/>
          <w:spacing w:val="-1"/>
          <w:sz w:val="24"/>
          <w:szCs w:val="24"/>
        </w:rPr>
        <w:t xml:space="preserve">4.2.1. </w:t>
      </w:r>
      <w:r>
        <w:rPr>
          <w:rFonts w:ascii="Arial" w:eastAsia="Times New Roman" w:hAnsi="Arial"/>
          <w:b/>
          <w:bCs/>
          <w:spacing w:val="-1"/>
          <w:sz w:val="24"/>
          <w:szCs w:val="24"/>
        </w:rPr>
        <w:t>Биологическиемодели</w:t>
      </w:r>
    </w:p>
    <w:p w:rsidR="004603F1" w:rsidRDefault="00177921">
      <w:pPr>
        <w:shd w:val="clear" w:color="auto" w:fill="FFFFFF"/>
        <w:spacing w:before="158" w:line="226" w:lineRule="exact"/>
        <w:ind w:right="14" w:firstLine="288"/>
        <w:jc w:val="both"/>
      </w:pPr>
      <w:r>
        <w:rPr>
          <w:rFonts w:eastAsia="Times New Roman"/>
          <w:sz w:val="22"/>
          <w:szCs w:val="22"/>
        </w:rPr>
        <w:t>Согласно биологической модели тревоги тревожные расстрой</w:t>
      </w:r>
      <w:r>
        <w:rPr>
          <w:rFonts w:eastAsia="Times New Roman"/>
          <w:sz w:val="22"/>
          <w:szCs w:val="22"/>
        </w:rPr>
        <w:softHyphen/>
        <w:t>ства являются частью «эндогенного синдрома тревоги», основные черты которого проявляются при спонтанных атаках страха, свя</w:t>
      </w:r>
      <w:r>
        <w:rPr>
          <w:rFonts w:eastAsia="Times New Roman"/>
          <w:sz w:val="22"/>
          <w:szCs w:val="22"/>
        </w:rPr>
        <w:softHyphen/>
        <w:t xml:space="preserve">занных с нарушениями нейрохимической регуляций нервной системы </w:t>
      </w:r>
      <w:r>
        <w:rPr>
          <w:rFonts w:eastAsia="Times New Roman"/>
          <w:sz w:val="22"/>
          <w:szCs w:val="22"/>
          <w:lang w:val="en-US"/>
        </w:rPr>
        <w:t xml:space="preserve">(Sheehan D. V., Sheehan </w:t>
      </w:r>
      <w:r>
        <w:rPr>
          <w:rFonts w:eastAsia="Times New Roman"/>
          <w:sz w:val="22"/>
          <w:szCs w:val="22"/>
        </w:rPr>
        <w:t>К. Н. — 1982). В том числе пред</w:t>
      </w:r>
      <w:r>
        <w:rPr>
          <w:rFonts w:eastAsia="Times New Roman"/>
          <w:sz w:val="22"/>
          <w:szCs w:val="22"/>
        </w:rPr>
        <w:softHyphen/>
        <w:t xml:space="preserve">полагаются также анатомические нарушения специфических подкорковых зон. </w:t>
      </w:r>
      <w:r>
        <w:rPr>
          <w:rFonts w:eastAsia="Times New Roman"/>
          <w:i/>
          <w:iCs/>
          <w:sz w:val="22"/>
          <w:szCs w:val="22"/>
        </w:rPr>
        <w:t>Согласно этой модели поведенческие, соци</w:t>
      </w:r>
      <w:r>
        <w:rPr>
          <w:rFonts w:eastAsia="Times New Roman"/>
          <w:i/>
          <w:iCs/>
          <w:sz w:val="22"/>
          <w:szCs w:val="22"/>
        </w:rPr>
        <w:softHyphen/>
        <w:t>альные и когнитивные факторы являются вторичными по отношению к биологическим, связанным с определенными ана</w:t>
      </w:r>
      <w:r>
        <w:rPr>
          <w:rFonts w:eastAsia="Times New Roman"/>
          <w:i/>
          <w:iCs/>
          <w:sz w:val="22"/>
          <w:szCs w:val="22"/>
        </w:rPr>
        <w:softHyphen/>
        <w:t xml:space="preserve">томическими нарушениями и нарушениями в нейрохимической регуляции нервной системы. </w:t>
      </w:r>
      <w:r>
        <w:rPr>
          <w:rFonts w:eastAsia="Times New Roman"/>
          <w:sz w:val="22"/>
          <w:szCs w:val="22"/>
        </w:rPr>
        <w:t>Экспериментально спровоцирован</w:t>
      </w:r>
      <w:r>
        <w:rPr>
          <w:rFonts w:eastAsia="Times New Roman"/>
          <w:sz w:val="22"/>
          <w:szCs w:val="22"/>
        </w:rPr>
        <w:softHyphen/>
        <w:t>ные с помощью специальных инъекций атаки страха стали био</w:t>
      </w:r>
      <w:r>
        <w:rPr>
          <w:rFonts w:eastAsia="Times New Roman"/>
          <w:sz w:val="22"/>
          <w:szCs w:val="22"/>
        </w:rPr>
        <w:softHyphen/>
        <w:t>логическими маркерами эндогенной тревоги. Эта модель была подвергнута критике рядом авторов, исследования которых по</w:t>
      </w:r>
      <w:r>
        <w:rPr>
          <w:rFonts w:eastAsia="Times New Roman"/>
          <w:sz w:val="22"/>
          <w:szCs w:val="22"/>
        </w:rPr>
        <w:softHyphen/>
        <w:t xml:space="preserve">казали, что реакция на инъекцию неспецифична для приступов страха </w:t>
      </w:r>
      <w:r>
        <w:rPr>
          <w:rFonts w:eastAsia="Times New Roman"/>
          <w:sz w:val="22"/>
          <w:szCs w:val="22"/>
          <w:lang w:val="en-US"/>
        </w:rPr>
        <w:t xml:space="preserve">(Margraf J. et al. </w:t>
      </w:r>
      <w:r>
        <w:rPr>
          <w:rFonts w:eastAsia="Times New Roman"/>
          <w:sz w:val="22"/>
          <w:szCs w:val="22"/>
        </w:rPr>
        <w:t>— 1986).</w:t>
      </w:r>
    </w:p>
    <w:p w:rsidR="004603F1" w:rsidRDefault="00177921">
      <w:pPr>
        <w:shd w:val="clear" w:color="auto" w:fill="FFFFFF"/>
        <w:spacing w:line="226" w:lineRule="exact"/>
        <w:ind w:left="12" w:right="10" w:firstLine="283"/>
        <w:jc w:val="both"/>
      </w:pPr>
      <w:r>
        <w:rPr>
          <w:rFonts w:eastAsia="Times New Roman"/>
          <w:spacing w:val="-1"/>
          <w:sz w:val="22"/>
          <w:szCs w:val="22"/>
        </w:rPr>
        <w:t xml:space="preserve">Оказалось, что страх возникает только в том случае, когда люди </w:t>
      </w:r>
      <w:r>
        <w:rPr>
          <w:rFonts w:eastAsia="Times New Roman"/>
          <w:sz w:val="22"/>
          <w:szCs w:val="22"/>
        </w:rPr>
        <w:t>ожидают неприятной эмоциональной реакции, если же им гово</w:t>
      </w:r>
      <w:r>
        <w:rPr>
          <w:rFonts w:eastAsia="Times New Roman"/>
          <w:sz w:val="22"/>
          <w:szCs w:val="22"/>
        </w:rPr>
        <w:softHyphen/>
        <w:t xml:space="preserve">рят, что они будут испытывать приятные эмоции, то страха не возникает </w:t>
      </w:r>
      <w:r>
        <w:rPr>
          <w:rFonts w:eastAsia="Times New Roman"/>
          <w:sz w:val="22"/>
          <w:szCs w:val="22"/>
          <w:lang w:val="en-US"/>
        </w:rPr>
        <w:t xml:space="preserve">(Van der Molen G.M. et al. </w:t>
      </w:r>
      <w:r>
        <w:rPr>
          <w:rFonts w:eastAsia="Times New Roman"/>
          <w:sz w:val="22"/>
          <w:szCs w:val="22"/>
        </w:rPr>
        <w:t>— 1986). Все это косвенно указывает на важную роль когнитивных процессов наряду с био</w:t>
      </w:r>
      <w:r>
        <w:rPr>
          <w:rFonts w:eastAsia="Times New Roman"/>
          <w:sz w:val="22"/>
          <w:szCs w:val="22"/>
        </w:rPr>
        <w:softHyphen/>
        <w:t>логическими механизмами в генезе тревожных расстройств. «Бо</w:t>
      </w:r>
      <w:r>
        <w:rPr>
          <w:rFonts w:eastAsia="Times New Roman"/>
          <w:sz w:val="22"/>
          <w:szCs w:val="22"/>
        </w:rPr>
        <w:softHyphen/>
        <w:t>лее того, остается непонятным, являются ли нарушения химиче</w:t>
      </w:r>
      <w:r>
        <w:rPr>
          <w:rFonts w:eastAsia="Times New Roman"/>
          <w:sz w:val="22"/>
          <w:szCs w:val="22"/>
        </w:rPr>
        <w:softHyphen/>
        <w:t xml:space="preserve">ской регуляции причиной или следствием паники. Но даже если они являются причиной, остается открытым вопрос, являются ли они единственной причиной или же одним из факторов наряду с когнитивной интерпретацией пациентом внутренних ощущений» </w:t>
      </w:r>
      <w:r>
        <w:rPr>
          <w:rFonts w:eastAsia="Times New Roman"/>
          <w:sz w:val="22"/>
          <w:szCs w:val="22"/>
          <w:lang w:val="en-US"/>
        </w:rPr>
        <w:t xml:space="preserve">(Dattilio F.M., Salas-Auvert I.A. </w:t>
      </w:r>
      <w:r>
        <w:rPr>
          <w:rFonts w:eastAsia="Times New Roman"/>
          <w:sz w:val="22"/>
          <w:szCs w:val="22"/>
        </w:rPr>
        <w:t xml:space="preserve">- 2000. - </w:t>
      </w:r>
      <w:r>
        <w:rPr>
          <w:rFonts w:eastAsia="Times New Roman"/>
          <w:sz w:val="22"/>
          <w:szCs w:val="22"/>
          <w:lang w:val="en-US"/>
        </w:rPr>
        <w:t xml:space="preserve">P. </w:t>
      </w:r>
      <w:r>
        <w:rPr>
          <w:rFonts w:eastAsia="Times New Roman"/>
          <w:sz w:val="22"/>
          <w:szCs w:val="22"/>
        </w:rPr>
        <w:t>27).</w:t>
      </w:r>
    </w:p>
    <w:p w:rsidR="004603F1" w:rsidRDefault="00177921">
      <w:pPr>
        <w:shd w:val="clear" w:color="auto" w:fill="FFFFFF"/>
        <w:spacing w:line="226" w:lineRule="exact"/>
        <w:ind w:left="26" w:firstLine="283"/>
        <w:jc w:val="both"/>
      </w:pPr>
      <w:r>
        <w:rPr>
          <w:rFonts w:eastAsia="Times New Roman"/>
          <w:sz w:val="22"/>
          <w:szCs w:val="22"/>
        </w:rPr>
        <w:t xml:space="preserve">Еще одно направление исследований в рамках биологической модели — это поиск генетических факторов различных тревожных расстройств </w:t>
      </w:r>
      <w:r>
        <w:rPr>
          <w:rFonts w:eastAsia="Times New Roman"/>
          <w:sz w:val="22"/>
          <w:szCs w:val="22"/>
          <w:lang w:val="en-US"/>
        </w:rPr>
        <w:t xml:space="preserve">(Weissman M.M. </w:t>
      </w:r>
      <w:r>
        <w:rPr>
          <w:rFonts w:eastAsia="Times New Roman"/>
          <w:sz w:val="22"/>
          <w:szCs w:val="22"/>
        </w:rPr>
        <w:t>— 1985). Имеющиеся на сегодняш</w:t>
      </w:r>
      <w:r>
        <w:rPr>
          <w:rFonts w:eastAsia="Times New Roman"/>
          <w:sz w:val="22"/>
          <w:szCs w:val="22"/>
        </w:rPr>
        <w:softHyphen/>
        <w:t>ний день данные носят довольно противоречивый характер. Пре-</w:t>
      </w:r>
    </w:p>
    <w:p w:rsidR="004603F1" w:rsidRDefault="00177921">
      <w:pPr>
        <w:shd w:val="clear" w:color="auto" w:fill="FFFFFF"/>
        <w:spacing w:before="86"/>
        <w:ind w:left="53"/>
      </w:pPr>
      <w:r>
        <w:rPr>
          <w:sz w:val="22"/>
          <w:szCs w:val="22"/>
        </w:rPr>
        <w:t>196</w:t>
      </w:r>
    </w:p>
    <w:p w:rsidR="004603F1" w:rsidRDefault="004603F1">
      <w:pPr>
        <w:shd w:val="clear" w:color="auto" w:fill="FFFFFF"/>
        <w:spacing w:before="86"/>
        <w:ind w:left="53"/>
        <w:sectPr w:rsidR="004603F1">
          <w:pgSz w:w="11909" w:h="16834"/>
          <w:pgMar w:top="1440" w:right="2746" w:bottom="720" w:left="2760" w:header="720" w:footer="720" w:gutter="0"/>
          <w:cols w:space="60"/>
          <w:noEndnote/>
        </w:sectPr>
      </w:pPr>
    </w:p>
    <w:p w:rsidR="004603F1" w:rsidRDefault="00177921">
      <w:pPr>
        <w:shd w:val="clear" w:color="auto" w:fill="FFFFFF"/>
        <w:spacing w:line="226" w:lineRule="exact"/>
        <w:ind w:right="10"/>
        <w:jc w:val="both"/>
      </w:pPr>
      <w:r>
        <w:rPr>
          <w:sz w:val="22"/>
          <w:szCs w:val="22"/>
          <w:lang w:val="en-US"/>
        </w:rPr>
        <w:t xml:space="preserve">i </w:t>
      </w:r>
      <w:r>
        <w:rPr>
          <w:rFonts w:eastAsia="Times New Roman"/>
          <w:sz w:val="22"/>
          <w:szCs w:val="22"/>
        </w:rPr>
        <w:t>к- всего следует отметить явный недостаток надежных исследо-илмий, основанных на изучении моно- и дизиготных близнецовых пар и приемных детей (см. т. 1, подразд. 2.6). Имеющиеся надеж</w:t>
      </w:r>
      <w:r>
        <w:rPr>
          <w:rFonts w:eastAsia="Times New Roman"/>
          <w:sz w:val="22"/>
          <w:szCs w:val="22"/>
        </w:rPr>
        <w:softHyphen/>
        <w:t>ные данные о большей распространенноститревожных, а также депрессивных расстройств среди родственников больных тревож</w:t>
      </w:r>
      <w:r>
        <w:rPr>
          <w:rFonts w:eastAsia="Times New Roman"/>
          <w:sz w:val="22"/>
          <w:szCs w:val="22"/>
        </w:rPr>
        <w:softHyphen/>
        <w:t xml:space="preserve">ными расстройствами по сравнению с родственниками здоровых Испытуемых могут трактоваться как с биологических, так и с психологических позиций </w:t>
      </w:r>
      <w:r>
        <w:rPr>
          <w:rFonts w:eastAsia="Times New Roman"/>
          <w:sz w:val="22"/>
          <w:szCs w:val="22"/>
          <w:lang w:val="en-US"/>
        </w:rPr>
        <w:t xml:space="preserve">(Weissman </w:t>
      </w:r>
      <w:r>
        <w:rPr>
          <w:rFonts w:eastAsia="Times New Roman"/>
          <w:sz w:val="22"/>
          <w:szCs w:val="22"/>
        </w:rPr>
        <w:t>М. М. — 1985). Так, высокий уровень тревоги в семье может рассматриваться как психологи</w:t>
      </w:r>
      <w:r>
        <w:rPr>
          <w:rFonts w:eastAsia="Times New Roman"/>
          <w:sz w:val="22"/>
          <w:szCs w:val="22"/>
        </w:rPr>
        <w:softHyphen/>
        <w:t>ческий фактор развития тревожных расстройств по механизму социального научения, индуцирования и т.д. Например, в одном из исследований сравнивались родственники 112 больных, стра</w:t>
      </w:r>
      <w:r>
        <w:rPr>
          <w:rFonts w:eastAsia="Times New Roman"/>
          <w:sz w:val="22"/>
          <w:szCs w:val="22"/>
        </w:rPr>
        <w:softHyphen/>
      </w:r>
      <w:r>
        <w:rPr>
          <w:rFonts w:eastAsia="Times New Roman"/>
          <w:spacing w:val="-1"/>
          <w:sz w:val="22"/>
          <w:szCs w:val="22"/>
        </w:rPr>
        <w:t xml:space="preserve">дающих тревожными расстройствами, и ПО здоровых испытуемых </w:t>
      </w:r>
      <w:r>
        <w:rPr>
          <w:rFonts w:eastAsia="Times New Roman"/>
          <w:sz w:val="22"/>
          <w:szCs w:val="22"/>
        </w:rPr>
        <w:t xml:space="preserve">из контрольной группы </w:t>
      </w:r>
      <w:r>
        <w:rPr>
          <w:rFonts w:eastAsia="Times New Roman"/>
          <w:sz w:val="22"/>
          <w:szCs w:val="22"/>
          <w:lang w:val="en-US"/>
        </w:rPr>
        <w:t xml:space="preserve">(Noyes R. et al. </w:t>
      </w:r>
      <w:r>
        <w:rPr>
          <w:rFonts w:eastAsia="Times New Roman"/>
          <w:sz w:val="22"/>
          <w:szCs w:val="22"/>
        </w:rPr>
        <w:t>— 1978). Оказалось, что среди родственников больных 18 % также страдали тревожными расстройствами, в то время как среди родственников здоровых тревожные расстройства были выявлены лишь у 3 %.</w:t>
      </w:r>
    </w:p>
    <w:p w:rsidR="004603F1" w:rsidRDefault="00177921">
      <w:pPr>
        <w:shd w:val="clear" w:color="auto" w:fill="FFFFFF"/>
        <w:spacing w:line="226" w:lineRule="exact"/>
        <w:ind w:right="10" w:firstLine="274"/>
        <w:jc w:val="both"/>
      </w:pPr>
      <w:r>
        <w:rPr>
          <w:rFonts w:eastAsia="Times New Roman"/>
          <w:sz w:val="22"/>
          <w:szCs w:val="22"/>
        </w:rPr>
        <w:t xml:space="preserve">Исследования монозиготных и дизоготных близнецов, более надежно выявляющие роль генетических факторов, показали их </w:t>
      </w:r>
      <w:r>
        <w:rPr>
          <w:rFonts w:eastAsia="Times New Roman"/>
          <w:spacing w:val="-1"/>
          <w:sz w:val="22"/>
          <w:szCs w:val="22"/>
        </w:rPr>
        <w:t xml:space="preserve">явную значимость в случае панического расстройства — 30 —40 % </w:t>
      </w:r>
      <w:r>
        <w:rPr>
          <w:rFonts w:eastAsia="Times New Roman"/>
          <w:sz w:val="22"/>
          <w:szCs w:val="22"/>
        </w:rPr>
        <w:t xml:space="preserve">конкордантности у монозигоных близнецов </w:t>
      </w:r>
      <w:r>
        <w:rPr>
          <w:rFonts w:eastAsia="Times New Roman"/>
          <w:sz w:val="22"/>
          <w:szCs w:val="22"/>
          <w:lang w:val="en-US"/>
        </w:rPr>
        <w:t xml:space="preserve">(Torgerson S. </w:t>
      </w:r>
      <w:r>
        <w:rPr>
          <w:rFonts w:eastAsia="Times New Roman"/>
          <w:sz w:val="22"/>
          <w:szCs w:val="22"/>
        </w:rPr>
        <w:t>— 1986). Это указывает на то, что панические расстройства имеют опреде</w:t>
      </w:r>
      <w:r>
        <w:rPr>
          <w:rFonts w:eastAsia="Times New Roman"/>
          <w:sz w:val="22"/>
          <w:szCs w:val="22"/>
        </w:rPr>
        <w:softHyphen/>
        <w:t>ленную биологическую основу. В случае социальной фобии за</w:t>
      </w:r>
      <w:r>
        <w:rPr>
          <w:rFonts w:eastAsia="Times New Roman"/>
          <w:sz w:val="22"/>
          <w:szCs w:val="22"/>
        </w:rPr>
        <w:softHyphen/>
        <w:t>болеваемость потомков при наличии в семье больных первой степени родства возрастала до 26 %, при генерализованном тре</w:t>
      </w:r>
      <w:r>
        <w:rPr>
          <w:rFonts w:eastAsia="Times New Roman"/>
          <w:sz w:val="22"/>
          <w:szCs w:val="22"/>
        </w:rPr>
        <w:softHyphen/>
        <w:t xml:space="preserve">вожном расстройстве — до 20 % </w:t>
      </w:r>
      <w:r>
        <w:rPr>
          <w:rFonts w:eastAsia="Times New Roman"/>
          <w:sz w:val="22"/>
          <w:szCs w:val="22"/>
          <w:lang w:val="en-US"/>
        </w:rPr>
        <w:t xml:space="preserve">(Nugent </w:t>
      </w:r>
      <w:r>
        <w:rPr>
          <w:rFonts w:eastAsia="Times New Roman"/>
          <w:sz w:val="22"/>
          <w:szCs w:val="22"/>
        </w:rPr>
        <w:t xml:space="preserve">N. </w:t>
      </w:r>
      <w:r>
        <w:rPr>
          <w:rFonts w:eastAsia="Times New Roman"/>
          <w:sz w:val="22"/>
          <w:szCs w:val="22"/>
          <w:lang w:val="en-US"/>
        </w:rPr>
        <w:t xml:space="preserve">et al. </w:t>
      </w:r>
      <w:r>
        <w:rPr>
          <w:rFonts w:eastAsia="Times New Roman"/>
          <w:sz w:val="22"/>
          <w:szCs w:val="22"/>
        </w:rPr>
        <w:t>— 2010).</w:t>
      </w:r>
    </w:p>
    <w:p w:rsidR="004603F1" w:rsidRDefault="00177921">
      <w:pPr>
        <w:shd w:val="clear" w:color="auto" w:fill="FFFFFF"/>
        <w:spacing w:line="226" w:lineRule="exact"/>
        <w:ind w:right="5" w:firstLine="288"/>
        <w:jc w:val="both"/>
      </w:pPr>
      <w:r>
        <w:rPr>
          <w:rFonts w:eastAsia="Times New Roman"/>
          <w:sz w:val="22"/>
          <w:szCs w:val="22"/>
        </w:rPr>
        <w:t>Подробный анализ нейрохимических механизмов тревоги со</w:t>
      </w:r>
      <w:r>
        <w:rPr>
          <w:rFonts w:eastAsia="Times New Roman"/>
          <w:sz w:val="22"/>
          <w:szCs w:val="22"/>
        </w:rPr>
        <w:softHyphen/>
        <w:t>держится в обзоре, в котором отмечается сложная природа ней</w:t>
      </w:r>
      <w:r>
        <w:rPr>
          <w:rFonts w:eastAsia="Times New Roman"/>
          <w:sz w:val="22"/>
          <w:szCs w:val="22"/>
        </w:rPr>
        <w:softHyphen/>
        <w:t>рохимической картины тревоги: «...в эволюционном процессе сложилась система многозвеньевого нейрохимического обеспе</w:t>
      </w:r>
      <w:r>
        <w:rPr>
          <w:rFonts w:eastAsia="Times New Roman"/>
          <w:sz w:val="22"/>
          <w:szCs w:val="22"/>
        </w:rPr>
        <w:softHyphen/>
        <w:t>чения тревоги как универсальной реакции организма, направлен</w:t>
      </w:r>
      <w:r>
        <w:rPr>
          <w:rFonts w:eastAsia="Times New Roman"/>
          <w:sz w:val="22"/>
          <w:szCs w:val="22"/>
        </w:rPr>
        <w:softHyphen/>
        <w:t>ной на сопротивление и бегство» (Лапин И. П. — 1998. — С. 14). Предпринимаются попытки обнаружения специфической нейро</w:t>
      </w:r>
      <w:r>
        <w:rPr>
          <w:rFonts w:eastAsia="Times New Roman"/>
          <w:sz w:val="22"/>
          <w:szCs w:val="22"/>
        </w:rPr>
        <w:softHyphen/>
        <w:t>химической модели для разных форм тревожных расстройств. По мнению автора, «различные формы тревожных расстройств можно рассматривать на основе современных представлений о нейрохимической гетерогенности тревоги как состояния с пре</w:t>
      </w:r>
      <w:r>
        <w:rPr>
          <w:rFonts w:eastAsia="Times New Roman"/>
          <w:sz w:val="22"/>
          <w:szCs w:val="22"/>
        </w:rPr>
        <w:softHyphen/>
        <w:t>обладающим участием конкретного метаболита (или метаболитов) и системы защиты от него...» (там же. — С. 14). С этим он связы</w:t>
      </w:r>
      <w:r>
        <w:rPr>
          <w:rFonts w:eastAsia="Times New Roman"/>
          <w:sz w:val="22"/>
          <w:szCs w:val="22"/>
        </w:rPr>
        <w:softHyphen/>
        <w:t>вает избирательную эффективность различных психофармаколо</w:t>
      </w:r>
      <w:r>
        <w:rPr>
          <w:rFonts w:eastAsia="Times New Roman"/>
          <w:sz w:val="22"/>
          <w:szCs w:val="22"/>
        </w:rPr>
        <w:softHyphen/>
        <w:t>гических препаратов.</w:t>
      </w:r>
    </w:p>
    <w:p w:rsidR="004603F1" w:rsidRDefault="00177921">
      <w:pPr>
        <w:shd w:val="clear" w:color="auto" w:fill="FFFFFF"/>
        <w:spacing w:before="2" w:line="226" w:lineRule="exact"/>
        <w:ind w:left="7" w:firstLine="281"/>
        <w:jc w:val="both"/>
      </w:pPr>
      <w:r>
        <w:rPr>
          <w:rFonts w:eastAsia="Times New Roman"/>
          <w:sz w:val="22"/>
          <w:szCs w:val="22"/>
        </w:rPr>
        <w:t xml:space="preserve">Современную </w:t>
      </w:r>
      <w:r>
        <w:rPr>
          <w:rFonts w:eastAsia="Times New Roman"/>
          <w:b/>
          <w:bCs/>
          <w:i/>
          <w:iCs/>
          <w:sz w:val="22"/>
          <w:szCs w:val="22"/>
        </w:rPr>
        <w:t xml:space="preserve">нейроанатомическую модель страха </w:t>
      </w:r>
      <w:r>
        <w:rPr>
          <w:rFonts w:eastAsia="Times New Roman"/>
          <w:sz w:val="22"/>
          <w:szCs w:val="22"/>
        </w:rPr>
        <w:t xml:space="preserve">можно описать следующим образом. «Аварийным центром» в нервной системе является </w:t>
      </w:r>
      <w:r>
        <w:rPr>
          <w:rFonts w:eastAsia="Times New Roman"/>
          <w:i/>
          <w:iCs/>
          <w:sz w:val="22"/>
          <w:szCs w:val="22"/>
        </w:rPr>
        <w:t xml:space="preserve">амигдала, </w:t>
      </w:r>
      <w:r>
        <w:rPr>
          <w:rFonts w:eastAsia="Times New Roman"/>
          <w:sz w:val="22"/>
          <w:szCs w:val="22"/>
        </w:rPr>
        <w:t>которая непрерывно «сканирует» информацию из внешней среды на предмет опасности для орга</w:t>
      </w:r>
      <w:r>
        <w:rPr>
          <w:rFonts w:eastAsia="Times New Roman"/>
          <w:sz w:val="22"/>
          <w:szCs w:val="22"/>
        </w:rPr>
        <w:softHyphen/>
        <w:t>низма и обеспечивает его быструю мобилизацию в случае необ-</w:t>
      </w:r>
    </w:p>
    <w:p w:rsidR="004603F1" w:rsidRDefault="00177921">
      <w:pPr>
        <w:shd w:val="clear" w:color="auto" w:fill="FFFFFF"/>
        <w:spacing w:before="98"/>
        <w:jc w:val="right"/>
      </w:pPr>
      <w:r>
        <w:rPr>
          <w:rFonts w:ascii="Arial" w:hAnsi="Arial" w:cs="Arial"/>
        </w:rPr>
        <w:t>197</w:t>
      </w:r>
    </w:p>
    <w:p w:rsidR="004603F1" w:rsidRDefault="004603F1">
      <w:pPr>
        <w:shd w:val="clear" w:color="auto" w:fill="FFFFFF"/>
        <w:spacing w:before="98"/>
        <w:jc w:val="right"/>
        <w:sectPr w:rsidR="004603F1">
          <w:pgSz w:w="11909" w:h="16834"/>
          <w:pgMar w:top="1440" w:right="2763" w:bottom="720" w:left="2762" w:header="720" w:footer="720" w:gutter="0"/>
          <w:cols w:space="60"/>
          <w:noEndnote/>
        </w:sectPr>
      </w:pPr>
    </w:p>
    <w:p w:rsidR="004603F1" w:rsidRDefault="00177921">
      <w:pPr>
        <w:shd w:val="clear" w:color="auto" w:fill="FFFFFF"/>
        <w:spacing w:line="226" w:lineRule="exact"/>
        <w:ind w:right="31"/>
        <w:jc w:val="both"/>
      </w:pPr>
      <w:r>
        <w:rPr>
          <w:rFonts w:eastAsia="Times New Roman"/>
          <w:sz w:val="22"/>
          <w:szCs w:val="22"/>
        </w:rPr>
        <w:t xml:space="preserve">ходимости. Осуществление этой мобилизации происходит при активном участии </w:t>
      </w:r>
      <w:r>
        <w:rPr>
          <w:rFonts w:eastAsia="Times New Roman"/>
          <w:i/>
          <w:iCs/>
          <w:sz w:val="22"/>
          <w:szCs w:val="22"/>
        </w:rPr>
        <w:t xml:space="preserve">гипоталамо-гипофизарно-надпочечниковоЦ системы, </w:t>
      </w:r>
      <w:r>
        <w:rPr>
          <w:rFonts w:eastAsia="Times New Roman"/>
          <w:sz w:val="22"/>
          <w:szCs w:val="22"/>
        </w:rPr>
        <w:t xml:space="preserve">ответственной за выработку гормонов стресса — </w:t>
      </w:r>
      <w:r>
        <w:rPr>
          <w:rFonts w:eastAsia="Times New Roman"/>
          <w:i/>
          <w:iCs/>
          <w:sz w:val="22"/>
          <w:szCs w:val="22"/>
        </w:rPr>
        <w:t xml:space="preserve">кор* тизола и адреналина. </w:t>
      </w:r>
      <w:r>
        <w:rPr>
          <w:rFonts w:eastAsia="Times New Roman"/>
          <w:sz w:val="22"/>
          <w:szCs w:val="22"/>
        </w:rPr>
        <w:t>Их выделение приводит к повышению давления, напряжению мускулов, учащенному сердцебиению, т.е. подготавливает организм к совладанию с опасностью. Для обео печения быстрого реагирования оценка ситуации в плане ее опао ности происходит в очень короткое время, не позволяющее про* вести детальный анализ, поэтому возможны сигналы ложной тревоги. Анатомической структурой, ответственной за такой ана</w:t>
      </w:r>
      <w:r>
        <w:rPr>
          <w:rFonts w:eastAsia="Times New Roman"/>
          <w:sz w:val="22"/>
          <w:szCs w:val="22"/>
        </w:rPr>
        <w:softHyphen/>
        <w:t>лиз с учетом контекста и сличения актуальных сигналов с про</w:t>
      </w:r>
      <w:r>
        <w:rPr>
          <w:rFonts w:eastAsia="Times New Roman"/>
          <w:sz w:val="22"/>
          <w:szCs w:val="22"/>
        </w:rPr>
        <w:softHyphen/>
        <w:t xml:space="preserve">шлым опытом, является </w:t>
      </w:r>
      <w:r>
        <w:rPr>
          <w:rFonts w:eastAsia="Times New Roman"/>
          <w:i/>
          <w:iCs/>
          <w:sz w:val="22"/>
          <w:szCs w:val="22"/>
        </w:rPr>
        <w:t xml:space="preserve">гиппокамп. </w:t>
      </w:r>
      <w:r>
        <w:rPr>
          <w:rFonts w:eastAsia="Times New Roman"/>
          <w:sz w:val="22"/>
          <w:szCs w:val="22"/>
        </w:rPr>
        <w:t>Если это сличение не под</w:t>
      </w:r>
      <w:r>
        <w:rPr>
          <w:rFonts w:eastAsia="Times New Roman"/>
          <w:sz w:val="22"/>
          <w:szCs w:val="22"/>
        </w:rPr>
        <w:softHyphen/>
        <w:t xml:space="preserve">тверждает опасности, то дается «отбой» и посредством </w:t>
      </w:r>
      <w:r>
        <w:rPr>
          <w:rFonts w:eastAsia="Times New Roman"/>
          <w:i/>
          <w:iCs/>
          <w:sz w:val="22"/>
          <w:szCs w:val="22"/>
        </w:rPr>
        <w:t>медиаль</w:t>
      </w:r>
      <w:r>
        <w:rPr>
          <w:rFonts w:eastAsia="Times New Roman"/>
          <w:i/>
          <w:iCs/>
          <w:sz w:val="22"/>
          <w:szCs w:val="22"/>
        </w:rPr>
        <w:softHyphen/>
        <w:t xml:space="preserve">ной префронтальной коры </w:t>
      </w:r>
      <w:r>
        <w:rPr>
          <w:rFonts w:eastAsia="Times New Roman"/>
          <w:sz w:val="22"/>
          <w:szCs w:val="22"/>
        </w:rPr>
        <w:t xml:space="preserve">активность амигдалы тормозится </w:t>
      </w:r>
      <w:r>
        <w:rPr>
          <w:rFonts w:eastAsia="Times New Roman"/>
          <w:sz w:val="22"/>
          <w:szCs w:val="22"/>
          <w:lang w:val="en-US"/>
        </w:rPr>
        <w:t xml:space="preserve">(Berking M., Grave </w:t>
      </w:r>
      <w:r>
        <w:rPr>
          <w:rFonts w:eastAsia="Times New Roman"/>
          <w:sz w:val="22"/>
          <w:szCs w:val="22"/>
        </w:rPr>
        <w:t>К. — 2005).</w:t>
      </w:r>
    </w:p>
    <w:p w:rsidR="004603F1" w:rsidRDefault="00177921">
      <w:pPr>
        <w:shd w:val="clear" w:color="auto" w:fill="FFFFFF"/>
        <w:spacing w:line="226" w:lineRule="exact"/>
        <w:ind w:left="5" w:right="19" w:firstLine="290"/>
        <w:jc w:val="both"/>
      </w:pPr>
      <w:r>
        <w:rPr>
          <w:rFonts w:eastAsia="Times New Roman"/>
          <w:sz w:val="22"/>
          <w:szCs w:val="22"/>
        </w:rPr>
        <w:t>Все эти процессы могут происходить бессознательно, без рас</w:t>
      </w:r>
      <w:r>
        <w:rPr>
          <w:rFonts w:eastAsia="Times New Roman"/>
          <w:sz w:val="22"/>
          <w:szCs w:val="22"/>
        </w:rPr>
        <w:softHyphen/>
        <w:t>познавания, коррекции и переработки эмоции страха на психо</w:t>
      </w:r>
      <w:r>
        <w:rPr>
          <w:rFonts w:eastAsia="Times New Roman"/>
          <w:sz w:val="22"/>
          <w:szCs w:val="22"/>
        </w:rPr>
        <w:softHyphen/>
        <w:t>логическом уровне. Однако если работа гиппокампа по каким-то причинам нарушена, антистрессовые сигналы отбоя не срабаты</w:t>
      </w:r>
      <w:r>
        <w:rPr>
          <w:rFonts w:eastAsia="Times New Roman"/>
          <w:sz w:val="22"/>
          <w:szCs w:val="22"/>
        </w:rPr>
        <w:softHyphen/>
        <w:t>вают и амигдала остается в активированном состоянии, а выра</w:t>
      </w:r>
      <w:r>
        <w:rPr>
          <w:rFonts w:eastAsia="Times New Roman"/>
          <w:sz w:val="22"/>
          <w:szCs w:val="22"/>
        </w:rPr>
        <w:softHyphen/>
        <w:t>ботка кортизола не прекращается, то через какое-то время про</w:t>
      </w:r>
      <w:r>
        <w:rPr>
          <w:rFonts w:eastAsia="Times New Roman"/>
          <w:sz w:val="22"/>
          <w:szCs w:val="22"/>
        </w:rPr>
        <w:softHyphen/>
        <w:t>исходит истощение его запасов. Организм продолжает работать в «аварийном режиме» ожидания опасности вплоть до полного ис</w:t>
      </w:r>
      <w:r>
        <w:rPr>
          <w:rFonts w:eastAsia="Times New Roman"/>
          <w:sz w:val="22"/>
          <w:szCs w:val="22"/>
        </w:rPr>
        <w:softHyphen/>
        <w:t>тощения. Одной из причин этого, помимо конституциональных особенностей, может быть накопление негативного травматиче</w:t>
      </w:r>
      <w:r>
        <w:rPr>
          <w:rFonts w:eastAsia="Times New Roman"/>
          <w:sz w:val="22"/>
          <w:szCs w:val="22"/>
        </w:rPr>
        <w:softHyphen/>
        <w:t>ского опыта и разного рода стрессоров, воздействующих на гип</w:t>
      </w:r>
      <w:r>
        <w:rPr>
          <w:rFonts w:eastAsia="Times New Roman"/>
          <w:sz w:val="22"/>
          <w:szCs w:val="22"/>
        </w:rPr>
        <w:softHyphen/>
        <w:t>покамп и затрудняющих коррекцию аварийных реакций с его стороны.</w:t>
      </w:r>
    </w:p>
    <w:p w:rsidR="004603F1" w:rsidRDefault="00177921">
      <w:pPr>
        <w:shd w:val="clear" w:color="auto" w:fill="FFFFFF"/>
        <w:spacing w:before="245"/>
        <w:ind w:left="1176"/>
      </w:pPr>
      <w:r>
        <w:rPr>
          <w:rFonts w:ascii="Arial" w:hAnsi="Arial" w:cs="Arial"/>
          <w:b/>
          <w:bCs/>
          <w:sz w:val="22"/>
          <w:szCs w:val="22"/>
        </w:rPr>
        <w:t xml:space="preserve">4.2.2. </w:t>
      </w:r>
      <w:r>
        <w:rPr>
          <w:rFonts w:ascii="Arial" w:eastAsia="Times New Roman" w:hAnsi="Arial"/>
          <w:b/>
          <w:bCs/>
          <w:sz w:val="22"/>
          <w:szCs w:val="22"/>
        </w:rPr>
        <w:t>Психодинамическиемодели</w:t>
      </w:r>
    </w:p>
    <w:p w:rsidR="004603F1" w:rsidRDefault="00177921">
      <w:pPr>
        <w:shd w:val="clear" w:color="auto" w:fill="FFFFFF"/>
        <w:spacing w:before="161" w:line="226" w:lineRule="exact"/>
        <w:ind w:left="17" w:firstLine="276"/>
        <w:jc w:val="both"/>
      </w:pPr>
      <w:r>
        <w:rPr>
          <w:rFonts w:eastAsia="Times New Roman"/>
          <w:sz w:val="22"/>
          <w:szCs w:val="22"/>
        </w:rPr>
        <w:t>Согласно современным психоаналитическим представлениям, каждый человек должен трансформировать первичный диффуз</w:t>
      </w:r>
      <w:r>
        <w:rPr>
          <w:rFonts w:eastAsia="Times New Roman"/>
          <w:sz w:val="22"/>
          <w:szCs w:val="22"/>
        </w:rPr>
        <w:softHyphen/>
        <w:t>ный страх в целенаправленный и конкретный. Это удается по мере развития и становления структуры «Я» с ее способностью отличать внутренние импульсы от внешней реальности. Приме</w:t>
      </w:r>
      <w:r>
        <w:rPr>
          <w:rFonts w:eastAsia="Times New Roman"/>
          <w:sz w:val="22"/>
          <w:szCs w:val="22"/>
        </w:rPr>
        <w:softHyphen/>
        <w:t>ром социализации первичного диффузного страха путем его конкретизации является известная тяга детей к различным страш</w:t>
      </w:r>
      <w:r>
        <w:rPr>
          <w:rFonts w:eastAsia="Times New Roman"/>
          <w:sz w:val="22"/>
          <w:szCs w:val="22"/>
        </w:rPr>
        <w:softHyphen/>
        <w:t>ным сказкам. Сказки дают возможность опредметить и перера</w:t>
      </w:r>
      <w:r>
        <w:rPr>
          <w:rFonts w:eastAsia="Times New Roman"/>
          <w:sz w:val="22"/>
          <w:szCs w:val="22"/>
        </w:rPr>
        <w:softHyphen/>
        <w:t>ботать диффузный страх в конкретных фантазиях. В психоанали</w:t>
      </w:r>
      <w:r>
        <w:rPr>
          <w:rFonts w:eastAsia="Times New Roman"/>
          <w:sz w:val="22"/>
          <w:szCs w:val="22"/>
        </w:rPr>
        <w:softHyphen/>
        <w:t xml:space="preserve">зе существуют различные классификации тревоги. В современных </w:t>
      </w:r>
      <w:r>
        <w:rPr>
          <w:rFonts w:eastAsia="Times New Roman"/>
          <w:spacing w:val="-2"/>
          <w:sz w:val="22"/>
          <w:szCs w:val="22"/>
        </w:rPr>
        <w:t xml:space="preserve">обобщающих руководствах выделяется </w:t>
      </w:r>
      <w:r>
        <w:rPr>
          <w:rFonts w:eastAsia="Times New Roman"/>
          <w:sz w:val="22"/>
          <w:szCs w:val="22"/>
        </w:rPr>
        <w:t>три</w:t>
      </w:r>
      <w:r>
        <w:rPr>
          <w:rFonts w:eastAsia="Times New Roman"/>
          <w:spacing w:val="45"/>
          <w:sz w:val="22"/>
          <w:szCs w:val="22"/>
        </w:rPr>
        <w:t>основных</w:t>
      </w:r>
      <w:r>
        <w:rPr>
          <w:rFonts w:eastAsia="Times New Roman"/>
          <w:sz w:val="22"/>
          <w:szCs w:val="22"/>
        </w:rPr>
        <w:t xml:space="preserve">типа </w:t>
      </w:r>
      <w:r>
        <w:rPr>
          <w:rFonts w:eastAsia="Times New Roman"/>
          <w:spacing w:val="44"/>
          <w:sz w:val="22"/>
          <w:szCs w:val="22"/>
        </w:rPr>
        <w:t>страха</w:t>
      </w:r>
      <w:r>
        <w:rPr>
          <w:rFonts w:eastAsia="Times New Roman"/>
          <w:sz w:val="22"/>
          <w:szCs w:val="22"/>
          <w:lang w:val="en-US"/>
        </w:rPr>
        <w:t xml:space="preserve">(Fehm L., Margraf J., Senf W. </w:t>
      </w:r>
      <w:r>
        <w:rPr>
          <w:rFonts w:eastAsia="Times New Roman"/>
          <w:sz w:val="22"/>
          <w:szCs w:val="22"/>
        </w:rPr>
        <w:t>- 2000):</w:t>
      </w:r>
    </w:p>
    <w:p w:rsidR="004603F1" w:rsidRDefault="00177921">
      <w:pPr>
        <w:shd w:val="clear" w:color="auto" w:fill="FFFFFF"/>
        <w:spacing w:line="226" w:lineRule="exact"/>
        <w:ind w:left="10" w:right="2" w:firstLine="317"/>
        <w:jc w:val="both"/>
      </w:pPr>
      <w:r>
        <w:rPr>
          <w:sz w:val="22"/>
          <w:szCs w:val="22"/>
        </w:rPr>
        <w:t xml:space="preserve">1) </w:t>
      </w:r>
      <w:r>
        <w:rPr>
          <w:rFonts w:eastAsia="Times New Roman"/>
          <w:sz w:val="22"/>
          <w:szCs w:val="22"/>
        </w:rPr>
        <w:t>уничтожения и утраты объекта (генетически первичный, диффузный, самый элементарный, именно с ним связывается в психоанализе тревожный невроз);</w:t>
      </w:r>
    </w:p>
    <w:p w:rsidR="004603F1" w:rsidRDefault="00177921">
      <w:pPr>
        <w:shd w:val="clear" w:color="auto" w:fill="FFFFFF"/>
        <w:spacing w:before="101"/>
        <w:ind w:left="43"/>
      </w:pPr>
      <w:r>
        <w:rPr>
          <w:sz w:val="22"/>
          <w:szCs w:val="22"/>
        </w:rPr>
        <w:t>198</w:t>
      </w:r>
    </w:p>
    <w:p w:rsidR="004603F1" w:rsidRDefault="004603F1">
      <w:pPr>
        <w:shd w:val="clear" w:color="auto" w:fill="FFFFFF"/>
        <w:spacing w:before="101"/>
        <w:ind w:left="43"/>
        <w:sectPr w:rsidR="004603F1">
          <w:pgSz w:w="11909" w:h="16834"/>
          <w:pgMar w:top="1440" w:right="2754" w:bottom="720" w:left="2755" w:header="720" w:footer="720" w:gutter="0"/>
          <w:cols w:space="60"/>
          <w:noEndnote/>
        </w:sectPr>
      </w:pPr>
    </w:p>
    <w:p w:rsidR="004603F1" w:rsidRDefault="00177921" w:rsidP="00177921">
      <w:pPr>
        <w:numPr>
          <w:ilvl w:val="0"/>
          <w:numId w:val="24"/>
        </w:numPr>
        <w:shd w:val="clear" w:color="auto" w:fill="FFFFFF"/>
        <w:tabs>
          <w:tab w:val="left" w:pos="511"/>
        </w:tabs>
        <w:spacing w:line="226" w:lineRule="exact"/>
        <w:ind w:left="12" w:right="19" w:firstLine="274"/>
        <w:jc w:val="both"/>
        <w:rPr>
          <w:spacing w:val="-17"/>
          <w:sz w:val="22"/>
          <w:szCs w:val="22"/>
        </w:rPr>
      </w:pPr>
      <w:r>
        <w:rPr>
          <w:rFonts w:eastAsia="Times New Roman"/>
          <w:sz w:val="22"/>
          <w:szCs w:val="22"/>
        </w:rPr>
        <w:t>утраты любви и одобрения (появление его возможно только ни определенной стадии развития «Я», когда произошло разделе</w:t>
      </w:r>
      <w:r>
        <w:rPr>
          <w:rFonts w:eastAsia="Times New Roman"/>
          <w:sz w:val="22"/>
          <w:szCs w:val="22"/>
        </w:rPr>
        <w:softHyphen/>
        <w:t>ние себя и объекта и имеют место определенные объектные от</w:t>
      </w:r>
      <w:r>
        <w:rPr>
          <w:rFonts w:eastAsia="Times New Roman"/>
          <w:sz w:val="22"/>
          <w:szCs w:val="22"/>
        </w:rPr>
        <w:softHyphen/>
        <w:t>ношения, типичен для депрессивных расстройств);</w:t>
      </w:r>
    </w:p>
    <w:p w:rsidR="004603F1" w:rsidRDefault="00177921" w:rsidP="00177921">
      <w:pPr>
        <w:numPr>
          <w:ilvl w:val="0"/>
          <w:numId w:val="24"/>
        </w:numPr>
        <w:shd w:val="clear" w:color="auto" w:fill="FFFFFF"/>
        <w:tabs>
          <w:tab w:val="left" w:pos="511"/>
        </w:tabs>
        <w:spacing w:line="226" w:lineRule="exact"/>
        <w:ind w:left="12" w:right="19" w:firstLine="274"/>
        <w:jc w:val="both"/>
        <w:rPr>
          <w:spacing w:val="-13"/>
          <w:sz w:val="22"/>
          <w:szCs w:val="22"/>
        </w:rPr>
      </w:pPr>
      <w:r>
        <w:rPr>
          <w:rFonts w:eastAsia="Times New Roman"/>
          <w:sz w:val="22"/>
          <w:szCs w:val="22"/>
        </w:rPr>
        <w:t>обусловленные инстанцией «Сверх-Я» — наиболее зрелый Страх, связанный с уже оформившейся структурой «Я» и интер</w:t>
      </w:r>
      <w:r>
        <w:rPr>
          <w:rFonts w:eastAsia="Times New Roman"/>
          <w:sz w:val="22"/>
          <w:szCs w:val="22"/>
        </w:rPr>
        <w:softHyphen/>
        <w:t>вал изацией родительских запретов и моральных принципов (ха</w:t>
      </w:r>
      <w:r>
        <w:rPr>
          <w:rFonts w:eastAsia="Times New Roman"/>
          <w:sz w:val="22"/>
          <w:szCs w:val="22"/>
        </w:rPr>
        <w:softHyphen/>
        <w:t>рактерен для обсессивно-компульсивных расстройств).</w:t>
      </w:r>
    </w:p>
    <w:p w:rsidR="004603F1" w:rsidRDefault="00177921">
      <w:pPr>
        <w:shd w:val="clear" w:color="auto" w:fill="FFFFFF"/>
        <w:spacing w:line="226" w:lineRule="exact"/>
        <w:ind w:left="2" w:right="7" w:firstLine="286"/>
        <w:jc w:val="both"/>
      </w:pPr>
      <w:r>
        <w:rPr>
          <w:rFonts w:eastAsia="Times New Roman"/>
          <w:i/>
          <w:iCs/>
          <w:sz w:val="22"/>
          <w:szCs w:val="22"/>
        </w:rPr>
        <w:t xml:space="preserve">Психодинамическая гипотеза относительно иррациональных Страхов </w:t>
      </w:r>
      <w:r>
        <w:rPr>
          <w:rFonts w:eastAsia="Times New Roman"/>
          <w:sz w:val="22"/>
          <w:szCs w:val="22"/>
        </w:rPr>
        <w:t xml:space="preserve">— </w:t>
      </w:r>
      <w:r>
        <w:rPr>
          <w:rFonts w:eastAsia="Times New Roman"/>
          <w:i/>
          <w:iCs/>
          <w:sz w:val="22"/>
          <w:szCs w:val="22"/>
        </w:rPr>
        <w:t xml:space="preserve">различных фобий </w:t>
      </w:r>
      <w:r>
        <w:rPr>
          <w:rFonts w:eastAsia="Times New Roman"/>
          <w:sz w:val="22"/>
          <w:szCs w:val="22"/>
        </w:rPr>
        <w:t xml:space="preserve">— </w:t>
      </w:r>
      <w:r>
        <w:rPr>
          <w:rFonts w:eastAsia="Times New Roman"/>
          <w:i/>
          <w:iCs/>
          <w:sz w:val="22"/>
          <w:szCs w:val="22"/>
        </w:rPr>
        <w:t xml:space="preserve">состоит в том, что внешне безобидный стимул ассоциируется с другим, </w:t>
      </w:r>
      <w:r>
        <w:rPr>
          <w:rFonts w:eastAsia="Times New Roman"/>
          <w:sz w:val="22"/>
          <w:szCs w:val="22"/>
        </w:rPr>
        <w:t xml:space="preserve">— </w:t>
      </w:r>
      <w:r>
        <w:rPr>
          <w:rFonts w:eastAsia="Times New Roman"/>
          <w:i/>
          <w:iCs/>
          <w:sz w:val="22"/>
          <w:szCs w:val="22"/>
        </w:rPr>
        <w:t xml:space="preserve">пугающим, Который, будучи вытесненным в бессознательное, остается Неопознанным, но усиливает реакцию на внешне нейтральный стимул. </w:t>
      </w:r>
      <w:r>
        <w:rPr>
          <w:rFonts w:eastAsia="Times New Roman"/>
          <w:sz w:val="22"/>
          <w:szCs w:val="22"/>
        </w:rPr>
        <w:t>Психоаналитические наблюдения показывают, что у Многих пациентов с выраженными тревожными симптомами Часто обнаруживается в анамнезе сексуальное насилие или дру</w:t>
      </w:r>
      <w:r>
        <w:rPr>
          <w:rFonts w:eastAsia="Times New Roman"/>
          <w:sz w:val="22"/>
          <w:szCs w:val="22"/>
        </w:rPr>
        <w:softHyphen/>
        <w:t>гие психотравмы, о которых пациенты вспоминают и решаются рассказать только в результате терапии. Так, авторами главы о тревожных неврозах в одном из руководств по психотерапии приводится пример женщины с выраженной фобией птиц, отец которой любил канареек и отличался инцестуозным поведением</w:t>
      </w:r>
      <w:r>
        <w:rPr>
          <w:rFonts w:eastAsia="Times New Roman"/>
          <w:sz w:val="22"/>
          <w:szCs w:val="22"/>
          <w:vertAlign w:val="superscript"/>
        </w:rPr>
        <w:t xml:space="preserve">1 </w:t>
      </w:r>
      <w:r>
        <w:rPr>
          <w:rFonts w:eastAsia="Times New Roman"/>
          <w:sz w:val="22"/>
          <w:szCs w:val="22"/>
        </w:rPr>
        <w:t xml:space="preserve">по отношению к ней в ее детстве </w:t>
      </w:r>
      <w:r>
        <w:rPr>
          <w:rFonts w:eastAsia="Times New Roman"/>
          <w:sz w:val="22"/>
          <w:szCs w:val="22"/>
          <w:lang w:val="en-US"/>
        </w:rPr>
        <w:t xml:space="preserve">(Fehm L., Margraf J., Senf W. </w:t>
      </w:r>
      <w:r>
        <w:rPr>
          <w:rFonts w:eastAsia="Times New Roman"/>
          <w:sz w:val="22"/>
          <w:szCs w:val="22"/>
        </w:rPr>
        <w:t xml:space="preserve">— 2000).    </w:t>
      </w:r>
      <w:r>
        <w:rPr>
          <w:rFonts w:eastAsia="Times New Roman"/>
          <w:sz w:val="22"/>
          <w:szCs w:val="22"/>
          <w:vertAlign w:val="subscript"/>
          <w:lang w:val="en-US"/>
        </w:rPr>
        <w:t>v</w:t>
      </w:r>
    </w:p>
    <w:p w:rsidR="004603F1" w:rsidRDefault="00177921">
      <w:pPr>
        <w:shd w:val="clear" w:color="auto" w:fill="FFFFFF"/>
        <w:spacing w:line="226" w:lineRule="exact"/>
        <w:ind w:right="7" w:firstLine="266"/>
        <w:jc w:val="both"/>
      </w:pPr>
      <w:r>
        <w:rPr>
          <w:rFonts w:eastAsia="Times New Roman"/>
          <w:sz w:val="22"/>
          <w:szCs w:val="22"/>
        </w:rPr>
        <w:t>Пусковая ситуация может актуализировать существующий внутренний конфликт (в вышецитированном случае такой пуско</w:t>
      </w:r>
      <w:r>
        <w:rPr>
          <w:rFonts w:eastAsia="Times New Roman"/>
          <w:sz w:val="22"/>
          <w:szCs w:val="22"/>
        </w:rPr>
        <w:softHyphen/>
        <w:t>вой ситуацией стали отношения с женатым мужчиной). В резуль</w:t>
      </w:r>
      <w:r>
        <w:rPr>
          <w:rFonts w:eastAsia="Times New Roman"/>
          <w:sz w:val="22"/>
          <w:szCs w:val="22"/>
        </w:rPr>
        <w:softHyphen/>
        <w:t>тате актуализации конфликта возникает страх. Возможны два сценария его переработки: первый ведет к тревожному неврозу, второй — к фобическому. Если зрелые механизмы защиты (такие как вытеснение и сублимация) не срабатывают, то может воз</w:t>
      </w:r>
      <w:r>
        <w:rPr>
          <w:rFonts w:eastAsia="Times New Roman"/>
          <w:sz w:val="22"/>
          <w:szCs w:val="22"/>
        </w:rPr>
        <w:softHyphen/>
        <w:t>никнуть приступ паники, а затем развиться тревожный невроз. Кроме того, в случае отказа зрелых защит может наблюдаться смещение страха на нейтральный объект и это, согласно психоа</w:t>
      </w:r>
      <w:r>
        <w:rPr>
          <w:rFonts w:eastAsia="Times New Roman"/>
          <w:sz w:val="22"/>
          <w:szCs w:val="22"/>
        </w:rPr>
        <w:softHyphen/>
        <w:t>налитической концепции тревожных расстройств, ведет к избе</w:t>
      </w:r>
      <w:r>
        <w:rPr>
          <w:rFonts w:eastAsia="Times New Roman"/>
          <w:sz w:val="22"/>
          <w:szCs w:val="22"/>
        </w:rPr>
        <w:softHyphen/>
        <w:t>ганию прежде нейтрального объекта и формированию фобии (в случае описанной выше пациентки состояние паники при виде птицы). Наконец, ипохондрические страхи в психоанализе объ</w:t>
      </w:r>
      <w:r>
        <w:rPr>
          <w:rFonts w:eastAsia="Times New Roman"/>
          <w:sz w:val="22"/>
          <w:szCs w:val="22"/>
        </w:rPr>
        <w:softHyphen/>
        <w:t>ясняются смещением страха на внутренние объекты (органы) (см. рис. 4).</w:t>
      </w:r>
    </w:p>
    <w:p w:rsidR="004603F1" w:rsidRDefault="00177921">
      <w:pPr>
        <w:shd w:val="clear" w:color="auto" w:fill="FFFFFF"/>
        <w:spacing w:line="226" w:lineRule="exact"/>
        <w:ind w:left="12" w:firstLine="278"/>
        <w:jc w:val="both"/>
      </w:pPr>
      <w:r>
        <w:rPr>
          <w:rFonts w:eastAsia="Times New Roman"/>
          <w:sz w:val="22"/>
          <w:szCs w:val="22"/>
        </w:rPr>
        <w:t>В современном психоанализе проводится следующее различе</w:t>
      </w:r>
      <w:r>
        <w:rPr>
          <w:rFonts w:eastAsia="Times New Roman"/>
          <w:sz w:val="22"/>
          <w:szCs w:val="22"/>
        </w:rPr>
        <w:softHyphen/>
        <w:t>ние между фобией и тревожным неврозом: в случае фобии речь идет о парциальном дефиците «Я-структуры», так как срабаты</w:t>
      </w:r>
      <w:r>
        <w:rPr>
          <w:rFonts w:eastAsia="Times New Roman"/>
          <w:sz w:val="22"/>
          <w:szCs w:val="22"/>
        </w:rPr>
        <w:softHyphen/>
        <w:t>вает защита смещением — внутренний пугающий объект смеща-</w:t>
      </w:r>
    </w:p>
    <w:p w:rsidR="004603F1" w:rsidRDefault="00177921">
      <w:pPr>
        <w:shd w:val="clear" w:color="auto" w:fill="FFFFFF"/>
        <w:spacing w:before="106" w:line="190" w:lineRule="exact"/>
        <w:ind w:left="5" w:right="2" w:firstLine="290"/>
        <w:jc w:val="both"/>
      </w:pPr>
      <w:r>
        <w:rPr>
          <w:sz w:val="18"/>
          <w:szCs w:val="18"/>
          <w:vertAlign w:val="superscript"/>
        </w:rPr>
        <w:t>1</w:t>
      </w:r>
      <w:r>
        <w:rPr>
          <w:rFonts w:eastAsia="Times New Roman"/>
          <w:sz w:val="18"/>
          <w:szCs w:val="18"/>
        </w:rPr>
        <w:t>Понятие инцестуозного поведения в семье трактуется в современных ис</w:t>
      </w:r>
      <w:r>
        <w:rPr>
          <w:rFonts w:eastAsia="Times New Roman"/>
          <w:sz w:val="18"/>
          <w:szCs w:val="18"/>
        </w:rPr>
        <w:softHyphen/>
        <w:t>следованиях достаточно широко — как соблазняющее, имеющее сексуальный оттенок, при этом инцеста в виде полового акта могло вообще не быть.</w:t>
      </w:r>
    </w:p>
    <w:p w:rsidR="004603F1" w:rsidRDefault="00177921">
      <w:pPr>
        <w:shd w:val="clear" w:color="auto" w:fill="FFFFFF"/>
        <w:spacing w:before="91"/>
        <w:ind w:right="2"/>
        <w:jc w:val="right"/>
      </w:pPr>
      <w:r>
        <w:rPr>
          <w:sz w:val="22"/>
          <w:szCs w:val="22"/>
        </w:rPr>
        <w:t>199</w:t>
      </w:r>
    </w:p>
    <w:p w:rsidR="004603F1" w:rsidRDefault="004603F1">
      <w:pPr>
        <w:shd w:val="clear" w:color="auto" w:fill="FFFFFF"/>
        <w:spacing w:before="91"/>
        <w:ind w:right="2"/>
        <w:jc w:val="right"/>
        <w:sectPr w:rsidR="004603F1">
          <w:pgSz w:w="11909" w:h="16834"/>
          <w:pgMar w:top="1440" w:right="2763" w:bottom="720" w:left="2762" w:header="720" w:footer="720" w:gutter="0"/>
          <w:cols w:space="60"/>
          <w:noEndnote/>
        </w:sectPr>
      </w:pPr>
    </w:p>
    <w:tbl>
      <w:tblPr>
        <w:tblW w:w="0" w:type="auto"/>
        <w:tblInd w:w="40" w:type="dxa"/>
        <w:tblLayout w:type="fixed"/>
        <w:tblCellMar>
          <w:left w:w="40" w:type="dxa"/>
          <w:right w:w="40" w:type="dxa"/>
        </w:tblCellMar>
        <w:tblLook w:val="0000"/>
      </w:tblPr>
      <w:tblGrid>
        <w:gridCol w:w="926"/>
        <w:gridCol w:w="994"/>
        <w:gridCol w:w="293"/>
        <w:gridCol w:w="960"/>
        <w:gridCol w:w="1018"/>
        <w:gridCol w:w="298"/>
        <w:gridCol w:w="950"/>
        <w:gridCol w:w="965"/>
      </w:tblGrid>
      <w:tr w:rsidR="004603F1">
        <w:trPr>
          <w:trHeight w:hRule="exact" w:val="346"/>
        </w:trPr>
        <w:tc>
          <w:tcPr>
            <w:tcW w:w="2213" w:type="dxa"/>
            <w:gridSpan w:val="3"/>
            <w:tcBorders>
              <w:top w:val="nil"/>
              <w:left w:val="nil"/>
              <w:bottom w:val="nil"/>
              <w:right w:val="single" w:sz="6" w:space="0" w:color="auto"/>
            </w:tcBorders>
            <w:shd w:val="clear" w:color="auto" w:fill="FFFFFF"/>
          </w:tcPr>
          <w:p w:rsidR="004603F1" w:rsidRDefault="004603F1">
            <w:pPr>
              <w:shd w:val="clear" w:color="auto" w:fill="FFFFFF"/>
            </w:pP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2"/>
            </w:pPr>
            <w:r>
              <w:rPr>
                <w:rFonts w:eastAsia="Times New Roman"/>
                <w:b/>
                <w:bCs/>
                <w:spacing w:val="-2"/>
                <w:sz w:val="16"/>
                <w:szCs w:val="16"/>
              </w:rPr>
              <w:t>Актуальный конфликт</w:t>
            </w:r>
          </w:p>
        </w:tc>
        <w:tc>
          <w:tcPr>
            <w:tcW w:w="2213" w:type="dxa"/>
            <w:gridSpan w:val="3"/>
            <w:tcBorders>
              <w:top w:val="nil"/>
              <w:left w:val="single" w:sz="6" w:space="0" w:color="auto"/>
              <w:bottom w:val="nil"/>
              <w:right w:val="nil"/>
            </w:tcBorders>
            <w:shd w:val="clear" w:color="auto" w:fill="FFFFFF"/>
          </w:tcPr>
          <w:p w:rsidR="004603F1" w:rsidRDefault="004603F1">
            <w:pPr>
              <w:shd w:val="clear" w:color="auto" w:fill="FFFFFF"/>
            </w:pPr>
          </w:p>
        </w:tc>
      </w:tr>
      <w:tr w:rsidR="004603F1">
        <w:trPr>
          <w:trHeight w:hRule="exact" w:val="288"/>
        </w:trPr>
        <w:tc>
          <w:tcPr>
            <w:tcW w:w="2213" w:type="dxa"/>
            <w:gridSpan w:val="3"/>
            <w:tcBorders>
              <w:top w:val="nil"/>
              <w:left w:val="nil"/>
              <w:bottom w:val="nil"/>
              <w:right w:val="nil"/>
            </w:tcBorders>
            <w:shd w:val="clear" w:color="auto" w:fill="FFFFFF"/>
          </w:tcPr>
          <w:p w:rsidR="004603F1" w:rsidRDefault="004603F1">
            <w:pPr>
              <w:shd w:val="clear" w:color="auto" w:fill="FFFFFF"/>
            </w:pPr>
          </w:p>
        </w:tc>
        <w:tc>
          <w:tcPr>
            <w:tcW w:w="960" w:type="dxa"/>
            <w:tcBorders>
              <w:top w:val="single" w:sz="6" w:space="0" w:color="auto"/>
              <w:left w:val="nil"/>
              <w:bottom w:val="single" w:sz="6" w:space="0" w:color="auto"/>
              <w:right w:val="single" w:sz="6" w:space="0" w:color="auto"/>
            </w:tcBorders>
            <w:shd w:val="clear" w:color="auto" w:fill="FFFFFF"/>
          </w:tcPr>
          <w:p w:rsidR="004603F1" w:rsidRDefault="00177921">
            <w:pPr>
              <w:shd w:val="clear" w:color="auto" w:fill="FFFFFF"/>
              <w:ind w:left="816"/>
            </w:pPr>
            <w:r>
              <w:rPr>
                <w:b/>
                <w:bCs/>
              </w:rPr>
              <w:t>'</w:t>
            </w:r>
          </w:p>
        </w:tc>
        <w:tc>
          <w:tcPr>
            <w:tcW w:w="1018" w:type="dxa"/>
            <w:tcBorders>
              <w:top w:val="single" w:sz="6" w:space="0" w:color="auto"/>
              <w:left w:val="single" w:sz="6" w:space="0" w:color="auto"/>
              <w:bottom w:val="single" w:sz="6" w:space="0" w:color="auto"/>
              <w:right w:val="nil"/>
            </w:tcBorders>
            <w:shd w:val="clear" w:color="auto" w:fill="FFFFFF"/>
          </w:tcPr>
          <w:p w:rsidR="004603F1" w:rsidRDefault="00177921">
            <w:pPr>
              <w:shd w:val="clear" w:color="auto" w:fill="FFFFFF"/>
            </w:pPr>
            <w:r>
              <w:rPr>
                <w:b/>
                <w:bCs/>
              </w:rPr>
              <w:t>'</w:t>
            </w:r>
          </w:p>
        </w:tc>
        <w:tc>
          <w:tcPr>
            <w:tcW w:w="2213" w:type="dxa"/>
            <w:gridSpan w:val="3"/>
            <w:tcBorders>
              <w:top w:val="nil"/>
              <w:left w:val="nil"/>
              <w:bottom w:val="nil"/>
              <w:right w:val="nil"/>
            </w:tcBorders>
            <w:shd w:val="clear" w:color="auto" w:fill="FFFFFF"/>
          </w:tcPr>
          <w:p w:rsidR="004603F1" w:rsidRDefault="004603F1">
            <w:pPr>
              <w:shd w:val="clear" w:color="auto" w:fill="FFFFFF"/>
            </w:pPr>
          </w:p>
        </w:tc>
      </w:tr>
      <w:tr w:rsidR="004603F1">
        <w:trPr>
          <w:trHeight w:hRule="exact" w:val="341"/>
        </w:trPr>
        <w:tc>
          <w:tcPr>
            <w:tcW w:w="2213" w:type="dxa"/>
            <w:gridSpan w:val="3"/>
            <w:tcBorders>
              <w:top w:val="nil"/>
              <w:left w:val="nil"/>
              <w:bottom w:val="nil"/>
              <w:right w:val="single" w:sz="6" w:space="0" w:color="auto"/>
            </w:tcBorders>
            <w:shd w:val="clear" w:color="auto" w:fill="FFFFFF"/>
          </w:tcPr>
          <w:p w:rsidR="004603F1" w:rsidRDefault="004603F1">
            <w:pPr>
              <w:shd w:val="clear" w:color="auto" w:fill="FFFFFF"/>
            </w:pP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490"/>
            </w:pPr>
            <w:r>
              <w:rPr>
                <w:rFonts w:eastAsia="Times New Roman"/>
                <w:b/>
                <w:bCs/>
                <w:sz w:val="16"/>
                <w:szCs w:val="16"/>
              </w:rPr>
              <w:t>Регрессия</w:t>
            </w:r>
          </w:p>
        </w:tc>
        <w:tc>
          <w:tcPr>
            <w:tcW w:w="2213" w:type="dxa"/>
            <w:gridSpan w:val="3"/>
            <w:tcBorders>
              <w:top w:val="nil"/>
              <w:left w:val="single" w:sz="6" w:space="0" w:color="auto"/>
              <w:bottom w:val="nil"/>
              <w:right w:val="nil"/>
            </w:tcBorders>
            <w:shd w:val="clear" w:color="auto" w:fill="FFFFFF"/>
          </w:tcPr>
          <w:p w:rsidR="004603F1" w:rsidRDefault="004603F1">
            <w:pPr>
              <w:shd w:val="clear" w:color="auto" w:fill="FFFFFF"/>
            </w:pPr>
          </w:p>
        </w:tc>
      </w:tr>
      <w:tr w:rsidR="004603F1">
        <w:trPr>
          <w:trHeight w:hRule="exact" w:val="274"/>
        </w:trPr>
        <w:tc>
          <w:tcPr>
            <w:tcW w:w="2213" w:type="dxa"/>
            <w:gridSpan w:val="3"/>
            <w:tcBorders>
              <w:top w:val="nil"/>
              <w:left w:val="nil"/>
              <w:bottom w:val="nil"/>
              <w:right w:val="nil"/>
            </w:tcBorders>
            <w:shd w:val="clear" w:color="auto" w:fill="FFFFFF"/>
          </w:tcPr>
          <w:p w:rsidR="004603F1" w:rsidRDefault="004603F1">
            <w:pPr>
              <w:shd w:val="clear" w:color="auto" w:fill="FFFFFF"/>
            </w:pPr>
          </w:p>
        </w:tc>
        <w:tc>
          <w:tcPr>
            <w:tcW w:w="960" w:type="dxa"/>
            <w:tcBorders>
              <w:top w:val="single" w:sz="6" w:space="0" w:color="auto"/>
              <w:left w:val="nil"/>
              <w:bottom w:val="single" w:sz="6" w:space="0" w:color="auto"/>
              <w:right w:val="single" w:sz="6" w:space="0" w:color="auto"/>
            </w:tcBorders>
            <w:shd w:val="clear" w:color="auto" w:fill="FFFFFF"/>
          </w:tcPr>
          <w:p w:rsidR="004603F1" w:rsidRDefault="00177921">
            <w:pPr>
              <w:shd w:val="clear" w:color="auto" w:fill="FFFFFF"/>
              <w:ind w:left="818"/>
            </w:pPr>
            <w:r>
              <w:rPr>
                <w:b/>
                <w:bCs/>
                <w:vertAlign w:val="superscript"/>
              </w:rPr>
              <w:t>1</w:t>
            </w:r>
          </w:p>
        </w:tc>
        <w:tc>
          <w:tcPr>
            <w:tcW w:w="1018" w:type="dxa"/>
            <w:tcBorders>
              <w:top w:val="single" w:sz="6" w:space="0" w:color="auto"/>
              <w:left w:val="single" w:sz="6" w:space="0" w:color="auto"/>
              <w:bottom w:val="single" w:sz="6" w:space="0" w:color="auto"/>
              <w:right w:val="nil"/>
            </w:tcBorders>
            <w:shd w:val="clear" w:color="auto" w:fill="FFFFFF"/>
          </w:tcPr>
          <w:p w:rsidR="004603F1" w:rsidRDefault="00177921">
            <w:pPr>
              <w:shd w:val="clear" w:color="auto" w:fill="FFFFFF"/>
            </w:pPr>
            <w:r>
              <w:rPr>
                <w:b/>
                <w:bCs/>
              </w:rPr>
              <w:t>'</w:t>
            </w:r>
          </w:p>
        </w:tc>
        <w:tc>
          <w:tcPr>
            <w:tcW w:w="2213" w:type="dxa"/>
            <w:gridSpan w:val="3"/>
            <w:tcBorders>
              <w:top w:val="nil"/>
              <w:left w:val="nil"/>
              <w:bottom w:val="nil"/>
              <w:right w:val="nil"/>
            </w:tcBorders>
            <w:shd w:val="clear" w:color="auto" w:fill="FFFFFF"/>
          </w:tcPr>
          <w:p w:rsidR="004603F1" w:rsidRDefault="004603F1">
            <w:pPr>
              <w:shd w:val="clear" w:color="auto" w:fill="FFFFFF"/>
            </w:pPr>
          </w:p>
        </w:tc>
      </w:tr>
      <w:tr w:rsidR="004603F1">
        <w:trPr>
          <w:trHeight w:hRule="exact" w:val="341"/>
        </w:trPr>
        <w:tc>
          <w:tcPr>
            <w:tcW w:w="2213" w:type="dxa"/>
            <w:gridSpan w:val="3"/>
            <w:tcBorders>
              <w:top w:val="nil"/>
              <w:left w:val="nil"/>
              <w:bottom w:val="nil"/>
              <w:right w:val="single" w:sz="6" w:space="0" w:color="auto"/>
            </w:tcBorders>
            <w:shd w:val="clear" w:color="auto" w:fill="FFFFFF"/>
          </w:tcPr>
          <w:p w:rsidR="004603F1" w:rsidRDefault="004603F1">
            <w:pPr>
              <w:shd w:val="clear" w:color="auto" w:fill="FFFFFF"/>
            </w:pP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9"/>
            </w:pPr>
            <w:r>
              <w:rPr>
                <w:rFonts w:eastAsia="Times New Roman"/>
                <w:b/>
                <w:bCs/>
                <w:sz w:val="16"/>
                <w:szCs w:val="16"/>
              </w:rPr>
              <w:t>Внутренняя опасность</w:t>
            </w:r>
          </w:p>
        </w:tc>
        <w:tc>
          <w:tcPr>
            <w:tcW w:w="2213" w:type="dxa"/>
            <w:gridSpan w:val="3"/>
            <w:tcBorders>
              <w:top w:val="nil"/>
              <w:left w:val="single" w:sz="6" w:space="0" w:color="auto"/>
              <w:bottom w:val="nil"/>
              <w:right w:val="nil"/>
            </w:tcBorders>
            <w:shd w:val="clear" w:color="auto" w:fill="FFFFFF"/>
          </w:tcPr>
          <w:p w:rsidR="004603F1" w:rsidRDefault="004603F1">
            <w:pPr>
              <w:shd w:val="clear" w:color="auto" w:fill="FFFFFF"/>
            </w:pPr>
          </w:p>
        </w:tc>
      </w:tr>
      <w:tr w:rsidR="004603F1">
        <w:trPr>
          <w:trHeight w:hRule="exact" w:val="283"/>
        </w:trPr>
        <w:tc>
          <w:tcPr>
            <w:tcW w:w="2213" w:type="dxa"/>
            <w:gridSpan w:val="3"/>
            <w:tcBorders>
              <w:top w:val="nil"/>
              <w:left w:val="nil"/>
              <w:bottom w:val="nil"/>
              <w:right w:val="nil"/>
            </w:tcBorders>
            <w:shd w:val="clear" w:color="auto" w:fill="FFFFFF"/>
          </w:tcPr>
          <w:p w:rsidR="004603F1" w:rsidRDefault="004603F1">
            <w:pPr>
              <w:shd w:val="clear" w:color="auto" w:fill="FFFFFF"/>
            </w:pPr>
          </w:p>
        </w:tc>
        <w:tc>
          <w:tcPr>
            <w:tcW w:w="1978" w:type="dxa"/>
            <w:gridSpan w:val="2"/>
            <w:tcBorders>
              <w:top w:val="single" w:sz="6" w:space="0" w:color="auto"/>
              <w:left w:val="nil"/>
              <w:bottom w:val="single" w:sz="6" w:space="0" w:color="auto"/>
              <w:right w:val="nil"/>
            </w:tcBorders>
            <w:shd w:val="clear" w:color="auto" w:fill="FFFFFF"/>
          </w:tcPr>
          <w:p w:rsidR="004603F1" w:rsidRDefault="00177921">
            <w:pPr>
              <w:shd w:val="clear" w:color="auto" w:fill="FFFFFF"/>
              <w:ind w:left="814"/>
            </w:pPr>
            <w:r>
              <w:rPr>
                <w:b/>
                <w:bCs/>
                <w:i/>
                <w:iCs/>
              </w:rPr>
              <w:t>\</w:t>
            </w:r>
          </w:p>
        </w:tc>
        <w:tc>
          <w:tcPr>
            <w:tcW w:w="2213" w:type="dxa"/>
            <w:gridSpan w:val="3"/>
            <w:tcBorders>
              <w:top w:val="nil"/>
              <w:left w:val="nil"/>
              <w:bottom w:val="nil"/>
              <w:right w:val="nil"/>
            </w:tcBorders>
            <w:shd w:val="clear" w:color="auto" w:fill="FFFFFF"/>
          </w:tcPr>
          <w:p w:rsidR="004603F1" w:rsidRDefault="004603F1">
            <w:pPr>
              <w:shd w:val="clear" w:color="auto" w:fill="FFFFFF"/>
            </w:pPr>
          </w:p>
        </w:tc>
      </w:tr>
      <w:tr w:rsidR="004603F1">
        <w:trPr>
          <w:trHeight w:hRule="exact" w:val="341"/>
        </w:trPr>
        <w:tc>
          <w:tcPr>
            <w:tcW w:w="2213" w:type="dxa"/>
            <w:gridSpan w:val="3"/>
            <w:tcBorders>
              <w:top w:val="nil"/>
              <w:left w:val="nil"/>
              <w:bottom w:val="nil"/>
              <w:right w:val="single" w:sz="6" w:space="0" w:color="auto"/>
            </w:tcBorders>
            <w:shd w:val="clear" w:color="auto" w:fill="FFFFFF"/>
          </w:tcPr>
          <w:p w:rsidR="004603F1" w:rsidRDefault="004603F1">
            <w:pPr>
              <w:shd w:val="clear" w:color="auto" w:fill="FFFFFF"/>
            </w:pP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638"/>
            </w:pPr>
            <w:r>
              <w:rPr>
                <w:rFonts w:eastAsia="Times New Roman"/>
                <w:b/>
                <w:bCs/>
                <w:sz w:val="16"/>
                <w:szCs w:val="16"/>
              </w:rPr>
              <w:t>Страх</w:t>
            </w:r>
          </w:p>
        </w:tc>
        <w:tc>
          <w:tcPr>
            <w:tcW w:w="2213" w:type="dxa"/>
            <w:gridSpan w:val="3"/>
            <w:tcBorders>
              <w:top w:val="nil"/>
              <w:left w:val="single" w:sz="6" w:space="0" w:color="auto"/>
              <w:bottom w:val="nil"/>
              <w:right w:val="nil"/>
            </w:tcBorders>
            <w:shd w:val="clear" w:color="auto" w:fill="FFFFFF"/>
          </w:tcPr>
          <w:p w:rsidR="004603F1" w:rsidRDefault="004603F1">
            <w:pPr>
              <w:shd w:val="clear" w:color="auto" w:fill="FFFFFF"/>
            </w:pPr>
          </w:p>
        </w:tc>
      </w:tr>
      <w:tr w:rsidR="004603F1">
        <w:trPr>
          <w:trHeight w:hRule="exact" w:val="288"/>
        </w:trPr>
        <w:tc>
          <w:tcPr>
            <w:tcW w:w="1920" w:type="dxa"/>
            <w:gridSpan w:val="2"/>
            <w:tcBorders>
              <w:top w:val="nil"/>
              <w:left w:val="nil"/>
              <w:bottom w:val="single" w:sz="6" w:space="0" w:color="auto"/>
              <w:right w:val="nil"/>
            </w:tcBorders>
            <w:shd w:val="clear" w:color="auto" w:fill="FFFFFF"/>
          </w:tcPr>
          <w:p w:rsidR="004603F1" w:rsidRDefault="004603F1">
            <w:pPr>
              <w:shd w:val="clear" w:color="auto" w:fill="FFFFFF"/>
            </w:pPr>
          </w:p>
        </w:tc>
        <w:tc>
          <w:tcPr>
            <w:tcW w:w="293" w:type="dxa"/>
            <w:tcBorders>
              <w:top w:val="nil"/>
              <w:left w:val="nil"/>
              <w:bottom w:val="nil"/>
              <w:right w:val="nil"/>
            </w:tcBorders>
            <w:shd w:val="clear" w:color="auto" w:fill="FFFFFF"/>
          </w:tcPr>
          <w:p w:rsidR="004603F1" w:rsidRDefault="004603F1">
            <w:pPr>
              <w:shd w:val="clear" w:color="auto" w:fill="FFFFFF"/>
            </w:pPr>
          </w:p>
        </w:tc>
        <w:tc>
          <w:tcPr>
            <w:tcW w:w="960" w:type="dxa"/>
            <w:tcBorders>
              <w:top w:val="single" w:sz="6" w:space="0" w:color="auto"/>
              <w:left w:val="nil"/>
              <w:bottom w:val="single" w:sz="6" w:space="0" w:color="auto"/>
              <w:right w:val="single" w:sz="6" w:space="0" w:color="auto"/>
            </w:tcBorders>
            <w:shd w:val="clear" w:color="auto" w:fill="FFFFFF"/>
          </w:tcPr>
          <w:p w:rsidR="004603F1" w:rsidRDefault="00177921">
            <w:pPr>
              <w:shd w:val="clear" w:color="auto" w:fill="FFFFFF"/>
              <w:ind w:left="816"/>
            </w:pPr>
            <w:r>
              <w:rPr>
                <w:b/>
                <w:bCs/>
              </w:rPr>
              <w:t>'</w:t>
            </w:r>
          </w:p>
        </w:tc>
        <w:tc>
          <w:tcPr>
            <w:tcW w:w="1018" w:type="dxa"/>
            <w:tcBorders>
              <w:top w:val="single" w:sz="6" w:space="0" w:color="auto"/>
              <w:left w:val="single" w:sz="6" w:space="0" w:color="auto"/>
              <w:bottom w:val="single" w:sz="6" w:space="0" w:color="auto"/>
              <w:right w:val="nil"/>
            </w:tcBorders>
            <w:shd w:val="clear" w:color="auto" w:fill="FFFFFF"/>
          </w:tcPr>
          <w:p w:rsidR="004603F1" w:rsidRDefault="00177921">
            <w:pPr>
              <w:shd w:val="clear" w:color="auto" w:fill="FFFFFF"/>
            </w:pPr>
            <w:r>
              <w:rPr>
                <w:b/>
                <w:bCs/>
              </w:rPr>
              <w:t>'</w:t>
            </w:r>
          </w:p>
        </w:tc>
        <w:tc>
          <w:tcPr>
            <w:tcW w:w="298" w:type="dxa"/>
            <w:tcBorders>
              <w:top w:val="nil"/>
              <w:left w:val="nil"/>
              <w:bottom w:val="nil"/>
              <w:right w:val="nil"/>
            </w:tcBorders>
            <w:shd w:val="clear" w:color="auto" w:fill="FFFFFF"/>
          </w:tcPr>
          <w:p w:rsidR="004603F1" w:rsidRDefault="004603F1">
            <w:pPr>
              <w:shd w:val="clear" w:color="auto" w:fill="FFFFFF"/>
            </w:pPr>
          </w:p>
        </w:tc>
        <w:tc>
          <w:tcPr>
            <w:tcW w:w="1915" w:type="dxa"/>
            <w:gridSpan w:val="2"/>
            <w:tcBorders>
              <w:top w:val="nil"/>
              <w:left w:val="nil"/>
              <w:bottom w:val="single" w:sz="6" w:space="0" w:color="auto"/>
              <w:right w:val="nil"/>
            </w:tcBorders>
            <w:shd w:val="clear" w:color="auto" w:fill="FFFFFF"/>
          </w:tcPr>
          <w:p w:rsidR="004603F1" w:rsidRDefault="004603F1">
            <w:pPr>
              <w:shd w:val="clear" w:color="auto" w:fill="FFFFFF"/>
            </w:pPr>
          </w:p>
        </w:tc>
      </w:tr>
      <w:tr w:rsidR="004603F1">
        <w:trPr>
          <w:trHeight w:hRule="exact" w:val="336"/>
        </w:trPr>
        <w:tc>
          <w:tcPr>
            <w:tcW w:w="1920"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65"/>
            </w:pPr>
            <w:r>
              <w:rPr>
                <w:rFonts w:eastAsia="Times New Roman"/>
                <w:b/>
                <w:bCs/>
                <w:sz w:val="16"/>
                <w:szCs w:val="16"/>
              </w:rPr>
              <w:t>Сублимация</w:t>
            </w:r>
          </w:p>
        </w:tc>
        <w:tc>
          <w:tcPr>
            <w:tcW w:w="293" w:type="dxa"/>
            <w:tcBorders>
              <w:top w:val="nil"/>
              <w:left w:val="single" w:sz="6" w:space="0" w:color="auto"/>
              <w:bottom w:val="nil"/>
              <w:right w:val="single" w:sz="6" w:space="0" w:color="auto"/>
            </w:tcBorders>
            <w:shd w:val="clear" w:color="auto" w:fill="FFFFFF"/>
          </w:tcPr>
          <w:p w:rsidR="004603F1" w:rsidRDefault="00177921">
            <w:pPr>
              <w:shd w:val="clear" w:color="auto" w:fill="FFFFFF"/>
            </w:pPr>
            <w:r>
              <w:rPr>
                <w:b/>
                <w:bCs/>
                <w:spacing w:val="-44"/>
              </w:rPr>
              <w:t>-^</w:t>
            </w:r>
            <w:r>
              <w:rPr>
                <w:rFonts w:eastAsia="Times New Roman"/>
                <w:b/>
                <w:bCs/>
                <w:spacing w:val="-44"/>
              </w:rPr>
              <w:t>—</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581"/>
            </w:pPr>
            <w:r>
              <w:rPr>
                <w:rFonts w:eastAsia="Times New Roman"/>
                <w:b/>
                <w:bCs/>
                <w:sz w:val="16"/>
                <w:szCs w:val="16"/>
              </w:rPr>
              <w:t>Защита</w:t>
            </w:r>
          </w:p>
        </w:tc>
        <w:tc>
          <w:tcPr>
            <w:tcW w:w="298" w:type="dxa"/>
            <w:tcBorders>
              <w:top w:val="nil"/>
              <w:left w:val="single" w:sz="6" w:space="0" w:color="auto"/>
              <w:bottom w:val="nil"/>
              <w:right w:val="single" w:sz="6" w:space="0" w:color="auto"/>
            </w:tcBorders>
            <w:shd w:val="clear" w:color="auto" w:fill="FFFFFF"/>
          </w:tcPr>
          <w:p w:rsidR="004603F1" w:rsidRDefault="004603F1">
            <w:pPr>
              <w:shd w:val="clear" w:color="auto" w:fill="FFFFFF"/>
            </w:pPr>
          </w:p>
        </w:tc>
        <w:tc>
          <w:tcPr>
            <w:tcW w:w="1915" w:type="dxa"/>
            <w:gridSpan w:val="2"/>
            <w:tcBorders>
              <w:top w:val="single" w:sz="6" w:space="0" w:color="auto"/>
              <w:left w:val="single" w:sz="6" w:space="0" w:color="auto"/>
              <w:bottom w:val="single" w:sz="6" w:space="0" w:color="auto"/>
              <w:right w:val="nil"/>
            </w:tcBorders>
            <w:shd w:val="clear" w:color="auto" w:fill="FFFFFF"/>
          </w:tcPr>
          <w:p w:rsidR="004603F1" w:rsidRDefault="00177921">
            <w:pPr>
              <w:shd w:val="clear" w:color="auto" w:fill="FFFFFF"/>
              <w:ind w:left="398"/>
            </w:pPr>
            <w:r>
              <w:rPr>
                <w:rFonts w:eastAsia="Times New Roman"/>
                <w:b/>
                <w:bCs/>
                <w:sz w:val="16"/>
                <w:szCs w:val="16"/>
              </w:rPr>
              <w:t xml:space="preserve">Вытеснение         </w:t>
            </w:r>
            <w:r>
              <w:rPr>
                <w:rFonts w:eastAsia="Times New Roman"/>
                <w:b/>
                <w:bCs/>
                <w:i/>
                <w:iCs/>
                <w:sz w:val="16"/>
                <w:szCs w:val="16"/>
              </w:rPr>
              <w:t>Ч</w:t>
            </w:r>
          </w:p>
        </w:tc>
      </w:tr>
      <w:tr w:rsidR="004603F1">
        <w:trPr>
          <w:trHeight w:hRule="exact" w:val="283"/>
        </w:trPr>
        <w:tc>
          <w:tcPr>
            <w:tcW w:w="1920" w:type="dxa"/>
            <w:gridSpan w:val="2"/>
            <w:tcBorders>
              <w:top w:val="single" w:sz="6" w:space="0" w:color="auto"/>
              <w:left w:val="nil"/>
              <w:bottom w:val="single" w:sz="6" w:space="0" w:color="auto"/>
              <w:right w:val="nil"/>
            </w:tcBorders>
            <w:shd w:val="clear" w:color="auto" w:fill="FFFFFF"/>
          </w:tcPr>
          <w:p w:rsidR="004603F1" w:rsidRDefault="004603F1">
            <w:pPr>
              <w:shd w:val="clear" w:color="auto" w:fill="FFFFFF"/>
            </w:pPr>
          </w:p>
        </w:tc>
        <w:tc>
          <w:tcPr>
            <w:tcW w:w="293" w:type="dxa"/>
            <w:tcBorders>
              <w:top w:val="nil"/>
              <w:left w:val="nil"/>
              <w:bottom w:val="nil"/>
              <w:right w:val="nil"/>
            </w:tcBorders>
            <w:shd w:val="clear" w:color="auto" w:fill="FFFFFF"/>
          </w:tcPr>
          <w:p w:rsidR="004603F1" w:rsidRDefault="004603F1">
            <w:pPr>
              <w:shd w:val="clear" w:color="auto" w:fill="FFFFFF"/>
            </w:pPr>
          </w:p>
        </w:tc>
        <w:tc>
          <w:tcPr>
            <w:tcW w:w="960" w:type="dxa"/>
            <w:tcBorders>
              <w:top w:val="single" w:sz="6" w:space="0" w:color="auto"/>
              <w:left w:val="nil"/>
              <w:bottom w:val="nil"/>
              <w:right w:val="single" w:sz="6" w:space="0" w:color="auto"/>
            </w:tcBorders>
            <w:shd w:val="clear" w:color="auto" w:fill="FFFFFF"/>
          </w:tcPr>
          <w:p w:rsidR="004603F1" w:rsidRDefault="004603F1">
            <w:pPr>
              <w:shd w:val="clear" w:color="auto" w:fill="FFFFFF"/>
            </w:pPr>
          </w:p>
        </w:tc>
        <w:tc>
          <w:tcPr>
            <w:tcW w:w="1018" w:type="dxa"/>
            <w:tcBorders>
              <w:top w:val="single" w:sz="6" w:space="0" w:color="auto"/>
              <w:left w:val="single" w:sz="6" w:space="0" w:color="auto"/>
              <w:bottom w:val="nil"/>
              <w:right w:val="nil"/>
            </w:tcBorders>
            <w:shd w:val="clear" w:color="auto" w:fill="FFFFFF"/>
          </w:tcPr>
          <w:p w:rsidR="004603F1" w:rsidRDefault="004603F1">
            <w:pPr>
              <w:shd w:val="clear" w:color="auto" w:fill="FFFFFF"/>
            </w:pPr>
          </w:p>
        </w:tc>
        <w:tc>
          <w:tcPr>
            <w:tcW w:w="298" w:type="dxa"/>
            <w:tcBorders>
              <w:top w:val="nil"/>
              <w:left w:val="nil"/>
              <w:bottom w:val="nil"/>
              <w:right w:val="nil"/>
            </w:tcBorders>
            <w:shd w:val="clear" w:color="auto" w:fill="FFFFFF"/>
          </w:tcPr>
          <w:p w:rsidR="004603F1" w:rsidRDefault="004603F1">
            <w:pPr>
              <w:shd w:val="clear" w:color="auto" w:fill="FFFFFF"/>
            </w:pPr>
          </w:p>
        </w:tc>
        <w:tc>
          <w:tcPr>
            <w:tcW w:w="1915" w:type="dxa"/>
            <w:gridSpan w:val="2"/>
            <w:tcBorders>
              <w:top w:val="single" w:sz="6" w:space="0" w:color="auto"/>
              <w:left w:val="nil"/>
              <w:bottom w:val="single" w:sz="6" w:space="0" w:color="auto"/>
              <w:right w:val="nil"/>
            </w:tcBorders>
            <w:shd w:val="clear" w:color="auto" w:fill="FFFFFF"/>
          </w:tcPr>
          <w:p w:rsidR="004603F1" w:rsidRDefault="004603F1">
            <w:pPr>
              <w:shd w:val="clear" w:color="auto" w:fill="FFFFFF"/>
            </w:pPr>
          </w:p>
        </w:tc>
      </w:tr>
      <w:tr w:rsidR="004603F1">
        <w:trPr>
          <w:trHeight w:hRule="exact" w:val="106"/>
        </w:trPr>
        <w:tc>
          <w:tcPr>
            <w:tcW w:w="1920" w:type="dxa"/>
            <w:gridSpan w:val="2"/>
            <w:vMerge w:val="restart"/>
            <w:tcBorders>
              <w:top w:val="single" w:sz="6" w:space="0" w:color="auto"/>
              <w:left w:val="single" w:sz="6" w:space="0" w:color="auto"/>
              <w:bottom w:val="nil"/>
              <w:right w:val="single" w:sz="6" w:space="0" w:color="auto"/>
            </w:tcBorders>
            <w:shd w:val="clear" w:color="auto" w:fill="FFFFFF"/>
          </w:tcPr>
          <w:p w:rsidR="004603F1" w:rsidRDefault="00177921">
            <w:pPr>
              <w:shd w:val="clear" w:color="auto" w:fill="FFFFFF"/>
              <w:ind w:left="468"/>
            </w:pPr>
            <w:r>
              <w:rPr>
                <w:rFonts w:eastAsia="Times New Roman"/>
                <w:b/>
                <w:bCs/>
                <w:sz w:val="16"/>
                <w:szCs w:val="16"/>
              </w:rPr>
              <w:t>Регрессия</w:t>
            </w:r>
          </w:p>
        </w:tc>
        <w:tc>
          <w:tcPr>
            <w:tcW w:w="1253" w:type="dxa"/>
            <w:gridSpan w:val="2"/>
            <w:tcBorders>
              <w:top w:val="nil"/>
              <w:left w:val="single" w:sz="6" w:space="0" w:color="auto"/>
              <w:bottom w:val="single" w:sz="6" w:space="0" w:color="auto"/>
              <w:right w:val="single" w:sz="6" w:space="0" w:color="auto"/>
            </w:tcBorders>
            <w:shd w:val="clear" w:color="auto" w:fill="FFFFFF"/>
          </w:tcPr>
          <w:p w:rsidR="004603F1" w:rsidRDefault="00177921">
            <w:pPr>
              <w:shd w:val="clear" w:color="auto" w:fill="FFFFFF"/>
            </w:pPr>
            <w:r>
              <w:rPr>
                <w:b/>
                <w:bCs/>
              </w:rPr>
              <w:t>^</w:t>
            </w:r>
          </w:p>
        </w:tc>
        <w:tc>
          <w:tcPr>
            <w:tcW w:w="1316" w:type="dxa"/>
            <w:gridSpan w:val="2"/>
            <w:tcBorders>
              <w:top w:val="nil"/>
              <w:left w:val="single" w:sz="6" w:space="0" w:color="auto"/>
              <w:bottom w:val="single" w:sz="6" w:space="0" w:color="auto"/>
              <w:right w:val="single" w:sz="6" w:space="0" w:color="auto"/>
            </w:tcBorders>
            <w:shd w:val="clear" w:color="auto" w:fill="FFFFFF"/>
          </w:tcPr>
          <w:p w:rsidR="004603F1" w:rsidRDefault="00177921">
            <w:pPr>
              <w:shd w:val="clear" w:color="auto" w:fill="FFFFFF"/>
              <w:ind w:left="1073"/>
            </w:pPr>
            <w:r>
              <w:rPr>
                <w:b/>
                <w:bCs/>
              </w:rPr>
              <w:t>^</w:t>
            </w:r>
          </w:p>
        </w:tc>
        <w:tc>
          <w:tcPr>
            <w:tcW w:w="1915" w:type="dxa"/>
            <w:gridSpan w:val="2"/>
            <w:tcBorders>
              <w:top w:val="single" w:sz="6" w:space="0" w:color="auto"/>
              <w:left w:val="single" w:sz="6" w:space="0" w:color="auto"/>
              <w:bottom w:val="single" w:sz="6" w:space="0" w:color="auto"/>
              <w:right w:val="nil"/>
            </w:tcBorders>
            <w:shd w:val="clear" w:color="auto" w:fill="FFFFFF"/>
          </w:tcPr>
          <w:p w:rsidR="004603F1" w:rsidRDefault="00177921">
            <w:pPr>
              <w:shd w:val="clear" w:color="auto" w:fill="FFFFFF"/>
              <w:ind w:left="1697"/>
            </w:pPr>
            <w:r>
              <w:rPr>
                <w:b/>
                <w:bCs/>
              </w:rPr>
              <w:t>1</w:t>
            </w:r>
          </w:p>
        </w:tc>
      </w:tr>
      <w:tr w:rsidR="004603F1">
        <w:trPr>
          <w:trHeight w:hRule="exact" w:val="125"/>
        </w:trPr>
        <w:tc>
          <w:tcPr>
            <w:tcW w:w="1920" w:type="dxa"/>
            <w:gridSpan w:val="2"/>
            <w:vMerge/>
            <w:tcBorders>
              <w:top w:val="nil"/>
              <w:left w:val="single" w:sz="6" w:space="0" w:color="auto"/>
              <w:bottom w:val="nil"/>
              <w:right w:val="single" w:sz="6" w:space="0" w:color="auto"/>
            </w:tcBorders>
            <w:shd w:val="clear" w:color="auto" w:fill="FFFFFF"/>
          </w:tcPr>
          <w:p w:rsidR="004603F1" w:rsidRDefault="004603F1"/>
          <w:p w:rsidR="004603F1" w:rsidRDefault="004603F1"/>
        </w:tc>
        <w:tc>
          <w:tcPr>
            <w:tcW w:w="1253" w:type="dxa"/>
            <w:gridSpan w:val="2"/>
            <w:tcBorders>
              <w:top w:val="single" w:sz="6" w:space="0" w:color="auto"/>
              <w:left w:val="single" w:sz="6" w:space="0" w:color="auto"/>
              <w:bottom w:val="nil"/>
              <w:right w:val="nil"/>
            </w:tcBorders>
            <w:shd w:val="clear" w:color="auto" w:fill="FFFFFF"/>
          </w:tcPr>
          <w:p w:rsidR="004603F1" w:rsidRDefault="004603F1">
            <w:pPr>
              <w:shd w:val="clear" w:color="auto" w:fill="FFFFFF"/>
            </w:pPr>
          </w:p>
        </w:tc>
        <w:tc>
          <w:tcPr>
            <w:tcW w:w="1316" w:type="dxa"/>
            <w:gridSpan w:val="2"/>
            <w:tcBorders>
              <w:top w:val="single" w:sz="6" w:space="0" w:color="auto"/>
              <w:left w:val="nil"/>
              <w:bottom w:val="single" w:sz="6" w:space="0" w:color="auto"/>
              <w:right w:val="single" w:sz="6" w:space="0" w:color="auto"/>
            </w:tcBorders>
            <w:shd w:val="clear" w:color="auto" w:fill="FFFFFF"/>
          </w:tcPr>
          <w:p w:rsidR="004603F1" w:rsidRDefault="004603F1">
            <w:pPr>
              <w:shd w:val="clear" w:color="auto" w:fill="FFFFFF"/>
            </w:pPr>
          </w:p>
        </w:tc>
        <w:tc>
          <w:tcPr>
            <w:tcW w:w="1915" w:type="dxa"/>
            <w:gridSpan w:val="2"/>
            <w:tcBorders>
              <w:top w:val="single" w:sz="6" w:space="0" w:color="auto"/>
              <w:left w:val="single" w:sz="6" w:space="0" w:color="auto"/>
              <w:bottom w:val="nil"/>
              <w:right w:val="nil"/>
            </w:tcBorders>
            <w:shd w:val="clear" w:color="auto" w:fill="FFFFFF"/>
          </w:tcPr>
          <w:p w:rsidR="004603F1" w:rsidRDefault="00177921">
            <w:pPr>
              <w:shd w:val="clear" w:color="auto" w:fill="FFFFFF"/>
              <w:ind w:left="194"/>
            </w:pPr>
            <w:r>
              <w:rPr>
                <w:rFonts w:eastAsia="Times New Roman"/>
                <w:b/>
                <w:bCs/>
                <w:sz w:val="16"/>
                <w:szCs w:val="16"/>
              </w:rPr>
              <w:t xml:space="preserve">Смещение страха     </w:t>
            </w:r>
            <w:r>
              <w:rPr>
                <w:rFonts w:eastAsia="Times New Roman"/>
                <w:b/>
                <w:bCs/>
                <w:i/>
                <w:iCs/>
                <w:sz w:val="16"/>
                <w:szCs w:val="16"/>
                <w:lang w:val="en-US"/>
              </w:rPr>
              <w:t>i</w:t>
            </w:r>
          </w:p>
        </w:tc>
      </w:tr>
      <w:tr w:rsidR="004603F1">
        <w:trPr>
          <w:trHeight w:hRule="exact" w:val="110"/>
        </w:trPr>
        <w:tc>
          <w:tcPr>
            <w:tcW w:w="1920" w:type="dxa"/>
            <w:gridSpan w:val="2"/>
            <w:vMerge/>
            <w:tcBorders>
              <w:top w:val="nil"/>
              <w:left w:val="single" w:sz="6" w:space="0" w:color="auto"/>
              <w:bottom w:val="single" w:sz="6" w:space="0" w:color="auto"/>
              <w:right w:val="single" w:sz="6" w:space="0" w:color="auto"/>
            </w:tcBorders>
            <w:shd w:val="clear" w:color="auto" w:fill="FFFFFF"/>
          </w:tcPr>
          <w:p w:rsidR="004603F1" w:rsidRDefault="004603F1"/>
          <w:p w:rsidR="004603F1" w:rsidRDefault="004603F1"/>
        </w:tc>
        <w:tc>
          <w:tcPr>
            <w:tcW w:w="1253" w:type="dxa"/>
            <w:gridSpan w:val="2"/>
            <w:tcBorders>
              <w:top w:val="nil"/>
              <w:left w:val="single" w:sz="6" w:space="0" w:color="auto"/>
              <w:bottom w:val="nil"/>
              <w:right w:val="single" w:sz="6" w:space="0" w:color="auto"/>
            </w:tcBorders>
            <w:shd w:val="clear" w:color="auto" w:fill="FFFFFF"/>
          </w:tcPr>
          <w:p w:rsidR="004603F1" w:rsidRDefault="004603F1">
            <w:pPr>
              <w:shd w:val="clear" w:color="auto" w:fill="FFFFFF"/>
            </w:pPr>
          </w:p>
        </w:tc>
        <w:tc>
          <w:tcPr>
            <w:tcW w:w="1316" w:type="dxa"/>
            <w:gridSpan w:val="2"/>
            <w:tcBorders>
              <w:top w:val="single" w:sz="6" w:space="0" w:color="auto"/>
              <w:left w:val="single" w:sz="6" w:space="0" w:color="auto"/>
              <w:bottom w:val="nil"/>
              <w:right w:val="single" w:sz="6" w:space="0" w:color="auto"/>
            </w:tcBorders>
            <w:shd w:val="clear" w:color="auto" w:fill="FFFFFF"/>
          </w:tcPr>
          <w:p w:rsidR="004603F1" w:rsidRDefault="004603F1">
            <w:pPr>
              <w:shd w:val="clear" w:color="auto" w:fill="FFFFFF"/>
            </w:pPr>
          </w:p>
        </w:tc>
        <w:tc>
          <w:tcPr>
            <w:tcW w:w="1915" w:type="dxa"/>
            <w:gridSpan w:val="2"/>
            <w:tcBorders>
              <w:top w:val="nil"/>
              <w:left w:val="single" w:sz="6" w:space="0" w:color="auto"/>
              <w:bottom w:val="single" w:sz="6" w:space="0" w:color="auto"/>
              <w:right w:val="nil"/>
            </w:tcBorders>
            <w:shd w:val="clear" w:color="auto" w:fill="FFFFFF"/>
          </w:tcPr>
          <w:p w:rsidR="004603F1" w:rsidRDefault="00177921">
            <w:pPr>
              <w:shd w:val="clear" w:color="auto" w:fill="FFFFFF"/>
              <w:ind w:left="1711"/>
            </w:pPr>
            <w:r>
              <w:rPr>
                <w:b/>
                <w:bCs/>
                <w:i/>
                <w:iCs/>
              </w:rPr>
              <w:t>2</w:t>
            </w:r>
          </w:p>
        </w:tc>
      </w:tr>
      <w:tr w:rsidR="004603F1">
        <w:trPr>
          <w:trHeight w:hRule="exact" w:val="278"/>
        </w:trPr>
        <w:tc>
          <w:tcPr>
            <w:tcW w:w="926" w:type="dxa"/>
            <w:tcBorders>
              <w:top w:val="single" w:sz="6" w:space="0" w:color="auto"/>
              <w:left w:val="nil"/>
              <w:bottom w:val="single" w:sz="6" w:space="0" w:color="auto"/>
              <w:right w:val="single" w:sz="6" w:space="0" w:color="auto"/>
            </w:tcBorders>
            <w:shd w:val="clear" w:color="auto" w:fill="FFFFFF"/>
          </w:tcPr>
          <w:p w:rsidR="004603F1" w:rsidRDefault="00177921">
            <w:pPr>
              <w:shd w:val="clear" w:color="auto" w:fill="FFFFFF"/>
              <w:ind w:left="785"/>
            </w:pPr>
            <w:r>
              <w:rPr>
                <w:b/>
                <w:bCs/>
                <w:vertAlign w:val="superscript"/>
              </w:rPr>
              <w:t>1</w:t>
            </w:r>
          </w:p>
        </w:tc>
        <w:tc>
          <w:tcPr>
            <w:tcW w:w="994" w:type="dxa"/>
            <w:tcBorders>
              <w:top w:val="single" w:sz="6" w:space="0" w:color="auto"/>
              <w:left w:val="single" w:sz="6" w:space="0" w:color="auto"/>
              <w:bottom w:val="single" w:sz="6" w:space="0" w:color="auto"/>
              <w:right w:val="nil"/>
            </w:tcBorders>
            <w:shd w:val="clear" w:color="auto" w:fill="FFFFFF"/>
          </w:tcPr>
          <w:p w:rsidR="004603F1" w:rsidRDefault="00177921">
            <w:pPr>
              <w:shd w:val="clear" w:color="auto" w:fill="FFFFFF"/>
            </w:pPr>
            <w:r>
              <w:rPr>
                <w:b/>
                <w:bCs/>
              </w:rPr>
              <w:t>'</w:t>
            </w:r>
          </w:p>
        </w:tc>
        <w:tc>
          <w:tcPr>
            <w:tcW w:w="293" w:type="dxa"/>
            <w:tcBorders>
              <w:top w:val="nil"/>
              <w:left w:val="nil"/>
              <w:bottom w:val="nil"/>
              <w:right w:val="nil"/>
            </w:tcBorders>
            <w:shd w:val="clear" w:color="auto" w:fill="FFFFFF"/>
          </w:tcPr>
          <w:p w:rsidR="004603F1" w:rsidRDefault="004603F1">
            <w:pPr>
              <w:shd w:val="clear" w:color="auto" w:fill="FFFFFF"/>
            </w:pPr>
          </w:p>
        </w:tc>
        <w:tc>
          <w:tcPr>
            <w:tcW w:w="960" w:type="dxa"/>
            <w:tcBorders>
              <w:top w:val="nil"/>
              <w:left w:val="nil"/>
              <w:bottom w:val="single" w:sz="6" w:space="0" w:color="auto"/>
              <w:right w:val="single" w:sz="6" w:space="0" w:color="auto"/>
            </w:tcBorders>
            <w:shd w:val="clear" w:color="auto" w:fill="FFFFFF"/>
          </w:tcPr>
          <w:p w:rsidR="004603F1" w:rsidRDefault="00177921">
            <w:pPr>
              <w:shd w:val="clear" w:color="auto" w:fill="FFFFFF"/>
              <w:ind w:left="818"/>
            </w:pPr>
            <w:r>
              <w:rPr>
                <w:b/>
                <w:bCs/>
              </w:rPr>
              <w:t>'</w:t>
            </w:r>
          </w:p>
        </w:tc>
        <w:tc>
          <w:tcPr>
            <w:tcW w:w="1018" w:type="dxa"/>
            <w:tcBorders>
              <w:top w:val="nil"/>
              <w:left w:val="single" w:sz="6" w:space="0" w:color="auto"/>
              <w:bottom w:val="single" w:sz="6" w:space="0" w:color="auto"/>
              <w:right w:val="nil"/>
            </w:tcBorders>
            <w:shd w:val="clear" w:color="auto" w:fill="FFFFFF"/>
          </w:tcPr>
          <w:p w:rsidR="004603F1" w:rsidRDefault="00177921">
            <w:pPr>
              <w:shd w:val="clear" w:color="auto" w:fill="FFFFFF"/>
            </w:pPr>
            <w:r>
              <w:rPr>
                <w:b/>
                <w:bCs/>
              </w:rPr>
              <w:t>'</w:t>
            </w:r>
          </w:p>
        </w:tc>
        <w:tc>
          <w:tcPr>
            <w:tcW w:w="298" w:type="dxa"/>
            <w:tcBorders>
              <w:top w:val="nil"/>
              <w:left w:val="nil"/>
              <w:bottom w:val="nil"/>
              <w:right w:val="nil"/>
            </w:tcBorders>
            <w:shd w:val="clear" w:color="auto" w:fill="FFFFFF"/>
          </w:tcPr>
          <w:p w:rsidR="004603F1" w:rsidRDefault="004603F1">
            <w:pPr>
              <w:shd w:val="clear" w:color="auto" w:fill="FFFFFF"/>
            </w:pPr>
          </w:p>
        </w:tc>
        <w:tc>
          <w:tcPr>
            <w:tcW w:w="1915" w:type="dxa"/>
            <w:gridSpan w:val="2"/>
            <w:tcBorders>
              <w:top w:val="single" w:sz="6" w:space="0" w:color="auto"/>
              <w:left w:val="nil"/>
              <w:bottom w:val="single" w:sz="6" w:space="0" w:color="auto"/>
              <w:right w:val="nil"/>
            </w:tcBorders>
            <w:shd w:val="clear" w:color="auto" w:fill="FFFFFF"/>
          </w:tcPr>
          <w:p w:rsidR="004603F1" w:rsidRDefault="00177921">
            <w:pPr>
              <w:shd w:val="clear" w:color="auto" w:fill="FFFFFF"/>
              <w:ind w:left="811"/>
            </w:pPr>
            <w:r>
              <w:rPr>
                <w:b/>
                <w:bCs/>
              </w:rPr>
              <w:t>*</w:t>
            </w:r>
          </w:p>
        </w:tc>
      </w:tr>
      <w:tr w:rsidR="004603F1">
        <w:trPr>
          <w:trHeight w:hRule="exact" w:val="336"/>
        </w:trPr>
        <w:tc>
          <w:tcPr>
            <w:tcW w:w="1920"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97"/>
            </w:pPr>
            <w:r>
              <w:rPr>
                <w:rFonts w:eastAsia="Times New Roman"/>
                <w:b/>
                <w:bCs/>
                <w:spacing w:val="-2"/>
                <w:sz w:val="16"/>
                <w:szCs w:val="16"/>
              </w:rPr>
              <w:t>Поломка защиты</w:t>
            </w:r>
          </w:p>
        </w:tc>
        <w:tc>
          <w:tcPr>
            <w:tcW w:w="293" w:type="dxa"/>
            <w:tcBorders>
              <w:top w:val="nil"/>
              <w:left w:val="single" w:sz="6" w:space="0" w:color="auto"/>
              <w:bottom w:val="nil"/>
              <w:right w:val="single" w:sz="6" w:space="0" w:color="auto"/>
            </w:tcBorders>
            <w:shd w:val="clear" w:color="auto" w:fill="FFFFFF"/>
          </w:tcPr>
          <w:p w:rsidR="004603F1" w:rsidRDefault="004603F1">
            <w:pPr>
              <w:shd w:val="clear" w:color="auto" w:fill="FFFFFF"/>
            </w:pP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38"/>
            </w:pPr>
            <w:r>
              <w:rPr>
                <w:rFonts w:eastAsia="Times New Roman"/>
                <w:b/>
                <w:bCs/>
                <w:sz w:val="16"/>
                <w:szCs w:val="16"/>
              </w:rPr>
              <w:t>Внешний объект</w:t>
            </w:r>
          </w:p>
        </w:tc>
        <w:tc>
          <w:tcPr>
            <w:tcW w:w="298" w:type="dxa"/>
            <w:tcBorders>
              <w:top w:val="nil"/>
              <w:left w:val="single" w:sz="6" w:space="0" w:color="auto"/>
              <w:bottom w:val="nil"/>
              <w:right w:val="single" w:sz="6" w:space="0" w:color="auto"/>
            </w:tcBorders>
            <w:shd w:val="clear" w:color="auto" w:fill="FFFFFF"/>
          </w:tcPr>
          <w:p w:rsidR="004603F1" w:rsidRDefault="004603F1">
            <w:pPr>
              <w:shd w:val="clear" w:color="auto" w:fill="FFFFFF"/>
            </w:pPr>
          </w:p>
        </w:tc>
        <w:tc>
          <w:tcPr>
            <w:tcW w:w="1915" w:type="dxa"/>
            <w:gridSpan w:val="2"/>
            <w:vMerge w:val="restart"/>
            <w:tcBorders>
              <w:top w:val="single" w:sz="6" w:space="0" w:color="auto"/>
              <w:left w:val="single" w:sz="6" w:space="0" w:color="auto"/>
              <w:bottom w:val="nil"/>
              <w:right w:val="single" w:sz="6" w:space="0" w:color="auto"/>
            </w:tcBorders>
            <w:shd w:val="clear" w:color="auto" w:fill="FFFFFF"/>
          </w:tcPr>
          <w:p w:rsidR="004603F1" w:rsidRDefault="00177921">
            <w:pPr>
              <w:shd w:val="clear" w:color="auto" w:fill="FFFFFF"/>
              <w:tabs>
                <w:tab w:val="left" w:leader="hyphen" w:pos="1826"/>
              </w:tabs>
              <w:ind w:left="120"/>
            </w:pPr>
            <w:r>
              <w:rPr>
                <w:b/>
                <w:bCs/>
                <w:w w:val="41"/>
                <w:sz w:val="12"/>
                <w:szCs w:val="12"/>
              </w:rPr>
              <w:t xml:space="preserve">- - </w:t>
            </w:r>
            <w:r>
              <w:rPr>
                <w:rFonts w:eastAsia="Times New Roman"/>
                <w:b/>
                <w:bCs/>
                <w:w w:val="41"/>
                <w:sz w:val="12"/>
                <w:szCs w:val="12"/>
              </w:rPr>
              <w:t>■</w:t>
            </w:r>
            <w:r>
              <w:rPr>
                <w:rFonts w:eastAsia="Times New Roman"/>
                <w:b/>
                <w:bCs/>
                <w:sz w:val="12"/>
                <w:szCs w:val="12"/>
              </w:rPr>
              <w:tab/>
            </w:r>
            <w:r>
              <w:rPr>
                <w:rFonts w:eastAsia="Times New Roman"/>
                <w:b/>
                <w:bCs/>
                <w:i/>
                <w:iCs/>
                <w:w w:val="41"/>
                <w:sz w:val="12"/>
                <w:szCs w:val="12"/>
              </w:rPr>
              <w:t>ш</w:t>
            </w:r>
          </w:p>
          <w:p w:rsidR="004603F1" w:rsidRDefault="00177921">
            <w:pPr>
              <w:shd w:val="clear" w:color="auto" w:fill="FFFFFF"/>
              <w:ind w:left="120"/>
            </w:pPr>
            <w:r>
              <w:rPr>
                <w:rFonts w:eastAsia="Times New Roman"/>
                <w:b/>
                <w:bCs/>
                <w:sz w:val="16"/>
                <w:szCs w:val="16"/>
              </w:rPr>
              <w:t>Внутренний объект</w:t>
            </w:r>
          </w:p>
          <w:p w:rsidR="004603F1" w:rsidRDefault="00177921">
            <w:pPr>
              <w:shd w:val="clear" w:color="auto" w:fill="FFFFFF"/>
              <w:ind w:left="120"/>
            </w:pPr>
            <w:r>
              <w:rPr>
                <w:b/>
                <w:bCs/>
                <w:sz w:val="16"/>
                <w:szCs w:val="16"/>
              </w:rPr>
              <w:t>(</w:t>
            </w:r>
            <w:r>
              <w:rPr>
                <w:rFonts w:eastAsia="Times New Roman"/>
                <w:b/>
                <w:bCs/>
                <w:sz w:val="16"/>
                <w:szCs w:val="16"/>
              </w:rPr>
              <w:t xml:space="preserve">орган)             </w:t>
            </w:r>
            <w:r>
              <w:rPr>
                <w:rFonts w:eastAsia="Times New Roman"/>
                <w:b/>
                <w:bCs/>
                <w:sz w:val="16"/>
                <w:szCs w:val="16"/>
                <w:lang w:val="en-US"/>
              </w:rPr>
              <w:t>j</w:t>
            </w:r>
          </w:p>
        </w:tc>
      </w:tr>
      <w:tr w:rsidR="004603F1">
        <w:trPr>
          <w:trHeight w:hRule="exact" w:val="125"/>
        </w:trPr>
        <w:tc>
          <w:tcPr>
            <w:tcW w:w="1920" w:type="dxa"/>
            <w:gridSpan w:val="2"/>
            <w:vMerge w:val="restart"/>
            <w:tcBorders>
              <w:top w:val="single" w:sz="6" w:space="0" w:color="auto"/>
              <w:left w:val="nil"/>
              <w:bottom w:val="nil"/>
              <w:right w:val="nil"/>
            </w:tcBorders>
            <w:shd w:val="clear" w:color="auto" w:fill="FFFFFF"/>
          </w:tcPr>
          <w:p w:rsidR="004603F1" w:rsidRDefault="00177921">
            <w:pPr>
              <w:shd w:val="clear" w:color="auto" w:fill="FFFFFF"/>
              <w:ind w:left="782"/>
            </w:pPr>
            <w:r>
              <w:rPr>
                <w:b/>
                <w:bCs/>
                <w:sz w:val="34"/>
                <w:szCs w:val="34"/>
              </w:rPr>
              <w:t>1</w:t>
            </w:r>
          </w:p>
        </w:tc>
        <w:tc>
          <w:tcPr>
            <w:tcW w:w="293" w:type="dxa"/>
            <w:vMerge w:val="restart"/>
            <w:tcBorders>
              <w:top w:val="nil"/>
              <w:left w:val="nil"/>
              <w:bottom w:val="nil"/>
              <w:right w:val="nil"/>
            </w:tcBorders>
            <w:shd w:val="clear" w:color="auto" w:fill="FFFFFF"/>
          </w:tcPr>
          <w:p w:rsidR="004603F1" w:rsidRDefault="004603F1">
            <w:pPr>
              <w:shd w:val="clear" w:color="auto" w:fill="FFFFFF"/>
            </w:pPr>
          </w:p>
        </w:tc>
        <w:tc>
          <w:tcPr>
            <w:tcW w:w="1978" w:type="dxa"/>
            <w:gridSpan w:val="2"/>
            <w:vMerge w:val="restart"/>
            <w:tcBorders>
              <w:top w:val="single" w:sz="6" w:space="0" w:color="auto"/>
              <w:left w:val="nil"/>
              <w:bottom w:val="nil"/>
              <w:right w:val="nil"/>
            </w:tcBorders>
            <w:shd w:val="clear" w:color="auto" w:fill="FFFFFF"/>
          </w:tcPr>
          <w:p w:rsidR="004603F1" w:rsidRDefault="00177921">
            <w:pPr>
              <w:shd w:val="clear" w:color="auto" w:fill="FFFFFF"/>
              <w:spacing w:line="264" w:lineRule="exact"/>
              <w:ind w:left="821"/>
            </w:pPr>
            <w:r>
              <w:rPr>
                <w:b/>
                <w:bCs/>
                <w:position w:val="-7"/>
                <w:sz w:val="40"/>
                <w:szCs w:val="40"/>
              </w:rPr>
              <w:t>1</w:t>
            </w:r>
          </w:p>
        </w:tc>
        <w:tc>
          <w:tcPr>
            <w:tcW w:w="298" w:type="dxa"/>
            <w:tcBorders>
              <w:top w:val="nil"/>
              <w:left w:val="nil"/>
              <w:bottom w:val="nil"/>
              <w:right w:val="single" w:sz="6" w:space="0" w:color="auto"/>
            </w:tcBorders>
            <w:shd w:val="clear" w:color="auto" w:fill="FFFFFF"/>
          </w:tcPr>
          <w:p w:rsidR="004603F1" w:rsidRDefault="004603F1">
            <w:pPr>
              <w:shd w:val="clear" w:color="auto" w:fill="FFFFFF"/>
            </w:pPr>
          </w:p>
        </w:tc>
        <w:tc>
          <w:tcPr>
            <w:tcW w:w="1915" w:type="dxa"/>
            <w:gridSpan w:val="2"/>
            <w:vMerge/>
            <w:tcBorders>
              <w:top w:val="nil"/>
              <w:left w:val="single" w:sz="6" w:space="0" w:color="auto"/>
              <w:bottom w:val="single" w:sz="6" w:space="0" w:color="auto"/>
              <w:right w:val="single" w:sz="6" w:space="0" w:color="auto"/>
            </w:tcBorders>
            <w:shd w:val="clear" w:color="auto" w:fill="FFFFFF"/>
          </w:tcPr>
          <w:p w:rsidR="004603F1" w:rsidRDefault="004603F1">
            <w:pPr>
              <w:shd w:val="clear" w:color="auto" w:fill="FFFFFF"/>
            </w:pPr>
          </w:p>
          <w:p w:rsidR="004603F1" w:rsidRDefault="004603F1">
            <w:pPr>
              <w:shd w:val="clear" w:color="auto" w:fill="FFFFFF"/>
            </w:pPr>
          </w:p>
        </w:tc>
      </w:tr>
      <w:tr w:rsidR="004603F1">
        <w:trPr>
          <w:trHeight w:hRule="exact" w:val="149"/>
        </w:trPr>
        <w:tc>
          <w:tcPr>
            <w:tcW w:w="1920" w:type="dxa"/>
            <w:gridSpan w:val="2"/>
            <w:vMerge/>
            <w:tcBorders>
              <w:top w:val="nil"/>
              <w:left w:val="nil"/>
              <w:bottom w:val="single" w:sz="6" w:space="0" w:color="auto"/>
              <w:right w:val="nil"/>
            </w:tcBorders>
            <w:shd w:val="clear" w:color="auto" w:fill="FFFFFF"/>
          </w:tcPr>
          <w:p w:rsidR="004603F1" w:rsidRDefault="004603F1"/>
          <w:p w:rsidR="004603F1" w:rsidRDefault="004603F1"/>
        </w:tc>
        <w:tc>
          <w:tcPr>
            <w:tcW w:w="293" w:type="dxa"/>
            <w:vMerge/>
            <w:tcBorders>
              <w:top w:val="nil"/>
              <w:left w:val="nil"/>
              <w:bottom w:val="nil"/>
              <w:right w:val="nil"/>
            </w:tcBorders>
            <w:shd w:val="clear" w:color="auto" w:fill="FFFFFF"/>
          </w:tcPr>
          <w:p w:rsidR="004603F1" w:rsidRDefault="004603F1"/>
          <w:p w:rsidR="004603F1" w:rsidRDefault="004603F1"/>
        </w:tc>
        <w:tc>
          <w:tcPr>
            <w:tcW w:w="1978" w:type="dxa"/>
            <w:gridSpan w:val="2"/>
            <w:vMerge/>
            <w:tcBorders>
              <w:top w:val="nil"/>
              <w:left w:val="nil"/>
              <w:bottom w:val="single" w:sz="6" w:space="0" w:color="auto"/>
              <w:right w:val="nil"/>
            </w:tcBorders>
            <w:shd w:val="clear" w:color="auto" w:fill="FFFFFF"/>
          </w:tcPr>
          <w:p w:rsidR="004603F1" w:rsidRDefault="004603F1"/>
          <w:p w:rsidR="004603F1" w:rsidRDefault="004603F1"/>
        </w:tc>
        <w:tc>
          <w:tcPr>
            <w:tcW w:w="298" w:type="dxa"/>
            <w:tcBorders>
              <w:top w:val="nil"/>
              <w:left w:val="nil"/>
              <w:bottom w:val="nil"/>
              <w:right w:val="nil"/>
            </w:tcBorders>
            <w:shd w:val="clear" w:color="auto" w:fill="FFFFFF"/>
          </w:tcPr>
          <w:p w:rsidR="004603F1" w:rsidRDefault="004603F1">
            <w:pPr>
              <w:shd w:val="clear" w:color="auto" w:fill="FFFFFF"/>
            </w:pPr>
          </w:p>
        </w:tc>
        <w:tc>
          <w:tcPr>
            <w:tcW w:w="950" w:type="dxa"/>
            <w:tcBorders>
              <w:top w:val="single" w:sz="6" w:space="0" w:color="auto"/>
              <w:left w:val="nil"/>
              <w:bottom w:val="nil"/>
              <w:right w:val="single" w:sz="6" w:space="0" w:color="auto"/>
            </w:tcBorders>
            <w:shd w:val="clear" w:color="auto" w:fill="FFFFFF"/>
          </w:tcPr>
          <w:p w:rsidR="004603F1" w:rsidRDefault="004603F1">
            <w:pPr>
              <w:shd w:val="clear" w:color="auto" w:fill="FFFFFF"/>
            </w:pPr>
          </w:p>
        </w:tc>
        <w:tc>
          <w:tcPr>
            <w:tcW w:w="965" w:type="dxa"/>
            <w:tcBorders>
              <w:top w:val="single" w:sz="6" w:space="0" w:color="auto"/>
              <w:left w:val="single" w:sz="6" w:space="0" w:color="auto"/>
              <w:bottom w:val="nil"/>
              <w:right w:val="nil"/>
            </w:tcBorders>
            <w:shd w:val="clear" w:color="auto" w:fill="FFFFFF"/>
          </w:tcPr>
          <w:p w:rsidR="004603F1" w:rsidRDefault="004603F1">
            <w:pPr>
              <w:shd w:val="clear" w:color="auto" w:fill="FFFFFF"/>
            </w:pPr>
          </w:p>
        </w:tc>
      </w:tr>
      <w:tr w:rsidR="004603F1">
        <w:trPr>
          <w:trHeight w:hRule="exact" w:val="341"/>
        </w:trPr>
        <w:tc>
          <w:tcPr>
            <w:tcW w:w="1920"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64"/>
            </w:pPr>
            <w:r>
              <w:rPr>
                <w:rFonts w:eastAsia="Times New Roman"/>
                <w:b/>
                <w:bCs/>
                <w:sz w:val="16"/>
                <w:szCs w:val="16"/>
              </w:rPr>
              <w:t>Приступ страха</w:t>
            </w:r>
          </w:p>
        </w:tc>
        <w:tc>
          <w:tcPr>
            <w:tcW w:w="293" w:type="dxa"/>
            <w:tcBorders>
              <w:top w:val="nil"/>
              <w:left w:val="single" w:sz="6" w:space="0" w:color="auto"/>
              <w:bottom w:val="nil"/>
              <w:right w:val="single" w:sz="6" w:space="0" w:color="auto"/>
            </w:tcBorders>
            <w:shd w:val="clear" w:color="auto" w:fill="FFFFFF"/>
          </w:tcPr>
          <w:p w:rsidR="004603F1" w:rsidRDefault="004603F1">
            <w:pPr>
              <w:shd w:val="clear" w:color="auto" w:fill="FFFFFF"/>
            </w:pP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473"/>
            </w:pPr>
            <w:r>
              <w:rPr>
                <w:rFonts w:eastAsia="Times New Roman"/>
                <w:b/>
                <w:bCs/>
                <w:sz w:val="16"/>
                <w:szCs w:val="16"/>
              </w:rPr>
              <w:t>Избегание</w:t>
            </w:r>
          </w:p>
        </w:tc>
        <w:tc>
          <w:tcPr>
            <w:tcW w:w="1248" w:type="dxa"/>
            <w:gridSpan w:val="2"/>
            <w:tcBorders>
              <w:top w:val="nil"/>
              <w:left w:val="single" w:sz="6" w:space="0" w:color="auto"/>
              <w:bottom w:val="nil"/>
              <w:right w:val="single" w:sz="6" w:space="0" w:color="auto"/>
            </w:tcBorders>
            <w:shd w:val="clear" w:color="auto" w:fill="FFFFFF"/>
          </w:tcPr>
          <w:p w:rsidR="004603F1" w:rsidRDefault="004603F1">
            <w:pPr>
              <w:shd w:val="clear" w:color="auto" w:fill="FFFFFF"/>
            </w:pPr>
          </w:p>
        </w:tc>
        <w:tc>
          <w:tcPr>
            <w:tcW w:w="965" w:type="dxa"/>
            <w:tcBorders>
              <w:top w:val="nil"/>
              <w:left w:val="single" w:sz="6" w:space="0" w:color="auto"/>
              <w:bottom w:val="nil"/>
              <w:right w:val="nil"/>
            </w:tcBorders>
            <w:shd w:val="clear" w:color="auto" w:fill="FFFFFF"/>
          </w:tcPr>
          <w:p w:rsidR="004603F1" w:rsidRDefault="004603F1">
            <w:pPr>
              <w:shd w:val="clear" w:color="auto" w:fill="FFFFFF"/>
            </w:pPr>
          </w:p>
        </w:tc>
      </w:tr>
      <w:tr w:rsidR="004603F1">
        <w:trPr>
          <w:trHeight w:hRule="exact" w:val="288"/>
        </w:trPr>
        <w:tc>
          <w:tcPr>
            <w:tcW w:w="1920" w:type="dxa"/>
            <w:gridSpan w:val="2"/>
            <w:tcBorders>
              <w:top w:val="single" w:sz="6" w:space="0" w:color="auto"/>
              <w:left w:val="nil"/>
              <w:bottom w:val="single" w:sz="6" w:space="0" w:color="auto"/>
              <w:right w:val="nil"/>
            </w:tcBorders>
            <w:shd w:val="clear" w:color="auto" w:fill="FFFFFF"/>
            <w:vAlign w:val="center"/>
          </w:tcPr>
          <w:p w:rsidR="004603F1" w:rsidRDefault="00177921">
            <w:pPr>
              <w:shd w:val="clear" w:color="auto" w:fill="FFFFFF"/>
              <w:ind w:left="782"/>
            </w:pPr>
            <w:r>
              <w:rPr>
                <w:b/>
                <w:bCs/>
                <w:sz w:val="34"/>
                <w:szCs w:val="34"/>
              </w:rPr>
              <w:t>1</w:t>
            </w:r>
          </w:p>
        </w:tc>
        <w:tc>
          <w:tcPr>
            <w:tcW w:w="293" w:type="dxa"/>
            <w:tcBorders>
              <w:top w:val="nil"/>
              <w:left w:val="nil"/>
              <w:bottom w:val="nil"/>
              <w:right w:val="nil"/>
            </w:tcBorders>
            <w:shd w:val="clear" w:color="auto" w:fill="FFFFFF"/>
          </w:tcPr>
          <w:p w:rsidR="004603F1" w:rsidRDefault="004603F1">
            <w:pPr>
              <w:shd w:val="clear" w:color="auto" w:fill="FFFFFF"/>
            </w:pPr>
          </w:p>
        </w:tc>
        <w:tc>
          <w:tcPr>
            <w:tcW w:w="960" w:type="dxa"/>
            <w:tcBorders>
              <w:top w:val="single" w:sz="6" w:space="0" w:color="auto"/>
              <w:left w:val="nil"/>
              <w:bottom w:val="single" w:sz="6" w:space="0" w:color="auto"/>
              <w:right w:val="single" w:sz="6" w:space="0" w:color="auto"/>
            </w:tcBorders>
            <w:shd w:val="clear" w:color="auto" w:fill="FFFFFF"/>
          </w:tcPr>
          <w:p w:rsidR="004603F1" w:rsidRDefault="00177921">
            <w:pPr>
              <w:shd w:val="clear" w:color="auto" w:fill="FFFFFF"/>
              <w:ind w:left="821"/>
            </w:pPr>
            <w:r>
              <w:rPr>
                <w:b/>
                <w:bCs/>
              </w:rPr>
              <w:t>'</w:t>
            </w:r>
          </w:p>
        </w:tc>
        <w:tc>
          <w:tcPr>
            <w:tcW w:w="1018" w:type="dxa"/>
            <w:tcBorders>
              <w:top w:val="single" w:sz="6" w:space="0" w:color="auto"/>
              <w:left w:val="single" w:sz="6" w:space="0" w:color="auto"/>
              <w:bottom w:val="single" w:sz="6" w:space="0" w:color="auto"/>
              <w:right w:val="nil"/>
            </w:tcBorders>
            <w:shd w:val="clear" w:color="auto" w:fill="FFFFFF"/>
          </w:tcPr>
          <w:p w:rsidR="004603F1" w:rsidRDefault="00177921">
            <w:pPr>
              <w:shd w:val="clear" w:color="auto" w:fill="FFFFFF"/>
            </w:pPr>
            <w:r>
              <w:rPr>
                <w:rFonts w:eastAsia="Times New Roman"/>
                <w:b/>
                <w:bCs/>
                <w:sz w:val="18"/>
                <w:szCs w:val="18"/>
              </w:rPr>
              <w:t>г</w:t>
            </w:r>
          </w:p>
        </w:tc>
        <w:tc>
          <w:tcPr>
            <w:tcW w:w="298" w:type="dxa"/>
            <w:tcBorders>
              <w:top w:val="nil"/>
              <w:left w:val="nil"/>
              <w:bottom w:val="nil"/>
              <w:right w:val="nil"/>
            </w:tcBorders>
            <w:shd w:val="clear" w:color="auto" w:fill="FFFFFF"/>
          </w:tcPr>
          <w:p w:rsidR="004603F1" w:rsidRDefault="004603F1">
            <w:pPr>
              <w:shd w:val="clear" w:color="auto" w:fill="FFFFFF"/>
            </w:pPr>
          </w:p>
        </w:tc>
        <w:tc>
          <w:tcPr>
            <w:tcW w:w="950" w:type="dxa"/>
            <w:tcBorders>
              <w:top w:val="nil"/>
              <w:left w:val="nil"/>
              <w:bottom w:val="single" w:sz="6" w:space="0" w:color="auto"/>
              <w:right w:val="single" w:sz="6" w:space="0" w:color="auto"/>
            </w:tcBorders>
            <w:shd w:val="clear" w:color="auto" w:fill="FFFFFF"/>
          </w:tcPr>
          <w:p w:rsidR="004603F1" w:rsidRDefault="00177921">
            <w:pPr>
              <w:shd w:val="clear" w:color="auto" w:fill="FFFFFF"/>
              <w:ind w:left="806"/>
            </w:pPr>
            <w:r>
              <w:rPr>
                <w:b/>
                <w:bCs/>
              </w:rPr>
              <w:t>'</w:t>
            </w:r>
          </w:p>
        </w:tc>
        <w:tc>
          <w:tcPr>
            <w:tcW w:w="965" w:type="dxa"/>
            <w:tcBorders>
              <w:top w:val="nil"/>
              <w:left w:val="single" w:sz="6" w:space="0" w:color="auto"/>
              <w:bottom w:val="single" w:sz="6" w:space="0" w:color="auto"/>
              <w:right w:val="nil"/>
            </w:tcBorders>
            <w:shd w:val="clear" w:color="auto" w:fill="FFFFFF"/>
          </w:tcPr>
          <w:p w:rsidR="004603F1" w:rsidRDefault="00177921">
            <w:pPr>
              <w:shd w:val="clear" w:color="auto" w:fill="FFFFFF"/>
            </w:pPr>
            <w:r>
              <w:rPr>
                <w:b/>
                <w:bCs/>
                <w:sz w:val="10"/>
                <w:szCs w:val="10"/>
                <w:lang w:val="en-US"/>
              </w:rPr>
              <w:t>f</w:t>
            </w:r>
          </w:p>
        </w:tc>
      </w:tr>
      <w:tr w:rsidR="004603F1">
        <w:trPr>
          <w:trHeight w:hRule="exact" w:val="365"/>
        </w:trPr>
        <w:tc>
          <w:tcPr>
            <w:tcW w:w="1920"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30"/>
            </w:pPr>
            <w:r>
              <w:rPr>
                <w:rFonts w:eastAsia="Times New Roman"/>
                <w:b/>
                <w:bCs/>
                <w:sz w:val="16"/>
                <w:szCs w:val="16"/>
              </w:rPr>
              <w:t>Тревожный невроз</w:t>
            </w:r>
          </w:p>
        </w:tc>
        <w:tc>
          <w:tcPr>
            <w:tcW w:w="293" w:type="dxa"/>
            <w:tcBorders>
              <w:top w:val="nil"/>
              <w:left w:val="single" w:sz="6" w:space="0" w:color="auto"/>
              <w:bottom w:val="nil"/>
              <w:right w:val="single" w:sz="6" w:space="0" w:color="auto"/>
            </w:tcBorders>
            <w:shd w:val="clear" w:color="auto" w:fill="FFFFFF"/>
          </w:tcPr>
          <w:p w:rsidR="004603F1" w:rsidRDefault="004603F1">
            <w:pPr>
              <w:shd w:val="clear" w:color="auto" w:fill="FFFFFF"/>
            </w:pP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607"/>
            </w:pPr>
            <w:r>
              <w:rPr>
                <w:rFonts w:eastAsia="Times New Roman"/>
                <w:b/>
                <w:bCs/>
                <w:sz w:val="16"/>
                <w:szCs w:val="16"/>
              </w:rPr>
              <w:t>Фобия</w:t>
            </w:r>
          </w:p>
        </w:tc>
        <w:tc>
          <w:tcPr>
            <w:tcW w:w="298" w:type="dxa"/>
            <w:tcBorders>
              <w:top w:val="nil"/>
              <w:left w:val="single" w:sz="6" w:space="0" w:color="auto"/>
              <w:bottom w:val="nil"/>
              <w:right w:val="single" w:sz="6" w:space="0" w:color="auto"/>
            </w:tcBorders>
            <w:shd w:val="clear" w:color="auto" w:fill="FFFFFF"/>
          </w:tcPr>
          <w:p w:rsidR="004603F1" w:rsidRDefault="004603F1">
            <w:pPr>
              <w:shd w:val="clear" w:color="auto" w:fill="FFFFFF"/>
            </w:pPr>
          </w:p>
        </w:tc>
        <w:tc>
          <w:tcPr>
            <w:tcW w:w="1915" w:type="dxa"/>
            <w:gridSpan w:val="2"/>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82"/>
            </w:pPr>
            <w:r>
              <w:rPr>
                <w:rFonts w:eastAsia="Times New Roman"/>
                <w:b/>
                <w:bCs/>
                <w:sz w:val="16"/>
                <w:szCs w:val="16"/>
              </w:rPr>
              <w:t>Ипохондрия</w:t>
            </w:r>
          </w:p>
        </w:tc>
      </w:tr>
    </w:tbl>
    <w:p w:rsidR="004603F1" w:rsidRDefault="00177921">
      <w:pPr>
        <w:shd w:val="clear" w:color="auto" w:fill="FFFFFF"/>
        <w:spacing w:before="235" w:line="214" w:lineRule="exact"/>
        <w:ind w:left="2033" w:hanging="1982"/>
      </w:pPr>
      <w:r>
        <w:rPr>
          <w:rFonts w:ascii="Arial" w:eastAsia="Times New Roman" w:hAnsi="Arial"/>
          <w:sz w:val="18"/>
          <w:szCs w:val="18"/>
        </w:rPr>
        <w:t>Рис</w:t>
      </w:r>
      <w:r>
        <w:rPr>
          <w:rFonts w:ascii="Arial" w:eastAsia="Times New Roman" w:hAnsi="Arial" w:cs="Arial"/>
          <w:sz w:val="18"/>
          <w:szCs w:val="18"/>
        </w:rPr>
        <w:t xml:space="preserve">. 4. </w:t>
      </w:r>
      <w:r>
        <w:rPr>
          <w:rFonts w:ascii="Arial" w:eastAsia="Times New Roman" w:hAnsi="Arial"/>
          <w:sz w:val="18"/>
          <w:szCs w:val="18"/>
        </w:rPr>
        <w:t>Психодинамическаямодельтревожныхрасстройств</w:t>
      </w:r>
      <w:r>
        <w:rPr>
          <w:rFonts w:ascii="Arial" w:eastAsia="Times New Roman" w:hAnsi="Arial" w:cs="Arial"/>
          <w:sz w:val="18"/>
          <w:szCs w:val="18"/>
        </w:rPr>
        <w:t xml:space="preserve"> (</w:t>
      </w:r>
      <w:r>
        <w:rPr>
          <w:rFonts w:ascii="Arial" w:eastAsia="Times New Roman" w:hAnsi="Arial"/>
          <w:sz w:val="18"/>
          <w:szCs w:val="18"/>
        </w:rPr>
        <w:t>по</w:t>
      </w:r>
      <w:r>
        <w:rPr>
          <w:rFonts w:ascii="Arial" w:eastAsia="Times New Roman" w:hAnsi="Arial" w:cs="Arial"/>
          <w:sz w:val="18"/>
          <w:szCs w:val="18"/>
          <w:lang w:val="en-US"/>
        </w:rPr>
        <w:t xml:space="preserve">Fehm L, Margraf J., Senf W. </w:t>
      </w:r>
      <w:r>
        <w:rPr>
          <w:rFonts w:ascii="Arial" w:eastAsia="Times New Roman" w:hAnsi="Arial" w:cs="Arial"/>
          <w:sz w:val="18"/>
          <w:szCs w:val="18"/>
        </w:rPr>
        <w:t>- 2000)</w:t>
      </w:r>
    </w:p>
    <w:p w:rsidR="004603F1" w:rsidRDefault="00177921">
      <w:pPr>
        <w:shd w:val="clear" w:color="auto" w:fill="FFFFFF"/>
        <w:spacing w:before="338" w:line="226" w:lineRule="exact"/>
        <w:ind w:left="14" w:right="2"/>
        <w:jc w:val="both"/>
      </w:pPr>
      <w:r>
        <w:rPr>
          <w:rFonts w:eastAsia="Times New Roman"/>
          <w:sz w:val="22"/>
          <w:szCs w:val="22"/>
        </w:rPr>
        <w:t xml:space="preserve">ется вовне и его избегание приносит освобождение от страха. </w:t>
      </w:r>
      <w:r>
        <w:rPr>
          <w:rFonts w:eastAsia="Times New Roman"/>
          <w:i/>
          <w:iCs/>
          <w:sz w:val="22"/>
          <w:szCs w:val="22"/>
        </w:rPr>
        <w:t xml:space="preserve">В случае тревожного невроза речь идет о регрессии на основе дефицитарной структуры «Я»: вследствие его слабости не срабатывает защита от страха и он становится основным симптомом, при этом могут возникнуть его массированные атаки </w:t>
      </w:r>
      <w:r>
        <w:rPr>
          <w:rFonts w:eastAsia="Times New Roman"/>
          <w:sz w:val="22"/>
          <w:szCs w:val="22"/>
        </w:rPr>
        <w:t xml:space="preserve">— </w:t>
      </w:r>
      <w:r>
        <w:rPr>
          <w:rFonts w:eastAsia="Times New Roman"/>
          <w:i/>
          <w:iCs/>
          <w:sz w:val="22"/>
          <w:szCs w:val="22"/>
        </w:rPr>
        <w:t>паника.</w:t>
      </w:r>
    </w:p>
    <w:p w:rsidR="004603F1" w:rsidRDefault="00177921">
      <w:pPr>
        <w:shd w:val="clear" w:color="auto" w:fill="FFFFFF"/>
        <w:spacing w:before="2" w:line="226" w:lineRule="exact"/>
        <w:ind w:left="10" w:right="2" w:firstLine="295"/>
        <w:jc w:val="both"/>
      </w:pPr>
      <w:r>
        <w:rPr>
          <w:rFonts w:eastAsia="Times New Roman"/>
          <w:sz w:val="22"/>
          <w:szCs w:val="22"/>
        </w:rPr>
        <w:t>Если классический психоанализ связывал тревожные расстрой</w:t>
      </w:r>
      <w:r>
        <w:rPr>
          <w:rFonts w:eastAsia="Times New Roman"/>
          <w:sz w:val="22"/>
          <w:szCs w:val="22"/>
        </w:rPr>
        <w:softHyphen/>
        <w:t xml:space="preserve">ства преимущественно </w:t>
      </w:r>
      <w:r>
        <w:rPr>
          <w:rFonts w:eastAsia="Times New Roman"/>
          <w:b/>
          <w:bCs/>
          <w:sz w:val="22"/>
          <w:szCs w:val="22"/>
        </w:rPr>
        <w:t xml:space="preserve">с </w:t>
      </w:r>
      <w:r>
        <w:rPr>
          <w:rFonts w:eastAsia="Times New Roman"/>
          <w:sz w:val="22"/>
          <w:szCs w:val="22"/>
        </w:rPr>
        <w:t xml:space="preserve">конфликтами и травмами на ранних стадиях развития, то социальный психоанализ рассматривал </w:t>
      </w:r>
      <w:r>
        <w:rPr>
          <w:rFonts w:eastAsia="Times New Roman"/>
          <w:b/>
          <w:bCs/>
          <w:i/>
          <w:iCs/>
          <w:sz w:val="22"/>
          <w:szCs w:val="22"/>
        </w:rPr>
        <w:t xml:space="preserve">в качестве первого источника тревоги конфликтные ценности и установки, </w:t>
      </w:r>
      <w:r>
        <w:rPr>
          <w:rFonts w:eastAsia="Times New Roman"/>
          <w:sz w:val="22"/>
          <w:szCs w:val="22"/>
        </w:rPr>
        <w:t>существующие в современном мире. Хотя тревож</w:t>
      </w:r>
      <w:r>
        <w:rPr>
          <w:rFonts w:eastAsia="Times New Roman"/>
          <w:sz w:val="22"/>
          <w:szCs w:val="22"/>
        </w:rPr>
        <w:softHyphen/>
        <w:t>ные расстройства сравнительно недавно выделены в особую группу, еще К.Хорни увидела почву для их стремительного роста в западной культуре. Почву эту она увидела в глобальном проти</w:t>
      </w:r>
      <w:r>
        <w:rPr>
          <w:rFonts w:eastAsia="Times New Roman"/>
          <w:sz w:val="22"/>
          <w:szCs w:val="22"/>
        </w:rPr>
        <w:softHyphen/>
        <w:t>воречии между христианскими ценностями, проповедующими любовь и партнерские равные отношения и реально существую</w:t>
      </w:r>
      <w:r>
        <w:rPr>
          <w:rFonts w:eastAsia="Times New Roman"/>
          <w:sz w:val="22"/>
          <w:szCs w:val="22"/>
        </w:rPr>
        <w:softHyphen/>
        <w:t>щими жесткой конкуренцией и культом силы постиндустриаль</w:t>
      </w:r>
      <w:r>
        <w:rPr>
          <w:rFonts w:eastAsia="Times New Roman"/>
          <w:sz w:val="22"/>
          <w:szCs w:val="22"/>
        </w:rPr>
        <w:softHyphen/>
        <w:t>ного общества. Эту ценность тотальной соревновательности она</w:t>
      </w:r>
    </w:p>
    <w:p w:rsidR="004603F1" w:rsidRDefault="00177921">
      <w:pPr>
        <w:shd w:val="clear" w:color="auto" w:fill="FFFFFF"/>
        <w:spacing w:before="113"/>
        <w:ind w:left="24"/>
      </w:pPr>
      <w:r>
        <w:rPr>
          <w:rFonts w:ascii="Arial" w:hAnsi="Arial" w:cs="Arial"/>
          <w:sz w:val="18"/>
          <w:szCs w:val="18"/>
        </w:rPr>
        <w:t>200</w:t>
      </w:r>
    </w:p>
    <w:p w:rsidR="004603F1" w:rsidRDefault="004603F1">
      <w:pPr>
        <w:shd w:val="clear" w:color="auto" w:fill="FFFFFF"/>
        <w:spacing w:before="113"/>
        <w:ind w:left="24"/>
        <w:sectPr w:rsidR="004603F1">
          <w:pgSz w:w="11909" w:h="16834"/>
          <w:pgMar w:top="1440" w:right="2750" w:bottom="720" w:left="2756" w:header="720" w:footer="720" w:gutter="0"/>
          <w:cols w:space="60"/>
          <w:noEndnote/>
        </w:sectPr>
      </w:pPr>
    </w:p>
    <w:p w:rsidR="004603F1" w:rsidRDefault="00177921">
      <w:pPr>
        <w:shd w:val="clear" w:color="auto" w:fill="FFFFFF"/>
        <w:spacing w:line="226" w:lineRule="exact"/>
        <w:ind w:left="36" w:right="29"/>
        <w:jc w:val="both"/>
      </w:pPr>
      <w:r>
        <w:rPr>
          <w:i/>
          <w:iCs/>
          <w:sz w:val="22"/>
          <w:szCs w:val="22"/>
          <w:lang w:val="en-US"/>
        </w:rPr>
        <w:t xml:space="preserve">i </w:t>
      </w:r>
      <w:r>
        <w:rPr>
          <w:rFonts w:eastAsia="Times New Roman"/>
          <w:sz w:val="22"/>
          <w:szCs w:val="22"/>
        </w:rPr>
        <w:t>формулировала в емкой фразе-лозунге американской семьи — ••Ьытъ на одном уровне с Джонсами».</w:t>
      </w:r>
    </w:p>
    <w:p w:rsidR="004603F1" w:rsidRDefault="00177921">
      <w:pPr>
        <w:shd w:val="clear" w:color="auto" w:fill="FFFFFF"/>
        <w:spacing w:line="226" w:lineRule="exact"/>
        <w:ind w:left="5" w:right="14" w:firstLine="283"/>
        <w:jc w:val="both"/>
      </w:pPr>
      <w:r>
        <w:rPr>
          <w:rFonts w:eastAsia="Times New Roman"/>
          <w:sz w:val="22"/>
          <w:szCs w:val="22"/>
        </w:rPr>
        <w:t>Результатом ценностного конфликта становится вытеснение собственной агрессивности и ее проекция на других людей. Таким образом, собственная враждебность подавляется и приписывается окружающему миру, что и ведет, согласно К.Хорни, к резкому росту тревоги по двум причинам: 1) восприятие окружаю</w:t>
      </w:r>
      <w:r>
        <w:rPr>
          <w:rFonts w:eastAsia="Times New Roman"/>
          <w:sz w:val="22"/>
          <w:szCs w:val="22"/>
        </w:rPr>
        <w:softHyphen/>
        <w:t>щего мира как опасного; 2) восприятие себя как неспособного этой опасности противостоять (вследствие запрета на агрессию, а значит, и на активное сопротивление опасности). Таким образом, запрет на агрессию при высокой конкурентности отношений — важный источник тревоги у «невротической личности нашего времени» (Хорни К. — 1993): необходимость расталкивать других локтями вступает в противоречие с христианскими ценностями дружелюбия и любви к ближнему. Таким образом, К.Хорни об</w:t>
      </w:r>
      <w:r>
        <w:rPr>
          <w:rFonts w:eastAsia="Times New Roman"/>
          <w:sz w:val="22"/>
          <w:szCs w:val="22"/>
        </w:rPr>
        <w:softHyphen/>
        <w:t>ращает внимание на культуральные источники тревоги, рассма</w:t>
      </w:r>
      <w:r>
        <w:rPr>
          <w:rFonts w:eastAsia="Times New Roman"/>
          <w:sz w:val="22"/>
          <w:szCs w:val="22"/>
        </w:rPr>
        <w:softHyphen/>
        <w:t>тривая в качестве источника тревоги внутренние, но социальные по своей природе конфликты.</w:t>
      </w:r>
    </w:p>
    <w:p w:rsidR="004603F1" w:rsidRDefault="00177921">
      <w:pPr>
        <w:shd w:val="clear" w:color="auto" w:fill="FFFFFF"/>
        <w:spacing w:line="226" w:lineRule="exact"/>
        <w:ind w:left="7" w:right="12" w:firstLine="293"/>
        <w:jc w:val="both"/>
      </w:pPr>
      <w:r>
        <w:rPr>
          <w:rFonts w:eastAsia="Times New Roman"/>
          <w:sz w:val="22"/>
          <w:szCs w:val="22"/>
        </w:rPr>
        <w:t xml:space="preserve">Еще одним важным источником страха, по К.Хорни, является </w:t>
      </w:r>
      <w:r>
        <w:rPr>
          <w:rFonts w:eastAsia="Times New Roman"/>
          <w:b/>
          <w:bCs/>
          <w:i/>
          <w:iCs/>
          <w:sz w:val="22"/>
          <w:szCs w:val="22"/>
        </w:rPr>
        <w:t xml:space="preserve">вытесненная агрессивность, или враждебность. </w:t>
      </w:r>
      <w:r>
        <w:rPr>
          <w:rFonts w:eastAsia="Times New Roman"/>
          <w:sz w:val="22"/>
          <w:szCs w:val="22"/>
        </w:rPr>
        <w:t>При этом рассматривается не травма рождения с изначальным восприяти</w:t>
      </w:r>
      <w:r>
        <w:rPr>
          <w:rFonts w:eastAsia="Times New Roman"/>
          <w:sz w:val="22"/>
          <w:szCs w:val="22"/>
        </w:rPr>
        <w:softHyphen/>
        <w:t>ем мира как враждебного, а неблагоприятные, отвергающие, холодные интерперсональные отношения. В силу беспомощности и полной зависимости ребенка от его социального окружения возникающая враждебность вытесняется или же по механизму отрицания собственной враждебности проецируется вовне. Таким образом, она приписывается окружающему миру, что вторично ведет к росту тревоги. Отрицание собственной враждебности связано также с соответствующими социальными нормами, с за</w:t>
      </w:r>
      <w:r>
        <w:rPr>
          <w:rFonts w:eastAsia="Times New Roman"/>
          <w:sz w:val="22"/>
          <w:szCs w:val="22"/>
        </w:rPr>
        <w:softHyphen/>
        <w:t>претами «супер-Эго».</w:t>
      </w:r>
    </w:p>
    <w:p w:rsidR="004603F1" w:rsidRDefault="00177921">
      <w:pPr>
        <w:shd w:val="clear" w:color="auto" w:fill="FFFFFF"/>
        <w:spacing w:line="226" w:lineRule="exact"/>
        <w:ind w:right="2" w:firstLine="286"/>
        <w:jc w:val="both"/>
      </w:pPr>
      <w:r>
        <w:rPr>
          <w:rFonts w:eastAsia="Times New Roman"/>
          <w:sz w:val="22"/>
          <w:szCs w:val="22"/>
        </w:rPr>
        <w:t>Запрет на агрессию делает человека более беззащитным перед лицом социальных опасностей в виде конкуренции и индиви</w:t>
      </w:r>
      <w:r>
        <w:rPr>
          <w:rFonts w:eastAsia="Times New Roman"/>
          <w:sz w:val="22"/>
          <w:szCs w:val="22"/>
        </w:rPr>
        <w:softHyphen/>
        <w:t xml:space="preserve">дуализма, что становится еще одним фактором роста тревоги. К.Хорни вводит также понятие </w:t>
      </w:r>
      <w:r>
        <w:rPr>
          <w:rFonts w:eastAsia="Times New Roman"/>
          <w:b/>
          <w:bCs/>
          <w:i/>
          <w:iCs/>
          <w:sz w:val="22"/>
          <w:szCs w:val="22"/>
        </w:rPr>
        <w:t xml:space="preserve">базовой тревоги. </w:t>
      </w:r>
      <w:r>
        <w:rPr>
          <w:rFonts w:eastAsia="Times New Roman"/>
          <w:i/>
          <w:iCs/>
          <w:sz w:val="22"/>
          <w:szCs w:val="22"/>
        </w:rPr>
        <w:t xml:space="preserve">Тревога и враждебность неразрывно связаны и образуют порочный круг: </w:t>
      </w:r>
      <w:r>
        <w:rPr>
          <w:rFonts w:eastAsia="Times New Roman"/>
          <w:sz w:val="22"/>
          <w:szCs w:val="22"/>
        </w:rPr>
        <w:t>неблагоприятные, не дающие чувства безопасносности интерпер</w:t>
      </w:r>
      <w:r>
        <w:rPr>
          <w:rFonts w:eastAsia="Times New Roman"/>
          <w:sz w:val="22"/>
          <w:szCs w:val="22"/>
        </w:rPr>
        <w:softHyphen/>
        <w:t>сональные отношения в детстве ведут к базовой тревожности и враждебности, последняя под действием защитных механизмов проецируется на окружающих, усиливая базовую тревожность и т.д. В своей концепции неврозов характера К.Хорни выделила защитную тенденцию поведения, направленного «от людей», как способ защиты от тревоги. Этот тип характера описывается в современной классификации личностных расстройств как из</w:t>
      </w:r>
      <w:r>
        <w:rPr>
          <w:rFonts w:eastAsia="Times New Roman"/>
          <w:sz w:val="22"/>
          <w:szCs w:val="22"/>
        </w:rPr>
        <w:softHyphen/>
        <w:t>бегающая, тревожная личность (см. гл. 6).</w:t>
      </w:r>
    </w:p>
    <w:p w:rsidR="004603F1" w:rsidRDefault="00177921">
      <w:pPr>
        <w:shd w:val="clear" w:color="auto" w:fill="FFFFFF"/>
        <w:spacing w:line="226" w:lineRule="exact"/>
        <w:ind w:left="14" w:firstLine="290"/>
        <w:jc w:val="both"/>
      </w:pPr>
      <w:r>
        <w:rPr>
          <w:rFonts w:eastAsia="Times New Roman"/>
          <w:sz w:val="22"/>
          <w:szCs w:val="22"/>
        </w:rPr>
        <w:t>В концепции Г. Салливена понятие «тревога» является таким же базовым, как понятие «либидо» в концепции З.Фрейда: это</w:t>
      </w:r>
    </w:p>
    <w:p w:rsidR="004603F1" w:rsidRDefault="00177921">
      <w:pPr>
        <w:shd w:val="clear" w:color="auto" w:fill="FFFFFF"/>
        <w:spacing w:before="98"/>
        <w:ind w:right="19"/>
        <w:jc w:val="right"/>
      </w:pPr>
      <w:r>
        <w:rPr>
          <w:rFonts w:ascii="Arial" w:hAnsi="Arial" w:cs="Arial"/>
        </w:rPr>
        <w:t>201</w:t>
      </w:r>
    </w:p>
    <w:p w:rsidR="004603F1" w:rsidRDefault="004603F1">
      <w:pPr>
        <w:shd w:val="clear" w:color="auto" w:fill="FFFFFF"/>
        <w:spacing w:before="98"/>
        <w:ind w:right="19"/>
        <w:jc w:val="right"/>
        <w:sectPr w:rsidR="004603F1">
          <w:pgSz w:w="11909" w:h="16834"/>
          <w:pgMar w:top="1440" w:right="2758" w:bottom="720" w:left="2760" w:header="720" w:footer="720" w:gutter="0"/>
          <w:cols w:space="60"/>
          <w:noEndnote/>
        </w:sectPr>
      </w:pPr>
    </w:p>
    <w:p w:rsidR="004603F1" w:rsidRDefault="00177921">
      <w:pPr>
        <w:shd w:val="clear" w:color="auto" w:fill="FFFFFF"/>
        <w:spacing w:line="226" w:lineRule="exact"/>
        <w:ind w:left="7" w:right="41"/>
        <w:jc w:val="both"/>
      </w:pPr>
      <w:r>
        <w:rPr>
          <w:rFonts w:eastAsia="Times New Roman"/>
          <w:sz w:val="22"/>
          <w:szCs w:val="22"/>
        </w:rPr>
        <w:t>динамическая сила, которая формирует личность и определяет, вырастим ли мы психически здоровыми или больными. Но если 3. Фрейд рассматривал тревогу как результат вытесненного сек</w:t>
      </w:r>
      <w:r>
        <w:rPr>
          <w:rFonts w:eastAsia="Times New Roman"/>
          <w:sz w:val="22"/>
          <w:szCs w:val="22"/>
        </w:rPr>
        <w:softHyphen/>
        <w:t>суального по своей природе конфликта, то Г.Салливен, напротив, постулировал исключительно психологические механизмы раз</w:t>
      </w:r>
      <w:r>
        <w:rPr>
          <w:rFonts w:eastAsia="Times New Roman"/>
          <w:sz w:val="22"/>
          <w:szCs w:val="22"/>
        </w:rPr>
        <w:softHyphen/>
        <w:t>вития тревоги. Он рассматривал ее как следствие снижения вну</w:t>
      </w:r>
      <w:r>
        <w:rPr>
          <w:rFonts w:eastAsia="Times New Roman"/>
          <w:sz w:val="22"/>
          <w:szCs w:val="22"/>
        </w:rPr>
        <w:softHyphen/>
        <w:t>треннего благополучия и самооценки в результате нарушения в межличностном взаимодействии с ближайшим социальным окру</w:t>
      </w:r>
      <w:r>
        <w:rPr>
          <w:rFonts w:eastAsia="Times New Roman"/>
          <w:sz w:val="22"/>
          <w:szCs w:val="22"/>
        </w:rPr>
        <w:softHyphen/>
        <w:t>жением.</w:t>
      </w:r>
    </w:p>
    <w:p w:rsidR="004603F1" w:rsidRDefault="00177921">
      <w:pPr>
        <w:shd w:val="clear" w:color="auto" w:fill="FFFFFF"/>
        <w:spacing w:line="226" w:lineRule="exact"/>
        <w:ind w:left="10" w:right="29" w:firstLine="286"/>
        <w:jc w:val="both"/>
      </w:pPr>
      <w:r>
        <w:rPr>
          <w:rFonts w:eastAsia="Times New Roman"/>
          <w:sz w:val="22"/>
          <w:szCs w:val="22"/>
        </w:rPr>
        <w:t>Он был глубоко уверен, что человек не может рассматривать</w:t>
      </w:r>
      <w:r>
        <w:rPr>
          <w:rFonts w:eastAsia="Times New Roman"/>
          <w:sz w:val="22"/>
          <w:szCs w:val="22"/>
        </w:rPr>
        <w:softHyphen/>
        <w:t>ся в изоляции от своего окружения. Более того, он считал, что основа человеческого существования заключается в его обще</w:t>
      </w:r>
      <w:r>
        <w:rPr>
          <w:rFonts w:eastAsia="Times New Roman"/>
          <w:sz w:val="22"/>
          <w:szCs w:val="22"/>
        </w:rPr>
        <w:softHyphen/>
        <w:t>ственном характере и что человеческое развитие происходит в процессе интеракций с другими людьми. Г. Салливен не случайно определил психиатрию как науку о человеческих взаимоотноше</w:t>
      </w:r>
      <w:r>
        <w:rPr>
          <w:rFonts w:eastAsia="Times New Roman"/>
          <w:sz w:val="22"/>
          <w:szCs w:val="22"/>
        </w:rPr>
        <w:softHyphen/>
        <w:t>ниях, так как все, что мы знаем о человеке, мы знаем в результа</w:t>
      </w:r>
      <w:r>
        <w:rPr>
          <w:rFonts w:eastAsia="Times New Roman"/>
          <w:sz w:val="22"/>
          <w:szCs w:val="22"/>
        </w:rPr>
        <w:softHyphen/>
        <w:t xml:space="preserve">те контактов с ним. Он различал страх </w:t>
      </w:r>
      <w:r>
        <w:rPr>
          <w:rFonts w:eastAsia="Times New Roman"/>
          <w:i/>
          <w:iCs/>
          <w:sz w:val="22"/>
          <w:szCs w:val="22"/>
          <w:lang w:val="en-US"/>
        </w:rPr>
        <w:t xml:space="preserve">(fear) </w:t>
      </w:r>
      <w:r>
        <w:rPr>
          <w:rFonts w:eastAsia="Times New Roman"/>
          <w:sz w:val="22"/>
          <w:szCs w:val="22"/>
        </w:rPr>
        <w:t xml:space="preserve">как нормальную защитную реакцию на реальную опасность и тревогу </w:t>
      </w:r>
      <w:r>
        <w:rPr>
          <w:rFonts w:eastAsia="Times New Roman"/>
          <w:i/>
          <w:iCs/>
          <w:sz w:val="22"/>
          <w:szCs w:val="22"/>
          <w:lang w:val="en-US"/>
        </w:rPr>
        <w:t xml:space="preserve">{anxiety </w:t>
      </w:r>
      <w:r>
        <w:rPr>
          <w:rFonts w:eastAsia="Times New Roman"/>
          <w:sz w:val="22"/>
          <w:szCs w:val="22"/>
        </w:rPr>
        <w:t>как патологическое состояние вследствие низкой самооценки и обще</w:t>
      </w:r>
      <w:r>
        <w:rPr>
          <w:rFonts w:eastAsia="Times New Roman"/>
          <w:sz w:val="22"/>
          <w:szCs w:val="22"/>
        </w:rPr>
        <w:softHyphen/>
        <w:t>го неблагополучия. С высоким уровнем тревоги он связывал практически все психические заболевания, специально не оста</w:t>
      </w:r>
      <w:r>
        <w:rPr>
          <w:rFonts w:eastAsia="Times New Roman"/>
          <w:sz w:val="22"/>
          <w:szCs w:val="22"/>
        </w:rPr>
        <w:softHyphen/>
        <w:t>навливаясь на проблеме тревожных расстройств.</w:t>
      </w:r>
    </w:p>
    <w:p w:rsidR="004603F1" w:rsidRDefault="00177921">
      <w:pPr>
        <w:shd w:val="clear" w:color="auto" w:fill="FFFFFF"/>
        <w:spacing w:line="226" w:lineRule="exact"/>
        <w:ind w:left="10" w:right="10" w:firstLine="281"/>
        <w:jc w:val="both"/>
      </w:pPr>
      <w:r>
        <w:rPr>
          <w:rFonts w:eastAsia="Times New Roman"/>
          <w:sz w:val="22"/>
          <w:szCs w:val="22"/>
        </w:rPr>
        <w:t>Традиция, идущая от теории привязанности Дж. Боулби, зна</w:t>
      </w:r>
      <w:r>
        <w:rPr>
          <w:rFonts w:eastAsia="Times New Roman"/>
          <w:sz w:val="22"/>
          <w:szCs w:val="22"/>
        </w:rPr>
        <w:softHyphen/>
        <w:t xml:space="preserve">чительно отошедшего от классического психоанализа, </w:t>
      </w:r>
      <w:r>
        <w:rPr>
          <w:rFonts w:eastAsia="Times New Roman"/>
          <w:i/>
          <w:iCs/>
          <w:sz w:val="22"/>
          <w:szCs w:val="22"/>
        </w:rPr>
        <w:t>связывает повышенную тревожность с особым типом ранних взаимоот</w:t>
      </w:r>
      <w:r>
        <w:rPr>
          <w:rFonts w:eastAsia="Times New Roman"/>
          <w:i/>
          <w:iCs/>
          <w:sz w:val="22"/>
          <w:szCs w:val="22"/>
        </w:rPr>
        <w:softHyphen/>
        <w:t xml:space="preserve">ношений с матерью или замещающей ее фигурой. </w:t>
      </w:r>
      <w:r>
        <w:rPr>
          <w:rFonts w:eastAsia="Times New Roman"/>
          <w:sz w:val="22"/>
          <w:szCs w:val="22"/>
        </w:rPr>
        <w:t>Согласно теории привязанности Дж.Боулби (см. т. 1, подразд. 7.1), разные типы связи с матерью ведут к дальнейшему устойчивому вос</w:t>
      </w:r>
      <w:r>
        <w:rPr>
          <w:rFonts w:eastAsia="Times New Roman"/>
          <w:sz w:val="22"/>
          <w:szCs w:val="22"/>
        </w:rPr>
        <w:softHyphen/>
        <w:t xml:space="preserve">приятию мира как враждебного и опасного или же, наоборот, относительно безопасного. Представители теории привязанности выделяют три типа </w:t>
      </w:r>
      <w:r>
        <w:rPr>
          <w:rFonts w:eastAsia="Times New Roman"/>
          <w:spacing w:val="43"/>
          <w:sz w:val="22"/>
          <w:szCs w:val="22"/>
        </w:rPr>
        <w:t>привязанности</w:t>
      </w:r>
      <w:r>
        <w:rPr>
          <w:rFonts w:eastAsia="Times New Roman"/>
          <w:sz w:val="22"/>
          <w:szCs w:val="22"/>
        </w:rPr>
        <w:t xml:space="preserve"> к матери: 1) на</w:t>
      </w:r>
      <w:r>
        <w:rPr>
          <w:rFonts w:eastAsia="Times New Roman"/>
          <w:sz w:val="22"/>
          <w:szCs w:val="22"/>
        </w:rPr>
        <w:softHyphen/>
        <w:t xml:space="preserve">дежная </w:t>
      </w:r>
      <w:r>
        <w:rPr>
          <w:rFonts w:eastAsia="Times New Roman"/>
          <w:i/>
          <w:iCs/>
          <w:sz w:val="22"/>
          <w:szCs w:val="22"/>
          <w:lang w:val="en-US"/>
        </w:rPr>
        <w:t xml:space="preserve">{secure), </w:t>
      </w:r>
      <w:r>
        <w:rPr>
          <w:rFonts w:eastAsia="Times New Roman"/>
          <w:sz w:val="22"/>
          <w:szCs w:val="22"/>
        </w:rPr>
        <w:t xml:space="preserve">2) избегающая </w:t>
      </w:r>
      <w:r>
        <w:rPr>
          <w:rFonts w:eastAsia="Times New Roman"/>
          <w:i/>
          <w:iCs/>
          <w:sz w:val="22"/>
          <w:szCs w:val="22"/>
          <w:lang w:val="en-US"/>
        </w:rPr>
        <w:t xml:space="preserve">(avoidant)', </w:t>
      </w:r>
      <w:r>
        <w:rPr>
          <w:rFonts w:eastAsia="Times New Roman"/>
          <w:sz w:val="22"/>
          <w:szCs w:val="22"/>
        </w:rPr>
        <w:t xml:space="preserve">3) амбивалентная </w:t>
      </w:r>
      <w:r>
        <w:rPr>
          <w:rFonts w:eastAsia="Times New Roman"/>
          <w:i/>
          <w:iCs/>
          <w:sz w:val="22"/>
          <w:szCs w:val="22"/>
          <w:lang w:val="en-US"/>
        </w:rPr>
        <w:t xml:space="preserve">(ambivalent). </w:t>
      </w:r>
      <w:r>
        <w:rPr>
          <w:rFonts w:eastAsia="Times New Roman"/>
          <w:sz w:val="22"/>
          <w:szCs w:val="22"/>
        </w:rPr>
        <w:t>Два последних типа ведут к повышенной тревож</w:t>
      </w:r>
      <w:r>
        <w:rPr>
          <w:rFonts w:eastAsia="Times New Roman"/>
          <w:sz w:val="22"/>
          <w:szCs w:val="22"/>
        </w:rPr>
        <w:softHyphen/>
        <w:t>ности и соответствующим проблемам в поведении и взаимоотно</w:t>
      </w:r>
      <w:r>
        <w:rPr>
          <w:rFonts w:eastAsia="Times New Roman"/>
          <w:sz w:val="22"/>
          <w:szCs w:val="22"/>
        </w:rPr>
        <w:softHyphen/>
        <w:t>шениях с окружающими. Главным источником тревоги Дж. Боул</w:t>
      </w:r>
      <w:r>
        <w:rPr>
          <w:rFonts w:eastAsia="Times New Roman"/>
          <w:sz w:val="22"/>
          <w:szCs w:val="22"/>
        </w:rPr>
        <w:softHyphen/>
        <w:t xml:space="preserve">би считал </w:t>
      </w:r>
      <w:r>
        <w:rPr>
          <w:rFonts w:eastAsia="Times New Roman"/>
          <w:i/>
          <w:iCs/>
          <w:sz w:val="22"/>
          <w:szCs w:val="22"/>
        </w:rPr>
        <w:t xml:space="preserve">страх утраты объекта, который проистекает из ненадежной привязанности или опыта вынужденной ранней сепарации с объектом. </w:t>
      </w:r>
      <w:r>
        <w:rPr>
          <w:rFonts w:eastAsia="Times New Roman"/>
          <w:sz w:val="22"/>
          <w:szCs w:val="22"/>
        </w:rPr>
        <w:t xml:space="preserve">Одна из его книг так и называется — «Сепарация: тревога и гнев» </w:t>
      </w:r>
      <w:r>
        <w:rPr>
          <w:rFonts w:eastAsia="Times New Roman"/>
          <w:sz w:val="22"/>
          <w:szCs w:val="22"/>
          <w:lang w:val="en-US"/>
        </w:rPr>
        <w:t xml:space="preserve">(Bowlby J. — </w:t>
      </w:r>
      <w:r>
        <w:rPr>
          <w:rFonts w:eastAsia="Times New Roman"/>
          <w:sz w:val="22"/>
          <w:szCs w:val="22"/>
        </w:rPr>
        <w:t>1973).</w:t>
      </w:r>
    </w:p>
    <w:p w:rsidR="004603F1" w:rsidRDefault="00177921">
      <w:pPr>
        <w:shd w:val="clear" w:color="auto" w:fill="FFFFFF"/>
        <w:spacing w:line="226" w:lineRule="exact"/>
        <w:ind w:left="12" w:firstLine="286"/>
        <w:jc w:val="both"/>
      </w:pPr>
      <w:r>
        <w:rPr>
          <w:rFonts w:eastAsia="Times New Roman"/>
          <w:sz w:val="22"/>
          <w:szCs w:val="22"/>
        </w:rPr>
        <w:t>Если Дж. Уотсон критиковал 3. Фрейда за его интерпретацию страхов маленького Ганса, то Дж. Боулби, в свою очередь, крити</w:t>
      </w:r>
      <w:r>
        <w:rPr>
          <w:rFonts w:eastAsia="Times New Roman"/>
          <w:sz w:val="22"/>
          <w:szCs w:val="22"/>
        </w:rPr>
        <w:softHyphen/>
        <w:t>ковал бихевиоризм за механистические причинные связи и игно</w:t>
      </w:r>
      <w:r>
        <w:rPr>
          <w:rFonts w:eastAsia="Times New Roman"/>
          <w:sz w:val="22"/>
          <w:szCs w:val="22"/>
        </w:rPr>
        <w:softHyphen/>
        <w:t>рирование роли отношений привязанности в возникновении тревожных реакций. Он указывал на то, что в экспериментах с другим ребенком — маленьким Питером последовательница Дж.Уотсона М.К.Джонс, занимаясь угашением реакции страха,</w:t>
      </w:r>
    </w:p>
    <w:p w:rsidR="004603F1" w:rsidRDefault="00177921">
      <w:pPr>
        <w:shd w:val="clear" w:color="auto" w:fill="FFFFFF"/>
        <w:spacing w:before="91"/>
        <w:ind w:left="26"/>
      </w:pPr>
      <w:r>
        <w:rPr>
          <w:rFonts w:ascii="Arial" w:hAnsi="Arial" w:cs="Arial"/>
        </w:rPr>
        <w:t>202</w:t>
      </w:r>
    </w:p>
    <w:p w:rsidR="004603F1" w:rsidRDefault="004603F1">
      <w:pPr>
        <w:shd w:val="clear" w:color="auto" w:fill="FFFFFF"/>
        <w:spacing w:before="91"/>
        <w:ind w:left="26"/>
        <w:sectPr w:rsidR="004603F1">
          <w:pgSz w:w="11909" w:h="16834"/>
          <w:pgMar w:top="1440" w:right="2746" w:bottom="720" w:left="2753" w:header="720" w:footer="720" w:gutter="0"/>
          <w:cols w:space="60"/>
          <w:noEndnote/>
        </w:sectPr>
      </w:pPr>
    </w:p>
    <w:p w:rsidR="004603F1" w:rsidRDefault="00177921">
      <w:pPr>
        <w:shd w:val="clear" w:color="auto" w:fill="FFFFFF"/>
        <w:spacing w:line="226" w:lineRule="exact"/>
        <w:ind w:left="14" w:right="14"/>
        <w:jc w:val="both"/>
      </w:pPr>
      <w:r>
        <w:rPr>
          <w:rFonts w:eastAsia="Times New Roman"/>
          <w:sz w:val="22"/>
          <w:szCs w:val="22"/>
        </w:rPr>
        <w:t>не обратила никакого внимания на тяжелую атмосферу в семье Питера и на то, что в процессе экспериментов он привязался к одному из ассистентов, рядом с которым и становился менее пугливым (см. подробнее т. 1, подразд. 7.1).</w:t>
      </w:r>
    </w:p>
    <w:p w:rsidR="004603F1" w:rsidRDefault="00177921">
      <w:pPr>
        <w:shd w:val="clear" w:color="auto" w:fill="FFFFFF"/>
        <w:spacing w:line="226" w:lineRule="exact"/>
        <w:ind w:left="10" w:right="7" w:firstLine="286"/>
        <w:jc w:val="both"/>
      </w:pPr>
      <w:r>
        <w:rPr>
          <w:rFonts w:eastAsia="Times New Roman"/>
          <w:sz w:val="22"/>
          <w:szCs w:val="22"/>
        </w:rPr>
        <w:t>Известная метафора «В меру хорошей матери» Д. Винникота опирается на теорию объектных отношений, согласно которой Нормальное развитие возможно в ситуации постоянного поиска баланса между опекой и автономией на каждом этапе развития ребенка. Как сверхопека, так и незащищенность препятствуют успешному решению задач, встающих на стадии сепарации и переходу к автономному функционированию. Нерешенные про</w:t>
      </w:r>
      <w:r>
        <w:rPr>
          <w:rFonts w:eastAsia="Times New Roman"/>
          <w:sz w:val="22"/>
          <w:szCs w:val="22"/>
        </w:rPr>
        <w:softHyphen/>
        <w:t>блемы сепарации неизбежно ведут к росту тревоги.</w:t>
      </w:r>
    </w:p>
    <w:p w:rsidR="004603F1" w:rsidRDefault="00177921">
      <w:pPr>
        <w:shd w:val="clear" w:color="auto" w:fill="FFFFFF"/>
        <w:spacing w:line="226" w:lineRule="exact"/>
        <w:ind w:left="5" w:right="5" w:firstLine="269"/>
        <w:jc w:val="both"/>
      </w:pPr>
      <w:r>
        <w:rPr>
          <w:rFonts w:eastAsia="Times New Roman"/>
          <w:sz w:val="22"/>
          <w:szCs w:val="22"/>
        </w:rPr>
        <w:t>Психоанализ долго игнорировал такое расстройство, как со</w:t>
      </w:r>
      <w:r>
        <w:rPr>
          <w:rFonts w:eastAsia="Times New Roman"/>
          <w:sz w:val="22"/>
          <w:szCs w:val="22"/>
        </w:rPr>
        <w:softHyphen/>
        <w:t>циальная фобия, хотя по распространенности и тяжести дезадап</w:t>
      </w:r>
      <w:r>
        <w:rPr>
          <w:rFonts w:eastAsia="Times New Roman"/>
          <w:sz w:val="22"/>
          <w:szCs w:val="22"/>
        </w:rPr>
        <w:softHyphen/>
        <w:t>тации оно является лидером среди тревожных расстройств. В по</w:t>
      </w:r>
      <w:r>
        <w:rPr>
          <w:rFonts w:eastAsia="Times New Roman"/>
          <w:sz w:val="22"/>
          <w:szCs w:val="22"/>
        </w:rPr>
        <w:softHyphen/>
      </w:r>
      <w:r>
        <w:rPr>
          <w:rFonts w:eastAsia="Times New Roman"/>
          <w:spacing w:val="-1"/>
          <w:sz w:val="22"/>
          <w:szCs w:val="22"/>
        </w:rPr>
        <w:t xml:space="preserve">следнее десятилетие исследователи пытаются компенсировать этот </w:t>
      </w:r>
      <w:r>
        <w:rPr>
          <w:rFonts w:eastAsia="Times New Roman"/>
          <w:sz w:val="22"/>
          <w:szCs w:val="22"/>
        </w:rPr>
        <w:t>пробел и создают теоретические модели, в основе которых лежат следующие моделирующие представления: 1) нар-циссичесская уязвимость как следствие дефицитарной «Я-кон-цепции» компенсаторно приводит к завышенным требованиям к себе (выраженному патологическому перфекционизму), которые по механизму проекции приписываются другим людям; 2) аффект стыда, вызванный динамикой конфликта между желанием быть признанным другими и страхом негативной оценки с их сторо</w:t>
      </w:r>
      <w:r>
        <w:rPr>
          <w:rFonts w:eastAsia="Times New Roman"/>
          <w:sz w:val="22"/>
          <w:szCs w:val="22"/>
        </w:rPr>
        <w:softHyphen/>
        <w:t>ны — «игрой меняющихся позиций — взгляда на себя то со сто</w:t>
      </w:r>
      <w:r>
        <w:rPr>
          <w:rFonts w:eastAsia="Times New Roman"/>
          <w:sz w:val="22"/>
          <w:szCs w:val="22"/>
        </w:rPr>
        <w:softHyphen/>
        <w:t xml:space="preserve">роны,' то изнутри» </w:t>
      </w:r>
      <w:r>
        <w:rPr>
          <w:rFonts w:eastAsia="Times New Roman"/>
          <w:sz w:val="22"/>
          <w:szCs w:val="22"/>
          <w:lang w:val="en-US"/>
        </w:rPr>
        <w:t xml:space="preserve">(Jorashky P. </w:t>
      </w:r>
      <w:r>
        <w:rPr>
          <w:rFonts w:eastAsia="Times New Roman"/>
          <w:sz w:val="22"/>
          <w:szCs w:val="22"/>
        </w:rPr>
        <w:t xml:space="preserve">— 1998. — </w:t>
      </w:r>
      <w:r>
        <w:rPr>
          <w:rFonts w:eastAsia="Times New Roman"/>
          <w:sz w:val="22"/>
          <w:szCs w:val="22"/>
          <w:lang w:val="en-US"/>
        </w:rPr>
        <w:t xml:space="preserve">S. </w:t>
      </w:r>
      <w:r>
        <w:rPr>
          <w:rFonts w:eastAsia="Times New Roman"/>
          <w:sz w:val="22"/>
          <w:szCs w:val="22"/>
        </w:rPr>
        <w:t>108).</w:t>
      </w:r>
    </w:p>
    <w:p w:rsidR="004603F1" w:rsidRDefault="00177921">
      <w:pPr>
        <w:shd w:val="clear" w:color="auto" w:fill="FFFFFF"/>
        <w:spacing w:line="226" w:lineRule="exact"/>
        <w:ind w:left="2" w:right="5" w:firstLine="266"/>
        <w:jc w:val="both"/>
      </w:pPr>
      <w:r>
        <w:rPr>
          <w:rFonts w:eastAsia="Times New Roman"/>
          <w:sz w:val="22"/>
          <w:szCs w:val="22"/>
        </w:rPr>
        <w:t xml:space="preserve">Доминирование чувства стыда связывается с травматическими событиями в процессе развития, такими как физическое или сексуальное насилие, именно они согласно психодинамическим моделям могут приводить к хроническим социальным фобиям, неуверенности и страхам </w:t>
      </w:r>
      <w:r>
        <w:rPr>
          <w:rFonts w:eastAsia="Times New Roman"/>
          <w:sz w:val="22"/>
          <w:szCs w:val="22"/>
          <w:lang w:val="en-US"/>
        </w:rPr>
        <w:t xml:space="preserve">(Jorashky P. </w:t>
      </w:r>
      <w:r>
        <w:rPr>
          <w:rFonts w:eastAsia="Times New Roman"/>
          <w:sz w:val="22"/>
          <w:szCs w:val="22"/>
        </w:rPr>
        <w:t xml:space="preserve">— 1998; </w:t>
      </w:r>
      <w:r>
        <w:rPr>
          <w:rFonts w:eastAsia="Times New Roman"/>
          <w:sz w:val="22"/>
          <w:szCs w:val="22"/>
          <w:lang w:val="en-US"/>
        </w:rPr>
        <w:t xml:space="preserve">Gabbard G.O. </w:t>
      </w:r>
      <w:r>
        <w:rPr>
          <w:rFonts w:eastAsia="Times New Roman"/>
          <w:sz w:val="22"/>
          <w:szCs w:val="22"/>
        </w:rPr>
        <w:t>— 1992). Г. Габбард рассматривает симптомы социальной фобии как компромиссное образование между желанием выразить непри</w:t>
      </w:r>
      <w:r>
        <w:rPr>
          <w:rFonts w:eastAsia="Times New Roman"/>
          <w:sz w:val="22"/>
          <w:szCs w:val="22"/>
        </w:rPr>
        <w:softHyphen/>
        <w:t>емлемые желания и фантазии, с одной стороны, и попыткой за</w:t>
      </w:r>
      <w:r>
        <w:rPr>
          <w:rFonts w:eastAsia="Times New Roman"/>
          <w:sz w:val="22"/>
          <w:szCs w:val="22"/>
        </w:rPr>
        <w:softHyphen/>
        <w:t>щититься от них — с другой.</w:t>
      </w:r>
    </w:p>
    <w:p w:rsidR="004603F1" w:rsidRDefault="00177921">
      <w:pPr>
        <w:shd w:val="clear" w:color="auto" w:fill="FFFFFF"/>
        <w:spacing w:line="226" w:lineRule="exact"/>
        <w:ind w:right="2" w:firstLine="278"/>
        <w:jc w:val="both"/>
      </w:pPr>
      <w:r>
        <w:rPr>
          <w:rFonts w:eastAsia="Times New Roman"/>
          <w:sz w:val="22"/>
          <w:szCs w:val="22"/>
        </w:rPr>
        <w:t xml:space="preserve">Фантазии касаются внимания и признания со стороны других, они плохо осознаются, и практически сразу вытесняются чувством стыда, связанным с травматическим прошлым опытом желания внимания со стороны родителей. Такая динамика имеет место всякий раз, когда возникают ситуации с потенциальным риском обесценивания и унижения со стороны других </w:t>
      </w:r>
      <w:r>
        <w:rPr>
          <w:rFonts w:eastAsia="Times New Roman"/>
          <w:sz w:val="22"/>
          <w:szCs w:val="22"/>
          <w:lang w:val="en-US"/>
        </w:rPr>
        <w:t xml:space="preserve">(Gabbard G.O. </w:t>
      </w:r>
      <w:r>
        <w:rPr>
          <w:rFonts w:eastAsia="Times New Roman"/>
          <w:sz w:val="22"/>
          <w:szCs w:val="22"/>
        </w:rPr>
        <w:t>— 1992). Чувство стыда тесно связано с чувством вины, которое возникает в связи с агрессивным напором, стоящим за желанием внимания. В этом смысле некоторые современные психоанали</w:t>
      </w:r>
      <w:r>
        <w:rPr>
          <w:rFonts w:eastAsia="Times New Roman"/>
          <w:sz w:val="22"/>
          <w:szCs w:val="22"/>
        </w:rPr>
        <w:softHyphen/>
        <w:t xml:space="preserve">тики понимают социальный страх как результат проекции «супер-Эго» на окружающих людей. К. Цербе </w:t>
      </w:r>
      <w:r>
        <w:rPr>
          <w:rFonts w:eastAsia="Times New Roman"/>
          <w:sz w:val="22"/>
          <w:szCs w:val="22"/>
          <w:lang w:val="en-US"/>
        </w:rPr>
        <w:t xml:space="preserve">(Zerbe J. — </w:t>
      </w:r>
      <w:r>
        <w:rPr>
          <w:rFonts w:eastAsia="Times New Roman"/>
          <w:sz w:val="22"/>
          <w:szCs w:val="22"/>
        </w:rPr>
        <w:t>1994) рассма-</w:t>
      </w:r>
    </w:p>
    <w:p w:rsidR="004603F1" w:rsidRDefault="00177921">
      <w:pPr>
        <w:shd w:val="clear" w:color="auto" w:fill="FFFFFF"/>
        <w:spacing w:before="103"/>
        <w:jc w:val="right"/>
      </w:pPr>
      <w:r>
        <w:rPr>
          <w:rFonts w:ascii="Arial" w:hAnsi="Arial" w:cs="Arial"/>
        </w:rPr>
        <w:t>203</w:t>
      </w:r>
    </w:p>
    <w:p w:rsidR="004603F1" w:rsidRDefault="004603F1">
      <w:pPr>
        <w:shd w:val="clear" w:color="auto" w:fill="FFFFFF"/>
        <w:spacing w:before="103"/>
        <w:jc w:val="right"/>
        <w:sectPr w:rsidR="004603F1">
          <w:pgSz w:w="11909" w:h="16834"/>
          <w:pgMar w:top="1440" w:right="2763" w:bottom="720" w:left="2762" w:header="720" w:footer="720" w:gutter="0"/>
          <w:cols w:space="60"/>
          <w:noEndnote/>
        </w:sectPr>
      </w:pPr>
    </w:p>
    <w:p w:rsidR="004603F1" w:rsidRDefault="00177921">
      <w:pPr>
        <w:shd w:val="clear" w:color="auto" w:fill="FFFFFF"/>
        <w:spacing w:line="228" w:lineRule="exact"/>
        <w:ind w:left="5"/>
      </w:pPr>
      <w:r>
        <w:rPr>
          <w:rFonts w:eastAsia="Times New Roman"/>
          <w:sz w:val="22"/>
          <w:szCs w:val="22"/>
        </w:rPr>
        <w:t>тривает динамику стыда как следствие разрыва между дефици тарным и идеализированным «Я».</w:t>
      </w:r>
    </w:p>
    <w:p w:rsidR="004603F1" w:rsidRDefault="00177921">
      <w:pPr>
        <w:shd w:val="clear" w:color="auto" w:fill="FFFFFF"/>
        <w:spacing w:before="242"/>
        <w:ind w:left="1416"/>
      </w:pPr>
      <w:r>
        <w:rPr>
          <w:rFonts w:ascii="Arial" w:hAnsi="Arial" w:cs="Arial"/>
          <w:b/>
          <w:bCs/>
          <w:sz w:val="22"/>
          <w:szCs w:val="22"/>
        </w:rPr>
        <w:t xml:space="preserve">4.2.3. </w:t>
      </w:r>
      <w:r>
        <w:rPr>
          <w:rFonts w:ascii="Arial" w:eastAsia="Times New Roman" w:hAnsi="Arial"/>
          <w:b/>
          <w:bCs/>
          <w:sz w:val="22"/>
          <w:szCs w:val="22"/>
        </w:rPr>
        <w:t>Бихевиоральнаямодель</w:t>
      </w:r>
    </w:p>
    <w:p w:rsidR="004603F1" w:rsidRDefault="00177921">
      <w:pPr>
        <w:shd w:val="clear" w:color="auto" w:fill="FFFFFF"/>
        <w:spacing w:before="168" w:line="226" w:lineRule="exact"/>
        <w:ind w:right="22" w:firstLine="293"/>
        <w:jc w:val="both"/>
      </w:pPr>
      <w:r>
        <w:rPr>
          <w:rFonts w:eastAsia="Times New Roman"/>
          <w:sz w:val="22"/>
          <w:szCs w:val="22"/>
        </w:rPr>
        <w:t>Начиная с конца 1960-х — начала 1970-х гг. проблемой тревоги активно занялись представители теории научения. В каком-то смысле это «первая любовь» поведенческой терапии, зародившей* ся в экспериментах Дж. Уотсона с маленьким Альбертом (см. т. 1, подразд. 4.4). Именно в работе с различного рода фобиями по</w:t>
      </w:r>
      <w:r>
        <w:rPr>
          <w:rFonts w:eastAsia="Times New Roman"/>
          <w:sz w:val="22"/>
          <w:szCs w:val="22"/>
        </w:rPr>
        <w:softHyphen/>
        <w:t xml:space="preserve">веденческая терапия доказала свою эффективность </w:t>
      </w:r>
      <w:r>
        <w:rPr>
          <w:rFonts w:eastAsia="Times New Roman"/>
          <w:sz w:val="22"/>
          <w:szCs w:val="22"/>
          <w:lang w:val="en-US"/>
        </w:rPr>
        <w:t xml:space="preserve">(Wolpe J. </w:t>
      </w:r>
      <w:r>
        <w:rPr>
          <w:rFonts w:eastAsia="Times New Roman"/>
          <w:sz w:val="22"/>
          <w:szCs w:val="22"/>
        </w:rPr>
        <w:t xml:space="preserve">— </w:t>
      </w:r>
      <w:r>
        <w:rPr>
          <w:rFonts w:eastAsia="Times New Roman"/>
          <w:spacing w:val="-1"/>
          <w:sz w:val="22"/>
          <w:szCs w:val="22"/>
        </w:rPr>
        <w:t xml:space="preserve">1958). Предложенная объяснительная схема отличалась простотой, </w:t>
      </w:r>
      <w:r>
        <w:rPr>
          <w:rFonts w:eastAsia="Times New Roman"/>
          <w:sz w:val="22"/>
          <w:szCs w:val="22"/>
        </w:rPr>
        <w:t xml:space="preserve">убедительностью и находила экспериментальное подтверждение. </w:t>
      </w:r>
      <w:r>
        <w:rPr>
          <w:rFonts w:eastAsia="Times New Roman"/>
          <w:i/>
          <w:iCs/>
          <w:sz w:val="22"/>
          <w:szCs w:val="22"/>
        </w:rPr>
        <w:t>Согласно поведенческой модели нейтральный стимул, совме</w:t>
      </w:r>
      <w:r>
        <w:rPr>
          <w:rFonts w:eastAsia="Times New Roman"/>
          <w:i/>
          <w:iCs/>
          <w:sz w:val="22"/>
          <w:szCs w:val="22"/>
        </w:rPr>
        <w:softHyphen/>
        <w:t>щенный с пугающим, также начинает вызывать реакцию страха по механизму классического обусловливания, затем по механизму генерализации стимула и генерализации реакции спектр ситуаций, вызывающих тревогу, может расширяться. Возникающее поведение избегания по механизму отрицатель-ного подкрепления ведет к редукции страха, закрепляется и препятствует спонтанному угасанию реакции страха на ней</w:t>
      </w:r>
      <w:r>
        <w:rPr>
          <w:rFonts w:eastAsia="Times New Roman"/>
          <w:i/>
          <w:iCs/>
          <w:sz w:val="22"/>
          <w:szCs w:val="22"/>
        </w:rPr>
        <w:softHyphen/>
        <w:t xml:space="preserve">тральные стимулы. </w:t>
      </w:r>
      <w:r>
        <w:rPr>
          <w:rFonts w:eastAsia="Times New Roman"/>
          <w:sz w:val="22"/>
          <w:szCs w:val="22"/>
        </w:rPr>
        <w:t>Именно таким образом Г.Айзенк — автор трехфазной теории тревожного расстройства (см. т. 1, под</w:t>
      </w:r>
      <w:r>
        <w:rPr>
          <w:rFonts w:eastAsia="Times New Roman"/>
          <w:sz w:val="22"/>
          <w:szCs w:val="22"/>
        </w:rPr>
        <w:softHyphen/>
        <w:t>разд. 4.4), достаточно убедительно объяснял фобию лошадей у маленького Ганса, обвиняя аналитиков в чрезмерно сложных и спекулятивных построениях.</w:t>
      </w:r>
    </w:p>
    <w:p w:rsidR="004603F1" w:rsidRDefault="00177921">
      <w:pPr>
        <w:shd w:val="clear" w:color="auto" w:fill="FFFFFF"/>
        <w:spacing w:line="226" w:lineRule="exact"/>
        <w:ind w:left="10" w:right="14" w:firstLine="281"/>
        <w:jc w:val="both"/>
      </w:pPr>
      <w:r>
        <w:rPr>
          <w:rFonts w:eastAsia="Times New Roman"/>
          <w:sz w:val="22"/>
          <w:szCs w:val="22"/>
        </w:rPr>
        <w:t>Согласно бихевиоральной модели социальной фобии послед</w:t>
      </w:r>
      <w:r>
        <w:rPr>
          <w:rFonts w:eastAsia="Times New Roman"/>
          <w:sz w:val="22"/>
          <w:szCs w:val="22"/>
        </w:rPr>
        <w:softHyphen/>
        <w:t xml:space="preserve">няя развивается на основе </w:t>
      </w:r>
      <w:r>
        <w:rPr>
          <w:rFonts w:eastAsia="Times New Roman"/>
          <w:i/>
          <w:iCs/>
          <w:sz w:val="22"/>
          <w:szCs w:val="22"/>
        </w:rPr>
        <w:t>механизма классического обусловли</w:t>
      </w:r>
      <w:r>
        <w:rPr>
          <w:rFonts w:eastAsia="Times New Roman"/>
          <w:i/>
          <w:iCs/>
          <w:sz w:val="22"/>
          <w:szCs w:val="22"/>
        </w:rPr>
        <w:softHyphen/>
        <w:t xml:space="preserve">вания </w:t>
      </w:r>
      <w:r>
        <w:rPr>
          <w:rFonts w:eastAsia="Times New Roman"/>
          <w:sz w:val="22"/>
          <w:szCs w:val="22"/>
        </w:rPr>
        <w:t>(т.е. вследствие травматичного события в социальной об</w:t>
      </w:r>
      <w:r>
        <w:rPr>
          <w:rFonts w:eastAsia="Times New Roman"/>
          <w:sz w:val="22"/>
          <w:szCs w:val="22"/>
        </w:rPr>
        <w:softHyphen/>
        <w:t xml:space="preserve">ласти, например опыта отвержения сверстниками). Так, в одном из исследований 56 % больных с социальной фобией сообщили о травматических событиях, предшествующих их заболеванию, тогда как в контрольной группе о подобных событиях вспомнило лишь 20 % </w:t>
      </w:r>
      <w:r>
        <w:rPr>
          <w:rFonts w:eastAsia="Times New Roman"/>
          <w:sz w:val="22"/>
          <w:szCs w:val="22"/>
          <w:lang w:val="en-US"/>
        </w:rPr>
        <w:t xml:space="preserve">(Townsley R. </w:t>
      </w:r>
      <w:r>
        <w:rPr>
          <w:rFonts w:eastAsia="Times New Roman"/>
          <w:sz w:val="22"/>
          <w:szCs w:val="22"/>
        </w:rPr>
        <w:t>— 1992).</w:t>
      </w:r>
    </w:p>
    <w:p w:rsidR="004603F1" w:rsidRDefault="00177921">
      <w:pPr>
        <w:shd w:val="clear" w:color="auto" w:fill="FFFFFF"/>
        <w:spacing w:line="226" w:lineRule="exact"/>
        <w:ind w:left="12" w:firstLine="290"/>
        <w:jc w:val="both"/>
      </w:pPr>
      <w:r>
        <w:rPr>
          <w:rFonts w:eastAsia="Times New Roman"/>
          <w:sz w:val="22"/>
          <w:szCs w:val="22"/>
        </w:rPr>
        <w:t>Предположение о том, что социальная тревожность может воз</w:t>
      </w:r>
      <w:r>
        <w:rPr>
          <w:rFonts w:eastAsia="Times New Roman"/>
          <w:sz w:val="22"/>
          <w:szCs w:val="22"/>
        </w:rPr>
        <w:softHyphen/>
        <w:t xml:space="preserve">никать на основе </w:t>
      </w:r>
      <w:r>
        <w:rPr>
          <w:rFonts w:eastAsia="Times New Roman"/>
          <w:i/>
          <w:iCs/>
          <w:sz w:val="22"/>
          <w:szCs w:val="22"/>
        </w:rPr>
        <w:t xml:space="preserve">механизма социального научения, </w:t>
      </w:r>
      <w:r>
        <w:rPr>
          <w:rFonts w:eastAsia="Times New Roman"/>
          <w:sz w:val="22"/>
          <w:szCs w:val="22"/>
        </w:rPr>
        <w:t>т. е. в резуль</w:t>
      </w:r>
      <w:r>
        <w:rPr>
          <w:rFonts w:eastAsia="Times New Roman"/>
          <w:sz w:val="22"/>
          <w:szCs w:val="22"/>
        </w:rPr>
        <w:softHyphen/>
        <w:t xml:space="preserve">тате наблюдения за подобным поведением у других родилось в процессе изучения обезьян </w:t>
      </w:r>
      <w:r>
        <w:rPr>
          <w:rFonts w:eastAsia="Times New Roman"/>
          <w:sz w:val="22"/>
          <w:szCs w:val="22"/>
          <w:lang w:val="en-US"/>
        </w:rPr>
        <w:t xml:space="preserve">(De Waal F. </w:t>
      </w:r>
      <w:r>
        <w:rPr>
          <w:rFonts w:eastAsia="Times New Roman"/>
          <w:sz w:val="22"/>
          <w:szCs w:val="22"/>
        </w:rPr>
        <w:t>— 1989). Ученые обнару</w:t>
      </w:r>
      <w:r>
        <w:rPr>
          <w:rFonts w:eastAsia="Times New Roman"/>
          <w:sz w:val="22"/>
          <w:szCs w:val="22"/>
        </w:rPr>
        <w:softHyphen/>
        <w:t>жили, что потомки тревожных обезьян тоже склонны вести себя подобным образом и предположили, что в этих случаях имеет место взаимодействие генетических факторов и факторов, свя</w:t>
      </w:r>
      <w:r>
        <w:rPr>
          <w:rFonts w:eastAsia="Times New Roman"/>
          <w:sz w:val="22"/>
          <w:szCs w:val="22"/>
        </w:rPr>
        <w:softHyphen/>
        <w:t>занных с социальным научением. Данное предположение, безу</w:t>
      </w:r>
      <w:r>
        <w:rPr>
          <w:rFonts w:eastAsia="Times New Roman"/>
          <w:sz w:val="22"/>
          <w:szCs w:val="22"/>
        </w:rPr>
        <w:softHyphen/>
        <w:t xml:space="preserve">словно, требует дальнейших исследований, однако и по другим данным </w:t>
      </w:r>
      <w:r>
        <w:rPr>
          <w:rFonts w:eastAsia="Times New Roman"/>
          <w:sz w:val="22"/>
          <w:szCs w:val="22"/>
          <w:lang w:val="en-US"/>
        </w:rPr>
        <w:t xml:space="preserve">(Ost L., Hugdahl </w:t>
      </w:r>
      <w:r>
        <w:rPr>
          <w:rFonts w:eastAsia="Times New Roman"/>
          <w:sz w:val="22"/>
          <w:szCs w:val="22"/>
        </w:rPr>
        <w:t>К. — 1981) 13 % пациентов с социальной фобией заболели в результате викарного научения, наблюдая за негативным опытом других людей. У этого предположения есть</w:t>
      </w:r>
    </w:p>
    <w:p w:rsidR="004603F1" w:rsidRDefault="00177921">
      <w:pPr>
        <w:shd w:val="clear" w:color="auto" w:fill="FFFFFF"/>
        <w:spacing w:before="98"/>
        <w:ind w:left="29"/>
      </w:pPr>
      <w:r>
        <w:rPr>
          <w:rFonts w:ascii="Arial" w:hAnsi="Arial" w:cs="Arial"/>
          <w:b/>
          <w:bCs/>
          <w:sz w:val="22"/>
          <w:szCs w:val="22"/>
        </w:rPr>
        <w:t>204</w:t>
      </w:r>
    </w:p>
    <w:p w:rsidR="004603F1" w:rsidRDefault="004603F1">
      <w:pPr>
        <w:shd w:val="clear" w:color="auto" w:fill="FFFFFF"/>
        <w:spacing w:before="98"/>
        <w:ind w:left="29"/>
        <w:sectPr w:rsidR="004603F1">
          <w:pgSz w:w="11909" w:h="16834"/>
          <w:pgMar w:top="1440" w:right="2751" w:bottom="720" w:left="2748" w:header="720" w:footer="720" w:gutter="0"/>
          <w:cols w:space="60"/>
          <w:noEndnote/>
        </w:sectPr>
      </w:pPr>
    </w:p>
    <w:p w:rsidR="004603F1" w:rsidRDefault="00177921">
      <w:pPr>
        <w:shd w:val="clear" w:color="auto" w:fill="FFFFFF"/>
        <w:spacing w:line="226" w:lineRule="exact"/>
        <w:ind w:left="31" w:right="31"/>
        <w:jc w:val="both"/>
      </w:pPr>
      <w:r>
        <w:rPr>
          <w:sz w:val="22"/>
          <w:szCs w:val="22"/>
          <w:lang w:val="en-US"/>
        </w:rPr>
        <w:t xml:space="preserve">ii </w:t>
      </w:r>
      <w:r>
        <w:rPr>
          <w:rFonts w:eastAsia="Times New Roman"/>
          <w:sz w:val="22"/>
          <w:szCs w:val="22"/>
        </w:rPr>
        <w:t>противники, отмечающие, что при достаточно высокой рас</w:t>
      </w:r>
      <w:r>
        <w:rPr>
          <w:rFonts w:eastAsia="Times New Roman"/>
          <w:sz w:val="22"/>
          <w:szCs w:val="22"/>
        </w:rPr>
        <w:softHyphen/>
        <w:t>пространенности негативных событий больных социальной фо-Оией должно быть значительно больше, не говоря уже о том, нисколько искаженными могут быть данные самоотчета.</w:t>
      </w:r>
    </w:p>
    <w:p w:rsidR="004603F1" w:rsidRDefault="00177921">
      <w:pPr>
        <w:shd w:val="clear" w:color="auto" w:fill="FFFFFF"/>
        <w:spacing w:line="226" w:lineRule="exact"/>
        <w:ind w:left="12" w:right="17" w:firstLine="290"/>
        <w:jc w:val="both"/>
      </w:pPr>
      <w:r>
        <w:rPr>
          <w:rFonts w:eastAsia="Times New Roman"/>
          <w:sz w:val="22"/>
          <w:szCs w:val="22"/>
        </w:rPr>
        <w:t>В целом необходимо отметить, что получено еще недостаточно динных в пользу теории социального научения как механизма Юзникновения социальной фобии, и исследователи зачастую Лишь экстраполируют имеющиеся данные о роли научения в ртиологии простых фобий, например, широко известны экспе</w:t>
      </w:r>
      <w:r>
        <w:rPr>
          <w:rFonts w:eastAsia="Times New Roman"/>
          <w:sz w:val="22"/>
          <w:szCs w:val="22"/>
        </w:rPr>
        <w:softHyphen/>
        <w:t xml:space="preserve">рименты о научении фобии змей С.Минеки </w:t>
      </w:r>
      <w:r>
        <w:rPr>
          <w:rFonts w:eastAsia="Times New Roman"/>
          <w:sz w:val="22"/>
          <w:szCs w:val="22"/>
          <w:lang w:val="en-US"/>
        </w:rPr>
        <w:t xml:space="preserve">(Mineka S. </w:t>
      </w:r>
      <w:r>
        <w:rPr>
          <w:rFonts w:eastAsia="Times New Roman"/>
          <w:sz w:val="22"/>
          <w:szCs w:val="22"/>
        </w:rPr>
        <w:t xml:space="preserve">— 1987; </w:t>
      </w:r>
      <w:r>
        <w:rPr>
          <w:rFonts w:eastAsia="Times New Roman"/>
          <w:sz w:val="22"/>
          <w:szCs w:val="22"/>
          <w:lang w:val="en-US"/>
        </w:rPr>
        <w:t xml:space="preserve">Mineka S., Zinbarg R. </w:t>
      </w:r>
      <w:r>
        <w:rPr>
          <w:rFonts w:eastAsia="Times New Roman"/>
          <w:sz w:val="22"/>
          <w:szCs w:val="22"/>
        </w:rPr>
        <w:t>— 1991). Вместе с тем, согласно условиям Социального научения, выделенным А. Бандурой, действительно Недостаточно одного лишь присутствия при событии. Необходи</w:t>
      </w:r>
      <w:r>
        <w:rPr>
          <w:rFonts w:eastAsia="Times New Roman"/>
          <w:sz w:val="22"/>
          <w:szCs w:val="22"/>
        </w:rPr>
        <w:softHyphen/>
        <w:t>мы определенные предпосылки, в частности внимание, направ</w:t>
      </w:r>
      <w:r>
        <w:rPr>
          <w:rFonts w:eastAsia="Times New Roman"/>
          <w:sz w:val="22"/>
          <w:szCs w:val="22"/>
        </w:rPr>
        <w:softHyphen/>
        <w:t>ленное на происходящее, и т.д. (см. т. 1, подразд. 4.2).</w:t>
      </w:r>
    </w:p>
    <w:p w:rsidR="004603F1" w:rsidRDefault="00177921">
      <w:pPr>
        <w:shd w:val="clear" w:color="auto" w:fill="FFFFFF"/>
        <w:spacing w:line="226" w:lineRule="exact"/>
        <w:ind w:right="10" w:firstLine="281"/>
        <w:jc w:val="both"/>
      </w:pPr>
      <w:r>
        <w:rPr>
          <w:rFonts w:eastAsia="Times New Roman"/>
          <w:sz w:val="22"/>
          <w:szCs w:val="22"/>
        </w:rPr>
        <w:t>Еще одной поведенческой моделью социальной фобии явля</w:t>
      </w:r>
      <w:r>
        <w:rPr>
          <w:rFonts w:eastAsia="Times New Roman"/>
          <w:sz w:val="22"/>
          <w:szCs w:val="22"/>
        </w:rPr>
        <w:softHyphen/>
        <w:t xml:space="preserve">ется </w:t>
      </w:r>
      <w:r>
        <w:rPr>
          <w:rFonts w:eastAsia="Times New Roman"/>
          <w:i/>
          <w:iCs/>
          <w:sz w:val="22"/>
          <w:szCs w:val="22"/>
        </w:rPr>
        <w:t xml:space="preserve">модель предрасположенности, </w:t>
      </w:r>
      <w:r>
        <w:rPr>
          <w:rFonts w:eastAsia="Times New Roman"/>
          <w:sz w:val="22"/>
          <w:szCs w:val="22"/>
        </w:rPr>
        <w:t>согласно которой как чело</w:t>
      </w:r>
      <w:r>
        <w:rPr>
          <w:rFonts w:eastAsia="Times New Roman"/>
          <w:sz w:val="22"/>
          <w:szCs w:val="22"/>
        </w:rPr>
        <w:softHyphen/>
        <w:t>век, так и обезьяны имеют определенную, выработанную в ходе эволюции предиспозицию к обучению реакции страха по отно</w:t>
      </w:r>
      <w:r>
        <w:rPr>
          <w:rFonts w:eastAsia="Times New Roman"/>
          <w:sz w:val="22"/>
          <w:szCs w:val="22"/>
        </w:rPr>
        <w:softHyphen/>
        <w:t xml:space="preserve">шению к тем объектам, которые вызывали страх у их предков. Применительно к социальной фобии, эта модель предполагает, что у людей существует предиспозиция к тому, чтобы испытывать страх перед злыми, критичными и отвергающими выражениями лиц. Д. Барлоу </w:t>
      </w:r>
      <w:r>
        <w:rPr>
          <w:rFonts w:eastAsia="Times New Roman"/>
          <w:sz w:val="22"/>
          <w:szCs w:val="22"/>
          <w:lang w:val="en-US"/>
        </w:rPr>
        <w:t xml:space="preserve">(Barlow D. </w:t>
      </w:r>
      <w:r>
        <w:rPr>
          <w:rFonts w:eastAsia="Times New Roman"/>
          <w:sz w:val="22"/>
          <w:szCs w:val="22"/>
        </w:rPr>
        <w:t>— 1988) полагает, что в большинстве случаев подобные страхи неярко выражены и преходящи, а со</w:t>
      </w:r>
      <w:r>
        <w:rPr>
          <w:rFonts w:eastAsia="Times New Roman"/>
          <w:sz w:val="22"/>
          <w:szCs w:val="22"/>
        </w:rPr>
        <w:softHyphen/>
        <w:t xml:space="preserve">циальная фобия развивается лишь в случаях конституциональной или выработанной поведенческой заторможености, при которой активное поведение, необходимое для совладания с опасностью, подавлено. Это модель психологической уязвимости индивида, где в качестве фактора, определяющего предрасположенность к социальной фобии (а также к другим тревожным расстройствам), выступает особое свойство темперамента, получившее название </w:t>
      </w:r>
      <w:r>
        <w:rPr>
          <w:rFonts w:eastAsia="Times New Roman"/>
          <w:i/>
          <w:iCs/>
          <w:sz w:val="22"/>
          <w:szCs w:val="22"/>
        </w:rPr>
        <w:t xml:space="preserve">поведенческая заторможенность </w:t>
      </w:r>
      <w:r>
        <w:rPr>
          <w:rFonts w:eastAsia="Times New Roman"/>
          <w:i/>
          <w:iCs/>
          <w:sz w:val="22"/>
          <w:szCs w:val="22"/>
          <w:lang w:val="en-US"/>
        </w:rPr>
        <w:t xml:space="preserve">(behavior inhibition). </w:t>
      </w:r>
      <w:r>
        <w:rPr>
          <w:rFonts w:eastAsia="Times New Roman"/>
          <w:sz w:val="22"/>
          <w:szCs w:val="22"/>
        </w:rPr>
        <w:t>По</w:t>
      </w:r>
      <w:r>
        <w:rPr>
          <w:rFonts w:eastAsia="Times New Roman"/>
          <w:sz w:val="22"/>
          <w:szCs w:val="22"/>
        </w:rPr>
        <w:softHyphen/>
        <w:t>веденческая заторможенность может быть также и результатом научения в семье, где имеет место повышенный контроль и по</w:t>
      </w:r>
      <w:r>
        <w:rPr>
          <w:rFonts w:eastAsia="Times New Roman"/>
          <w:sz w:val="22"/>
          <w:szCs w:val="22"/>
        </w:rPr>
        <w:softHyphen/>
        <w:t>давляется собственная инициатива ребенка.</w:t>
      </w:r>
    </w:p>
    <w:p w:rsidR="004603F1" w:rsidRDefault="00177921">
      <w:pPr>
        <w:shd w:val="clear" w:color="auto" w:fill="FFFFFF"/>
        <w:spacing w:line="226" w:lineRule="exact"/>
        <w:ind w:firstLine="290"/>
        <w:jc w:val="both"/>
      </w:pPr>
      <w:r>
        <w:rPr>
          <w:rFonts w:eastAsia="Times New Roman"/>
          <w:sz w:val="22"/>
          <w:szCs w:val="22"/>
        </w:rPr>
        <w:t>В целом поведенческая теория рассматривает социальную фо</w:t>
      </w:r>
      <w:r>
        <w:rPr>
          <w:rFonts w:eastAsia="Times New Roman"/>
          <w:sz w:val="22"/>
          <w:szCs w:val="22"/>
        </w:rPr>
        <w:softHyphen/>
        <w:t>бию как одну из простых фобий и практически все предлагаемые объяснительные модели неспецифичны для социальной фобии. Для объяснения специфики социальной фобии существует лишь одна теория в рамках бихевиорального подхода, получившая ши</w:t>
      </w:r>
      <w:r>
        <w:rPr>
          <w:rFonts w:eastAsia="Times New Roman"/>
          <w:sz w:val="22"/>
          <w:szCs w:val="22"/>
        </w:rPr>
        <w:softHyphen/>
        <w:t xml:space="preserve">рокое рапространение — </w:t>
      </w:r>
      <w:r>
        <w:rPr>
          <w:rFonts w:eastAsia="Times New Roman"/>
          <w:i/>
          <w:iCs/>
          <w:sz w:val="22"/>
          <w:szCs w:val="22"/>
        </w:rPr>
        <w:t>модель дефицита социальных навы</w:t>
      </w:r>
      <w:r>
        <w:rPr>
          <w:rFonts w:eastAsia="Times New Roman"/>
          <w:i/>
          <w:iCs/>
          <w:sz w:val="22"/>
          <w:szCs w:val="22"/>
        </w:rPr>
        <w:softHyphen/>
        <w:t xml:space="preserve">ков, </w:t>
      </w:r>
      <w:r>
        <w:rPr>
          <w:rFonts w:eastAsia="Times New Roman"/>
          <w:sz w:val="22"/>
          <w:szCs w:val="22"/>
        </w:rPr>
        <w:t xml:space="preserve">согласно которой в этиологии социальной фобии большая роль принадлежит несформированным социальным навыкам. </w:t>
      </w:r>
      <w:r>
        <w:rPr>
          <w:rFonts w:eastAsia="Times New Roman"/>
          <w:spacing w:val="-2"/>
          <w:sz w:val="22"/>
          <w:szCs w:val="22"/>
        </w:rPr>
        <w:t xml:space="preserve">Исследования говорят как в пользу данной модели </w:t>
      </w:r>
      <w:r>
        <w:rPr>
          <w:rFonts w:eastAsia="Times New Roman"/>
          <w:spacing w:val="-2"/>
          <w:sz w:val="22"/>
          <w:szCs w:val="22"/>
          <w:lang w:val="en-US"/>
        </w:rPr>
        <w:t xml:space="preserve">(Pilkonis P. A. </w:t>
      </w:r>
      <w:r>
        <w:rPr>
          <w:rFonts w:eastAsia="Times New Roman"/>
          <w:spacing w:val="-2"/>
          <w:sz w:val="22"/>
          <w:szCs w:val="22"/>
        </w:rPr>
        <w:t xml:space="preserve">— </w:t>
      </w:r>
      <w:r>
        <w:rPr>
          <w:rFonts w:eastAsia="Times New Roman"/>
          <w:sz w:val="22"/>
          <w:szCs w:val="22"/>
        </w:rPr>
        <w:t xml:space="preserve">1976, 1977; </w:t>
      </w:r>
      <w:r>
        <w:rPr>
          <w:rFonts w:eastAsia="Times New Roman"/>
          <w:sz w:val="22"/>
          <w:szCs w:val="22"/>
          <w:lang w:val="en-US"/>
        </w:rPr>
        <w:t xml:space="preserve">Twentyman C.T., McFall R.M. </w:t>
      </w:r>
      <w:r>
        <w:rPr>
          <w:rFonts w:eastAsia="Times New Roman"/>
          <w:sz w:val="22"/>
          <w:szCs w:val="22"/>
        </w:rPr>
        <w:t>— 1975), так и против</w:t>
      </w:r>
    </w:p>
    <w:p w:rsidR="004603F1" w:rsidRDefault="00177921">
      <w:pPr>
        <w:shd w:val="clear" w:color="auto" w:fill="FFFFFF"/>
        <w:spacing w:before="101"/>
        <w:ind w:right="7"/>
        <w:jc w:val="right"/>
      </w:pPr>
      <w:r>
        <w:rPr>
          <w:rFonts w:ascii="Arial" w:hAnsi="Arial" w:cs="Arial"/>
        </w:rPr>
        <w:t>205</w:t>
      </w:r>
    </w:p>
    <w:p w:rsidR="004603F1" w:rsidRDefault="004603F1">
      <w:pPr>
        <w:shd w:val="clear" w:color="auto" w:fill="FFFFFF"/>
        <w:spacing w:before="101"/>
        <w:ind w:right="7"/>
        <w:jc w:val="right"/>
        <w:sectPr w:rsidR="004603F1">
          <w:pgSz w:w="11909" w:h="16834"/>
          <w:pgMar w:top="1440" w:right="2755" w:bottom="720" w:left="2758" w:header="720" w:footer="720" w:gutter="0"/>
          <w:cols w:space="60"/>
          <w:noEndnote/>
        </w:sectPr>
      </w:pPr>
    </w:p>
    <w:p w:rsidR="004603F1" w:rsidRDefault="00177921">
      <w:pPr>
        <w:shd w:val="clear" w:color="auto" w:fill="FFFFFF"/>
        <w:spacing w:line="226" w:lineRule="exact"/>
        <w:ind w:left="2" w:right="46"/>
        <w:jc w:val="both"/>
      </w:pPr>
      <w:r>
        <w:rPr>
          <w:rFonts w:eastAsia="Times New Roman"/>
          <w:sz w:val="22"/>
          <w:szCs w:val="22"/>
        </w:rPr>
        <w:t xml:space="preserve">нее </w:t>
      </w:r>
      <w:r>
        <w:rPr>
          <w:rFonts w:eastAsia="Times New Roman"/>
          <w:sz w:val="22"/>
          <w:szCs w:val="22"/>
          <w:lang w:val="en-US"/>
        </w:rPr>
        <w:t xml:space="preserve">(Rapee R. M., Lim L. </w:t>
      </w:r>
      <w:r>
        <w:rPr>
          <w:rFonts w:eastAsia="Times New Roman"/>
          <w:sz w:val="22"/>
          <w:szCs w:val="22"/>
        </w:rPr>
        <w:t xml:space="preserve">— 1992; </w:t>
      </w:r>
      <w:r>
        <w:rPr>
          <w:rFonts w:eastAsia="Times New Roman"/>
          <w:sz w:val="22"/>
          <w:szCs w:val="22"/>
          <w:lang w:val="en-US"/>
        </w:rPr>
        <w:t xml:space="preserve">Clark J., Arkowitz H. </w:t>
      </w:r>
      <w:r>
        <w:rPr>
          <w:rFonts w:eastAsia="Times New Roman"/>
          <w:sz w:val="22"/>
          <w:szCs w:val="22"/>
        </w:rPr>
        <w:t>— 1975), Противники данной модели связывают проблемное поведение (недостаточно хорошее выступление, плохой контакт, неуверен</w:t>
      </w:r>
      <w:r>
        <w:rPr>
          <w:rFonts w:eastAsia="Times New Roman"/>
          <w:sz w:val="22"/>
          <w:szCs w:val="22"/>
        </w:rPr>
        <w:softHyphen/>
        <w:t>ность в контактах с противоположным полом) людей с высоким уровнем социальной тревожности не с недостатком навыков, а с тревогой как таковой.</w:t>
      </w:r>
    </w:p>
    <w:p w:rsidR="004603F1" w:rsidRDefault="00177921">
      <w:pPr>
        <w:shd w:val="clear" w:color="auto" w:fill="FFFFFF"/>
        <w:spacing w:before="2" w:line="226" w:lineRule="exact"/>
        <w:ind w:left="2" w:right="36" w:firstLine="283"/>
        <w:jc w:val="both"/>
      </w:pPr>
      <w:r>
        <w:rPr>
          <w:rFonts w:eastAsia="Times New Roman"/>
          <w:sz w:val="22"/>
          <w:szCs w:val="22"/>
        </w:rPr>
        <w:t>Однако если в отношении простых фобий бихевиоральный подход, основанный на механизмах научения, достаточно убеди</w:t>
      </w:r>
      <w:r>
        <w:rPr>
          <w:rFonts w:eastAsia="Times New Roman"/>
          <w:sz w:val="22"/>
          <w:szCs w:val="22"/>
        </w:rPr>
        <w:softHyphen/>
        <w:t>телен, то такие состояния, как агорафобия, генерализованная тревога, панические атаки трудно объяснить столь упрощенными моделями.</w:t>
      </w:r>
    </w:p>
    <w:p w:rsidR="004603F1" w:rsidRDefault="00177921">
      <w:pPr>
        <w:shd w:val="clear" w:color="auto" w:fill="FFFFFF"/>
        <w:spacing w:before="242"/>
        <w:ind w:left="677"/>
      </w:pPr>
      <w:r>
        <w:rPr>
          <w:rFonts w:ascii="Arial" w:hAnsi="Arial" w:cs="Arial"/>
          <w:b/>
          <w:bCs/>
          <w:sz w:val="22"/>
          <w:szCs w:val="22"/>
        </w:rPr>
        <w:t xml:space="preserve">4.2.4. </w:t>
      </w:r>
      <w:r>
        <w:rPr>
          <w:rFonts w:ascii="Arial" w:eastAsia="Times New Roman" w:hAnsi="Arial"/>
          <w:b/>
          <w:bCs/>
          <w:sz w:val="22"/>
          <w:szCs w:val="22"/>
        </w:rPr>
        <w:t>Когнитивно</w:t>
      </w:r>
      <w:r>
        <w:rPr>
          <w:rFonts w:ascii="Arial" w:eastAsia="Times New Roman" w:hAnsi="Arial" w:cs="Arial"/>
          <w:b/>
          <w:bCs/>
          <w:sz w:val="22"/>
          <w:szCs w:val="22"/>
        </w:rPr>
        <w:t>-</w:t>
      </w:r>
      <w:r>
        <w:rPr>
          <w:rFonts w:ascii="Arial" w:eastAsia="Times New Roman" w:hAnsi="Arial"/>
          <w:b/>
          <w:bCs/>
          <w:sz w:val="22"/>
          <w:szCs w:val="22"/>
        </w:rPr>
        <w:t>бихевиоральныемодели</w:t>
      </w:r>
    </w:p>
    <w:p w:rsidR="004603F1" w:rsidRDefault="00177921">
      <w:pPr>
        <w:shd w:val="clear" w:color="auto" w:fill="FFFFFF"/>
        <w:spacing w:before="161" w:line="226" w:lineRule="exact"/>
        <w:ind w:right="10" w:firstLine="293"/>
        <w:jc w:val="both"/>
      </w:pPr>
      <w:r>
        <w:rPr>
          <w:rFonts w:eastAsia="Times New Roman"/>
          <w:sz w:val="22"/>
          <w:szCs w:val="22"/>
        </w:rPr>
        <w:t>В 1960-е гг. зарождается когнитивно-бихевиоральная психоте</w:t>
      </w:r>
      <w:r>
        <w:rPr>
          <w:rFonts w:eastAsia="Times New Roman"/>
          <w:sz w:val="22"/>
          <w:szCs w:val="22"/>
        </w:rPr>
        <w:softHyphen/>
        <w:t>рапия тревожных расстройств. Тревога рассматривается в когни</w:t>
      </w:r>
      <w:r>
        <w:rPr>
          <w:rFonts w:eastAsia="Times New Roman"/>
          <w:sz w:val="22"/>
          <w:szCs w:val="22"/>
        </w:rPr>
        <w:softHyphen/>
        <w:t>тивной модели с эволюционистских позиций — как защитная реакция, способствующая биологическому выживанию. Ртличие патологической тревоги заключается в том, что она не только не служит этой цели, но, наоборот, способствует дезадаптации. В когнитивно-бихевиоральной психотерапии пока нет детальной концепции генеза патологических тревожных реакций и состоя</w:t>
      </w:r>
      <w:r>
        <w:rPr>
          <w:rFonts w:eastAsia="Times New Roman"/>
          <w:sz w:val="22"/>
          <w:szCs w:val="22"/>
        </w:rPr>
        <w:softHyphen/>
        <w:t>ний, однако в ней отмечается роль различных факторов — ког</w:t>
      </w:r>
      <w:r>
        <w:rPr>
          <w:rFonts w:eastAsia="Times New Roman"/>
          <w:sz w:val="22"/>
          <w:szCs w:val="22"/>
        </w:rPr>
        <w:softHyphen/>
        <w:t xml:space="preserve">нитивных, нейрохимических, аффективных, поведенческих, т.е. это интегративная модель </w:t>
      </w:r>
      <w:r>
        <w:rPr>
          <w:rFonts w:eastAsia="Times New Roman"/>
          <w:sz w:val="22"/>
          <w:szCs w:val="22"/>
          <w:lang w:val="en-US"/>
        </w:rPr>
        <w:t xml:space="preserve">(Clark D. </w:t>
      </w:r>
      <w:r>
        <w:rPr>
          <w:rFonts w:eastAsia="Times New Roman"/>
          <w:sz w:val="22"/>
          <w:szCs w:val="22"/>
        </w:rPr>
        <w:t xml:space="preserve">— 1986; </w:t>
      </w:r>
      <w:r>
        <w:rPr>
          <w:rFonts w:eastAsia="Times New Roman"/>
          <w:sz w:val="22"/>
          <w:szCs w:val="22"/>
          <w:lang w:val="en-US"/>
        </w:rPr>
        <w:t xml:space="preserve">Barlow D. </w:t>
      </w:r>
      <w:r>
        <w:rPr>
          <w:rFonts w:eastAsia="Times New Roman"/>
          <w:sz w:val="22"/>
          <w:szCs w:val="22"/>
        </w:rPr>
        <w:t>— 1988). Когнитивно-бихевиоральная модель подчеркивает наличие пре-диспозиции к тревожным расстройствам (как биологической, так и психосоциальной).</w:t>
      </w:r>
    </w:p>
    <w:p w:rsidR="004603F1" w:rsidRDefault="00177921">
      <w:pPr>
        <w:shd w:val="clear" w:color="auto" w:fill="FFFFFF"/>
        <w:spacing w:line="226" w:lineRule="exact"/>
        <w:ind w:left="7" w:firstLine="281"/>
        <w:jc w:val="both"/>
      </w:pPr>
      <w:r>
        <w:rPr>
          <w:rFonts w:eastAsia="Times New Roman"/>
          <w:sz w:val="22"/>
          <w:szCs w:val="22"/>
        </w:rPr>
        <w:t>Остановимся на тех данных, которые освещают источники по</w:t>
      </w:r>
      <w:r>
        <w:rPr>
          <w:rFonts w:eastAsia="Times New Roman"/>
          <w:sz w:val="22"/>
          <w:szCs w:val="22"/>
        </w:rPr>
        <w:softHyphen/>
        <w:t xml:space="preserve">вышенной тревожности или, выражаясь в терминах когнитивно-бихевиорального подхода, онтогенез схемы опасности. Как было сказано выше, попытки развести нормальную й патологическую тревогу предпринимались еще 3. Фрейдом. Создатель когнитивной терапии А. Бек особенно детально разрабатывает представления о когнитивных механизмах тревожных расстройств. </w:t>
      </w:r>
      <w:r>
        <w:rPr>
          <w:rFonts w:eastAsia="Times New Roman"/>
          <w:i/>
          <w:iCs/>
          <w:sz w:val="22"/>
          <w:szCs w:val="22"/>
        </w:rPr>
        <w:t>Он указы</w:t>
      </w:r>
      <w:r>
        <w:rPr>
          <w:rFonts w:eastAsia="Times New Roman"/>
          <w:i/>
          <w:iCs/>
          <w:sz w:val="22"/>
          <w:szCs w:val="22"/>
        </w:rPr>
        <w:softHyphen/>
        <w:t xml:space="preserve">вает на антиципирующий характер патологической тревоги, которая способствуем предвосхищению опасности не в связи с угрожающей ситуацией, а уже в связи с возможностью ее наступления. </w:t>
      </w:r>
      <w:r>
        <w:rPr>
          <w:rFonts w:eastAsia="Times New Roman"/>
          <w:sz w:val="22"/>
          <w:szCs w:val="22"/>
        </w:rPr>
        <w:t>Главное же, тревога, как мобилизация организма против возможной или имеющей место опасности, при тревожных расстройствах возникает там, где этой реальной опасности нет или же она очень сильно преувеличена в воображении больного.</w:t>
      </w:r>
    </w:p>
    <w:p w:rsidR="004603F1" w:rsidRDefault="00177921">
      <w:pPr>
        <w:shd w:val="clear" w:color="auto" w:fill="FFFFFF"/>
        <w:spacing w:line="226" w:lineRule="exact"/>
        <w:ind w:left="12" w:right="2" w:firstLine="290"/>
        <w:jc w:val="both"/>
      </w:pPr>
      <w:r>
        <w:rPr>
          <w:rFonts w:eastAsia="Times New Roman"/>
          <w:sz w:val="22"/>
          <w:szCs w:val="22"/>
        </w:rPr>
        <w:t>Зачастую больной и сам осознает иррациональность своей тревоги, тем не менее он не в силах контролировать ее. Это го</w:t>
      </w:r>
      <w:r>
        <w:rPr>
          <w:rFonts w:eastAsia="Times New Roman"/>
          <w:sz w:val="22"/>
          <w:szCs w:val="22"/>
        </w:rPr>
        <w:softHyphen/>
        <w:t>ворит о том, что происходит включение каких-то глубинных и плохо осознаваемых схем опасности, которые соответствуют наи-</w:t>
      </w:r>
    </w:p>
    <w:p w:rsidR="004603F1" w:rsidRDefault="00177921">
      <w:pPr>
        <w:shd w:val="clear" w:color="auto" w:fill="FFFFFF"/>
        <w:spacing w:before="101"/>
        <w:ind w:left="22"/>
      </w:pPr>
      <w:r>
        <w:rPr>
          <w:sz w:val="22"/>
          <w:szCs w:val="22"/>
        </w:rPr>
        <w:t>206</w:t>
      </w:r>
    </w:p>
    <w:p w:rsidR="004603F1" w:rsidRDefault="004603F1">
      <w:pPr>
        <w:shd w:val="clear" w:color="auto" w:fill="FFFFFF"/>
        <w:spacing w:before="101"/>
        <w:ind w:left="22"/>
        <w:sectPr w:rsidR="004603F1">
          <w:pgSz w:w="11909" w:h="16834"/>
          <w:pgMar w:top="1440" w:right="2750" w:bottom="720" w:left="2755" w:header="720" w:footer="720" w:gutter="0"/>
          <w:cols w:space="60"/>
          <w:noEndnote/>
        </w:sectPr>
      </w:pPr>
    </w:p>
    <w:p w:rsidR="004603F1" w:rsidRDefault="00177921">
      <w:pPr>
        <w:shd w:val="clear" w:color="auto" w:fill="FFFFFF"/>
        <w:spacing w:line="226" w:lineRule="exact"/>
        <w:ind w:left="19" w:right="24"/>
        <w:jc w:val="both"/>
      </w:pPr>
      <w:r>
        <w:rPr>
          <w:rFonts w:eastAsia="Times New Roman"/>
          <w:sz w:val="22"/>
          <w:szCs w:val="22"/>
        </w:rPr>
        <w:t>полее автоматическому и фактически не контролируемому со-шанием уровню процесса переработки информации. В термино</w:t>
      </w:r>
      <w:r>
        <w:rPr>
          <w:rFonts w:eastAsia="Times New Roman"/>
          <w:sz w:val="22"/>
          <w:szCs w:val="22"/>
        </w:rPr>
        <w:softHyphen/>
      </w:r>
      <w:r>
        <w:rPr>
          <w:rFonts w:eastAsia="Times New Roman"/>
          <w:spacing w:val="-1"/>
          <w:sz w:val="22"/>
          <w:szCs w:val="22"/>
        </w:rPr>
        <w:t xml:space="preserve">логии А. Бека это так называемый уровень автоматических мыслей </w:t>
      </w:r>
      <w:r>
        <w:rPr>
          <w:rFonts w:eastAsia="Times New Roman"/>
          <w:sz w:val="22"/>
          <w:szCs w:val="22"/>
        </w:rPr>
        <w:t>(и терминологии поведенческого подхода происходит рефлектор</w:t>
      </w:r>
      <w:r>
        <w:rPr>
          <w:rFonts w:eastAsia="Times New Roman"/>
          <w:sz w:val="22"/>
          <w:szCs w:val="22"/>
        </w:rPr>
        <w:softHyphen/>
        <w:t>ное «включение» тревожных форм реагирования).</w:t>
      </w:r>
    </w:p>
    <w:p w:rsidR="004603F1" w:rsidRDefault="00177921">
      <w:pPr>
        <w:shd w:val="clear" w:color="auto" w:fill="FFFFFF"/>
        <w:spacing w:line="226" w:lineRule="exact"/>
        <w:ind w:left="12" w:right="7" w:firstLine="281"/>
        <w:jc w:val="both"/>
      </w:pPr>
      <w:r>
        <w:rPr>
          <w:rFonts w:eastAsia="Times New Roman"/>
          <w:sz w:val="22"/>
          <w:szCs w:val="22"/>
        </w:rPr>
        <w:t>Включение схемы опасности организует весь процесс пере</w:t>
      </w:r>
      <w:r>
        <w:rPr>
          <w:rFonts w:eastAsia="Times New Roman"/>
          <w:sz w:val="22"/>
          <w:szCs w:val="22"/>
        </w:rPr>
        <w:softHyphen/>
        <w:t>работки информации, значительно искажая как внешнюю ситуа</w:t>
      </w:r>
      <w:r>
        <w:rPr>
          <w:rFonts w:eastAsia="Times New Roman"/>
          <w:sz w:val="22"/>
          <w:szCs w:val="22"/>
        </w:rPr>
        <w:softHyphen/>
        <w:t>цию, так и внутренний опыт (например, больному социальной фобией все люди кажутся враждебными, а больным паническими атаками малейшие неприятные ощущения в сердце могут интер</w:t>
      </w:r>
      <w:r>
        <w:rPr>
          <w:rFonts w:eastAsia="Times New Roman"/>
          <w:sz w:val="22"/>
          <w:szCs w:val="22"/>
        </w:rPr>
        <w:softHyphen/>
        <w:t>претироваться как начало сердечного приступа). Таким образом, внешняя информация перерабатывается со значительными иска</w:t>
      </w:r>
      <w:r>
        <w:rPr>
          <w:rFonts w:eastAsia="Times New Roman"/>
          <w:sz w:val="22"/>
          <w:szCs w:val="22"/>
        </w:rPr>
        <w:softHyphen/>
        <w:t>жениями. Вот эти-то когнитивные искажения и рассматриваются как основной механизм усиления патологической тревоги. Выра</w:t>
      </w:r>
      <w:r>
        <w:rPr>
          <w:rFonts w:eastAsia="Times New Roman"/>
          <w:sz w:val="22"/>
          <w:szCs w:val="22"/>
        </w:rPr>
        <w:softHyphen/>
        <w:t>жаясь в терминах одного из основателей когнитивной психологии Ж. Пиаже, процесс ассимиляции (приспособление реальности к восприятию на основе схемы) резко преобладает над процессами аккомодации (приспособление схемы к реальности).</w:t>
      </w:r>
    </w:p>
    <w:p w:rsidR="004603F1" w:rsidRDefault="00177921">
      <w:pPr>
        <w:shd w:val="clear" w:color="auto" w:fill="FFFFFF"/>
        <w:spacing w:line="226" w:lineRule="exact"/>
        <w:ind w:right="10" w:firstLine="271"/>
        <w:jc w:val="both"/>
      </w:pPr>
      <w:r>
        <w:rPr>
          <w:rFonts w:eastAsia="Times New Roman"/>
          <w:sz w:val="22"/>
          <w:szCs w:val="22"/>
        </w:rPr>
        <w:t xml:space="preserve">Таким образом, основное </w:t>
      </w:r>
      <w:r>
        <w:rPr>
          <w:rFonts w:eastAsia="Times New Roman"/>
          <w:i/>
          <w:iCs/>
          <w:sz w:val="22"/>
          <w:szCs w:val="22"/>
        </w:rPr>
        <w:t>отличие когнитивной модели от поведенческой и психоаналитической заключается в том, что акцент переносится с самого аффекта тревоги на когнитив</w:t>
      </w:r>
      <w:r>
        <w:rPr>
          <w:rFonts w:eastAsia="Times New Roman"/>
          <w:i/>
          <w:iCs/>
          <w:sz w:val="22"/>
          <w:szCs w:val="22"/>
        </w:rPr>
        <w:softHyphen/>
        <w:t xml:space="preserve">ные процессы восприятия и оценки ситуации. </w:t>
      </w:r>
      <w:r>
        <w:rPr>
          <w:rFonts w:eastAsia="Times New Roman"/>
          <w:sz w:val="22"/>
          <w:szCs w:val="22"/>
        </w:rPr>
        <w:t>А. Бек не утверж</w:t>
      </w:r>
      <w:r>
        <w:rPr>
          <w:rFonts w:eastAsia="Times New Roman"/>
          <w:sz w:val="22"/>
          <w:szCs w:val="22"/>
        </w:rPr>
        <w:softHyphen/>
        <w:t>дает первичность когнитивных процессов по сравнению с аффек</w:t>
      </w:r>
      <w:r>
        <w:rPr>
          <w:rFonts w:eastAsia="Times New Roman"/>
          <w:sz w:val="22"/>
          <w:szCs w:val="22"/>
        </w:rPr>
        <w:softHyphen/>
        <w:t>тивными, но говорит об их взаимосвязи и взаимозависимости и в этом смысле о возможности воздействия на аффект через ког</w:t>
      </w:r>
      <w:r>
        <w:rPr>
          <w:rFonts w:eastAsia="Times New Roman"/>
          <w:sz w:val="22"/>
          <w:szCs w:val="22"/>
        </w:rPr>
        <w:softHyphen/>
        <w:t>нитивные процессы.</w:t>
      </w:r>
    </w:p>
    <w:p w:rsidR="004603F1" w:rsidRDefault="00177921">
      <w:pPr>
        <w:shd w:val="clear" w:color="auto" w:fill="FFFFFF"/>
        <w:spacing w:line="226" w:lineRule="exact"/>
        <w:ind w:left="2" w:firstLine="269"/>
        <w:jc w:val="both"/>
      </w:pPr>
      <w:r>
        <w:rPr>
          <w:rFonts w:eastAsia="Times New Roman"/>
          <w:sz w:val="22"/>
          <w:szCs w:val="22"/>
        </w:rPr>
        <w:t>Двухуровневая схема А. Бека включает структурный и процес</w:t>
      </w:r>
      <w:r>
        <w:rPr>
          <w:rFonts w:eastAsia="Times New Roman"/>
          <w:sz w:val="22"/>
          <w:szCs w:val="22"/>
        </w:rPr>
        <w:softHyphen/>
        <w:t>суальный когнитивные компоненты (см. т. 1, подразд. 4.1). Струк</w:t>
      </w:r>
      <w:r>
        <w:rPr>
          <w:rFonts w:eastAsia="Times New Roman"/>
          <w:sz w:val="22"/>
          <w:szCs w:val="22"/>
        </w:rPr>
        <w:softHyphen/>
        <w:t>турный компонент представляет собой сложившиеся в прошлом опыте устойчивые когнитивные схемы, которые могут объеди</w:t>
      </w:r>
      <w:r>
        <w:rPr>
          <w:rFonts w:eastAsia="Times New Roman"/>
          <w:sz w:val="22"/>
          <w:szCs w:val="22"/>
        </w:rPr>
        <w:softHyphen/>
        <w:t>няться в более сложные образования — констелляции. Каждая схема включает в себя определенные правила, убеждения и веро</w:t>
      </w:r>
      <w:r>
        <w:rPr>
          <w:rFonts w:eastAsia="Times New Roman"/>
          <w:sz w:val="22"/>
          <w:szCs w:val="22"/>
        </w:rPr>
        <w:softHyphen/>
        <w:t>вания, которые, например, позволяют оценить объект или ситуа</w:t>
      </w:r>
      <w:r>
        <w:rPr>
          <w:rFonts w:eastAsia="Times New Roman"/>
          <w:sz w:val="22"/>
          <w:szCs w:val="22"/>
        </w:rPr>
        <w:softHyphen/>
        <w:t>цию как опасные. Если схема дисфункциональна, происходит сильное искажение в переработке информации, и вся информа</w:t>
      </w:r>
      <w:r>
        <w:rPr>
          <w:rFonts w:eastAsia="Times New Roman"/>
          <w:sz w:val="22"/>
          <w:szCs w:val="22"/>
        </w:rPr>
        <w:softHyphen/>
        <w:t>ция, не соответствующая подтверждению схемы опасности, бло</w:t>
      </w:r>
      <w:r>
        <w:rPr>
          <w:rFonts w:eastAsia="Times New Roman"/>
          <w:sz w:val="22"/>
          <w:szCs w:val="22"/>
        </w:rPr>
        <w:softHyphen/>
        <w:t>кируется.</w:t>
      </w:r>
    </w:p>
    <w:p w:rsidR="004603F1" w:rsidRDefault="00177921">
      <w:pPr>
        <w:shd w:val="clear" w:color="auto" w:fill="FFFFFF"/>
        <w:spacing w:line="226" w:lineRule="exact"/>
        <w:ind w:left="2" w:right="5" w:firstLine="295"/>
        <w:jc w:val="both"/>
      </w:pPr>
      <w:r>
        <w:rPr>
          <w:rFonts w:eastAsia="Times New Roman"/>
          <w:sz w:val="22"/>
          <w:szCs w:val="22"/>
        </w:rPr>
        <w:t>«Симптомы тревожных расстройств представляют собой неа</w:t>
      </w:r>
      <w:r>
        <w:rPr>
          <w:rFonts w:eastAsia="Times New Roman"/>
          <w:sz w:val="22"/>
          <w:szCs w:val="22"/>
        </w:rPr>
        <w:softHyphen/>
        <w:t>декватную автоматическую реакцию, базирующуюся на значи</w:t>
      </w:r>
      <w:r>
        <w:rPr>
          <w:rFonts w:eastAsia="Times New Roman"/>
          <w:sz w:val="22"/>
          <w:szCs w:val="22"/>
        </w:rPr>
        <w:softHyphen/>
        <w:t xml:space="preserve">тельной переоценке степени опасности и недооценке собственной способности справиться с ней» </w:t>
      </w:r>
      <w:r>
        <w:rPr>
          <w:rFonts w:eastAsia="Times New Roman"/>
          <w:sz w:val="22"/>
          <w:szCs w:val="22"/>
          <w:lang w:val="en-US"/>
        </w:rPr>
        <w:t xml:space="preserve">(Beck </w:t>
      </w:r>
      <w:r>
        <w:rPr>
          <w:rFonts w:eastAsia="Times New Roman"/>
          <w:sz w:val="22"/>
          <w:szCs w:val="22"/>
        </w:rPr>
        <w:t xml:space="preserve">А.Т., </w:t>
      </w:r>
      <w:r>
        <w:rPr>
          <w:rFonts w:eastAsia="Times New Roman"/>
          <w:sz w:val="22"/>
          <w:szCs w:val="22"/>
          <w:lang w:val="en-US"/>
        </w:rPr>
        <w:t xml:space="preserve">Emery G. </w:t>
      </w:r>
      <w:r>
        <w:rPr>
          <w:rFonts w:eastAsia="Times New Roman"/>
          <w:sz w:val="22"/>
          <w:szCs w:val="22"/>
        </w:rPr>
        <w:t>— 1985. — С. 22). Эта центральная характеристика схемы опасности в когни-тивно-бихевиоральной терапии: «Я слаб, мир опасен».</w:t>
      </w:r>
    </w:p>
    <w:p w:rsidR="004603F1" w:rsidRDefault="00177921">
      <w:pPr>
        <w:shd w:val="clear" w:color="auto" w:fill="FFFFFF"/>
        <w:spacing w:before="223" w:line="216" w:lineRule="exact"/>
        <w:ind w:left="19" w:right="2" w:firstLine="283"/>
        <w:jc w:val="both"/>
      </w:pPr>
      <w:r>
        <w:rPr>
          <w:rFonts w:eastAsia="Times New Roman"/>
          <w:spacing w:val="-7"/>
          <w:sz w:val="22"/>
          <w:szCs w:val="22"/>
        </w:rPr>
        <w:t>Включение схемы опасности запускает определенные когнитивные процессы. Правила, по которым работает эта схема, не позволяют адек-</w:t>
      </w:r>
    </w:p>
    <w:p w:rsidR="004603F1" w:rsidRDefault="00177921">
      <w:pPr>
        <w:shd w:val="clear" w:color="auto" w:fill="FFFFFF"/>
        <w:spacing w:before="127"/>
        <w:ind w:right="5"/>
        <w:jc w:val="right"/>
      </w:pPr>
      <w:r>
        <w:rPr>
          <w:rFonts w:ascii="Arial" w:hAnsi="Arial" w:cs="Arial"/>
        </w:rPr>
        <w:t>207</w:t>
      </w:r>
    </w:p>
    <w:p w:rsidR="004603F1" w:rsidRDefault="004603F1">
      <w:pPr>
        <w:shd w:val="clear" w:color="auto" w:fill="FFFFFF"/>
        <w:spacing w:before="127"/>
        <w:ind w:right="5"/>
        <w:jc w:val="right"/>
        <w:sectPr w:rsidR="004603F1">
          <w:pgSz w:w="11909" w:h="16834"/>
          <w:pgMar w:top="1440" w:right="2760" w:bottom="720" w:left="2758" w:header="720" w:footer="720" w:gutter="0"/>
          <w:cols w:space="60"/>
          <w:noEndnote/>
        </w:sectPr>
      </w:pPr>
    </w:p>
    <w:p w:rsidR="004603F1" w:rsidRDefault="00177921">
      <w:pPr>
        <w:shd w:val="clear" w:color="auto" w:fill="FFFFFF"/>
        <w:spacing w:line="214" w:lineRule="exact"/>
        <w:ind w:right="31"/>
        <w:jc w:val="both"/>
      </w:pPr>
      <w:r>
        <w:rPr>
          <w:rFonts w:eastAsia="Times New Roman"/>
          <w:spacing w:val="-7"/>
          <w:sz w:val="22"/>
          <w:szCs w:val="22"/>
        </w:rPr>
        <w:t>ватно перерабатывать информацию с учетом всей совокупности обсто</w:t>
      </w:r>
      <w:r>
        <w:rPr>
          <w:rFonts w:eastAsia="Times New Roman"/>
          <w:spacing w:val="-7"/>
          <w:sz w:val="22"/>
          <w:szCs w:val="22"/>
        </w:rPr>
        <w:softHyphen/>
      </w:r>
      <w:r>
        <w:rPr>
          <w:rFonts w:eastAsia="Times New Roman"/>
          <w:spacing w:val="-6"/>
          <w:sz w:val="22"/>
          <w:szCs w:val="22"/>
        </w:rPr>
        <w:t>ятельств и фактов, они скорее основаны на прошлом негативном опы</w:t>
      </w:r>
      <w:r>
        <w:rPr>
          <w:rFonts w:eastAsia="Times New Roman"/>
          <w:spacing w:val="-6"/>
          <w:sz w:val="22"/>
          <w:szCs w:val="22"/>
        </w:rPr>
        <w:softHyphen/>
        <w:t>те, чем на актуальной ситуации. Это правила, которые способствуют таким искажениям реальности, как генерализация стимулов, т.е. рас</w:t>
      </w:r>
      <w:r>
        <w:rPr>
          <w:rFonts w:eastAsia="Times New Roman"/>
          <w:spacing w:val="-6"/>
          <w:sz w:val="22"/>
          <w:szCs w:val="22"/>
        </w:rPr>
        <w:softHyphen/>
      </w:r>
      <w:r>
        <w:rPr>
          <w:rFonts w:eastAsia="Times New Roman"/>
          <w:spacing w:val="-7"/>
          <w:sz w:val="22"/>
          <w:szCs w:val="22"/>
        </w:rPr>
        <w:t>ширение набора стимулов, воспринимаемые как опасные. При этом за</w:t>
      </w:r>
      <w:r>
        <w:rPr>
          <w:rFonts w:eastAsia="Times New Roman"/>
          <w:spacing w:val="-7"/>
          <w:sz w:val="22"/>
          <w:szCs w:val="22"/>
        </w:rPr>
        <w:softHyphen/>
      </w:r>
      <w:r>
        <w:rPr>
          <w:rFonts w:eastAsia="Times New Roman"/>
          <w:spacing w:val="-6"/>
          <w:sz w:val="22"/>
          <w:szCs w:val="22"/>
        </w:rPr>
        <w:t xml:space="preserve">действованы такие механизмы, как </w:t>
      </w:r>
      <w:r>
        <w:rPr>
          <w:rFonts w:eastAsia="Times New Roman"/>
          <w:b/>
          <w:bCs/>
          <w:i/>
          <w:iCs/>
          <w:spacing w:val="-6"/>
          <w:sz w:val="22"/>
          <w:szCs w:val="22"/>
        </w:rPr>
        <w:t xml:space="preserve">катастрофизация </w:t>
      </w:r>
      <w:r>
        <w:rPr>
          <w:rFonts w:eastAsia="Times New Roman"/>
          <w:spacing w:val="-6"/>
          <w:sz w:val="22"/>
          <w:szCs w:val="22"/>
        </w:rPr>
        <w:t>(максимизация опасности), возможная благодаря селективному абстрагированию (иг</w:t>
      </w:r>
      <w:r>
        <w:rPr>
          <w:rFonts w:eastAsia="Times New Roman"/>
          <w:spacing w:val="-6"/>
          <w:sz w:val="22"/>
          <w:szCs w:val="22"/>
        </w:rPr>
        <w:softHyphen/>
      </w:r>
      <w:r>
        <w:rPr>
          <w:rFonts w:eastAsia="Times New Roman"/>
          <w:spacing w:val="-8"/>
          <w:sz w:val="22"/>
          <w:szCs w:val="22"/>
        </w:rPr>
        <w:t xml:space="preserve">норированию одних стимулов и избирательному выбору других) и </w:t>
      </w:r>
      <w:r>
        <w:rPr>
          <w:rFonts w:eastAsia="Times New Roman"/>
          <w:b/>
          <w:bCs/>
          <w:i/>
          <w:iCs/>
          <w:spacing w:val="-8"/>
          <w:sz w:val="22"/>
          <w:szCs w:val="22"/>
        </w:rPr>
        <w:t>пер-</w:t>
      </w:r>
      <w:r>
        <w:rPr>
          <w:rFonts w:eastAsia="Times New Roman"/>
          <w:i/>
          <w:iCs/>
          <w:spacing w:val="-5"/>
          <w:sz w:val="22"/>
          <w:szCs w:val="22"/>
        </w:rPr>
        <w:t xml:space="preserve">сонализация </w:t>
      </w:r>
      <w:r>
        <w:rPr>
          <w:rFonts w:eastAsia="Times New Roman"/>
          <w:spacing w:val="-5"/>
          <w:sz w:val="22"/>
          <w:szCs w:val="22"/>
        </w:rPr>
        <w:t xml:space="preserve">(отнесение нейтральных событий к себе и трактовка их в </w:t>
      </w:r>
      <w:r>
        <w:rPr>
          <w:rFonts w:eastAsia="Times New Roman"/>
          <w:spacing w:val="-8"/>
          <w:sz w:val="22"/>
          <w:szCs w:val="22"/>
        </w:rPr>
        <w:t>духе подтверждения собственной уязвимости и враждебности окруже</w:t>
      </w:r>
      <w:r>
        <w:rPr>
          <w:rFonts w:eastAsia="Times New Roman"/>
          <w:spacing w:val="-8"/>
          <w:sz w:val="22"/>
          <w:szCs w:val="22"/>
        </w:rPr>
        <w:softHyphen/>
      </w:r>
      <w:r>
        <w:rPr>
          <w:rFonts w:eastAsia="Times New Roman"/>
          <w:sz w:val="22"/>
          <w:szCs w:val="22"/>
        </w:rPr>
        <w:t>ния).</w:t>
      </w:r>
    </w:p>
    <w:p w:rsidR="004603F1" w:rsidRDefault="00177921">
      <w:pPr>
        <w:shd w:val="clear" w:color="auto" w:fill="FFFFFF"/>
        <w:spacing w:before="2" w:line="214" w:lineRule="exact"/>
        <w:ind w:right="31" w:firstLine="295"/>
        <w:jc w:val="both"/>
      </w:pPr>
      <w:r>
        <w:rPr>
          <w:rFonts w:eastAsia="Times New Roman"/>
          <w:spacing w:val="-7"/>
          <w:sz w:val="22"/>
          <w:szCs w:val="22"/>
        </w:rPr>
        <w:t xml:space="preserve">Эти искажения реальности или нарушения мышления, характерные </w:t>
      </w:r>
      <w:r>
        <w:rPr>
          <w:rFonts w:eastAsia="Times New Roman"/>
          <w:spacing w:val="-8"/>
          <w:sz w:val="22"/>
          <w:szCs w:val="22"/>
        </w:rPr>
        <w:t>для тревожных расстройств, в каждом индивидуальном случае осущест</w:t>
      </w:r>
      <w:r>
        <w:rPr>
          <w:rFonts w:eastAsia="Times New Roman"/>
          <w:spacing w:val="-8"/>
          <w:sz w:val="22"/>
          <w:szCs w:val="22"/>
        </w:rPr>
        <w:softHyphen/>
      </w:r>
      <w:r>
        <w:rPr>
          <w:rFonts w:eastAsia="Times New Roman"/>
          <w:spacing w:val="-7"/>
          <w:sz w:val="22"/>
          <w:szCs w:val="22"/>
        </w:rPr>
        <w:t xml:space="preserve">вляются через определенные правила, которые являются компонентами </w:t>
      </w:r>
      <w:r>
        <w:rPr>
          <w:rFonts w:eastAsia="Times New Roman"/>
          <w:sz w:val="22"/>
          <w:szCs w:val="22"/>
        </w:rPr>
        <w:t>схемы. Например:</w:t>
      </w:r>
    </w:p>
    <w:p w:rsidR="004603F1" w:rsidRDefault="00177921" w:rsidP="00177921">
      <w:pPr>
        <w:numPr>
          <w:ilvl w:val="0"/>
          <w:numId w:val="25"/>
        </w:numPr>
        <w:shd w:val="clear" w:color="auto" w:fill="FFFFFF"/>
        <w:tabs>
          <w:tab w:val="left" w:pos="490"/>
        </w:tabs>
        <w:spacing w:line="214" w:lineRule="exact"/>
        <w:ind w:left="5" w:right="34" w:firstLine="286"/>
        <w:jc w:val="both"/>
        <w:rPr>
          <w:spacing w:val="-34"/>
          <w:sz w:val="22"/>
          <w:szCs w:val="22"/>
        </w:rPr>
      </w:pPr>
      <w:r>
        <w:rPr>
          <w:rFonts w:eastAsia="Times New Roman"/>
          <w:spacing w:val="-6"/>
          <w:sz w:val="22"/>
          <w:szCs w:val="22"/>
        </w:rPr>
        <w:t>Каждая незнакомая ситуация должна рассматриваться как опас</w:t>
      </w:r>
      <w:r>
        <w:rPr>
          <w:rFonts w:eastAsia="Times New Roman"/>
          <w:spacing w:val="-6"/>
          <w:sz w:val="22"/>
          <w:szCs w:val="22"/>
        </w:rPr>
        <w:softHyphen/>
      </w:r>
      <w:r>
        <w:rPr>
          <w:rFonts w:eastAsia="Times New Roman"/>
          <w:sz w:val="22"/>
          <w:szCs w:val="22"/>
        </w:rPr>
        <w:t>ная.</w:t>
      </w:r>
    </w:p>
    <w:p w:rsidR="004603F1" w:rsidRDefault="00177921" w:rsidP="00177921">
      <w:pPr>
        <w:numPr>
          <w:ilvl w:val="0"/>
          <w:numId w:val="26"/>
        </w:numPr>
        <w:shd w:val="clear" w:color="auto" w:fill="FFFFFF"/>
        <w:tabs>
          <w:tab w:val="left" w:pos="490"/>
        </w:tabs>
        <w:spacing w:before="2" w:line="214" w:lineRule="exact"/>
        <w:ind w:left="290"/>
        <w:rPr>
          <w:spacing w:val="-18"/>
          <w:sz w:val="22"/>
          <w:szCs w:val="22"/>
        </w:rPr>
      </w:pPr>
      <w:r>
        <w:rPr>
          <w:rFonts w:eastAsia="Times New Roman"/>
          <w:spacing w:val="-6"/>
          <w:sz w:val="22"/>
          <w:szCs w:val="22"/>
        </w:rPr>
        <w:t>Любой человек ненадежен, пока он не докажет свою надежность.</w:t>
      </w:r>
    </w:p>
    <w:p w:rsidR="004603F1" w:rsidRDefault="00177921" w:rsidP="00177921">
      <w:pPr>
        <w:numPr>
          <w:ilvl w:val="0"/>
          <w:numId w:val="26"/>
        </w:numPr>
        <w:shd w:val="clear" w:color="auto" w:fill="FFFFFF"/>
        <w:tabs>
          <w:tab w:val="left" w:pos="490"/>
        </w:tabs>
        <w:spacing w:line="214" w:lineRule="exact"/>
        <w:ind w:left="290"/>
        <w:rPr>
          <w:spacing w:val="-20"/>
          <w:sz w:val="22"/>
          <w:szCs w:val="22"/>
        </w:rPr>
      </w:pPr>
      <w:r>
        <w:rPr>
          <w:rFonts w:eastAsia="Times New Roman"/>
          <w:spacing w:val="-10"/>
          <w:sz w:val="22"/>
          <w:szCs w:val="22"/>
        </w:rPr>
        <w:t>Всегда лучше ожидать худшего.</w:t>
      </w:r>
    </w:p>
    <w:p w:rsidR="004603F1" w:rsidRDefault="00177921" w:rsidP="00177921">
      <w:pPr>
        <w:numPr>
          <w:ilvl w:val="0"/>
          <w:numId w:val="25"/>
        </w:numPr>
        <w:shd w:val="clear" w:color="auto" w:fill="FFFFFF"/>
        <w:tabs>
          <w:tab w:val="left" w:pos="490"/>
        </w:tabs>
        <w:spacing w:line="214" w:lineRule="exact"/>
        <w:ind w:left="5" w:right="29" w:firstLine="286"/>
        <w:jc w:val="both"/>
        <w:rPr>
          <w:spacing w:val="-16"/>
          <w:sz w:val="22"/>
          <w:szCs w:val="22"/>
        </w:rPr>
      </w:pPr>
      <w:r>
        <w:rPr>
          <w:rFonts w:eastAsia="Times New Roman"/>
          <w:spacing w:val="-7"/>
          <w:sz w:val="22"/>
          <w:szCs w:val="22"/>
        </w:rPr>
        <w:t>Я никому не могу доверить своей безопасности и все должен кон</w:t>
      </w:r>
      <w:r>
        <w:rPr>
          <w:rFonts w:eastAsia="Times New Roman"/>
          <w:spacing w:val="-7"/>
          <w:sz w:val="22"/>
          <w:szCs w:val="22"/>
        </w:rPr>
        <w:softHyphen/>
      </w:r>
      <w:r>
        <w:rPr>
          <w:rFonts w:eastAsia="Times New Roman"/>
          <w:sz w:val="22"/>
          <w:szCs w:val="22"/>
        </w:rPr>
        <w:t>тролировать.</w:t>
      </w:r>
    </w:p>
    <w:p w:rsidR="004603F1" w:rsidRDefault="00177921">
      <w:pPr>
        <w:shd w:val="clear" w:color="auto" w:fill="FFFFFF"/>
        <w:spacing w:before="115" w:line="228" w:lineRule="exact"/>
        <w:ind w:left="2" w:right="14" w:firstLine="274"/>
        <w:jc w:val="both"/>
      </w:pPr>
      <w:r>
        <w:rPr>
          <w:rFonts w:eastAsia="Times New Roman"/>
          <w:sz w:val="22"/>
          <w:szCs w:val="22"/>
        </w:rPr>
        <w:t xml:space="preserve">Другой известный представитель когнитивно-бихевиоральной </w:t>
      </w:r>
      <w:r>
        <w:rPr>
          <w:rFonts w:eastAsia="Times New Roman"/>
          <w:spacing w:val="-1"/>
          <w:sz w:val="22"/>
          <w:szCs w:val="22"/>
        </w:rPr>
        <w:t xml:space="preserve">психотерапии А. Эллис выделяет два эмоционально-поведенческих </w:t>
      </w:r>
      <w:r>
        <w:rPr>
          <w:rFonts w:eastAsia="Times New Roman"/>
          <w:sz w:val="22"/>
          <w:szCs w:val="22"/>
        </w:rPr>
        <w:t xml:space="preserve">стереотипа при тревожных расстройствах </w:t>
      </w:r>
      <w:r>
        <w:rPr>
          <w:rFonts w:eastAsia="Times New Roman"/>
          <w:sz w:val="22"/>
          <w:szCs w:val="22"/>
          <w:lang w:val="en-US"/>
        </w:rPr>
        <w:t xml:space="preserve">(Ellis A. </w:t>
      </w:r>
      <w:r>
        <w:rPr>
          <w:rFonts w:eastAsia="Times New Roman"/>
          <w:sz w:val="22"/>
          <w:szCs w:val="22"/>
        </w:rPr>
        <w:t xml:space="preserve">— 1979): страх дискомфорта </w:t>
      </w:r>
      <w:r>
        <w:rPr>
          <w:rFonts w:eastAsia="Times New Roman"/>
          <w:i/>
          <w:iCs/>
          <w:sz w:val="22"/>
          <w:szCs w:val="22"/>
          <w:lang w:val="en-US"/>
        </w:rPr>
        <w:t xml:space="preserve">{discomfort anxiety) </w:t>
      </w:r>
      <w:r>
        <w:rPr>
          <w:rFonts w:eastAsia="Times New Roman"/>
          <w:sz w:val="22"/>
          <w:szCs w:val="22"/>
        </w:rPr>
        <w:t xml:space="preserve">и «Я-страх» </w:t>
      </w:r>
      <w:r>
        <w:rPr>
          <w:rFonts w:eastAsia="Times New Roman"/>
          <w:i/>
          <w:iCs/>
          <w:sz w:val="22"/>
          <w:szCs w:val="22"/>
          <w:lang w:val="en-US"/>
        </w:rPr>
        <w:t>(Ego-anxiety).</w:t>
      </w:r>
    </w:p>
    <w:p w:rsidR="004603F1" w:rsidRDefault="00177921">
      <w:pPr>
        <w:shd w:val="clear" w:color="auto" w:fill="FFFFFF"/>
        <w:spacing w:line="226" w:lineRule="exact"/>
        <w:ind w:left="12" w:right="10" w:firstLine="278"/>
        <w:jc w:val="both"/>
      </w:pPr>
      <w:r>
        <w:rPr>
          <w:rFonts w:eastAsia="Times New Roman"/>
          <w:b/>
          <w:bCs/>
          <w:i/>
          <w:iCs/>
          <w:sz w:val="22"/>
          <w:szCs w:val="22"/>
        </w:rPr>
        <w:t xml:space="preserve">Страх дискомфорта </w:t>
      </w:r>
      <w:r>
        <w:rPr>
          <w:rFonts w:eastAsia="Times New Roman"/>
          <w:sz w:val="22"/>
          <w:szCs w:val="22"/>
        </w:rPr>
        <w:t>он определяет как эмоциональное на</w:t>
      </w:r>
      <w:r>
        <w:rPr>
          <w:rFonts w:eastAsia="Times New Roman"/>
          <w:sz w:val="22"/>
          <w:szCs w:val="22"/>
        </w:rPr>
        <w:softHyphen/>
        <w:t>пряжение, которое возникает, так как человек считает, что: 1) при</w:t>
      </w:r>
      <w:r>
        <w:rPr>
          <w:rFonts w:eastAsia="Times New Roman"/>
          <w:sz w:val="22"/>
          <w:szCs w:val="22"/>
        </w:rPr>
        <w:softHyphen/>
        <w:t>вычные удобства его жизни в опасности; 2) или он не сможет получить того, чего хочет; 3) наконец, это ужасно, это катастрофа, если он не получит того, чего хочет, на что рассчитывал.</w:t>
      </w:r>
    </w:p>
    <w:p w:rsidR="004603F1" w:rsidRDefault="00177921">
      <w:pPr>
        <w:shd w:val="clear" w:color="auto" w:fill="FFFFFF"/>
        <w:spacing w:before="110" w:line="214" w:lineRule="exact"/>
        <w:ind w:left="12" w:right="5" w:firstLine="293"/>
        <w:jc w:val="both"/>
      </w:pPr>
      <w:r>
        <w:rPr>
          <w:rFonts w:eastAsia="Times New Roman"/>
          <w:spacing w:val="-9"/>
          <w:sz w:val="22"/>
          <w:szCs w:val="22"/>
        </w:rPr>
        <w:t>По А. Эллису, агорафобические пациенты сперва выдвигают следую</w:t>
      </w:r>
      <w:r>
        <w:rPr>
          <w:rFonts w:eastAsia="Times New Roman"/>
          <w:spacing w:val="-9"/>
          <w:sz w:val="22"/>
          <w:szCs w:val="22"/>
        </w:rPr>
        <w:softHyphen/>
      </w:r>
      <w:r>
        <w:rPr>
          <w:rFonts w:eastAsia="Times New Roman"/>
          <w:spacing w:val="-7"/>
          <w:sz w:val="22"/>
          <w:szCs w:val="22"/>
        </w:rPr>
        <w:t>щие абсолютистские требования к себе: «Я ни в коем случае не должен переживать или ощущать дискомфорт, когда я езжу на транспорте или хожу в магазин, и это ужасно, если я все же его переживаю». Эти боль</w:t>
      </w:r>
      <w:r>
        <w:rPr>
          <w:rFonts w:eastAsia="Times New Roman"/>
          <w:spacing w:val="-7"/>
          <w:sz w:val="22"/>
          <w:szCs w:val="22"/>
        </w:rPr>
        <w:softHyphen/>
        <w:t>ные начинают избегать ситуаций, в которых они чувствуют себя дис</w:t>
      </w:r>
      <w:r>
        <w:rPr>
          <w:rFonts w:eastAsia="Times New Roman"/>
          <w:spacing w:val="-7"/>
          <w:sz w:val="22"/>
          <w:szCs w:val="22"/>
        </w:rPr>
        <w:softHyphen/>
      </w:r>
      <w:r>
        <w:rPr>
          <w:rFonts w:eastAsia="Times New Roman"/>
          <w:spacing w:val="-5"/>
          <w:sz w:val="22"/>
          <w:szCs w:val="22"/>
        </w:rPr>
        <w:t xml:space="preserve">комфортно, ссылаясь на страх перед этими ситуациями. В результате </w:t>
      </w:r>
      <w:r>
        <w:rPr>
          <w:rFonts w:eastAsia="Times New Roman"/>
          <w:spacing w:val="-8"/>
          <w:sz w:val="22"/>
          <w:szCs w:val="22"/>
        </w:rPr>
        <w:t xml:space="preserve">они боятся почувствовать страх как следствие дискомфорта и развивают </w:t>
      </w:r>
      <w:r>
        <w:rPr>
          <w:rFonts w:eastAsia="Times New Roman"/>
          <w:spacing w:val="-7"/>
          <w:sz w:val="22"/>
          <w:szCs w:val="22"/>
        </w:rPr>
        <w:t>страх страха, навязчиво ожидая, что в соответствующей ситуации им придется переживать крайне неприятное состояние. В основе процесса страха, по А. Эллису, лежит неосознаваемая установка избегать все не</w:t>
      </w:r>
      <w:r>
        <w:rPr>
          <w:rFonts w:eastAsia="Times New Roman"/>
          <w:spacing w:val="-7"/>
          <w:sz w:val="22"/>
          <w:szCs w:val="22"/>
        </w:rPr>
        <w:softHyphen/>
      </w:r>
      <w:r>
        <w:rPr>
          <w:rFonts w:eastAsia="Times New Roman"/>
          <w:sz w:val="22"/>
          <w:szCs w:val="22"/>
        </w:rPr>
        <w:t>приятности и неприятные ощущения в жизни.</w:t>
      </w:r>
    </w:p>
    <w:p w:rsidR="004603F1" w:rsidRDefault="00177921">
      <w:pPr>
        <w:shd w:val="clear" w:color="auto" w:fill="FFFFFF"/>
        <w:spacing w:before="115" w:line="228" w:lineRule="exact"/>
        <w:ind w:left="17" w:firstLine="274"/>
        <w:jc w:val="both"/>
      </w:pPr>
      <w:r>
        <w:rPr>
          <w:rFonts w:eastAsia="Times New Roman"/>
          <w:sz w:val="22"/>
          <w:szCs w:val="22"/>
        </w:rPr>
        <w:t>Часто вместе со страхом дискомфорта возникает «Я-страх», который А. Эллис определил как эмоциональное напряжение, возникающее при мысли об угрозе самооценке. В основе этого страха лежит неосознаваемая установка: «Не добиться блестящих результатов ужасно, невыносимо быть недостаточно высоко оце-</w:t>
      </w:r>
    </w:p>
    <w:p w:rsidR="004603F1" w:rsidRDefault="00177921">
      <w:pPr>
        <w:shd w:val="clear" w:color="auto" w:fill="FFFFFF"/>
        <w:spacing w:before="125"/>
        <w:ind w:left="22"/>
      </w:pPr>
      <w:r>
        <w:rPr>
          <w:sz w:val="22"/>
          <w:szCs w:val="22"/>
        </w:rPr>
        <w:t>208</w:t>
      </w:r>
    </w:p>
    <w:p w:rsidR="004603F1" w:rsidRDefault="004603F1">
      <w:pPr>
        <w:shd w:val="clear" w:color="auto" w:fill="FFFFFF"/>
        <w:spacing w:before="125"/>
        <w:ind w:left="22"/>
        <w:sectPr w:rsidR="004603F1">
          <w:pgSz w:w="11909" w:h="16834"/>
          <w:pgMar w:top="1440" w:right="2753" w:bottom="720" w:left="2753" w:header="720" w:footer="720" w:gutter="0"/>
          <w:cols w:space="60"/>
          <w:noEndnote/>
        </w:sectPr>
      </w:pPr>
    </w:p>
    <w:p w:rsidR="004603F1" w:rsidRDefault="00177921">
      <w:pPr>
        <w:shd w:val="clear" w:color="auto" w:fill="FFFFFF"/>
        <w:spacing w:line="226" w:lineRule="exact"/>
        <w:ind w:left="17" w:right="19"/>
        <w:jc w:val="both"/>
      </w:pPr>
      <w:r>
        <w:rPr>
          <w:rFonts w:eastAsia="Times New Roman"/>
          <w:sz w:val="22"/>
          <w:szCs w:val="22"/>
        </w:rPr>
        <w:t>псиным другими людьми» и т.п. Так, больные агорафобией тре</w:t>
      </w:r>
      <w:r>
        <w:rPr>
          <w:rFonts w:eastAsia="Times New Roman"/>
          <w:sz w:val="22"/>
          <w:szCs w:val="22"/>
        </w:rPr>
        <w:softHyphen/>
        <w:t xml:space="preserve">буют от себя раскованного, свободного от страха поведения и </w:t>
      </w:r>
      <w:r>
        <w:rPr>
          <w:rFonts w:eastAsia="Times New Roman"/>
          <w:spacing w:val="-1"/>
          <w:sz w:val="22"/>
          <w:szCs w:val="22"/>
        </w:rPr>
        <w:t xml:space="preserve">чувствуют себя абсолютно ничтожными, если они не следуют этим </w:t>
      </w:r>
      <w:r>
        <w:rPr>
          <w:rFonts w:eastAsia="Times New Roman"/>
          <w:sz w:val="22"/>
          <w:szCs w:val="22"/>
        </w:rPr>
        <w:t>требованиям.</w:t>
      </w:r>
    </w:p>
    <w:p w:rsidR="004603F1" w:rsidRDefault="00177921">
      <w:pPr>
        <w:shd w:val="clear" w:color="auto" w:fill="FFFFFF"/>
        <w:spacing w:line="226" w:lineRule="exact"/>
        <w:ind w:left="17" w:right="17" w:firstLine="269"/>
        <w:jc w:val="both"/>
      </w:pPr>
      <w:r>
        <w:rPr>
          <w:rFonts w:eastAsia="Times New Roman"/>
          <w:sz w:val="22"/>
          <w:szCs w:val="22"/>
        </w:rPr>
        <w:t xml:space="preserve">Содержание когнитивных процессов у больных тревожными расстройствами связано с темой предвосхищаемой опасности, чувством собственной крайней уязвимости и неспособности справиться с угрозой. Данная тема конкретизируется при каждом варианте расстройства. Так, </w:t>
      </w:r>
      <w:r>
        <w:rPr>
          <w:rFonts w:eastAsia="Times New Roman"/>
          <w:i/>
          <w:iCs/>
          <w:sz w:val="22"/>
          <w:szCs w:val="22"/>
        </w:rPr>
        <w:t>генерализованную тревогу «запу</w:t>
      </w:r>
      <w:r>
        <w:rPr>
          <w:rFonts w:eastAsia="Times New Roman"/>
          <w:i/>
          <w:iCs/>
          <w:sz w:val="22"/>
          <w:szCs w:val="22"/>
        </w:rPr>
        <w:softHyphen/>
        <w:t xml:space="preserve">скают» схемы со следующим когнитивным содержанием </w:t>
      </w:r>
      <w:r>
        <w:rPr>
          <w:rFonts w:eastAsia="Times New Roman"/>
          <w:sz w:val="22"/>
          <w:szCs w:val="22"/>
        </w:rPr>
        <w:t xml:space="preserve">(по </w:t>
      </w:r>
      <w:r>
        <w:rPr>
          <w:rFonts w:eastAsia="Times New Roman"/>
          <w:sz w:val="22"/>
          <w:szCs w:val="22"/>
          <w:lang w:val="en-US"/>
        </w:rPr>
        <w:t xml:space="preserve">Beck </w:t>
      </w:r>
      <w:r>
        <w:rPr>
          <w:rFonts w:eastAsia="Times New Roman"/>
          <w:sz w:val="22"/>
          <w:szCs w:val="22"/>
        </w:rPr>
        <w:t xml:space="preserve">А.Т., </w:t>
      </w:r>
      <w:r>
        <w:rPr>
          <w:rFonts w:eastAsia="Times New Roman"/>
          <w:sz w:val="22"/>
          <w:szCs w:val="22"/>
          <w:lang w:val="en-US"/>
        </w:rPr>
        <w:t xml:space="preserve">Emery G. </w:t>
      </w:r>
      <w:r>
        <w:rPr>
          <w:rFonts w:eastAsia="Times New Roman"/>
          <w:sz w:val="22"/>
          <w:szCs w:val="22"/>
        </w:rPr>
        <w:t>— 1985):</w:t>
      </w:r>
    </w:p>
    <w:p w:rsidR="004603F1" w:rsidRDefault="00177921" w:rsidP="00177921">
      <w:pPr>
        <w:numPr>
          <w:ilvl w:val="0"/>
          <w:numId w:val="27"/>
        </w:numPr>
        <w:shd w:val="clear" w:color="auto" w:fill="FFFFFF"/>
        <w:tabs>
          <w:tab w:val="left" w:pos="535"/>
        </w:tabs>
        <w:spacing w:line="226" w:lineRule="exact"/>
        <w:ind w:left="5" w:right="14" w:firstLine="276"/>
        <w:jc w:val="both"/>
        <w:rPr>
          <w:spacing w:val="-21"/>
          <w:sz w:val="22"/>
          <w:szCs w:val="22"/>
        </w:rPr>
      </w:pPr>
      <w:r>
        <w:rPr>
          <w:rFonts w:eastAsia="Times New Roman"/>
          <w:sz w:val="22"/>
          <w:szCs w:val="22"/>
        </w:rPr>
        <w:t>постоянным предвосхищением отрицательных событий в будущем («антиципирование» несчастий);</w:t>
      </w:r>
    </w:p>
    <w:p w:rsidR="004603F1" w:rsidRDefault="00177921" w:rsidP="00177921">
      <w:pPr>
        <w:numPr>
          <w:ilvl w:val="0"/>
          <w:numId w:val="27"/>
        </w:numPr>
        <w:shd w:val="clear" w:color="auto" w:fill="FFFFFF"/>
        <w:tabs>
          <w:tab w:val="left" w:pos="535"/>
        </w:tabs>
        <w:spacing w:line="226" w:lineRule="exact"/>
        <w:ind w:left="5" w:right="17" w:firstLine="276"/>
        <w:jc w:val="both"/>
        <w:rPr>
          <w:spacing w:val="-10"/>
          <w:sz w:val="22"/>
          <w:szCs w:val="22"/>
        </w:rPr>
      </w:pPr>
      <w:r>
        <w:rPr>
          <w:rFonts w:eastAsia="Times New Roman"/>
          <w:sz w:val="22"/>
          <w:szCs w:val="22"/>
        </w:rPr>
        <w:t>представлением о необходимости соответствовать высоким стандартам качества и количества выполняемой работы и убеж</w:t>
      </w:r>
      <w:r>
        <w:rPr>
          <w:rFonts w:eastAsia="Times New Roman"/>
          <w:sz w:val="22"/>
          <w:szCs w:val="22"/>
        </w:rPr>
        <w:softHyphen/>
        <w:t>денностью в собственной некомпетентности в ежедневных делах, которая сохраняется даже перед лицом очевидной компетентности (специальные техники часто выявляют у таких больных автома</w:t>
      </w:r>
      <w:r>
        <w:rPr>
          <w:rFonts w:eastAsia="Times New Roman"/>
          <w:sz w:val="22"/>
          <w:szCs w:val="22"/>
        </w:rPr>
        <w:softHyphen/>
        <w:t>тические мысли типа «Я не справлюсь с этим»);</w:t>
      </w:r>
    </w:p>
    <w:p w:rsidR="004603F1" w:rsidRDefault="00177921" w:rsidP="00177921">
      <w:pPr>
        <w:numPr>
          <w:ilvl w:val="0"/>
          <w:numId w:val="27"/>
        </w:numPr>
        <w:shd w:val="clear" w:color="auto" w:fill="FFFFFF"/>
        <w:tabs>
          <w:tab w:val="left" w:pos="535"/>
        </w:tabs>
        <w:spacing w:line="226" w:lineRule="exact"/>
        <w:ind w:left="5" w:right="17" w:firstLine="276"/>
        <w:jc w:val="both"/>
        <w:rPr>
          <w:spacing w:val="-9"/>
          <w:sz w:val="22"/>
          <w:szCs w:val="22"/>
        </w:rPr>
      </w:pPr>
      <w:r>
        <w:rPr>
          <w:rFonts w:eastAsia="Times New Roman"/>
          <w:sz w:val="22"/>
          <w:szCs w:val="22"/>
        </w:rPr>
        <w:t>опасением потерять тех, кто помогает в выполнении этой массы «необходимых» дел;</w:t>
      </w:r>
    </w:p>
    <w:p w:rsidR="004603F1" w:rsidRDefault="00177921" w:rsidP="00177921">
      <w:pPr>
        <w:numPr>
          <w:ilvl w:val="0"/>
          <w:numId w:val="27"/>
        </w:numPr>
        <w:shd w:val="clear" w:color="auto" w:fill="FFFFFF"/>
        <w:tabs>
          <w:tab w:val="left" w:pos="535"/>
        </w:tabs>
        <w:spacing w:line="226" w:lineRule="exact"/>
        <w:ind w:left="5" w:right="17" w:firstLine="276"/>
        <w:jc w:val="both"/>
        <w:rPr>
          <w:spacing w:val="-3"/>
          <w:sz w:val="22"/>
          <w:szCs w:val="22"/>
        </w:rPr>
      </w:pPr>
      <w:r>
        <w:rPr>
          <w:rFonts w:eastAsia="Times New Roman"/>
          <w:sz w:val="22"/>
          <w:szCs w:val="22"/>
        </w:rPr>
        <w:t>представлением о собственной неспособности ладить с окружающими и страхе быть осмеянным или отвергнутым в ре</w:t>
      </w:r>
      <w:r>
        <w:rPr>
          <w:rFonts w:eastAsia="Times New Roman"/>
          <w:sz w:val="22"/>
          <w:szCs w:val="22"/>
        </w:rPr>
        <w:softHyphen/>
        <w:t>зультате некомпетентности.</w:t>
      </w:r>
    </w:p>
    <w:p w:rsidR="004603F1" w:rsidRDefault="00177921">
      <w:pPr>
        <w:shd w:val="clear" w:color="auto" w:fill="FFFFFF"/>
        <w:spacing w:line="226" w:lineRule="exact"/>
        <w:ind w:right="2" w:firstLine="278"/>
        <w:jc w:val="both"/>
      </w:pPr>
      <w:r>
        <w:rPr>
          <w:rFonts w:eastAsia="Times New Roman"/>
          <w:sz w:val="22"/>
          <w:szCs w:val="22"/>
        </w:rPr>
        <w:t>Основное когнитивное содержание агорафобии с паническими атаками связано с темой возможной физиологической или пси</w:t>
      </w:r>
      <w:r>
        <w:rPr>
          <w:rFonts w:eastAsia="Times New Roman"/>
          <w:sz w:val="22"/>
          <w:szCs w:val="22"/>
        </w:rPr>
        <w:softHyphen/>
        <w:t>хологической катастрофы (смерти или сумасшествия). Предпо</w:t>
      </w:r>
      <w:r>
        <w:rPr>
          <w:rFonts w:eastAsia="Times New Roman"/>
          <w:sz w:val="22"/>
          <w:szCs w:val="22"/>
        </w:rPr>
        <w:softHyphen/>
        <w:t>лагаемый сценарий этой катастрофы таков — внезапный приступ острого недомогания (сердечная болезнь, обморок и т.д.) проис</w:t>
      </w:r>
      <w:r>
        <w:rPr>
          <w:rFonts w:eastAsia="Times New Roman"/>
          <w:sz w:val="22"/>
          <w:szCs w:val="22"/>
        </w:rPr>
        <w:softHyphen/>
        <w:t xml:space="preserve">ходит в ситуации, где нет доступа к так называемым сигналам </w:t>
      </w:r>
      <w:r>
        <w:rPr>
          <w:rFonts w:eastAsia="Times New Roman"/>
          <w:spacing w:val="-2"/>
          <w:sz w:val="22"/>
          <w:szCs w:val="22"/>
        </w:rPr>
        <w:t xml:space="preserve">безопасности — выходу, госпиталю, доктору, другу, медикаментам, </w:t>
      </w:r>
      <w:r>
        <w:rPr>
          <w:rFonts w:eastAsia="Times New Roman"/>
          <w:sz w:val="22"/>
          <w:szCs w:val="22"/>
        </w:rPr>
        <w:t>и пациент остается без помощи во враждебном или равнодушном человеческом окружении. Вероятность панической атаки возрас</w:t>
      </w:r>
      <w:r>
        <w:rPr>
          <w:rFonts w:eastAsia="Times New Roman"/>
          <w:sz w:val="22"/>
          <w:szCs w:val="22"/>
        </w:rPr>
        <w:softHyphen/>
        <w:t>тает при повышенной сензитивности к внутренним ощущениям и склонности к катастрофическим интерпретациям этих ощуще</w:t>
      </w:r>
      <w:r>
        <w:rPr>
          <w:rFonts w:eastAsia="Times New Roman"/>
          <w:sz w:val="22"/>
          <w:szCs w:val="22"/>
        </w:rPr>
        <w:softHyphen/>
        <w:t>ний, которые вызывают и усиливают друг друга по механизму порочного круга.</w:t>
      </w:r>
    </w:p>
    <w:p w:rsidR="004603F1" w:rsidRDefault="00177921">
      <w:pPr>
        <w:shd w:val="clear" w:color="auto" w:fill="FFFFFF"/>
        <w:spacing w:line="226" w:lineRule="exact"/>
        <w:ind w:left="5" w:firstLine="290"/>
        <w:jc w:val="both"/>
      </w:pPr>
      <w:r>
        <w:rPr>
          <w:rFonts w:eastAsia="Times New Roman"/>
          <w:sz w:val="22"/>
          <w:szCs w:val="22"/>
        </w:rPr>
        <w:t>В ряде исследований предприняты попытки выявить онтогенез схемы опасности, заставляющей тревожных больных соответ</w:t>
      </w:r>
      <w:r>
        <w:rPr>
          <w:rFonts w:eastAsia="Times New Roman"/>
          <w:sz w:val="22"/>
          <w:szCs w:val="22"/>
        </w:rPr>
        <w:softHyphen/>
        <w:t xml:space="preserve">ствующим образом контролировать социальное окружение и физическую среду. Выделены </w:t>
      </w:r>
      <w:r>
        <w:rPr>
          <w:rFonts w:eastAsia="Times New Roman"/>
          <w:i/>
          <w:iCs/>
          <w:sz w:val="22"/>
          <w:szCs w:val="22"/>
        </w:rPr>
        <w:t xml:space="preserve">следующие онтогенетические факторы </w:t>
      </w:r>
      <w:r>
        <w:rPr>
          <w:rFonts w:eastAsia="Times New Roman"/>
          <w:sz w:val="22"/>
          <w:szCs w:val="22"/>
          <w:lang w:val="en-US"/>
        </w:rPr>
        <w:t xml:space="preserve">(Cottraux J., Mollard E. </w:t>
      </w:r>
      <w:r>
        <w:rPr>
          <w:rFonts w:eastAsia="Times New Roman"/>
          <w:sz w:val="22"/>
          <w:szCs w:val="22"/>
        </w:rPr>
        <w:t>— 1988):</w:t>
      </w:r>
    </w:p>
    <w:p w:rsidR="004603F1" w:rsidRDefault="00177921">
      <w:pPr>
        <w:shd w:val="clear" w:color="auto" w:fill="FFFFFF"/>
        <w:spacing w:line="226" w:lineRule="exact"/>
        <w:ind w:left="7" w:right="7" w:firstLine="302"/>
        <w:jc w:val="both"/>
      </w:pPr>
      <w:r>
        <w:rPr>
          <w:sz w:val="22"/>
          <w:szCs w:val="22"/>
        </w:rPr>
        <w:t xml:space="preserve">1) </w:t>
      </w:r>
      <w:r>
        <w:rPr>
          <w:rFonts w:eastAsia="Times New Roman"/>
          <w:sz w:val="22"/>
          <w:szCs w:val="22"/>
        </w:rPr>
        <w:t>смерть значимого Другого — событие, предшествующее манифестации агорафобии с паническими атаками и значитель</w:t>
      </w:r>
      <w:r>
        <w:rPr>
          <w:rFonts w:eastAsia="Times New Roman"/>
          <w:sz w:val="22"/>
          <w:szCs w:val="22"/>
        </w:rPr>
        <w:softHyphen/>
        <w:t>но редуцирующее чувство безопасности и контролируемости со</w:t>
      </w:r>
      <w:r>
        <w:rPr>
          <w:rFonts w:eastAsia="Times New Roman"/>
          <w:sz w:val="22"/>
          <w:szCs w:val="22"/>
        </w:rPr>
        <w:softHyphen/>
        <w:t>бытий;</w:t>
      </w:r>
    </w:p>
    <w:p w:rsidR="004603F1" w:rsidRDefault="00177921">
      <w:pPr>
        <w:shd w:val="clear" w:color="auto" w:fill="FFFFFF"/>
        <w:spacing w:before="89"/>
        <w:ind w:right="5"/>
        <w:jc w:val="right"/>
      </w:pPr>
      <w:r>
        <w:rPr>
          <w:sz w:val="22"/>
          <w:szCs w:val="22"/>
        </w:rPr>
        <w:t>209</w:t>
      </w:r>
    </w:p>
    <w:p w:rsidR="004603F1" w:rsidRDefault="004603F1">
      <w:pPr>
        <w:shd w:val="clear" w:color="auto" w:fill="FFFFFF"/>
        <w:spacing w:before="89"/>
        <w:ind w:right="5"/>
        <w:jc w:val="right"/>
        <w:sectPr w:rsidR="004603F1">
          <w:pgSz w:w="11909" w:h="16834"/>
          <w:pgMar w:top="1440" w:right="2760" w:bottom="720" w:left="2762" w:header="720" w:footer="720" w:gutter="0"/>
          <w:cols w:space="60"/>
          <w:noEndnote/>
        </w:sectPr>
      </w:pPr>
    </w:p>
    <w:p w:rsidR="004603F1" w:rsidRDefault="00177921" w:rsidP="00177921">
      <w:pPr>
        <w:numPr>
          <w:ilvl w:val="0"/>
          <w:numId w:val="28"/>
        </w:numPr>
        <w:shd w:val="clear" w:color="auto" w:fill="FFFFFF"/>
        <w:tabs>
          <w:tab w:val="left" w:pos="564"/>
        </w:tabs>
        <w:spacing w:line="226" w:lineRule="exact"/>
        <w:ind w:left="26" w:right="70" w:firstLine="288"/>
        <w:jc w:val="both"/>
        <w:rPr>
          <w:spacing w:val="-9"/>
          <w:sz w:val="22"/>
          <w:szCs w:val="22"/>
        </w:rPr>
      </w:pPr>
      <w:r>
        <w:rPr>
          <w:rFonts w:eastAsia="Times New Roman"/>
          <w:sz w:val="22"/>
          <w:szCs w:val="22"/>
        </w:rPr>
        <w:t>опыт ранней сепарации и, соответственно, переживании сепарационной тревоги в детстве;</w:t>
      </w:r>
    </w:p>
    <w:p w:rsidR="004603F1" w:rsidRDefault="00177921" w:rsidP="00177921">
      <w:pPr>
        <w:numPr>
          <w:ilvl w:val="0"/>
          <w:numId w:val="28"/>
        </w:numPr>
        <w:shd w:val="clear" w:color="auto" w:fill="FFFFFF"/>
        <w:tabs>
          <w:tab w:val="left" w:pos="564"/>
        </w:tabs>
        <w:spacing w:line="226" w:lineRule="exact"/>
        <w:ind w:left="314"/>
        <w:rPr>
          <w:spacing w:val="-11"/>
          <w:sz w:val="22"/>
          <w:szCs w:val="22"/>
        </w:rPr>
      </w:pPr>
      <w:r>
        <w:rPr>
          <w:rFonts w:eastAsia="Times New Roman"/>
          <w:sz w:val="22"/>
          <w:szCs w:val="22"/>
        </w:rPr>
        <w:t>опыт «небезопасной» привязанности в раннем детстве.</w:t>
      </w:r>
    </w:p>
    <w:p w:rsidR="004603F1" w:rsidRDefault="00177921">
      <w:pPr>
        <w:shd w:val="clear" w:color="auto" w:fill="FFFFFF"/>
        <w:spacing w:line="226" w:lineRule="exact"/>
        <w:ind w:left="31" w:right="43" w:firstLine="288"/>
        <w:jc w:val="both"/>
      </w:pPr>
      <w:r>
        <w:rPr>
          <w:rFonts w:eastAsia="Times New Roman"/>
          <w:sz w:val="22"/>
          <w:szCs w:val="22"/>
        </w:rPr>
        <w:t>В настоящее время когнитивно-бихевиоральные модели тре</w:t>
      </w:r>
      <w:r>
        <w:rPr>
          <w:rFonts w:eastAsia="Times New Roman"/>
          <w:sz w:val="22"/>
          <w:szCs w:val="22"/>
        </w:rPr>
        <w:softHyphen/>
        <w:t>вожных расстройств признаются большинством авторов как наи</w:t>
      </w:r>
      <w:r>
        <w:rPr>
          <w:rFonts w:eastAsia="Times New Roman"/>
          <w:sz w:val="22"/>
          <w:szCs w:val="22"/>
        </w:rPr>
        <w:softHyphen/>
        <w:t>более влиятельные и эмпирически обоснованные, а эффектив</w:t>
      </w:r>
      <w:r>
        <w:rPr>
          <w:rFonts w:eastAsia="Times New Roman"/>
          <w:sz w:val="22"/>
          <w:szCs w:val="22"/>
        </w:rPr>
        <w:softHyphen/>
        <w:t xml:space="preserve">ность когнитивно-бихевиоральной психотерапии при тревожных расстройствах подтверждена большим количеством исследований </w:t>
      </w:r>
      <w:r>
        <w:rPr>
          <w:rFonts w:eastAsia="Times New Roman"/>
          <w:sz w:val="22"/>
          <w:szCs w:val="22"/>
          <w:lang w:val="en-US"/>
        </w:rPr>
        <w:t xml:space="preserve">(Leahy R. </w:t>
      </w:r>
      <w:r>
        <w:rPr>
          <w:rFonts w:eastAsia="Times New Roman"/>
          <w:sz w:val="22"/>
          <w:szCs w:val="22"/>
        </w:rPr>
        <w:t>— 2004). Среди такого рода исследований есть и отече</w:t>
      </w:r>
      <w:r>
        <w:rPr>
          <w:rFonts w:eastAsia="Times New Roman"/>
          <w:sz w:val="22"/>
          <w:szCs w:val="22"/>
        </w:rPr>
        <w:softHyphen/>
        <w:t xml:space="preserve">ственные (Вейн </w:t>
      </w:r>
      <w:r>
        <w:rPr>
          <w:rFonts w:eastAsia="Times New Roman"/>
          <w:sz w:val="22"/>
          <w:szCs w:val="22"/>
          <w:lang w:val="en-US"/>
        </w:rPr>
        <w:t xml:space="preserve">A.M., </w:t>
      </w:r>
      <w:r>
        <w:rPr>
          <w:rFonts w:eastAsia="Times New Roman"/>
          <w:sz w:val="22"/>
          <w:szCs w:val="22"/>
        </w:rPr>
        <w:t>Дюкова Г.М., Попова О.П. — 1993; Боб</w:t>
      </w:r>
      <w:r>
        <w:rPr>
          <w:rFonts w:eastAsia="Times New Roman"/>
          <w:sz w:val="22"/>
          <w:szCs w:val="22"/>
        </w:rPr>
        <w:softHyphen/>
        <w:t>ров А. Е., Агамамедова И.Н. — 2006; Холмогорова А. Б. — 2006, 2011).</w:t>
      </w:r>
    </w:p>
    <w:p w:rsidR="004603F1" w:rsidRDefault="00177921">
      <w:pPr>
        <w:shd w:val="clear" w:color="auto" w:fill="FFFFFF"/>
        <w:spacing w:line="226" w:lineRule="exact"/>
        <w:ind w:left="29" w:right="17" w:firstLine="288"/>
        <w:jc w:val="both"/>
      </w:pPr>
      <w:r>
        <w:rPr>
          <w:rFonts w:eastAsia="Times New Roman"/>
          <w:sz w:val="22"/>
          <w:szCs w:val="22"/>
        </w:rPr>
        <w:t>Развитие когнитивных моделей тревожных расстройств идет по пути все большей их дифференциации. В последнее десятиле</w:t>
      </w:r>
      <w:r>
        <w:rPr>
          <w:rFonts w:eastAsia="Times New Roman"/>
          <w:sz w:val="22"/>
          <w:szCs w:val="22"/>
        </w:rPr>
        <w:softHyphen/>
        <w:t>тие начинают возникать когнитивные модели отдельных тревож</w:t>
      </w:r>
      <w:r>
        <w:rPr>
          <w:rFonts w:eastAsia="Times New Roman"/>
          <w:sz w:val="22"/>
          <w:szCs w:val="22"/>
        </w:rPr>
        <w:softHyphen/>
        <w:t>ных расстройств: панических атак, социальной фобии, генерали</w:t>
      </w:r>
      <w:r>
        <w:rPr>
          <w:rFonts w:eastAsia="Times New Roman"/>
          <w:sz w:val="22"/>
          <w:szCs w:val="22"/>
        </w:rPr>
        <w:softHyphen/>
        <w:t>зованного тревожного расстройства. Так, авторы наиболее из</w:t>
      </w:r>
      <w:r>
        <w:rPr>
          <w:rFonts w:eastAsia="Times New Roman"/>
          <w:sz w:val="22"/>
          <w:szCs w:val="22"/>
        </w:rPr>
        <w:softHyphen/>
        <w:t xml:space="preserve">вестной </w:t>
      </w:r>
      <w:r>
        <w:rPr>
          <w:rFonts w:eastAsia="Times New Roman"/>
          <w:b/>
          <w:bCs/>
          <w:i/>
          <w:iCs/>
          <w:sz w:val="22"/>
          <w:szCs w:val="22"/>
        </w:rPr>
        <w:t xml:space="preserve">когнитивной модели социальной фобии </w:t>
      </w:r>
      <w:r>
        <w:rPr>
          <w:rFonts w:eastAsia="Times New Roman"/>
          <w:sz w:val="22"/>
          <w:szCs w:val="22"/>
        </w:rPr>
        <w:t>Д. Кларк и Э. Уэллс ставят в центр негативную фиксацию пациентов на себе при игнорировании внешних сигналов. Согласно данной модели это ведет к поведению избегания и невозможности коррекции негативного опыта, а также к избирательному сосредоточению на негативных деталях и фантазиях. Это сопровождается продолжи</w:t>
      </w:r>
      <w:r>
        <w:rPr>
          <w:rFonts w:eastAsia="Times New Roman"/>
          <w:sz w:val="22"/>
          <w:szCs w:val="22"/>
        </w:rPr>
        <w:softHyphen/>
        <w:t xml:space="preserve">тельной фиксацией на негативных предсказаниях перед контактом и наплывами негативных автоматических мыслей после него </w:t>
      </w:r>
      <w:r>
        <w:rPr>
          <w:rFonts w:eastAsia="Times New Roman"/>
          <w:sz w:val="22"/>
          <w:szCs w:val="22"/>
          <w:lang w:val="en-US"/>
        </w:rPr>
        <w:t xml:space="preserve">(Clark D.M., Wells A. </w:t>
      </w:r>
      <w:r>
        <w:rPr>
          <w:rFonts w:eastAsia="Times New Roman"/>
          <w:sz w:val="22"/>
          <w:szCs w:val="22"/>
        </w:rPr>
        <w:t>- 1995).</w:t>
      </w:r>
    </w:p>
    <w:p w:rsidR="004603F1" w:rsidRDefault="00177921">
      <w:pPr>
        <w:shd w:val="clear" w:color="auto" w:fill="FFFFFF"/>
        <w:spacing w:line="226" w:lineRule="exact"/>
        <w:ind w:right="5" w:firstLine="322"/>
        <w:jc w:val="both"/>
      </w:pPr>
      <w:r>
        <w:rPr>
          <w:rFonts w:eastAsia="Times New Roman"/>
          <w:sz w:val="22"/>
          <w:szCs w:val="22"/>
        </w:rPr>
        <w:t xml:space="preserve">Э. Уэллс предложил также </w:t>
      </w:r>
      <w:r>
        <w:rPr>
          <w:rFonts w:eastAsia="Times New Roman"/>
          <w:b/>
          <w:bCs/>
          <w:i/>
          <w:iCs/>
          <w:sz w:val="22"/>
          <w:szCs w:val="22"/>
        </w:rPr>
        <w:t>метакогнитивную модель гене</w:t>
      </w:r>
      <w:r>
        <w:rPr>
          <w:rFonts w:eastAsia="Times New Roman"/>
          <w:b/>
          <w:bCs/>
          <w:i/>
          <w:iCs/>
          <w:sz w:val="22"/>
          <w:szCs w:val="22"/>
        </w:rPr>
        <w:softHyphen/>
        <w:t xml:space="preserve">рализованного тревожного расстройства, </w:t>
      </w:r>
      <w:r>
        <w:rPr>
          <w:rFonts w:eastAsia="Times New Roman"/>
          <w:sz w:val="22"/>
          <w:szCs w:val="22"/>
        </w:rPr>
        <w:t>в которой централь</w:t>
      </w:r>
      <w:r>
        <w:rPr>
          <w:rFonts w:eastAsia="Times New Roman"/>
          <w:sz w:val="22"/>
          <w:szCs w:val="22"/>
        </w:rPr>
        <w:softHyphen/>
        <w:t xml:space="preserve">ное место занимает понятие </w:t>
      </w:r>
      <w:r>
        <w:rPr>
          <w:rFonts w:eastAsia="Times New Roman"/>
          <w:b/>
          <w:bCs/>
          <w:i/>
          <w:iCs/>
          <w:sz w:val="22"/>
          <w:szCs w:val="22"/>
        </w:rPr>
        <w:t xml:space="preserve">«беспокойство» </w:t>
      </w:r>
      <w:r>
        <w:rPr>
          <w:rFonts w:eastAsia="Times New Roman"/>
          <w:i/>
          <w:iCs/>
          <w:sz w:val="22"/>
          <w:szCs w:val="22"/>
          <w:lang w:val="en-US"/>
        </w:rPr>
        <w:t xml:space="preserve">(worry) </w:t>
      </w:r>
      <w:r>
        <w:rPr>
          <w:rFonts w:eastAsia="Times New Roman"/>
          <w:sz w:val="22"/>
          <w:szCs w:val="22"/>
          <w:lang w:val="en-US"/>
        </w:rPr>
        <w:t xml:space="preserve">(Wells A. </w:t>
      </w:r>
      <w:r>
        <w:rPr>
          <w:rFonts w:eastAsia="Times New Roman"/>
          <w:sz w:val="22"/>
          <w:szCs w:val="22"/>
        </w:rPr>
        <w:t>— 2004). Беспокойство у таких пациентов носит хронический харак</w:t>
      </w:r>
      <w:r>
        <w:rPr>
          <w:rFonts w:eastAsia="Times New Roman"/>
          <w:sz w:val="22"/>
          <w:szCs w:val="22"/>
        </w:rPr>
        <w:softHyphen/>
        <w:t>тер в результате конфликта между представлениями пациента: с одной стороны, он считает антиципирующую тревогу и постоян</w:t>
      </w:r>
      <w:r>
        <w:rPr>
          <w:rFonts w:eastAsia="Times New Roman"/>
          <w:sz w:val="22"/>
          <w:szCs w:val="22"/>
        </w:rPr>
        <w:softHyphen/>
        <w:t>ные тревожные мысли необходимыми для своевременного предот</w:t>
      </w:r>
      <w:r>
        <w:rPr>
          <w:rFonts w:eastAsia="Times New Roman"/>
          <w:sz w:val="22"/>
          <w:szCs w:val="22"/>
        </w:rPr>
        <w:softHyphen/>
        <w:t>вращения опасности, с другой — уверен, что такого рода органи</w:t>
      </w:r>
      <w:r>
        <w:rPr>
          <w:rFonts w:eastAsia="Times New Roman"/>
          <w:sz w:val="22"/>
          <w:szCs w:val="22"/>
        </w:rPr>
        <w:softHyphen/>
        <w:t>зация его когнитивных процессов может, в конце концов, свести его с ума. Этот конфликт создает дополнительное постоянное напряжение и повышает и б£з того высокий уровень тревоги.</w:t>
      </w:r>
    </w:p>
    <w:p w:rsidR="004603F1" w:rsidRDefault="00177921">
      <w:pPr>
        <w:shd w:val="clear" w:color="auto" w:fill="FFFFFF"/>
        <w:spacing w:before="247"/>
        <w:ind w:left="334"/>
      </w:pPr>
      <w:r>
        <w:rPr>
          <w:rFonts w:ascii="Arial" w:hAnsi="Arial" w:cs="Arial"/>
          <w:b/>
          <w:bCs/>
          <w:sz w:val="22"/>
          <w:szCs w:val="22"/>
        </w:rPr>
        <w:t xml:space="preserve">4.2.5. </w:t>
      </w:r>
      <w:r>
        <w:rPr>
          <w:rFonts w:ascii="Arial" w:eastAsia="Times New Roman" w:hAnsi="Arial"/>
          <w:b/>
          <w:bCs/>
          <w:sz w:val="22"/>
          <w:szCs w:val="22"/>
        </w:rPr>
        <w:t>Экзистенциально</w:t>
      </w:r>
      <w:r>
        <w:rPr>
          <w:rFonts w:ascii="Arial" w:eastAsia="Times New Roman" w:hAnsi="Arial" w:cs="Arial"/>
          <w:b/>
          <w:bCs/>
          <w:sz w:val="22"/>
          <w:szCs w:val="22"/>
        </w:rPr>
        <w:t>-</w:t>
      </w:r>
      <w:r>
        <w:rPr>
          <w:rFonts w:ascii="Arial" w:eastAsia="Times New Roman" w:hAnsi="Arial"/>
          <w:b/>
          <w:bCs/>
          <w:sz w:val="22"/>
          <w:szCs w:val="22"/>
        </w:rPr>
        <w:t>гуманистическиемодели</w:t>
      </w:r>
    </w:p>
    <w:p w:rsidR="004603F1" w:rsidRDefault="00177921">
      <w:pPr>
        <w:shd w:val="clear" w:color="auto" w:fill="FFFFFF"/>
        <w:spacing w:before="166" w:line="228" w:lineRule="exact"/>
        <w:ind w:left="41" w:firstLine="286"/>
        <w:jc w:val="both"/>
      </w:pPr>
      <w:r>
        <w:rPr>
          <w:rFonts w:eastAsia="Times New Roman"/>
          <w:sz w:val="22"/>
          <w:szCs w:val="22"/>
        </w:rPr>
        <w:t xml:space="preserve">В рамках анализа экзистенциально-гуманистической традиции нами была рассмотрена модель психической патологии </w:t>
      </w:r>
      <w:r>
        <w:rPr>
          <w:rFonts w:eastAsia="Times New Roman"/>
          <w:b/>
          <w:bCs/>
          <w:sz w:val="22"/>
          <w:szCs w:val="22"/>
        </w:rPr>
        <w:t xml:space="preserve">Карла Роджерса </w:t>
      </w:r>
      <w:r>
        <w:rPr>
          <w:rFonts w:eastAsia="Times New Roman"/>
          <w:sz w:val="22"/>
          <w:szCs w:val="22"/>
        </w:rPr>
        <w:t>(т. 1, гл. 5). Традиционно в гуманистической психоло</w:t>
      </w:r>
      <w:r>
        <w:rPr>
          <w:rFonts w:eastAsia="Times New Roman"/>
          <w:sz w:val="22"/>
          <w:szCs w:val="22"/>
        </w:rPr>
        <w:softHyphen/>
        <w:t>гии выявляются в основном общие механизмы патологии. Одна</w:t>
      </w:r>
      <w:r>
        <w:rPr>
          <w:rFonts w:eastAsia="Times New Roman"/>
          <w:sz w:val="22"/>
          <w:szCs w:val="22"/>
        </w:rPr>
        <w:softHyphen/>
        <w:t>ко в последнее время предпринимаются попытки разработки теоретических моделей, специфических для различных рас-</w:t>
      </w:r>
    </w:p>
    <w:p w:rsidR="004603F1" w:rsidRDefault="00177921">
      <w:pPr>
        <w:shd w:val="clear" w:color="auto" w:fill="FFFFFF"/>
        <w:spacing w:before="98"/>
        <w:ind w:left="50"/>
      </w:pPr>
      <w:r>
        <w:rPr>
          <w:sz w:val="22"/>
          <w:szCs w:val="22"/>
        </w:rPr>
        <w:t>210</w:t>
      </w:r>
    </w:p>
    <w:p w:rsidR="004603F1" w:rsidRDefault="004603F1">
      <w:pPr>
        <w:shd w:val="clear" w:color="auto" w:fill="FFFFFF"/>
        <w:spacing w:before="98"/>
        <w:ind w:left="50"/>
        <w:sectPr w:rsidR="004603F1">
          <w:pgSz w:w="11909" w:h="16834"/>
          <w:pgMar w:top="1440" w:right="2743" w:bottom="720" w:left="2746" w:header="720" w:footer="720" w:gutter="0"/>
          <w:cols w:space="60"/>
          <w:noEndnote/>
        </w:sectPr>
      </w:pPr>
    </w:p>
    <w:p w:rsidR="004603F1" w:rsidRDefault="00177921">
      <w:pPr>
        <w:shd w:val="clear" w:color="auto" w:fill="FFFFFF"/>
        <w:spacing w:line="226" w:lineRule="exact"/>
        <w:ind w:left="34" w:right="12"/>
        <w:jc w:val="both"/>
      </w:pPr>
      <w:r>
        <w:rPr>
          <w:rFonts w:eastAsia="Times New Roman"/>
          <w:spacing w:val="-1"/>
          <w:sz w:val="22"/>
          <w:szCs w:val="22"/>
        </w:rPr>
        <w:t>г</w:t>
      </w:r>
      <w:r>
        <w:rPr>
          <w:rFonts w:eastAsia="Times New Roman"/>
          <w:spacing w:val="-1"/>
          <w:sz w:val="22"/>
          <w:szCs w:val="22"/>
          <w:lang w:val="en-US"/>
        </w:rPr>
        <w:t xml:space="preserve">1 </w:t>
      </w:r>
      <w:r>
        <w:rPr>
          <w:rFonts w:eastAsia="Times New Roman"/>
          <w:spacing w:val="-1"/>
          <w:sz w:val="22"/>
          <w:szCs w:val="22"/>
        </w:rPr>
        <w:t xml:space="preserve">ройств. Напомним, что в теории К. Роджерса любая психическая </w:t>
      </w:r>
      <w:r>
        <w:rPr>
          <w:rFonts w:eastAsia="Times New Roman"/>
          <w:sz w:val="22"/>
          <w:szCs w:val="22"/>
        </w:rPr>
        <w:t>патология рассматривается как нарушение процесса развития и становления личности. Эти нарушения обозначаются в данной модели понятиями «неконгруэнтность», «психическая дезадапта</w:t>
      </w:r>
      <w:r>
        <w:rPr>
          <w:rFonts w:eastAsia="Times New Roman"/>
          <w:sz w:val="22"/>
          <w:szCs w:val="22"/>
        </w:rPr>
        <w:softHyphen/>
        <w:t>ция» и «дезорганизация».</w:t>
      </w:r>
    </w:p>
    <w:p w:rsidR="004603F1" w:rsidRDefault="00177921">
      <w:pPr>
        <w:shd w:val="clear" w:color="auto" w:fill="FFFFFF"/>
        <w:spacing w:line="226" w:lineRule="exact"/>
        <w:ind w:left="19" w:right="2" w:firstLine="259"/>
        <w:jc w:val="both"/>
      </w:pPr>
      <w:r>
        <w:rPr>
          <w:rFonts w:eastAsia="Times New Roman"/>
          <w:spacing w:val="-1"/>
          <w:sz w:val="22"/>
          <w:szCs w:val="22"/>
        </w:rPr>
        <w:t xml:space="preserve">Состояния страха возникают в ситуации угрозы «Я-концепции». </w:t>
      </w:r>
      <w:r>
        <w:rPr>
          <w:rFonts w:eastAsia="Times New Roman"/>
          <w:sz w:val="22"/>
          <w:szCs w:val="22"/>
        </w:rPr>
        <w:t>При этом постулируется, что страх играет защитную функцию, предотвращая крах «Я-концепции» и полную дезорганизацию вследствие этого. Опасный для нее внешний и внутренний опыт продолжает игнорироваться (например, несовместимая с нею по</w:t>
      </w:r>
      <w:r>
        <w:rPr>
          <w:rFonts w:eastAsia="Times New Roman"/>
          <w:sz w:val="22"/>
          <w:szCs w:val="22"/>
        </w:rPr>
        <w:softHyphen/>
        <w:t>требность в близости, поддержке). Однако такая защита игнори</w:t>
      </w:r>
      <w:r>
        <w:rPr>
          <w:rFonts w:eastAsia="Times New Roman"/>
          <w:sz w:val="22"/>
          <w:szCs w:val="22"/>
        </w:rPr>
        <w:softHyphen/>
        <w:t>рованием не может быть полной. Согласно современным гума</w:t>
      </w:r>
      <w:r>
        <w:rPr>
          <w:rFonts w:eastAsia="Times New Roman"/>
          <w:sz w:val="22"/>
          <w:szCs w:val="22"/>
        </w:rPr>
        <w:softHyphen/>
        <w:t xml:space="preserve">нистическим моделям </w:t>
      </w:r>
      <w:r>
        <w:rPr>
          <w:rFonts w:eastAsia="Times New Roman"/>
          <w:sz w:val="22"/>
          <w:szCs w:val="22"/>
          <w:lang w:val="en-US"/>
        </w:rPr>
        <w:t xml:space="preserve">(Linster H.W., Rueckert D. </w:t>
      </w:r>
      <w:r>
        <w:rPr>
          <w:rFonts w:eastAsia="Times New Roman"/>
          <w:sz w:val="22"/>
          <w:szCs w:val="22"/>
        </w:rPr>
        <w:t>— 2000) некон</w:t>
      </w:r>
      <w:r>
        <w:rPr>
          <w:rFonts w:eastAsia="Times New Roman"/>
          <w:sz w:val="22"/>
          <w:szCs w:val="22"/>
        </w:rPr>
        <w:softHyphen/>
        <w:t>груэнтность опыта и «Я-концепции» порождает конфликт, сопро</w:t>
      </w:r>
      <w:r>
        <w:rPr>
          <w:rFonts w:eastAsia="Times New Roman"/>
          <w:sz w:val="22"/>
          <w:szCs w:val="22"/>
        </w:rPr>
        <w:softHyphen/>
        <w:t>вождающийся психофизическим напряжением и страхом, который может привести к паническим атакам и тревожному неврозу. За</w:t>
      </w:r>
      <w:r>
        <w:rPr>
          <w:rFonts w:eastAsia="Times New Roman"/>
          <w:sz w:val="22"/>
          <w:szCs w:val="22"/>
        </w:rPr>
        <w:softHyphen/>
        <w:t>щитная функция страха заключается в том, что человек вынужден заниматься совладанием с ним, а не реальной угрозой для «Я-концепции». Таким образом, он помогает поддерживать ее относительную стабильность и представляет собой бессознатель</w:t>
      </w:r>
      <w:r>
        <w:rPr>
          <w:rFonts w:eastAsia="Times New Roman"/>
          <w:sz w:val="22"/>
          <w:szCs w:val="22"/>
        </w:rPr>
        <w:softHyphen/>
        <w:t>ную автоматическую реакцию организма на опасность разрушения Я-концепции и дезинтеграции личности в виде разрушения чув</w:t>
      </w:r>
      <w:r>
        <w:rPr>
          <w:rFonts w:eastAsia="Times New Roman"/>
          <w:sz w:val="22"/>
          <w:szCs w:val="22"/>
        </w:rPr>
        <w:softHyphen/>
        <w:t>ства целостности, способности действовать и контролировать свои действия. Последнее, согласно К. Роджерсу, может привести к психозу.</w:t>
      </w:r>
    </w:p>
    <w:p w:rsidR="004603F1" w:rsidRDefault="00177921">
      <w:pPr>
        <w:shd w:val="clear" w:color="auto" w:fill="FFFFFF"/>
        <w:spacing w:line="226" w:lineRule="exact"/>
        <w:ind w:right="5" w:firstLine="310"/>
        <w:jc w:val="both"/>
      </w:pPr>
      <w:r>
        <w:rPr>
          <w:rFonts w:eastAsia="Times New Roman"/>
          <w:i/>
          <w:iCs/>
          <w:sz w:val="22"/>
          <w:szCs w:val="22"/>
        </w:rPr>
        <w:t>Современные представители гуманистического направления рассматривают панику и тревожный невроз как один из ва</w:t>
      </w:r>
      <w:r>
        <w:rPr>
          <w:rFonts w:eastAsia="Times New Roman"/>
          <w:i/>
          <w:iCs/>
          <w:sz w:val="22"/>
          <w:szCs w:val="22"/>
        </w:rPr>
        <w:softHyphen/>
        <w:t xml:space="preserve">риантов ломки защит с последующей дезинтеграцией. </w:t>
      </w:r>
      <w:r>
        <w:rPr>
          <w:rFonts w:eastAsia="Times New Roman"/>
          <w:sz w:val="22"/>
          <w:szCs w:val="22"/>
        </w:rPr>
        <w:t>Дей</w:t>
      </w:r>
      <w:r>
        <w:rPr>
          <w:rFonts w:eastAsia="Times New Roman"/>
          <w:sz w:val="22"/>
          <w:szCs w:val="22"/>
        </w:rPr>
        <w:softHyphen/>
        <w:t>ствительно, панические атаки сопровождаются чувством утраты контроля, непредсказуемости и непонятности, чуждости пере</w:t>
      </w:r>
      <w:r>
        <w:rPr>
          <w:rFonts w:eastAsia="Times New Roman"/>
          <w:sz w:val="22"/>
          <w:szCs w:val="22"/>
        </w:rPr>
        <w:softHyphen/>
        <w:t>живаемого опыта.</w:t>
      </w:r>
    </w:p>
    <w:p w:rsidR="004603F1" w:rsidRDefault="00177921">
      <w:pPr>
        <w:shd w:val="clear" w:color="auto" w:fill="FFFFFF"/>
        <w:spacing w:line="226" w:lineRule="exact"/>
        <w:ind w:left="17" w:firstLine="286"/>
        <w:jc w:val="both"/>
      </w:pPr>
      <w:r>
        <w:rPr>
          <w:rFonts w:eastAsia="Times New Roman"/>
          <w:sz w:val="22"/>
          <w:szCs w:val="22"/>
        </w:rPr>
        <w:t>В качестве основного конфликта, провоцирующего тревожные расстройства, рассматривается конфликт между потребностью в автономии и потребностью в зависимости: «Потребность в за</w:t>
      </w:r>
      <w:r>
        <w:rPr>
          <w:rFonts w:eastAsia="Times New Roman"/>
          <w:sz w:val="22"/>
          <w:szCs w:val="22"/>
        </w:rPr>
        <w:softHyphen/>
        <w:t>щищенности и безопасности вступает в противоречие с потреб</w:t>
      </w:r>
      <w:r>
        <w:rPr>
          <w:rFonts w:eastAsia="Times New Roman"/>
          <w:sz w:val="22"/>
          <w:szCs w:val="22"/>
        </w:rPr>
        <w:softHyphen/>
        <w:t>ностью в независимости и сепарации. Эта амбивалентность, обу</w:t>
      </w:r>
      <w:r>
        <w:rPr>
          <w:rFonts w:eastAsia="Times New Roman"/>
          <w:sz w:val="22"/>
          <w:szCs w:val="22"/>
        </w:rPr>
        <w:softHyphen/>
        <w:t>словленная одновременным наличием потребности в зависимости и потребности в независимости, составляет основу возникновения панических атак и агорафобии. Характерные пусковые ситуа</w:t>
      </w:r>
      <w:r>
        <w:rPr>
          <w:rFonts w:eastAsia="Times New Roman"/>
          <w:sz w:val="22"/>
          <w:szCs w:val="22"/>
        </w:rPr>
        <w:softHyphen/>
        <w:t>ции — различные внутренние и межличностные трудности или конфликты, причем чаще всего речь идет о реальной или фанта</w:t>
      </w:r>
      <w:r>
        <w:rPr>
          <w:rFonts w:eastAsia="Times New Roman"/>
          <w:sz w:val="22"/>
          <w:szCs w:val="22"/>
        </w:rPr>
        <w:softHyphen/>
        <w:t xml:space="preserve">зийной угрозе сепарации» </w:t>
      </w:r>
      <w:r>
        <w:rPr>
          <w:rFonts w:eastAsia="Times New Roman"/>
          <w:sz w:val="22"/>
          <w:szCs w:val="22"/>
          <w:lang w:val="en-US"/>
        </w:rPr>
        <w:t xml:space="preserve">(Teusch </w:t>
      </w:r>
      <w:r>
        <w:rPr>
          <w:rFonts w:eastAsia="Times New Roman"/>
          <w:sz w:val="22"/>
          <w:szCs w:val="22"/>
        </w:rPr>
        <w:t xml:space="preserve">1. </w:t>
      </w:r>
      <w:r>
        <w:rPr>
          <w:rFonts w:eastAsia="Times New Roman"/>
          <w:sz w:val="22"/>
          <w:szCs w:val="22"/>
          <w:lang w:val="en-US"/>
        </w:rPr>
        <w:t xml:space="preserve">Finke J. </w:t>
      </w:r>
      <w:r>
        <w:rPr>
          <w:rFonts w:eastAsia="Times New Roman"/>
          <w:sz w:val="22"/>
          <w:szCs w:val="22"/>
        </w:rPr>
        <w:t xml:space="preserve">— 1995. — </w:t>
      </w:r>
      <w:r>
        <w:rPr>
          <w:rFonts w:eastAsia="Times New Roman"/>
          <w:sz w:val="22"/>
          <w:szCs w:val="22"/>
          <w:lang w:val="en-US"/>
        </w:rPr>
        <w:t xml:space="preserve">P. </w:t>
      </w:r>
      <w:r>
        <w:rPr>
          <w:rFonts w:eastAsia="Times New Roman"/>
          <w:sz w:val="22"/>
          <w:szCs w:val="22"/>
        </w:rPr>
        <w:t>89).</w:t>
      </w:r>
    </w:p>
    <w:p w:rsidR="004603F1" w:rsidRDefault="00177921">
      <w:pPr>
        <w:shd w:val="clear" w:color="auto" w:fill="FFFFFF"/>
        <w:spacing w:line="226" w:lineRule="exact"/>
        <w:ind w:left="14" w:firstLine="281"/>
        <w:jc w:val="both"/>
      </w:pPr>
      <w:r>
        <w:rPr>
          <w:sz w:val="22"/>
          <w:szCs w:val="22"/>
          <w:lang w:val="en-US"/>
        </w:rPr>
        <w:t xml:space="preserve">X. </w:t>
      </w:r>
      <w:r>
        <w:rPr>
          <w:rFonts w:eastAsia="Times New Roman"/>
          <w:sz w:val="22"/>
          <w:szCs w:val="22"/>
        </w:rPr>
        <w:t xml:space="preserve">Свильденс вводит понятия </w:t>
      </w:r>
      <w:r>
        <w:rPr>
          <w:rFonts w:eastAsia="Times New Roman"/>
          <w:b/>
          <w:bCs/>
          <w:i/>
          <w:iCs/>
          <w:sz w:val="22"/>
          <w:szCs w:val="22"/>
        </w:rPr>
        <w:t xml:space="preserve">первичной </w:t>
      </w:r>
      <w:r>
        <w:rPr>
          <w:rFonts w:eastAsia="Times New Roman"/>
          <w:b/>
          <w:bCs/>
          <w:sz w:val="22"/>
          <w:szCs w:val="22"/>
        </w:rPr>
        <w:t xml:space="preserve">и </w:t>
      </w:r>
      <w:r>
        <w:rPr>
          <w:rFonts w:eastAsia="Times New Roman"/>
          <w:b/>
          <w:bCs/>
          <w:i/>
          <w:iCs/>
          <w:sz w:val="22"/>
          <w:szCs w:val="22"/>
        </w:rPr>
        <w:t>вторичной некон</w:t>
      </w:r>
      <w:r>
        <w:rPr>
          <w:rFonts w:eastAsia="Times New Roman"/>
          <w:b/>
          <w:bCs/>
          <w:i/>
          <w:iCs/>
          <w:sz w:val="22"/>
          <w:szCs w:val="22"/>
        </w:rPr>
        <w:softHyphen/>
        <w:t xml:space="preserve">груэнтности </w:t>
      </w:r>
      <w:r>
        <w:rPr>
          <w:rFonts w:eastAsia="Times New Roman"/>
          <w:sz w:val="22"/>
          <w:szCs w:val="22"/>
          <w:lang w:val="en-US"/>
        </w:rPr>
        <w:t xml:space="preserve">(Swildens H. </w:t>
      </w:r>
      <w:r>
        <w:rPr>
          <w:rFonts w:eastAsia="Times New Roman"/>
          <w:sz w:val="22"/>
          <w:szCs w:val="22"/>
        </w:rPr>
        <w:t>— 1997). Первичная связана с ранним развитием и становлением «Я-концепции» и ведет к плохо инте</w:t>
      </w:r>
      <w:r>
        <w:rPr>
          <w:rFonts w:eastAsia="Times New Roman"/>
          <w:sz w:val="22"/>
          <w:szCs w:val="22"/>
        </w:rPr>
        <w:softHyphen/>
        <w:t>грированной и ригидной «Я-концепции», вторичная — является</w:t>
      </w:r>
    </w:p>
    <w:p w:rsidR="004603F1" w:rsidRDefault="00177921">
      <w:pPr>
        <w:shd w:val="clear" w:color="auto" w:fill="FFFFFF"/>
        <w:spacing w:before="89"/>
        <w:ind w:right="22"/>
        <w:jc w:val="right"/>
      </w:pPr>
      <w:r>
        <w:rPr>
          <w:sz w:val="22"/>
          <w:szCs w:val="22"/>
        </w:rPr>
        <w:t>211</w:t>
      </w:r>
    </w:p>
    <w:p w:rsidR="004603F1" w:rsidRDefault="004603F1">
      <w:pPr>
        <w:shd w:val="clear" w:color="auto" w:fill="FFFFFF"/>
        <w:spacing w:before="89"/>
        <w:ind w:right="22"/>
        <w:jc w:val="right"/>
        <w:sectPr w:rsidR="004603F1">
          <w:pgSz w:w="11909" w:h="16834"/>
          <w:pgMar w:top="1440" w:right="2750" w:bottom="720" w:left="2755" w:header="720" w:footer="720" w:gutter="0"/>
          <w:cols w:space="60"/>
          <w:noEndnote/>
        </w:sectPr>
      </w:pPr>
    </w:p>
    <w:p w:rsidR="004603F1" w:rsidRDefault="00177921">
      <w:pPr>
        <w:shd w:val="clear" w:color="auto" w:fill="FFFFFF"/>
        <w:spacing w:line="226" w:lineRule="exact"/>
        <w:ind w:left="2" w:right="48"/>
        <w:jc w:val="both"/>
      </w:pPr>
      <w:r>
        <w:rPr>
          <w:rFonts w:eastAsia="Times New Roman"/>
          <w:sz w:val="22"/>
          <w:szCs w:val="22"/>
        </w:rPr>
        <w:t xml:space="preserve">следствием столкновения этой плохо развитой «Я-концепции» с противоречащим ей конфликтным опытом. Именно </w:t>
      </w:r>
      <w:r>
        <w:rPr>
          <w:rFonts w:eastAsia="Times New Roman"/>
          <w:i/>
          <w:iCs/>
          <w:sz w:val="22"/>
          <w:szCs w:val="22"/>
        </w:rPr>
        <w:t xml:space="preserve">вторичной неконгруэнтность </w:t>
      </w:r>
      <w:r>
        <w:rPr>
          <w:rFonts w:eastAsia="Times New Roman"/>
          <w:sz w:val="22"/>
          <w:szCs w:val="22"/>
        </w:rPr>
        <w:t>приводит, как правило, к тревожному невро</w:t>
      </w:r>
      <w:r>
        <w:rPr>
          <w:rFonts w:eastAsia="Times New Roman"/>
          <w:sz w:val="22"/>
          <w:szCs w:val="22"/>
        </w:rPr>
        <w:softHyphen/>
        <w:t xml:space="preserve">зу. </w:t>
      </w:r>
      <w:r>
        <w:rPr>
          <w:rFonts w:eastAsia="Times New Roman"/>
          <w:i/>
          <w:iCs/>
          <w:sz w:val="22"/>
          <w:szCs w:val="22"/>
        </w:rPr>
        <w:t xml:space="preserve">Первичная неконгруэнтность </w:t>
      </w:r>
      <w:r>
        <w:rPr>
          <w:rFonts w:eastAsia="Times New Roman"/>
          <w:sz w:val="22"/>
          <w:szCs w:val="22"/>
        </w:rPr>
        <w:t>представляет собой психологи</w:t>
      </w:r>
      <w:r>
        <w:rPr>
          <w:rFonts w:eastAsia="Times New Roman"/>
          <w:sz w:val="22"/>
          <w:szCs w:val="22"/>
        </w:rPr>
        <w:softHyphen/>
        <w:t xml:space="preserve">ческий диатез, предрасположенность к психическим расстрой» ствам в виде дисфункциональной «Я-концепции» — ригидной </w:t>
      </w:r>
      <w:r>
        <w:rPr>
          <w:rFonts w:eastAsia="Times New Roman"/>
          <w:b/>
          <w:bCs/>
          <w:sz w:val="22"/>
          <w:szCs w:val="22"/>
        </w:rPr>
        <w:t xml:space="preserve">и </w:t>
      </w:r>
      <w:r>
        <w:rPr>
          <w:rFonts w:eastAsia="Times New Roman"/>
          <w:sz w:val="22"/>
          <w:szCs w:val="22"/>
        </w:rPr>
        <w:t>недоступной новому опыту. Личностная незрелость проявляете* в трудностях автономного функционирования, в фактическом отсутствии индивидуальной собственной жизни. Самообман, крайняя степень неконгруэнтности манифестирует в виде невро</w:t>
      </w:r>
      <w:r>
        <w:rPr>
          <w:rFonts w:eastAsia="Times New Roman"/>
          <w:sz w:val="22"/>
          <w:szCs w:val="22"/>
        </w:rPr>
        <w:softHyphen/>
        <w:t>за страха.</w:t>
      </w:r>
    </w:p>
    <w:p w:rsidR="004603F1" w:rsidRDefault="00177921">
      <w:pPr>
        <w:shd w:val="clear" w:color="auto" w:fill="FFFFFF"/>
        <w:spacing w:line="226" w:lineRule="exact"/>
        <w:ind w:left="2" w:right="31" w:firstLine="281"/>
        <w:jc w:val="both"/>
      </w:pPr>
      <w:r>
        <w:rPr>
          <w:rFonts w:eastAsia="Times New Roman"/>
          <w:sz w:val="22"/>
          <w:szCs w:val="22"/>
        </w:rPr>
        <w:t>Остановимся на понимании тревоги в европейской экзистен</w:t>
      </w:r>
      <w:r>
        <w:rPr>
          <w:rFonts w:eastAsia="Times New Roman"/>
          <w:sz w:val="22"/>
          <w:szCs w:val="22"/>
        </w:rPr>
        <w:softHyphen/>
        <w:t>циальной психологии, а именно в концепции патологии Л. Бинс-вангера, которая существенно отличается от концепции К. Род</w:t>
      </w:r>
      <w:r>
        <w:rPr>
          <w:rFonts w:eastAsia="Times New Roman"/>
          <w:sz w:val="22"/>
          <w:szCs w:val="22"/>
        </w:rPr>
        <w:softHyphen/>
        <w:t xml:space="preserve">жерса. </w:t>
      </w:r>
      <w:r>
        <w:rPr>
          <w:rFonts w:eastAsia="Times New Roman"/>
          <w:i/>
          <w:iCs/>
          <w:sz w:val="22"/>
          <w:szCs w:val="22"/>
        </w:rPr>
        <w:t xml:space="preserve">Вслед за экзистенциальными философами </w:t>
      </w:r>
      <w:r>
        <w:rPr>
          <w:rFonts w:eastAsia="Times New Roman"/>
          <w:sz w:val="22"/>
          <w:szCs w:val="22"/>
        </w:rPr>
        <w:t xml:space="preserve">С. </w:t>
      </w:r>
      <w:r>
        <w:rPr>
          <w:rFonts w:eastAsia="Times New Roman"/>
          <w:i/>
          <w:iCs/>
          <w:sz w:val="22"/>
          <w:szCs w:val="22"/>
        </w:rPr>
        <w:t xml:space="preserve">Кьеркегором и М.Хайдеггером Л. Бинсвангер считал, что человек обречен на тревогу также, как он обречен на свободу. </w:t>
      </w:r>
      <w:r>
        <w:rPr>
          <w:rFonts w:eastAsia="Times New Roman"/>
          <w:b/>
          <w:bCs/>
          <w:i/>
          <w:iCs/>
          <w:sz w:val="22"/>
          <w:szCs w:val="22"/>
        </w:rPr>
        <w:t xml:space="preserve">Тревога </w:t>
      </w:r>
      <w:r>
        <w:rPr>
          <w:rFonts w:eastAsia="Times New Roman"/>
          <w:b/>
          <w:bCs/>
          <w:sz w:val="22"/>
          <w:szCs w:val="22"/>
        </w:rPr>
        <w:t xml:space="preserve">— </w:t>
      </w:r>
      <w:r>
        <w:rPr>
          <w:rFonts w:eastAsia="Times New Roman"/>
          <w:b/>
          <w:bCs/>
          <w:i/>
          <w:iCs/>
          <w:sz w:val="22"/>
          <w:szCs w:val="22"/>
        </w:rPr>
        <w:t xml:space="preserve">это неизбежное состояние человека, сталкивающегося со своей свободой </w:t>
      </w:r>
      <w:r>
        <w:rPr>
          <w:rFonts w:eastAsia="Times New Roman"/>
          <w:b/>
          <w:bCs/>
          <w:sz w:val="22"/>
          <w:szCs w:val="22"/>
        </w:rPr>
        <w:t xml:space="preserve">— </w:t>
      </w:r>
      <w:r>
        <w:rPr>
          <w:rFonts w:eastAsia="Times New Roman"/>
          <w:b/>
          <w:bCs/>
          <w:i/>
          <w:iCs/>
          <w:sz w:val="22"/>
          <w:szCs w:val="22"/>
        </w:rPr>
        <w:t xml:space="preserve">свободой выборов и возможностей. </w:t>
      </w:r>
      <w:r>
        <w:rPr>
          <w:rFonts w:eastAsia="Times New Roman"/>
          <w:sz w:val="22"/>
          <w:szCs w:val="22"/>
        </w:rPr>
        <w:t xml:space="preserve">Однако каждый выбор означает отказ от каких-то других возможностей. Понятия </w:t>
      </w:r>
      <w:r>
        <w:rPr>
          <w:rFonts w:eastAsia="Times New Roman"/>
          <w:b/>
          <w:bCs/>
          <w:i/>
          <w:iCs/>
          <w:sz w:val="22"/>
          <w:szCs w:val="22"/>
        </w:rPr>
        <w:t xml:space="preserve">становления </w:t>
      </w:r>
      <w:r>
        <w:rPr>
          <w:rFonts w:eastAsia="Times New Roman"/>
          <w:sz w:val="22"/>
          <w:szCs w:val="22"/>
        </w:rPr>
        <w:t xml:space="preserve">и </w:t>
      </w:r>
      <w:r>
        <w:rPr>
          <w:rFonts w:eastAsia="Times New Roman"/>
          <w:b/>
          <w:bCs/>
          <w:i/>
          <w:iCs/>
          <w:sz w:val="22"/>
          <w:szCs w:val="22"/>
        </w:rPr>
        <w:t xml:space="preserve">исполненности </w:t>
      </w:r>
      <w:r>
        <w:rPr>
          <w:rFonts w:eastAsia="Times New Roman"/>
          <w:sz w:val="22"/>
          <w:szCs w:val="22"/>
        </w:rPr>
        <w:t>— центральные понятия экзи</w:t>
      </w:r>
      <w:r>
        <w:rPr>
          <w:rFonts w:eastAsia="Times New Roman"/>
          <w:sz w:val="22"/>
          <w:szCs w:val="22"/>
        </w:rPr>
        <w:softHyphen/>
        <w:t>стенциальной психологии. Они связаны с полнотой осуществле</w:t>
      </w:r>
      <w:r>
        <w:rPr>
          <w:rFonts w:eastAsia="Times New Roman"/>
          <w:sz w:val="22"/>
          <w:szCs w:val="22"/>
        </w:rPr>
        <w:softHyphen/>
        <w:t>ния возможностей человека, однако неизбежный отказ от части своих возможностей составляет неизбежную трагедию человече</w:t>
      </w:r>
      <w:r>
        <w:rPr>
          <w:rFonts w:eastAsia="Times New Roman"/>
          <w:sz w:val="22"/>
          <w:szCs w:val="22"/>
        </w:rPr>
        <w:softHyphen/>
        <w:t>ской жизни и порождает тревогу.</w:t>
      </w:r>
    </w:p>
    <w:p w:rsidR="004603F1" w:rsidRDefault="00177921">
      <w:pPr>
        <w:shd w:val="clear" w:color="auto" w:fill="FFFFFF"/>
        <w:spacing w:before="2" w:line="226" w:lineRule="exact"/>
        <w:ind w:left="5" w:right="7" w:firstLine="281"/>
        <w:jc w:val="both"/>
      </w:pPr>
      <w:r>
        <w:rPr>
          <w:rFonts w:eastAsia="Times New Roman"/>
          <w:sz w:val="22"/>
          <w:szCs w:val="22"/>
        </w:rPr>
        <w:t>Умение отказываться, неустанно стараясь при этом воплотить максимум возможностей — признаки человеческой зрелости. Им сопутствует здоровая и неизбежная экзистенциальная тре</w:t>
      </w:r>
      <w:r>
        <w:rPr>
          <w:rFonts w:eastAsia="Times New Roman"/>
          <w:sz w:val="22"/>
          <w:szCs w:val="22"/>
        </w:rPr>
        <w:softHyphen/>
        <w:t>вога. Ее полезная функция заключается не в предвосхищении обычных ситуативных опасностей, а в предвосхищении самой страшной опасности — опасности не быть, не воплотить свою экзистенцию. Становление человека — сложный проект, и не</w:t>
      </w:r>
      <w:r>
        <w:rPr>
          <w:rFonts w:eastAsia="Times New Roman"/>
          <w:sz w:val="22"/>
          <w:szCs w:val="22"/>
        </w:rPr>
        <w:softHyphen/>
        <w:t>многим удается его выполнить. «Отказ от становления сравним с запиранием себя в душной темной комнате. Это истощает людей посредством фобий, иллюзий и других невротических и психотических механизмов. Люди отказываются расти» (Тихон-равов Ю. В. — 1998. — С. 30). Утрата временной перспективы, трансценденции за пределы своего актуального существования ведет к неподлинности существования и неизбежно связанной с этим тревоге и депрессии.</w:t>
      </w:r>
    </w:p>
    <w:p w:rsidR="004603F1" w:rsidRDefault="00177921">
      <w:pPr>
        <w:shd w:val="clear" w:color="auto" w:fill="FFFFFF"/>
        <w:spacing w:line="226" w:lineRule="exact"/>
        <w:ind w:left="17" w:firstLine="276"/>
        <w:jc w:val="both"/>
      </w:pPr>
      <w:r>
        <w:rPr>
          <w:rFonts w:eastAsia="Times New Roman"/>
          <w:sz w:val="22"/>
          <w:szCs w:val="22"/>
        </w:rPr>
        <w:t>Другим источником тревоги и депрессии Л. Бинсвангер счита</w:t>
      </w:r>
      <w:r>
        <w:rPr>
          <w:rFonts w:eastAsia="Times New Roman"/>
          <w:sz w:val="22"/>
          <w:szCs w:val="22"/>
        </w:rPr>
        <w:softHyphen/>
        <w:t>ет нереалистичные абсолютистские идеалы невротиков, несоот</w:t>
      </w:r>
      <w:r>
        <w:rPr>
          <w:rFonts w:eastAsia="Times New Roman"/>
          <w:sz w:val="22"/>
          <w:szCs w:val="22"/>
        </w:rPr>
        <w:softHyphen/>
        <w:t>ветствующие данностям их существования, их экзистенциальной заброшенности в этот мир (см. т. 1, гл. 5). Навязчивая потребность в воплощении этих идеалов уводит человека от его собственного уникального бытия.</w:t>
      </w:r>
    </w:p>
    <w:p w:rsidR="004603F1" w:rsidRDefault="00177921">
      <w:pPr>
        <w:shd w:val="clear" w:color="auto" w:fill="FFFFFF"/>
        <w:spacing w:before="79"/>
        <w:ind w:left="24"/>
      </w:pPr>
      <w:r>
        <w:rPr>
          <w:sz w:val="22"/>
          <w:szCs w:val="22"/>
        </w:rPr>
        <w:t>212</w:t>
      </w:r>
    </w:p>
    <w:p w:rsidR="004603F1" w:rsidRDefault="004603F1">
      <w:pPr>
        <w:shd w:val="clear" w:color="auto" w:fill="FFFFFF"/>
        <w:spacing w:before="79"/>
        <w:ind w:left="24"/>
        <w:sectPr w:rsidR="004603F1">
          <w:pgSz w:w="11909" w:h="16834"/>
          <w:pgMar w:top="1440" w:right="2746" w:bottom="720" w:left="2750" w:header="720" w:footer="720" w:gutter="0"/>
          <w:cols w:space="60"/>
          <w:noEndnote/>
        </w:sectPr>
      </w:pPr>
    </w:p>
    <w:p w:rsidR="004603F1" w:rsidRDefault="00177921">
      <w:pPr>
        <w:shd w:val="clear" w:color="auto" w:fill="FFFFFF"/>
        <w:spacing w:line="226" w:lineRule="exact"/>
        <w:ind w:left="29" w:right="19" w:firstLine="269"/>
        <w:jc w:val="both"/>
      </w:pPr>
      <w:r>
        <w:rPr>
          <w:rFonts w:eastAsia="Times New Roman"/>
          <w:spacing w:val="-1"/>
          <w:sz w:val="22"/>
          <w:szCs w:val="22"/>
        </w:rPr>
        <w:t xml:space="preserve">Известная работа крупнейшего представителя гуманистической </w:t>
      </w:r>
      <w:r>
        <w:rPr>
          <w:rFonts w:eastAsia="Times New Roman"/>
          <w:sz w:val="22"/>
          <w:szCs w:val="22"/>
        </w:rPr>
        <w:t xml:space="preserve">психологии </w:t>
      </w:r>
      <w:r>
        <w:rPr>
          <w:rFonts w:eastAsia="Times New Roman"/>
          <w:b/>
          <w:bCs/>
          <w:sz w:val="22"/>
          <w:szCs w:val="22"/>
        </w:rPr>
        <w:t xml:space="preserve">Ролло Мэя </w:t>
      </w:r>
      <w:r>
        <w:rPr>
          <w:rFonts w:eastAsia="Times New Roman"/>
          <w:sz w:val="22"/>
          <w:szCs w:val="22"/>
        </w:rPr>
        <w:t>«Психологический смысл тревоги» во многом смыкается с моделью тревоги в социальном анализе — источник тревоги усматривается в культуре, в обществе. В то же иремя Р. Мэй подчеркивал экзистенциальный, позитивный харак</w:t>
      </w:r>
      <w:r>
        <w:rPr>
          <w:rFonts w:eastAsia="Times New Roman"/>
          <w:sz w:val="22"/>
          <w:szCs w:val="22"/>
        </w:rPr>
        <w:softHyphen/>
        <w:t>тер здоровой тревоги — «Тревога есть опасение в ситуации, когда под угрозой оказывается ценность, которая по ощущению чело</w:t>
      </w:r>
      <w:r>
        <w:rPr>
          <w:rFonts w:eastAsia="Times New Roman"/>
          <w:sz w:val="22"/>
          <w:szCs w:val="22"/>
        </w:rPr>
        <w:softHyphen/>
        <w:t>века жизненно важна для существования его личности» (Мэй Р. — 2001. - С. 171).</w:t>
      </w:r>
    </w:p>
    <w:p w:rsidR="004603F1" w:rsidRDefault="00177921">
      <w:pPr>
        <w:shd w:val="clear" w:color="auto" w:fill="FFFFFF"/>
        <w:spacing w:before="2" w:line="226" w:lineRule="exact"/>
        <w:ind w:left="19" w:right="19" w:firstLine="271"/>
        <w:jc w:val="both"/>
      </w:pPr>
      <w:r>
        <w:rPr>
          <w:rFonts w:eastAsia="Times New Roman"/>
          <w:sz w:val="22"/>
          <w:szCs w:val="22"/>
        </w:rPr>
        <w:t xml:space="preserve">Он обнаружил, что </w:t>
      </w:r>
      <w:r>
        <w:rPr>
          <w:rFonts w:eastAsia="Times New Roman"/>
          <w:i/>
          <w:iCs/>
          <w:sz w:val="22"/>
          <w:szCs w:val="22"/>
        </w:rPr>
        <w:t>большинство современных людей жалу</w:t>
      </w:r>
      <w:r>
        <w:rPr>
          <w:rFonts w:eastAsia="Times New Roman"/>
          <w:i/>
          <w:iCs/>
          <w:sz w:val="22"/>
          <w:szCs w:val="22"/>
        </w:rPr>
        <w:softHyphen/>
        <w:t xml:space="preserve">ются на тревогу, связанную с социальным соревнованием. </w:t>
      </w:r>
      <w:r>
        <w:rPr>
          <w:rFonts w:eastAsia="Times New Roman"/>
          <w:sz w:val="22"/>
          <w:szCs w:val="22"/>
        </w:rPr>
        <w:t xml:space="preserve">Вслед </w:t>
      </w:r>
      <w:r>
        <w:rPr>
          <w:rFonts w:eastAsia="Times New Roman"/>
          <w:smallCaps/>
          <w:sz w:val="22"/>
          <w:szCs w:val="22"/>
          <w:lang w:val="en-US"/>
        </w:rPr>
        <w:t xml:space="preserve">jh </w:t>
      </w:r>
      <w:r>
        <w:rPr>
          <w:rFonts w:eastAsia="Times New Roman"/>
          <w:sz w:val="22"/>
          <w:szCs w:val="22"/>
        </w:rPr>
        <w:t>К.Хорни Р. Мэй отмечал, что значение успеха в этом соревно</w:t>
      </w:r>
      <w:r>
        <w:rPr>
          <w:rFonts w:eastAsia="Times New Roman"/>
          <w:sz w:val="22"/>
          <w:szCs w:val="22"/>
        </w:rPr>
        <w:softHyphen/>
        <w:t>вании чрезвычайно высоко, более того, является доминирующей ценностью нашей культуры и одновременно наиболее распро</w:t>
      </w:r>
      <w:r>
        <w:rPr>
          <w:rFonts w:eastAsia="Times New Roman"/>
          <w:sz w:val="22"/>
          <w:szCs w:val="22"/>
        </w:rPr>
        <w:softHyphen/>
        <w:t>страненным поводом для тревоги. Стремление к успеху нельзя объяснить биологическими причинами, оно отражает ценности общества, соединяющие в себе индивидуализм и дух соревнова</w:t>
      </w:r>
      <w:r>
        <w:rPr>
          <w:rFonts w:eastAsia="Times New Roman"/>
          <w:sz w:val="22"/>
          <w:szCs w:val="22"/>
        </w:rPr>
        <w:softHyphen/>
        <w:t>ния. Эти ценности наполняют жизнь современного человека тревогой и мешают его подлинному самоосуществлению.</w:t>
      </w:r>
    </w:p>
    <w:p w:rsidR="004603F1" w:rsidRDefault="00177921">
      <w:pPr>
        <w:shd w:val="clear" w:color="auto" w:fill="FFFFFF"/>
        <w:spacing w:line="226" w:lineRule="exact"/>
        <w:ind w:left="29" w:right="14" w:firstLine="252"/>
        <w:jc w:val="both"/>
      </w:pPr>
      <w:r>
        <w:rPr>
          <w:rFonts w:eastAsia="Times New Roman"/>
          <w:sz w:val="22"/>
          <w:szCs w:val="22"/>
        </w:rPr>
        <w:t>Другим источником тревоги в современной культуре, по мне</w:t>
      </w:r>
      <w:r>
        <w:rPr>
          <w:rFonts w:eastAsia="Times New Roman"/>
          <w:sz w:val="22"/>
          <w:szCs w:val="22"/>
        </w:rPr>
        <w:softHyphen/>
        <w:t>нию Р. Мэя, является ее противоречивость, сложность и марги-нальность — одновременное сосуществование разных наборов норм, правил и ценностей, которые мало совместимы друг с дру</w:t>
      </w:r>
      <w:r>
        <w:rPr>
          <w:rFonts w:eastAsia="Times New Roman"/>
          <w:sz w:val="22"/>
          <w:szCs w:val="22"/>
        </w:rPr>
        <w:softHyphen/>
        <w:t>гом (в этом он также совпадает с представлениями К.Хорни).</w:t>
      </w:r>
    </w:p>
    <w:p w:rsidR="004603F1" w:rsidRDefault="00177921">
      <w:pPr>
        <w:shd w:val="clear" w:color="auto" w:fill="FFFFFF"/>
        <w:spacing w:before="216"/>
        <w:ind w:left="550"/>
      </w:pPr>
      <w:r>
        <w:rPr>
          <w:rFonts w:ascii="Arial" w:hAnsi="Arial" w:cs="Arial"/>
          <w:b/>
          <w:bCs/>
          <w:sz w:val="22"/>
          <w:szCs w:val="22"/>
        </w:rPr>
        <w:t xml:space="preserve">4.2.6. </w:t>
      </w:r>
      <w:r>
        <w:rPr>
          <w:rFonts w:ascii="Arial" w:eastAsia="Times New Roman" w:hAnsi="Arial"/>
          <w:b/>
          <w:bCs/>
          <w:sz w:val="22"/>
          <w:szCs w:val="22"/>
        </w:rPr>
        <w:t>Многофакторныебиопсихосоциальные</w:t>
      </w:r>
    </w:p>
    <w:p w:rsidR="004603F1" w:rsidRDefault="00177921">
      <w:pPr>
        <w:shd w:val="clear" w:color="auto" w:fill="FFFFFF"/>
        <w:spacing w:before="10"/>
        <w:ind w:right="5"/>
        <w:jc w:val="center"/>
      </w:pPr>
      <w:r>
        <w:rPr>
          <w:rFonts w:ascii="Arial" w:eastAsia="Times New Roman" w:hAnsi="Arial"/>
          <w:b/>
          <w:bCs/>
          <w:sz w:val="22"/>
          <w:szCs w:val="22"/>
        </w:rPr>
        <w:t>модели</w:t>
      </w:r>
    </w:p>
    <w:p w:rsidR="004603F1" w:rsidRDefault="00177921">
      <w:pPr>
        <w:shd w:val="clear" w:color="auto" w:fill="FFFFFF"/>
        <w:spacing w:before="163" w:line="226" w:lineRule="exact"/>
        <w:ind w:firstLine="274"/>
        <w:jc w:val="both"/>
      </w:pPr>
      <w:r>
        <w:rPr>
          <w:rFonts w:eastAsia="Times New Roman"/>
          <w:sz w:val="22"/>
          <w:szCs w:val="22"/>
        </w:rPr>
        <w:t>К числу многофакторных моделей можно отнести современные когнитивные модели тревоги, в которых признается важность биологического диатеза (особенности нейрохимии), внешних, в том числе социальных, факторов (различного рода жизненные стрессы, среди них интерперсональные, семейные, хроническое переутомление и т.д.), биологических пусковых факторов (опре</w:t>
      </w:r>
      <w:r>
        <w:rPr>
          <w:rFonts w:eastAsia="Times New Roman"/>
          <w:sz w:val="22"/>
          <w:szCs w:val="22"/>
        </w:rPr>
        <w:softHyphen/>
        <w:t>деленное состояние организма и нервной системы под воздей</w:t>
      </w:r>
      <w:r>
        <w:rPr>
          <w:rFonts w:eastAsia="Times New Roman"/>
          <w:sz w:val="22"/>
          <w:szCs w:val="22"/>
        </w:rPr>
        <w:softHyphen/>
        <w:t>ствием стрессов), а также психологического диатеза в виде нега</w:t>
      </w:r>
      <w:r>
        <w:rPr>
          <w:rFonts w:eastAsia="Times New Roman"/>
          <w:sz w:val="22"/>
          <w:szCs w:val="22"/>
        </w:rPr>
        <w:softHyphen/>
      </w:r>
      <w:r>
        <w:rPr>
          <w:rFonts w:eastAsia="Times New Roman"/>
          <w:spacing w:val="-1"/>
          <w:sz w:val="22"/>
          <w:szCs w:val="22"/>
        </w:rPr>
        <w:t xml:space="preserve">тивных, ригидных когнитивных схем и психологических пусковых </w:t>
      </w:r>
      <w:r>
        <w:rPr>
          <w:rFonts w:eastAsia="Times New Roman"/>
          <w:sz w:val="22"/>
          <w:szCs w:val="22"/>
        </w:rPr>
        <w:t xml:space="preserve">факторов в виде антиципации опасности, мыслей негативного содержания, запускающих аффект тревоги. Предложены также различные модели, специфические для конкретных тревожных расстройств, например </w:t>
      </w:r>
      <w:r>
        <w:rPr>
          <w:rFonts w:eastAsia="Times New Roman"/>
          <w:i/>
          <w:iCs/>
          <w:sz w:val="22"/>
          <w:szCs w:val="22"/>
        </w:rPr>
        <w:t xml:space="preserve">психофизиологическая модель панических расстройств Дж. Марграфа </w:t>
      </w:r>
      <w:r>
        <w:rPr>
          <w:rFonts w:eastAsia="Times New Roman"/>
          <w:sz w:val="22"/>
          <w:szCs w:val="22"/>
        </w:rPr>
        <w:t xml:space="preserve">и </w:t>
      </w:r>
      <w:r>
        <w:rPr>
          <w:rFonts w:eastAsia="Times New Roman"/>
          <w:i/>
          <w:iCs/>
          <w:sz w:val="22"/>
          <w:szCs w:val="22"/>
        </w:rPr>
        <w:t xml:space="preserve">А.Элерса </w:t>
      </w:r>
      <w:r>
        <w:rPr>
          <w:rFonts w:eastAsia="Times New Roman"/>
          <w:sz w:val="22"/>
          <w:szCs w:val="22"/>
        </w:rPr>
        <w:t>(см.: Клиническая психология. — 2002. — С. 1095).</w:t>
      </w:r>
    </w:p>
    <w:p w:rsidR="004603F1" w:rsidRDefault="00177921">
      <w:pPr>
        <w:shd w:val="clear" w:color="auto" w:fill="FFFFFF"/>
        <w:spacing w:line="226" w:lineRule="exact"/>
        <w:ind w:left="19" w:right="2" w:firstLine="281"/>
        <w:jc w:val="both"/>
      </w:pPr>
      <w:r>
        <w:rPr>
          <w:rFonts w:eastAsia="Times New Roman"/>
          <w:sz w:val="22"/>
          <w:szCs w:val="22"/>
        </w:rPr>
        <w:t>Рассмотрим имеющиеся обобщенные данные о биопсихосо</w:t>
      </w:r>
      <w:r>
        <w:rPr>
          <w:rFonts w:eastAsia="Times New Roman"/>
          <w:sz w:val="22"/>
          <w:szCs w:val="22"/>
        </w:rPr>
        <w:softHyphen/>
        <w:t xml:space="preserve">циальной природе тревожных расстройств на примере панических атак </w:t>
      </w:r>
      <w:r>
        <w:rPr>
          <w:rFonts w:eastAsia="Times New Roman"/>
          <w:sz w:val="22"/>
          <w:szCs w:val="22"/>
          <w:lang w:val="en-US"/>
        </w:rPr>
        <w:t xml:space="preserve">(Dattilio F.M., Salas-Auvert J. A. </w:t>
      </w:r>
      <w:r>
        <w:rPr>
          <w:rFonts w:eastAsia="Times New Roman"/>
          <w:sz w:val="22"/>
          <w:szCs w:val="22"/>
        </w:rPr>
        <w:t>— 2000).</w:t>
      </w:r>
    </w:p>
    <w:p w:rsidR="004603F1" w:rsidRDefault="00177921">
      <w:pPr>
        <w:shd w:val="clear" w:color="auto" w:fill="FFFFFF"/>
        <w:spacing w:before="98"/>
        <w:ind w:right="7"/>
        <w:jc w:val="right"/>
      </w:pPr>
      <w:r>
        <w:rPr>
          <w:sz w:val="22"/>
          <w:szCs w:val="22"/>
        </w:rPr>
        <w:t>213</w:t>
      </w:r>
    </w:p>
    <w:p w:rsidR="004603F1" w:rsidRDefault="004603F1">
      <w:pPr>
        <w:shd w:val="clear" w:color="auto" w:fill="FFFFFF"/>
        <w:spacing w:before="98"/>
        <w:ind w:right="7"/>
        <w:jc w:val="right"/>
        <w:sectPr w:rsidR="004603F1">
          <w:pgSz w:w="11909" w:h="16834"/>
          <w:pgMar w:top="1440" w:right="2756" w:bottom="720" w:left="2752" w:header="720" w:footer="720" w:gutter="0"/>
          <w:cols w:space="60"/>
          <w:noEndnote/>
        </w:sectPr>
      </w:pPr>
    </w:p>
    <w:p w:rsidR="004603F1" w:rsidRDefault="00177921">
      <w:pPr>
        <w:shd w:val="clear" w:color="auto" w:fill="FFFFFF"/>
        <w:tabs>
          <w:tab w:val="left" w:pos="502"/>
        </w:tabs>
        <w:spacing w:line="226" w:lineRule="exact"/>
        <w:ind w:right="58" w:firstLine="293"/>
        <w:jc w:val="both"/>
      </w:pPr>
      <w:r>
        <w:rPr>
          <w:spacing w:val="-25"/>
          <w:sz w:val="22"/>
          <w:szCs w:val="22"/>
        </w:rPr>
        <w:t>1.</w:t>
      </w:r>
      <w:r>
        <w:rPr>
          <w:sz w:val="22"/>
          <w:szCs w:val="22"/>
        </w:rPr>
        <w:tab/>
      </w:r>
      <w:r>
        <w:rPr>
          <w:rFonts w:eastAsia="Times New Roman"/>
          <w:i/>
          <w:iCs/>
          <w:sz w:val="22"/>
          <w:szCs w:val="22"/>
        </w:rPr>
        <w:t xml:space="preserve">Биологические факторы. </w:t>
      </w:r>
      <w:r>
        <w:rPr>
          <w:rFonts w:eastAsia="Times New Roman"/>
          <w:sz w:val="22"/>
          <w:szCs w:val="22"/>
        </w:rPr>
        <w:t>Исследования С.Торгерсони</w:t>
      </w:r>
      <w:r>
        <w:rPr>
          <w:rFonts w:eastAsia="Times New Roman"/>
          <w:sz w:val="22"/>
          <w:szCs w:val="22"/>
        </w:rPr>
        <w:br/>
      </w:r>
      <w:r>
        <w:rPr>
          <w:rFonts w:eastAsia="Times New Roman"/>
          <w:sz w:val="22"/>
          <w:szCs w:val="22"/>
          <w:lang w:val="en-US"/>
        </w:rPr>
        <w:t xml:space="preserve">(Torgerson S. </w:t>
      </w:r>
      <w:r>
        <w:rPr>
          <w:rFonts w:eastAsia="Times New Roman"/>
          <w:sz w:val="22"/>
          <w:szCs w:val="22"/>
        </w:rPr>
        <w:t>— 1983) показали, что среди монозиготных близне*</w:t>
      </w:r>
      <w:r>
        <w:rPr>
          <w:rFonts w:eastAsia="Times New Roman"/>
          <w:sz w:val="22"/>
          <w:szCs w:val="22"/>
        </w:rPr>
        <w:br/>
        <w:t xml:space="preserve">цов отмечается конкордантность по паническому расстройству </w:t>
      </w:r>
      <w:r>
        <w:rPr>
          <w:rFonts w:eastAsia="Times New Roman"/>
          <w:sz w:val="22"/>
          <w:szCs w:val="22"/>
          <w:lang w:val="en-US"/>
        </w:rPr>
        <w:t>I</w:t>
      </w:r>
      <w:r>
        <w:rPr>
          <w:rFonts w:eastAsia="Times New Roman"/>
          <w:sz w:val="22"/>
          <w:szCs w:val="22"/>
          <w:lang w:val="en-US"/>
        </w:rPr>
        <w:br/>
      </w:r>
      <w:r>
        <w:rPr>
          <w:rFonts w:eastAsia="Times New Roman"/>
          <w:sz w:val="22"/>
          <w:szCs w:val="22"/>
        </w:rPr>
        <w:t>31 % случаев, в то время как среди дизиготных она равнялась 0 %,</w:t>
      </w:r>
      <w:r>
        <w:rPr>
          <w:rFonts w:eastAsia="Times New Roman"/>
          <w:sz w:val="22"/>
          <w:szCs w:val="22"/>
        </w:rPr>
        <w:br/>
        <w:t>что указывает на значимость биологических факторов при воэ«</w:t>
      </w:r>
      <w:r>
        <w:rPr>
          <w:rFonts w:eastAsia="Times New Roman"/>
          <w:sz w:val="22"/>
          <w:szCs w:val="22"/>
        </w:rPr>
        <w:br/>
        <w:t>никновении панических расстройств. В исследованиях биологи»</w:t>
      </w:r>
      <w:r>
        <w:rPr>
          <w:rFonts w:eastAsia="Times New Roman"/>
          <w:sz w:val="22"/>
          <w:szCs w:val="22"/>
        </w:rPr>
        <w:br/>
        <w:t>ческих факторов этих расстройств постулируется заинтересован*</w:t>
      </w:r>
      <w:r>
        <w:rPr>
          <w:rFonts w:eastAsia="Times New Roman"/>
          <w:sz w:val="22"/>
          <w:szCs w:val="22"/>
        </w:rPr>
        <w:br/>
        <w:t>ность различных нейромедиаторных систем (катехоламиновой*</w:t>
      </w:r>
      <w:r>
        <w:rPr>
          <w:rFonts w:eastAsia="Times New Roman"/>
          <w:sz w:val="22"/>
          <w:szCs w:val="22"/>
        </w:rPr>
        <w:br/>
        <w:t>ГАМК-эргической, серотонинэргической и др.).</w:t>
      </w:r>
    </w:p>
    <w:p w:rsidR="004603F1" w:rsidRDefault="00177921">
      <w:pPr>
        <w:shd w:val="clear" w:color="auto" w:fill="FFFFFF"/>
        <w:spacing w:line="226" w:lineRule="exact"/>
        <w:ind w:right="26" w:firstLine="283"/>
        <w:jc w:val="both"/>
      </w:pPr>
      <w:r>
        <w:rPr>
          <w:rFonts w:eastAsia="Times New Roman"/>
          <w:sz w:val="22"/>
          <w:szCs w:val="22"/>
        </w:rPr>
        <w:t>Экспериментальной проверке подвергалась гипотеза о повы</w:t>
      </w:r>
      <w:r>
        <w:rPr>
          <w:rFonts w:eastAsia="Times New Roman"/>
          <w:sz w:val="22"/>
          <w:szCs w:val="22"/>
        </w:rPr>
        <w:softHyphen/>
        <w:t>шении уровня лактата натрия в крови, как пусковой фактор при</w:t>
      </w:r>
      <w:r>
        <w:rPr>
          <w:rFonts w:eastAsia="Times New Roman"/>
          <w:sz w:val="22"/>
          <w:szCs w:val="22"/>
        </w:rPr>
        <w:softHyphen/>
        <w:t>ступа тревоги. Испытуемым внутривенно вводили лактат натрия. Оказалось, что приступ паники возникал только у тех испытуе</w:t>
      </w:r>
      <w:r>
        <w:rPr>
          <w:rFonts w:eastAsia="Times New Roman"/>
          <w:sz w:val="22"/>
          <w:szCs w:val="22"/>
        </w:rPr>
        <w:softHyphen/>
        <w:t xml:space="preserve">мых, которые переживали такие приступы и прежде, причем все многочисленные исследования показали сходный результат </w:t>
      </w:r>
      <w:r>
        <w:rPr>
          <w:rFonts w:eastAsia="Times New Roman"/>
          <w:sz w:val="22"/>
          <w:szCs w:val="22"/>
          <w:lang w:val="en-US"/>
        </w:rPr>
        <w:t xml:space="preserve">(Sheehan D. V, Carr D. </w:t>
      </w:r>
      <w:r>
        <w:rPr>
          <w:rFonts w:eastAsia="Times New Roman"/>
          <w:sz w:val="22"/>
          <w:szCs w:val="22"/>
        </w:rPr>
        <w:t xml:space="preserve">В., </w:t>
      </w:r>
      <w:r>
        <w:rPr>
          <w:rFonts w:eastAsia="Times New Roman"/>
          <w:sz w:val="22"/>
          <w:szCs w:val="22"/>
          <w:lang w:val="en-US"/>
        </w:rPr>
        <w:t xml:space="preserve">Fishman S. M. et al. </w:t>
      </w:r>
      <w:r>
        <w:rPr>
          <w:rFonts w:eastAsia="Times New Roman"/>
          <w:sz w:val="22"/>
          <w:szCs w:val="22"/>
        </w:rPr>
        <w:t xml:space="preserve">- 1985 ; </w:t>
      </w:r>
      <w:r>
        <w:rPr>
          <w:rFonts w:eastAsia="Times New Roman"/>
          <w:sz w:val="22"/>
          <w:szCs w:val="22"/>
          <w:lang w:val="en-US"/>
        </w:rPr>
        <w:t xml:space="preserve">Cowley D. S., Dager S.R., Dunner D.L. </w:t>
      </w:r>
      <w:r>
        <w:rPr>
          <w:rFonts w:eastAsia="Times New Roman"/>
          <w:sz w:val="22"/>
          <w:szCs w:val="22"/>
        </w:rPr>
        <w:t xml:space="preserve">— 1987; </w:t>
      </w:r>
      <w:r>
        <w:rPr>
          <w:rFonts w:eastAsia="Times New Roman"/>
          <w:sz w:val="22"/>
          <w:szCs w:val="22"/>
          <w:lang w:val="en-US"/>
        </w:rPr>
        <w:t xml:space="preserve">Goetz R., Klein D., Corman J. </w:t>
      </w:r>
      <w:r>
        <w:rPr>
          <w:rFonts w:eastAsia="Times New Roman"/>
          <w:sz w:val="22"/>
          <w:szCs w:val="22"/>
        </w:rPr>
        <w:t>-1994). Аналогичные эксперименты проводились с двуокисью углерода, а также кофеином, как химическими субстанциями, которые могут провоцировать панику. После лечения антидепрес</w:t>
      </w:r>
      <w:r>
        <w:rPr>
          <w:rFonts w:eastAsia="Times New Roman"/>
          <w:sz w:val="22"/>
          <w:szCs w:val="22"/>
        </w:rPr>
        <w:softHyphen/>
        <w:t>сантами, а также применения когнитивно-бихевиоральной пси</w:t>
      </w:r>
      <w:r>
        <w:rPr>
          <w:rFonts w:eastAsia="Times New Roman"/>
          <w:sz w:val="22"/>
          <w:szCs w:val="22"/>
        </w:rPr>
        <w:softHyphen/>
        <w:t>хотерапии приступы паники при введении лактата натрия на</w:t>
      </w:r>
      <w:r>
        <w:rPr>
          <w:rFonts w:eastAsia="Times New Roman"/>
          <w:sz w:val="22"/>
          <w:szCs w:val="22"/>
        </w:rPr>
        <w:softHyphen/>
        <w:t>блюдались лишь у одной трети пациентов, страдающих паниче</w:t>
      </w:r>
      <w:r>
        <w:rPr>
          <w:rFonts w:eastAsia="Times New Roman"/>
          <w:sz w:val="22"/>
          <w:szCs w:val="22"/>
        </w:rPr>
        <w:softHyphen/>
        <w:t>скими атаками. Это позволило предположить, что важно не возбуждение, связанное с введением препарата, а иные, допол</w:t>
      </w:r>
      <w:r>
        <w:rPr>
          <w:rFonts w:eastAsia="Times New Roman"/>
          <w:sz w:val="22"/>
          <w:szCs w:val="22"/>
        </w:rPr>
        <w:softHyphen/>
        <w:t>нительные факторы, такие как ложная интерпретация физиоло</w:t>
      </w:r>
      <w:r>
        <w:rPr>
          <w:rFonts w:eastAsia="Times New Roman"/>
          <w:sz w:val="22"/>
          <w:szCs w:val="22"/>
        </w:rPr>
        <w:softHyphen/>
        <w:t>гического состояния как угрожающего.</w:t>
      </w:r>
    </w:p>
    <w:p w:rsidR="004603F1" w:rsidRDefault="00177921">
      <w:pPr>
        <w:shd w:val="clear" w:color="auto" w:fill="FFFFFF"/>
        <w:tabs>
          <w:tab w:val="left" w:pos="502"/>
        </w:tabs>
        <w:spacing w:line="226" w:lineRule="exact"/>
        <w:ind w:right="5" w:firstLine="293"/>
        <w:jc w:val="both"/>
      </w:pPr>
      <w:r>
        <w:rPr>
          <w:spacing w:val="-15"/>
          <w:sz w:val="22"/>
          <w:szCs w:val="22"/>
        </w:rPr>
        <w:t>2.</w:t>
      </w:r>
      <w:r>
        <w:rPr>
          <w:sz w:val="22"/>
          <w:szCs w:val="22"/>
        </w:rPr>
        <w:tab/>
      </w:r>
      <w:r>
        <w:rPr>
          <w:rFonts w:eastAsia="Times New Roman"/>
          <w:i/>
          <w:iCs/>
          <w:sz w:val="22"/>
          <w:szCs w:val="22"/>
        </w:rPr>
        <w:t xml:space="preserve">Психологические факторы. </w:t>
      </w:r>
      <w:r>
        <w:rPr>
          <w:rFonts w:eastAsia="Times New Roman"/>
          <w:sz w:val="22"/>
          <w:szCs w:val="22"/>
        </w:rPr>
        <w:t>Последние из упомянутых выше</w:t>
      </w:r>
      <w:r>
        <w:rPr>
          <w:rFonts w:eastAsia="Times New Roman"/>
          <w:sz w:val="22"/>
          <w:szCs w:val="22"/>
        </w:rPr>
        <w:br/>
        <w:t>экспериментов приводят нас к важной роли психологических</w:t>
      </w:r>
      <w:r>
        <w:rPr>
          <w:rFonts w:eastAsia="Times New Roman"/>
          <w:sz w:val="22"/>
          <w:szCs w:val="22"/>
        </w:rPr>
        <w:br/>
        <w:t>факторов. Ретроспективные самоотчеты подтвердили, что у боль</w:t>
      </w:r>
      <w:r>
        <w:rPr>
          <w:rFonts w:eastAsia="Times New Roman"/>
          <w:sz w:val="22"/>
          <w:szCs w:val="22"/>
        </w:rPr>
        <w:softHyphen/>
      </w:r>
      <w:r>
        <w:rPr>
          <w:rFonts w:eastAsia="Times New Roman"/>
          <w:sz w:val="22"/>
          <w:szCs w:val="22"/>
        </w:rPr>
        <w:br/>
        <w:t>ных отмечается психологическая уязвимость, предшествующая</w:t>
      </w:r>
      <w:r>
        <w:rPr>
          <w:rFonts w:eastAsia="Times New Roman"/>
          <w:sz w:val="22"/>
          <w:szCs w:val="22"/>
        </w:rPr>
        <w:br/>
        <w:t>развитию панической атаки в виде повышенной сензитивности</w:t>
      </w:r>
      <w:r>
        <w:rPr>
          <w:rFonts w:eastAsia="Times New Roman"/>
          <w:sz w:val="22"/>
          <w:szCs w:val="22"/>
        </w:rPr>
        <w:br/>
        <w:t>и склонности к интерпретации различных стимулов, как угро</w:t>
      </w:r>
      <w:r>
        <w:rPr>
          <w:rFonts w:eastAsia="Times New Roman"/>
          <w:sz w:val="22"/>
          <w:szCs w:val="22"/>
        </w:rPr>
        <w:softHyphen/>
      </w:r>
      <w:r>
        <w:rPr>
          <w:rFonts w:eastAsia="Times New Roman"/>
          <w:sz w:val="22"/>
          <w:szCs w:val="22"/>
        </w:rPr>
        <w:br/>
        <w:t>жающих, а также повышенному селективному вниманию к телес</w:t>
      </w:r>
      <w:r>
        <w:rPr>
          <w:rFonts w:eastAsia="Times New Roman"/>
          <w:sz w:val="22"/>
          <w:szCs w:val="22"/>
        </w:rPr>
        <w:softHyphen/>
      </w:r>
      <w:r>
        <w:rPr>
          <w:rFonts w:eastAsia="Times New Roman"/>
          <w:sz w:val="22"/>
          <w:szCs w:val="22"/>
        </w:rPr>
        <w:br/>
        <w:t xml:space="preserve">ным ощущениям </w:t>
      </w:r>
      <w:r>
        <w:rPr>
          <w:rFonts w:eastAsia="Times New Roman"/>
          <w:sz w:val="22"/>
          <w:szCs w:val="22"/>
          <w:lang w:val="en-US"/>
        </w:rPr>
        <w:t xml:space="preserve">(Bradley </w:t>
      </w:r>
      <w:r>
        <w:rPr>
          <w:rFonts w:eastAsia="Times New Roman"/>
          <w:sz w:val="22"/>
          <w:szCs w:val="22"/>
        </w:rPr>
        <w:t xml:space="preserve">В. </w:t>
      </w:r>
      <w:r>
        <w:rPr>
          <w:rFonts w:eastAsia="Times New Roman"/>
          <w:sz w:val="22"/>
          <w:szCs w:val="22"/>
          <w:lang w:val="en-US"/>
        </w:rPr>
        <w:t xml:space="preserve">R et al. </w:t>
      </w:r>
      <w:r>
        <w:rPr>
          <w:rFonts w:eastAsia="Times New Roman"/>
          <w:sz w:val="22"/>
          <w:szCs w:val="22"/>
        </w:rPr>
        <w:t>— 1995). Б. Вестлинг и Л. Ост</w:t>
      </w:r>
      <w:r>
        <w:rPr>
          <w:rFonts w:eastAsia="Times New Roman"/>
          <w:sz w:val="22"/>
          <w:szCs w:val="22"/>
        </w:rPr>
        <w:br/>
        <w:t>обнаружили, что 45 пациентов, страдающих паническим рас</w:t>
      </w:r>
      <w:r>
        <w:rPr>
          <w:rFonts w:eastAsia="Times New Roman"/>
          <w:sz w:val="22"/>
          <w:szCs w:val="22"/>
        </w:rPr>
        <w:softHyphen/>
      </w:r>
      <w:r>
        <w:rPr>
          <w:rFonts w:eastAsia="Times New Roman"/>
          <w:sz w:val="22"/>
          <w:szCs w:val="22"/>
        </w:rPr>
        <w:br/>
        <w:t>стройством, интерпретировали телесные ощущения значимо чаще</w:t>
      </w:r>
      <w:r>
        <w:rPr>
          <w:rFonts w:eastAsia="Times New Roman"/>
          <w:sz w:val="22"/>
          <w:szCs w:val="22"/>
        </w:rPr>
        <w:br/>
        <w:t>как угрожающие по сравнению с такой же группой здоровых</w:t>
      </w:r>
      <w:r>
        <w:rPr>
          <w:rFonts w:eastAsia="Times New Roman"/>
          <w:sz w:val="22"/>
          <w:szCs w:val="22"/>
        </w:rPr>
        <w:br/>
      </w:r>
      <w:r>
        <w:rPr>
          <w:rFonts w:eastAsia="Times New Roman"/>
          <w:sz w:val="22"/>
          <w:szCs w:val="22"/>
          <w:lang w:val="en-US"/>
        </w:rPr>
        <w:t xml:space="preserve">(Westling </w:t>
      </w:r>
      <w:r>
        <w:rPr>
          <w:rFonts w:eastAsia="Times New Roman"/>
          <w:sz w:val="22"/>
          <w:szCs w:val="22"/>
        </w:rPr>
        <w:t xml:space="preserve">В. Е., </w:t>
      </w:r>
      <w:r>
        <w:rPr>
          <w:rFonts w:eastAsia="Times New Roman"/>
          <w:sz w:val="22"/>
          <w:szCs w:val="22"/>
          <w:lang w:val="en-US"/>
        </w:rPr>
        <w:t xml:space="preserve">Ost L. </w:t>
      </w:r>
      <w:r>
        <w:rPr>
          <w:rFonts w:eastAsia="Times New Roman"/>
          <w:sz w:val="22"/>
          <w:szCs w:val="22"/>
        </w:rPr>
        <w:t>- 1995).</w:t>
      </w:r>
    </w:p>
    <w:p w:rsidR="004603F1" w:rsidRDefault="00177921">
      <w:pPr>
        <w:shd w:val="clear" w:color="auto" w:fill="FFFFFF"/>
        <w:spacing w:line="226" w:lineRule="exact"/>
        <w:ind w:left="14" w:firstLine="290"/>
        <w:jc w:val="both"/>
      </w:pPr>
      <w:r>
        <w:rPr>
          <w:rFonts w:eastAsia="Times New Roman"/>
          <w:sz w:val="22"/>
          <w:szCs w:val="22"/>
        </w:rPr>
        <w:t>Были выявлены следующие психологические факторы, способ</w:t>
      </w:r>
      <w:r>
        <w:rPr>
          <w:rFonts w:eastAsia="Times New Roman"/>
          <w:sz w:val="22"/>
          <w:szCs w:val="22"/>
        </w:rPr>
        <w:softHyphen/>
        <w:t>ствующие тому, что единичная паническая атака, которая может случиться у любого человека, переходит в паническое расстрой</w:t>
      </w:r>
      <w:r>
        <w:rPr>
          <w:rFonts w:eastAsia="Times New Roman"/>
          <w:sz w:val="22"/>
          <w:szCs w:val="22"/>
        </w:rPr>
        <w:softHyphen/>
        <w:t>ство: 1) предвосхищение, тревожное ожидание повторного при</w:t>
      </w:r>
      <w:r>
        <w:rPr>
          <w:rFonts w:eastAsia="Times New Roman"/>
          <w:sz w:val="22"/>
          <w:szCs w:val="22"/>
        </w:rPr>
        <w:softHyphen/>
        <w:t>ступа; 2) селективное внимание к телесным ощущениям; 3) склон</w:t>
      </w:r>
      <w:r>
        <w:rPr>
          <w:rFonts w:eastAsia="Times New Roman"/>
          <w:sz w:val="22"/>
          <w:szCs w:val="22"/>
        </w:rPr>
        <w:softHyphen/>
        <w:t>ность к интерпретации этих ощущений как угрожающих призна</w:t>
      </w:r>
      <w:r>
        <w:rPr>
          <w:rFonts w:eastAsia="Times New Roman"/>
          <w:sz w:val="22"/>
          <w:szCs w:val="22"/>
        </w:rPr>
        <w:softHyphen/>
        <w:t>ках физического или психического неблагополучия (опасно болен,</w:t>
      </w:r>
    </w:p>
    <w:p w:rsidR="004603F1" w:rsidRDefault="00177921">
      <w:pPr>
        <w:shd w:val="clear" w:color="auto" w:fill="FFFFFF"/>
        <w:spacing w:before="77"/>
        <w:ind w:left="22"/>
      </w:pPr>
      <w:r>
        <w:rPr>
          <w:sz w:val="22"/>
          <w:szCs w:val="22"/>
        </w:rPr>
        <w:t>214</w:t>
      </w:r>
    </w:p>
    <w:p w:rsidR="004603F1" w:rsidRDefault="004603F1">
      <w:pPr>
        <w:shd w:val="clear" w:color="auto" w:fill="FFFFFF"/>
        <w:spacing w:before="77"/>
        <w:ind w:left="22"/>
        <w:sectPr w:rsidR="004603F1">
          <w:pgSz w:w="11909" w:h="16834"/>
          <w:pgMar w:top="1440" w:right="2755" w:bottom="720" w:left="2753" w:header="720" w:footer="720" w:gutter="0"/>
          <w:cols w:space="60"/>
          <w:noEndnote/>
        </w:sectPr>
      </w:pPr>
    </w:p>
    <w:p w:rsidR="004603F1" w:rsidRDefault="00177921">
      <w:pPr>
        <w:shd w:val="clear" w:color="auto" w:fill="FFFFFF"/>
        <w:spacing w:line="226" w:lineRule="exact"/>
        <w:ind w:left="24" w:right="7"/>
        <w:jc w:val="both"/>
      </w:pPr>
      <w:r>
        <w:rPr>
          <w:sz w:val="22"/>
          <w:szCs w:val="22"/>
          <w:lang w:val="en-US"/>
        </w:rPr>
        <w:t xml:space="preserve">i </w:t>
      </w:r>
      <w:r>
        <w:rPr>
          <w:rFonts w:eastAsia="Times New Roman"/>
          <w:sz w:val="22"/>
          <w:szCs w:val="22"/>
        </w:rPr>
        <w:t>чожу с ума); 4) интерцептивное научение — после первой пани</w:t>
      </w:r>
      <w:r>
        <w:rPr>
          <w:rFonts w:eastAsia="Times New Roman"/>
          <w:sz w:val="22"/>
          <w:szCs w:val="22"/>
        </w:rPr>
        <w:softHyphen/>
      </w:r>
      <w:r>
        <w:rPr>
          <w:rFonts w:eastAsia="Times New Roman"/>
          <w:spacing w:val="-1"/>
          <w:sz w:val="22"/>
          <w:szCs w:val="22"/>
        </w:rPr>
        <w:t>ческой атаки у некоторых людей происходит формирование услов</w:t>
      </w:r>
      <w:r>
        <w:rPr>
          <w:rFonts w:eastAsia="Times New Roman"/>
          <w:spacing w:val="-1"/>
          <w:sz w:val="22"/>
          <w:szCs w:val="22"/>
        </w:rPr>
        <w:softHyphen/>
      </w:r>
      <w:r>
        <w:rPr>
          <w:rFonts w:eastAsia="Times New Roman"/>
          <w:sz w:val="22"/>
          <w:szCs w:val="22"/>
        </w:rPr>
        <w:t>ною рефлекса страха на любое телесное ощущение, поэтому па</w:t>
      </w:r>
      <w:r>
        <w:rPr>
          <w:rFonts w:eastAsia="Times New Roman"/>
          <w:sz w:val="22"/>
          <w:szCs w:val="22"/>
        </w:rPr>
        <w:softHyphen/>
        <w:t xml:space="preserve">нические расстройства некоторые авторы называют интроцептив-Мой фобией; 5) возникновение так называемого </w:t>
      </w:r>
      <w:r>
        <w:rPr>
          <w:rFonts w:eastAsia="Times New Roman"/>
          <w:b/>
          <w:bCs/>
          <w:i/>
          <w:iCs/>
          <w:sz w:val="22"/>
          <w:szCs w:val="22"/>
        </w:rPr>
        <w:t xml:space="preserve">порочного круга тревоги: </w:t>
      </w:r>
      <w:r>
        <w:rPr>
          <w:rFonts w:eastAsia="Times New Roman"/>
          <w:sz w:val="22"/>
          <w:szCs w:val="22"/>
        </w:rPr>
        <w:t xml:space="preserve">физиологическое ощущение — селективное внимание — </w:t>
      </w:r>
      <w:r>
        <w:rPr>
          <w:rFonts w:eastAsia="Times New Roman"/>
          <w:spacing w:val="-3"/>
          <w:sz w:val="22"/>
          <w:szCs w:val="22"/>
        </w:rPr>
        <w:t xml:space="preserve">Негативная интерпретация — тревога — усиление физиологических </w:t>
      </w:r>
      <w:r>
        <w:rPr>
          <w:rFonts w:eastAsia="Times New Roman"/>
          <w:sz w:val="22"/>
          <w:szCs w:val="22"/>
        </w:rPr>
        <w:t>Ощущений за счет присоединения физиологических коррелятов Тревоги — катастрофическая интерпретация — паника.</w:t>
      </w:r>
    </w:p>
    <w:p w:rsidR="004603F1" w:rsidRDefault="00177921">
      <w:pPr>
        <w:shd w:val="clear" w:color="auto" w:fill="FFFFFF"/>
        <w:spacing w:line="226" w:lineRule="exact"/>
        <w:ind w:left="22" w:right="12" w:firstLine="276"/>
        <w:jc w:val="both"/>
      </w:pPr>
      <w:r>
        <w:rPr>
          <w:sz w:val="22"/>
          <w:szCs w:val="22"/>
        </w:rPr>
        <w:t xml:space="preserve">3. </w:t>
      </w:r>
      <w:r>
        <w:rPr>
          <w:rFonts w:eastAsia="Times New Roman"/>
          <w:i/>
          <w:iCs/>
          <w:sz w:val="22"/>
          <w:szCs w:val="22"/>
        </w:rPr>
        <w:t xml:space="preserve">Социальные факторы. </w:t>
      </w:r>
      <w:r>
        <w:rPr>
          <w:rFonts w:eastAsia="Times New Roman"/>
          <w:sz w:val="22"/>
          <w:szCs w:val="22"/>
        </w:rPr>
        <w:t>К ним относятся прежде всего стрес-согенные события жизни. Оказалось, что они предшествуют па</w:t>
      </w:r>
      <w:r>
        <w:rPr>
          <w:rFonts w:eastAsia="Times New Roman"/>
          <w:sz w:val="22"/>
          <w:szCs w:val="22"/>
        </w:rPr>
        <w:softHyphen/>
        <w:t xml:space="preserve">нической атаке в 80 — 90% случаев </w:t>
      </w:r>
      <w:r>
        <w:rPr>
          <w:rFonts w:eastAsia="Times New Roman"/>
          <w:sz w:val="22"/>
          <w:szCs w:val="22"/>
          <w:lang w:val="en-US"/>
        </w:rPr>
        <w:t xml:space="preserve">(Barlow D. H., Cerny J.A. </w:t>
      </w:r>
      <w:r>
        <w:rPr>
          <w:rFonts w:eastAsia="Times New Roman"/>
          <w:sz w:val="22"/>
          <w:szCs w:val="22"/>
        </w:rPr>
        <w:t>— 1988), среди них особая роль принадлежит угрозе утраты объекта. Кроме того, существуют определенные семейные условия, спо</w:t>
      </w:r>
      <w:r>
        <w:rPr>
          <w:rFonts w:eastAsia="Times New Roman"/>
          <w:sz w:val="22"/>
          <w:szCs w:val="22"/>
        </w:rPr>
        <w:softHyphen/>
        <w:t>собствующие формированию психологической уязвимости.</w:t>
      </w:r>
    </w:p>
    <w:p w:rsidR="004603F1" w:rsidRDefault="00177921">
      <w:pPr>
        <w:shd w:val="clear" w:color="auto" w:fill="FFFFFF"/>
        <w:spacing w:line="226" w:lineRule="exact"/>
        <w:ind w:left="10" w:right="7" w:firstLine="295"/>
        <w:jc w:val="both"/>
      </w:pPr>
      <w:r>
        <w:rPr>
          <w:rFonts w:eastAsia="Times New Roman"/>
          <w:sz w:val="22"/>
          <w:szCs w:val="22"/>
        </w:rPr>
        <w:t xml:space="preserve">В отечественной клинической психологии </w:t>
      </w:r>
      <w:r>
        <w:rPr>
          <w:rFonts w:eastAsia="Times New Roman"/>
          <w:b/>
          <w:bCs/>
          <w:i/>
          <w:iCs/>
          <w:sz w:val="22"/>
          <w:szCs w:val="22"/>
        </w:rPr>
        <w:t xml:space="preserve">многофакторная модель тревожных расстройств, </w:t>
      </w:r>
      <w:r>
        <w:rPr>
          <w:rFonts w:eastAsia="Times New Roman"/>
          <w:sz w:val="22"/>
          <w:szCs w:val="22"/>
        </w:rPr>
        <w:t>включающая ряд уровней, была предложена А.Б.Холмогоровой и Н.Г.Гаранян (1998). Со</w:t>
      </w:r>
      <w:r>
        <w:rPr>
          <w:rFonts w:eastAsia="Times New Roman"/>
          <w:sz w:val="22"/>
          <w:szCs w:val="22"/>
        </w:rPr>
        <w:softHyphen/>
        <w:t>гласно этой модели возникновению и росту тревожных рас</w:t>
      </w:r>
      <w:r>
        <w:rPr>
          <w:rFonts w:eastAsia="Times New Roman"/>
          <w:sz w:val="22"/>
          <w:szCs w:val="22"/>
        </w:rPr>
        <w:softHyphen/>
        <w:t>стройств в современном обществе способствуют факторы, отно</w:t>
      </w:r>
      <w:r>
        <w:rPr>
          <w:rFonts w:eastAsia="Times New Roman"/>
          <w:sz w:val="22"/>
          <w:szCs w:val="22"/>
        </w:rPr>
        <w:softHyphen/>
        <w:t xml:space="preserve">сящиеся к </w:t>
      </w:r>
      <w:r>
        <w:rPr>
          <w:rFonts w:eastAsia="Times New Roman"/>
          <w:i/>
          <w:iCs/>
          <w:sz w:val="22"/>
          <w:szCs w:val="22"/>
        </w:rPr>
        <w:t xml:space="preserve">макросоциальному уровню: </w:t>
      </w:r>
      <w:r>
        <w:rPr>
          <w:rFonts w:eastAsia="Times New Roman"/>
          <w:sz w:val="22"/>
          <w:szCs w:val="22"/>
        </w:rPr>
        <w:t>рост стресогенности жизни, культ силы и благополучия, высокая конкурентность, по</w:t>
      </w:r>
      <w:r>
        <w:rPr>
          <w:rFonts w:eastAsia="Times New Roman"/>
          <w:sz w:val="22"/>
          <w:szCs w:val="22"/>
        </w:rPr>
        <w:softHyphen/>
        <w:t>вышающие общий уровень тревоги.</w:t>
      </w:r>
    </w:p>
    <w:p w:rsidR="004603F1" w:rsidRDefault="00177921">
      <w:pPr>
        <w:shd w:val="clear" w:color="auto" w:fill="FFFFFF"/>
        <w:spacing w:before="2" w:line="226" w:lineRule="exact"/>
        <w:ind w:left="7" w:right="2" w:firstLine="269"/>
        <w:jc w:val="both"/>
      </w:pPr>
      <w:r>
        <w:rPr>
          <w:rFonts w:eastAsia="Times New Roman"/>
          <w:i/>
          <w:iCs/>
          <w:sz w:val="22"/>
          <w:szCs w:val="22"/>
        </w:rPr>
        <w:t xml:space="preserve">На уровне семейного взаимодействия </w:t>
      </w:r>
      <w:r>
        <w:rPr>
          <w:rFonts w:eastAsia="Times New Roman"/>
          <w:sz w:val="22"/>
          <w:szCs w:val="22"/>
        </w:rPr>
        <w:t>выделяются факторы индуцирования тревоги со стороны родителей в виде их собствен</w:t>
      </w:r>
      <w:r>
        <w:rPr>
          <w:rFonts w:eastAsia="Times New Roman"/>
          <w:sz w:val="22"/>
          <w:szCs w:val="22"/>
        </w:rPr>
        <w:softHyphen/>
        <w:t>ной высокой тревоги и повышенного уровня критики в адрес детей с предъявлением высоких требований и запретом на от</w:t>
      </w:r>
      <w:r>
        <w:rPr>
          <w:rFonts w:eastAsia="Times New Roman"/>
          <w:sz w:val="22"/>
          <w:szCs w:val="22"/>
        </w:rPr>
        <w:softHyphen/>
        <w:t>ветную агрессию, а также их восприятия окружающего мира как враждебного. При этом семейная система характеризуется закры</w:t>
      </w:r>
      <w:r>
        <w:rPr>
          <w:rFonts w:eastAsia="Times New Roman"/>
          <w:sz w:val="22"/>
          <w:szCs w:val="22"/>
        </w:rPr>
        <w:softHyphen/>
        <w:t>тыми границами и повышенным индексом семейных стрессов в виде алкоголизации и конфликтов, болезней.</w:t>
      </w:r>
    </w:p>
    <w:p w:rsidR="004603F1" w:rsidRDefault="00177921">
      <w:pPr>
        <w:shd w:val="clear" w:color="auto" w:fill="FFFFFF"/>
        <w:spacing w:line="226" w:lineRule="exact"/>
        <w:ind w:right="2" w:firstLine="293"/>
        <w:jc w:val="both"/>
      </w:pPr>
      <w:r>
        <w:rPr>
          <w:rFonts w:eastAsia="Times New Roman"/>
          <w:i/>
          <w:iCs/>
          <w:sz w:val="22"/>
          <w:szCs w:val="22"/>
        </w:rPr>
        <w:t xml:space="preserve">В результате на личностном уровне </w:t>
      </w:r>
      <w:r>
        <w:rPr>
          <w:rFonts w:eastAsia="Times New Roman"/>
          <w:sz w:val="22"/>
          <w:szCs w:val="22"/>
        </w:rPr>
        <w:t xml:space="preserve">закладывается </w:t>
      </w:r>
      <w:r>
        <w:rPr>
          <w:rFonts w:eastAsia="Times New Roman"/>
          <w:b/>
          <w:bCs/>
          <w:i/>
          <w:iCs/>
          <w:sz w:val="22"/>
          <w:szCs w:val="22"/>
        </w:rPr>
        <w:t xml:space="preserve">негатив-ноя когнитивная схема, </w:t>
      </w:r>
      <w:r>
        <w:rPr>
          <w:rFonts w:eastAsia="Times New Roman"/>
          <w:sz w:val="22"/>
          <w:szCs w:val="22"/>
        </w:rPr>
        <w:t>характеризующаяся рядом дисфунк</w:t>
      </w:r>
      <w:r>
        <w:rPr>
          <w:rFonts w:eastAsia="Times New Roman"/>
          <w:sz w:val="22"/>
          <w:szCs w:val="22"/>
        </w:rPr>
        <w:softHyphen/>
        <w:t xml:space="preserve">циональных личностных убеждений или установок: </w:t>
      </w:r>
      <w:r>
        <w:rPr>
          <w:rFonts w:eastAsia="Times New Roman"/>
          <w:b/>
          <w:bCs/>
          <w:i/>
          <w:iCs/>
          <w:sz w:val="22"/>
          <w:szCs w:val="22"/>
        </w:rPr>
        <w:t xml:space="preserve">мир опасен, я слаб, люди враждебны. </w:t>
      </w:r>
      <w:r>
        <w:rPr>
          <w:rFonts w:eastAsia="Times New Roman"/>
          <w:sz w:val="22"/>
          <w:szCs w:val="22"/>
        </w:rPr>
        <w:t xml:space="preserve">Таким образом, выявлена </w:t>
      </w:r>
      <w:r>
        <w:rPr>
          <w:rFonts w:eastAsia="Times New Roman"/>
          <w:b/>
          <w:bCs/>
          <w:i/>
          <w:iCs/>
          <w:sz w:val="22"/>
          <w:szCs w:val="22"/>
        </w:rPr>
        <w:t>когнитив</w:t>
      </w:r>
      <w:r>
        <w:rPr>
          <w:rFonts w:eastAsia="Times New Roman"/>
          <w:b/>
          <w:bCs/>
          <w:i/>
          <w:iCs/>
          <w:sz w:val="22"/>
          <w:szCs w:val="22"/>
        </w:rPr>
        <w:softHyphen/>
        <w:t xml:space="preserve">ная триада тревоги </w:t>
      </w:r>
      <w:r>
        <w:rPr>
          <w:rFonts w:eastAsia="Times New Roman"/>
          <w:sz w:val="22"/>
          <w:szCs w:val="22"/>
        </w:rPr>
        <w:t>по аналогии с когнитивной триадой депрес</w:t>
      </w:r>
      <w:r>
        <w:rPr>
          <w:rFonts w:eastAsia="Times New Roman"/>
          <w:sz w:val="22"/>
          <w:szCs w:val="22"/>
        </w:rPr>
        <w:softHyphen/>
        <w:t>сии А. Бека. Собственная враждебность и недоверие не осозна</w:t>
      </w:r>
      <w:r>
        <w:rPr>
          <w:rFonts w:eastAsia="Times New Roman"/>
          <w:sz w:val="22"/>
          <w:szCs w:val="22"/>
        </w:rPr>
        <w:softHyphen/>
        <w:t>ются, а проецируются на окружающих в виде различного рода негативных ожиданий от них.</w:t>
      </w:r>
    </w:p>
    <w:p w:rsidR="004603F1" w:rsidRDefault="00177921">
      <w:pPr>
        <w:shd w:val="clear" w:color="auto" w:fill="FFFFFF"/>
        <w:spacing w:before="2" w:line="226" w:lineRule="exact"/>
        <w:ind w:left="19" w:right="5" w:firstLine="281"/>
        <w:jc w:val="both"/>
      </w:pPr>
      <w:r>
        <w:rPr>
          <w:rFonts w:eastAsia="Times New Roman"/>
          <w:sz w:val="22"/>
          <w:szCs w:val="22"/>
        </w:rPr>
        <w:t xml:space="preserve">Одним из последствий таких установок являются проблемы </w:t>
      </w:r>
      <w:r>
        <w:rPr>
          <w:rFonts w:eastAsia="Times New Roman"/>
          <w:i/>
          <w:iCs/>
          <w:sz w:val="22"/>
          <w:szCs w:val="22"/>
        </w:rPr>
        <w:t xml:space="preserve">на интерперсональном уровне — </w:t>
      </w:r>
      <w:r>
        <w:rPr>
          <w:rFonts w:eastAsia="Times New Roman"/>
          <w:sz w:val="22"/>
          <w:szCs w:val="22"/>
        </w:rPr>
        <w:t>сужение социальных контактов, низкий уровень социальной поддержки. По механизму порочно</w:t>
      </w:r>
      <w:r>
        <w:rPr>
          <w:rFonts w:eastAsia="Times New Roman"/>
          <w:sz w:val="22"/>
          <w:szCs w:val="22"/>
        </w:rPr>
        <w:softHyphen/>
        <w:t>го круга это приводит к росту тревоги, становится дополнитель</w:t>
      </w:r>
      <w:r>
        <w:rPr>
          <w:rFonts w:eastAsia="Times New Roman"/>
          <w:sz w:val="22"/>
          <w:szCs w:val="22"/>
        </w:rPr>
        <w:softHyphen/>
        <w:t>ным фактором возникновения тревожного расстройства.</w:t>
      </w:r>
    </w:p>
    <w:p w:rsidR="004603F1" w:rsidRDefault="00177921">
      <w:pPr>
        <w:shd w:val="clear" w:color="auto" w:fill="FFFFFF"/>
        <w:spacing w:line="226" w:lineRule="exact"/>
        <w:ind w:left="24" w:firstLine="274"/>
        <w:jc w:val="both"/>
      </w:pPr>
      <w:r>
        <w:rPr>
          <w:rFonts w:eastAsia="Times New Roman"/>
          <w:i/>
          <w:iCs/>
          <w:sz w:val="22"/>
          <w:szCs w:val="22"/>
        </w:rPr>
        <w:t xml:space="preserve">Биологический уровень </w:t>
      </w:r>
      <w:r>
        <w:rPr>
          <w:rFonts w:eastAsia="Times New Roman"/>
          <w:sz w:val="22"/>
          <w:szCs w:val="22"/>
        </w:rPr>
        <w:t>в рамках данной модели специально не анализируется, однако наличие биологической уязвимости в</w:t>
      </w:r>
    </w:p>
    <w:p w:rsidR="004603F1" w:rsidRDefault="00177921">
      <w:pPr>
        <w:shd w:val="clear" w:color="auto" w:fill="FFFFFF"/>
        <w:spacing w:before="86"/>
        <w:ind w:right="5"/>
        <w:jc w:val="right"/>
      </w:pPr>
      <w:r>
        <w:rPr>
          <w:sz w:val="22"/>
          <w:szCs w:val="22"/>
        </w:rPr>
        <w:t>215</w:t>
      </w:r>
    </w:p>
    <w:p w:rsidR="004603F1" w:rsidRDefault="004603F1">
      <w:pPr>
        <w:shd w:val="clear" w:color="auto" w:fill="FFFFFF"/>
        <w:spacing w:before="86"/>
        <w:ind w:right="5"/>
        <w:jc w:val="right"/>
        <w:sectPr w:rsidR="004603F1">
          <w:pgSz w:w="11909" w:h="16834"/>
          <w:pgMar w:top="1440" w:right="2750" w:bottom="720" w:left="2755" w:header="720" w:footer="720" w:gutter="0"/>
          <w:cols w:space="60"/>
          <w:noEndnote/>
        </w:sectPr>
      </w:pPr>
    </w:p>
    <w:p w:rsidR="004603F1" w:rsidRDefault="00177921">
      <w:pPr>
        <w:shd w:val="clear" w:color="auto" w:fill="FFFFFF"/>
        <w:spacing w:line="228" w:lineRule="exact"/>
        <w:ind w:left="5"/>
      </w:pPr>
      <w:r>
        <w:rPr>
          <w:rFonts w:eastAsia="Times New Roman"/>
          <w:sz w:val="22"/>
          <w:szCs w:val="22"/>
        </w:rPr>
        <w:t>виде особенностей функционирования нервной системы при нимается как достаточно обоснованное современными биологи</w:t>
      </w:r>
      <w:r>
        <w:rPr>
          <w:rFonts w:eastAsia="Times New Roman"/>
          <w:sz w:val="22"/>
          <w:szCs w:val="22"/>
        </w:rPr>
        <w:softHyphen/>
        <w:t>ческими исследованиями.</w:t>
      </w:r>
    </w:p>
    <w:p w:rsidR="004603F1" w:rsidRDefault="00177921">
      <w:pPr>
        <w:shd w:val="clear" w:color="auto" w:fill="FFFFFF"/>
        <w:spacing w:before="218"/>
        <w:ind w:right="22"/>
        <w:jc w:val="center"/>
      </w:pPr>
      <w:r>
        <w:rPr>
          <w:rFonts w:ascii="Arial" w:hAnsi="Arial" w:cs="Arial"/>
          <w:b/>
          <w:bCs/>
          <w:spacing w:val="-5"/>
        </w:rPr>
        <w:t>* * *</w:t>
      </w:r>
    </w:p>
    <w:p w:rsidR="004603F1" w:rsidRDefault="00177921">
      <w:pPr>
        <w:shd w:val="clear" w:color="auto" w:fill="FFFFFF"/>
        <w:spacing w:before="233" w:line="214" w:lineRule="exact"/>
        <w:ind w:right="38" w:firstLine="283"/>
        <w:jc w:val="both"/>
      </w:pPr>
      <w:r>
        <w:rPr>
          <w:rFonts w:ascii="Arial" w:eastAsia="Times New Roman" w:hAnsi="Arial"/>
          <w:b/>
          <w:bCs/>
          <w:spacing w:val="-4"/>
        </w:rPr>
        <w:t>Итак</w:t>
      </w:r>
      <w:r>
        <w:rPr>
          <w:rFonts w:ascii="Arial" w:eastAsia="Times New Roman" w:hAnsi="Arial" w:cs="Arial"/>
          <w:b/>
          <w:bCs/>
          <w:spacing w:val="-4"/>
        </w:rPr>
        <w:t xml:space="preserve">, </w:t>
      </w:r>
      <w:r>
        <w:rPr>
          <w:rFonts w:ascii="Arial" w:eastAsia="Times New Roman" w:hAnsi="Arial"/>
          <w:spacing w:val="-4"/>
        </w:rPr>
        <w:t xml:space="preserve">существующиемоделитревожныхрасстройствразвиваются внаправлениивсебольшейдифференциациииразработкимоделей </w:t>
      </w:r>
      <w:r>
        <w:rPr>
          <w:rFonts w:ascii="Arial" w:eastAsia="Times New Roman" w:hAnsi="Arial"/>
          <w:spacing w:val="-3"/>
        </w:rPr>
        <w:t>отдельныхвидовэтихрасстройствврамкахклассификацииМКБ</w:t>
      </w:r>
      <w:r>
        <w:rPr>
          <w:rFonts w:ascii="Arial" w:eastAsia="Times New Roman" w:hAnsi="Arial" w:cs="Arial"/>
          <w:spacing w:val="-3"/>
        </w:rPr>
        <w:t xml:space="preserve">-10, </w:t>
      </w:r>
      <w:r>
        <w:rPr>
          <w:rFonts w:ascii="Arial" w:eastAsia="Times New Roman" w:hAnsi="Arial"/>
          <w:spacing w:val="-2"/>
        </w:rPr>
        <w:t>Другойважнойтенденциейвизучениитревожныхрасстройствявля</w:t>
      </w:r>
      <w:r>
        <w:rPr>
          <w:rFonts w:ascii="Arial" w:eastAsia="Times New Roman" w:hAnsi="Arial"/>
          <w:spacing w:val="-2"/>
        </w:rPr>
        <w:softHyphen/>
        <w:t>етсяориентациянасистемныебиопсихосоциальныемодели</w:t>
      </w:r>
      <w:r>
        <w:rPr>
          <w:rFonts w:ascii="Arial" w:eastAsia="Times New Roman" w:hAnsi="Arial" w:cs="Arial"/>
          <w:spacing w:val="-2"/>
        </w:rPr>
        <w:t>.</w:t>
      </w:r>
    </w:p>
    <w:p w:rsidR="004603F1" w:rsidRDefault="00177921">
      <w:pPr>
        <w:shd w:val="clear" w:color="auto" w:fill="FFFFFF"/>
        <w:spacing w:before="422"/>
        <w:ind w:left="1070"/>
      </w:pPr>
      <w:r>
        <w:rPr>
          <w:rFonts w:ascii="Arial" w:hAnsi="Arial" w:cs="Arial"/>
          <w:b/>
          <w:bCs/>
          <w:sz w:val="24"/>
          <w:szCs w:val="24"/>
        </w:rPr>
        <w:t xml:space="preserve">4.3. </w:t>
      </w:r>
      <w:r>
        <w:rPr>
          <w:rFonts w:ascii="Arial" w:eastAsia="Times New Roman" w:hAnsi="Arial"/>
          <w:b/>
          <w:bCs/>
          <w:sz w:val="24"/>
          <w:szCs w:val="24"/>
        </w:rPr>
        <w:t>Эмпирическиеисследования</w:t>
      </w:r>
    </w:p>
    <w:p w:rsidR="004603F1" w:rsidRDefault="00177921">
      <w:pPr>
        <w:shd w:val="clear" w:color="auto" w:fill="FFFFFF"/>
        <w:spacing w:before="266"/>
        <w:ind w:right="17"/>
        <w:jc w:val="center"/>
      </w:pPr>
      <w:r>
        <w:rPr>
          <w:rFonts w:ascii="Arial" w:hAnsi="Arial" w:cs="Arial"/>
          <w:b/>
          <w:bCs/>
          <w:spacing w:val="-3"/>
          <w:sz w:val="24"/>
          <w:szCs w:val="24"/>
        </w:rPr>
        <w:t xml:space="preserve">4.3.1. </w:t>
      </w:r>
      <w:r>
        <w:rPr>
          <w:rFonts w:ascii="Arial" w:eastAsia="Times New Roman" w:hAnsi="Arial"/>
          <w:b/>
          <w:bCs/>
          <w:spacing w:val="-3"/>
          <w:sz w:val="24"/>
          <w:szCs w:val="24"/>
        </w:rPr>
        <w:t>Когнитивныепроцессы</w:t>
      </w:r>
    </w:p>
    <w:p w:rsidR="004603F1" w:rsidRDefault="00177921">
      <w:pPr>
        <w:shd w:val="clear" w:color="auto" w:fill="FFFFFF"/>
        <w:spacing w:before="158" w:line="226" w:lineRule="exact"/>
        <w:ind w:left="2" w:right="26" w:firstLine="288"/>
        <w:jc w:val="both"/>
      </w:pPr>
      <w:r>
        <w:rPr>
          <w:rFonts w:eastAsia="Times New Roman"/>
          <w:sz w:val="22"/>
          <w:szCs w:val="22"/>
        </w:rPr>
        <w:t>Один из наиболее бесспорных фактов, подтвержденных много</w:t>
      </w:r>
      <w:r>
        <w:rPr>
          <w:rFonts w:eastAsia="Times New Roman"/>
          <w:sz w:val="22"/>
          <w:szCs w:val="22"/>
        </w:rPr>
        <w:softHyphen/>
        <w:t>численными исследованиями — как взрослые, так и дети с тре</w:t>
      </w:r>
      <w:r>
        <w:rPr>
          <w:rFonts w:eastAsia="Times New Roman"/>
          <w:sz w:val="22"/>
          <w:szCs w:val="22"/>
        </w:rPr>
        <w:softHyphen/>
        <w:t>вожными расстройствами проявляют избирательную чувствитель</w:t>
      </w:r>
      <w:r>
        <w:rPr>
          <w:rFonts w:eastAsia="Times New Roman"/>
          <w:sz w:val="22"/>
          <w:szCs w:val="22"/>
        </w:rPr>
        <w:softHyphen/>
        <w:t>ность к угрожающим и неприятным стимулам. Эта повышенная чувствительность касается и памяти и внимания, как при зри</w:t>
      </w:r>
      <w:r>
        <w:rPr>
          <w:rFonts w:eastAsia="Times New Roman"/>
          <w:sz w:val="22"/>
          <w:szCs w:val="22"/>
        </w:rPr>
        <w:softHyphen/>
        <w:t xml:space="preserve">тельном восприятии, так и при дихотомическом прослушивании, а также интерпретации неопределенных стимулов </w:t>
      </w:r>
      <w:r>
        <w:rPr>
          <w:rFonts w:eastAsia="Times New Roman"/>
          <w:sz w:val="22"/>
          <w:szCs w:val="22"/>
          <w:lang w:val="en-US"/>
        </w:rPr>
        <w:t xml:space="preserve">(Macleod </w:t>
      </w:r>
      <w:r>
        <w:rPr>
          <w:rFonts w:eastAsia="Times New Roman"/>
          <w:sz w:val="22"/>
          <w:szCs w:val="22"/>
        </w:rPr>
        <w:t xml:space="preserve">С. — 1991; </w:t>
      </w:r>
      <w:r>
        <w:rPr>
          <w:rFonts w:eastAsia="Times New Roman"/>
          <w:sz w:val="22"/>
          <w:szCs w:val="22"/>
          <w:lang w:val="en-US"/>
        </w:rPr>
        <w:t xml:space="preserve">Manassis </w:t>
      </w:r>
      <w:r>
        <w:rPr>
          <w:rFonts w:eastAsia="Times New Roman"/>
          <w:sz w:val="22"/>
          <w:szCs w:val="22"/>
        </w:rPr>
        <w:t xml:space="preserve">К. — 2000; </w:t>
      </w:r>
      <w:r>
        <w:rPr>
          <w:rFonts w:eastAsia="Times New Roman"/>
          <w:sz w:val="22"/>
          <w:szCs w:val="22"/>
          <w:lang w:val="en-US"/>
        </w:rPr>
        <w:t xml:space="preserve">Dattilio F.M., Salas-Auvert J. A. </w:t>
      </w:r>
      <w:r>
        <w:rPr>
          <w:rFonts w:eastAsia="Times New Roman"/>
          <w:sz w:val="22"/>
          <w:szCs w:val="22"/>
        </w:rPr>
        <w:t>-2000).</w:t>
      </w:r>
    </w:p>
    <w:p w:rsidR="004603F1" w:rsidRDefault="00177921">
      <w:pPr>
        <w:shd w:val="clear" w:color="auto" w:fill="FFFFFF"/>
        <w:spacing w:line="226" w:lineRule="exact"/>
        <w:ind w:left="2" w:right="7" w:firstLine="300"/>
        <w:jc w:val="both"/>
      </w:pPr>
      <w:r>
        <w:rPr>
          <w:rFonts w:eastAsia="Times New Roman"/>
          <w:sz w:val="22"/>
          <w:szCs w:val="22"/>
        </w:rPr>
        <w:t>В отечественной психологии сходные данные были получены А. М. Прихожан при исследовании детей с высоким уровнем тре</w:t>
      </w:r>
      <w:r>
        <w:rPr>
          <w:rFonts w:eastAsia="Times New Roman"/>
          <w:sz w:val="22"/>
          <w:szCs w:val="22"/>
        </w:rPr>
        <w:softHyphen/>
        <w:t xml:space="preserve">вожности (Прихожан </w:t>
      </w:r>
      <w:r>
        <w:rPr>
          <w:rFonts w:eastAsia="Times New Roman"/>
          <w:sz w:val="22"/>
          <w:szCs w:val="22"/>
          <w:lang w:val="en-US"/>
        </w:rPr>
        <w:t xml:space="preserve">A.M. </w:t>
      </w:r>
      <w:r>
        <w:rPr>
          <w:rFonts w:eastAsia="Times New Roman"/>
          <w:sz w:val="22"/>
          <w:szCs w:val="22"/>
        </w:rPr>
        <w:t>— 2000). Оказалось, что в младшем школьном возрасте тревожные дети запоминают преимуществен</w:t>
      </w:r>
      <w:r>
        <w:rPr>
          <w:rFonts w:eastAsia="Times New Roman"/>
          <w:sz w:val="22"/>
          <w:szCs w:val="22"/>
        </w:rPr>
        <w:softHyphen/>
        <w:t>но негативные события (неуспех), в отличие от эмоционально благополучных, которые запоминают больше приятных событий. В подростковом возрасте при достаточно точном воспроизведении соотношения позитивных и негативных событий тревожные школьники испытывают постоянные сомнения и колебания, неуверенность в правильности своего восприятия успеха и неуспе</w:t>
      </w:r>
      <w:r>
        <w:rPr>
          <w:rFonts w:eastAsia="Times New Roman"/>
          <w:sz w:val="22"/>
          <w:szCs w:val="22"/>
        </w:rPr>
        <w:softHyphen/>
        <w:t>ха и значительную неудовлетворенность результатами своей дея</w:t>
      </w:r>
      <w:r>
        <w:rPr>
          <w:rFonts w:eastAsia="Times New Roman"/>
          <w:sz w:val="22"/>
          <w:szCs w:val="22"/>
        </w:rPr>
        <w:softHyphen/>
        <w:t>тельности. Тревожные дети и подростки затрудняются также в своих прогнозах успеха — неуспеха и в выборе оптимальной зоны трудности задания.</w:t>
      </w:r>
    </w:p>
    <w:p w:rsidR="004603F1" w:rsidRDefault="00177921">
      <w:pPr>
        <w:shd w:val="clear" w:color="auto" w:fill="FFFFFF"/>
        <w:spacing w:line="226" w:lineRule="exact"/>
        <w:ind w:left="19" w:firstLine="290"/>
        <w:jc w:val="both"/>
      </w:pPr>
      <w:r>
        <w:rPr>
          <w:rFonts w:eastAsia="Times New Roman"/>
          <w:sz w:val="22"/>
          <w:szCs w:val="22"/>
        </w:rPr>
        <w:t>Наибольшее количество исследований касается селективного внимания при тревожных расстройствах. Так, выявлена склон</w:t>
      </w:r>
      <w:r>
        <w:rPr>
          <w:rFonts w:eastAsia="Times New Roman"/>
          <w:sz w:val="22"/>
          <w:szCs w:val="22"/>
        </w:rPr>
        <w:softHyphen/>
        <w:t>ность пациентов с паническими расстройствами интерпретиро</w:t>
      </w:r>
      <w:r>
        <w:rPr>
          <w:rFonts w:eastAsia="Times New Roman"/>
          <w:sz w:val="22"/>
          <w:szCs w:val="22"/>
        </w:rPr>
        <w:softHyphen/>
        <w:t>вать любые внутренние изменения в физиологическом состоянии организма как угрожающие. Согласно одной из биологических гипотез, провокатором панических атак является двуокись угле-</w:t>
      </w:r>
    </w:p>
    <w:p w:rsidR="004603F1" w:rsidRDefault="00177921">
      <w:pPr>
        <w:shd w:val="clear" w:color="auto" w:fill="FFFFFF"/>
        <w:spacing w:before="106"/>
        <w:ind w:left="24"/>
      </w:pPr>
      <w:r>
        <w:rPr>
          <w:sz w:val="22"/>
          <w:szCs w:val="22"/>
        </w:rPr>
        <w:t>216</w:t>
      </w:r>
    </w:p>
    <w:p w:rsidR="004603F1" w:rsidRDefault="004603F1">
      <w:pPr>
        <w:shd w:val="clear" w:color="auto" w:fill="FFFFFF"/>
        <w:spacing w:before="106"/>
        <w:ind w:left="24"/>
        <w:sectPr w:rsidR="004603F1">
          <w:pgSz w:w="11909" w:h="16834"/>
          <w:pgMar w:top="1440" w:right="2749" w:bottom="720" w:left="2748" w:header="720" w:footer="720" w:gutter="0"/>
          <w:cols w:space="60"/>
          <w:noEndnote/>
        </w:sectPr>
      </w:pPr>
    </w:p>
    <w:p w:rsidR="004603F1" w:rsidRDefault="00177921">
      <w:pPr>
        <w:shd w:val="clear" w:color="auto" w:fill="FFFFFF"/>
        <w:spacing w:line="226" w:lineRule="exact"/>
        <w:ind w:left="12" w:right="10"/>
        <w:jc w:val="both"/>
      </w:pPr>
      <w:r>
        <w:rPr>
          <w:rFonts w:eastAsia="Times New Roman"/>
          <w:sz w:val="22"/>
          <w:szCs w:val="22"/>
        </w:rPr>
        <w:t>рода, повышенное содержание которой в крови может приводить к развитию приступа паники. Выдвигались две возможные ин</w:t>
      </w:r>
      <w:r>
        <w:rPr>
          <w:rFonts w:eastAsia="Times New Roman"/>
          <w:sz w:val="22"/>
          <w:szCs w:val="22"/>
        </w:rPr>
        <w:softHyphen/>
        <w:t xml:space="preserve">терпретации — биологическая и психологическая. </w:t>
      </w:r>
      <w:r>
        <w:rPr>
          <w:rFonts w:eastAsia="Times New Roman"/>
          <w:i/>
          <w:iCs/>
          <w:sz w:val="22"/>
          <w:szCs w:val="22"/>
        </w:rPr>
        <w:t>Биологиче</w:t>
      </w:r>
      <w:r>
        <w:rPr>
          <w:rFonts w:eastAsia="Times New Roman"/>
          <w:i/>
          <w:iCs/>
          <w:sz w:val="22"/>
          <w:szCs w:val="22"/>
        </w:rPr>
        <w:softHyphen/>
        <w:t xml:space="preserve">ская </w:t>
      </w:r>
      <w:r>
        <w:rPr>
          <w:rFonts w:eastAsia="Times New Roman"/>
          <w:sz w:val="22"/>
          <w:szCs w:val="22"/>
        </w:rPr>
        <w:t>постулировала, что больные более чувствительны к содер</w:t>
      </w:r>
      <w:r>
        <w:rPr>
          <w:rFonts w:eastAsia="Times New Roman"/>
          <w:sz w:val="22"/>
          <w:szCs w:val="22"/>
        </w:rPr>
        <w:softHyphen/>
        <w:t>жанию двуокиси углерода и их организм реагирует на ее повы</w:t>
      </w:r>
      <w:r>
        <w:rPr>
          <w:rFonts w:eastAsia="Times New Roman"/>
          <w:sz w:val="22"/>
          <w:szCs w:val="22"/>
        </w:rPr>
        <w:softHyphen/>
        <w:t>шенное содержание как на сигнал опасности, что соответствует реальной, хотя и преувеличенной биологической опасности. Со</w:t>
      </w:r>
      <w:r>
        <w:rPr>
          <w:rFonts w:eastAsia="Times New Roman"/>
          <w:sz w:val="22"/>
          <w:szCs w:val="22"/>
        </w:rPr>
        <w:softHyphen/>
        <w:t xml:space="preserve">гласно </w:t>
      </w:r>
      <w:r>
        <w:rPr>
          <w:rFonts w:eastAsia="Times New Roman"/>
          <w:i/>
          <w:iCs/>
          <w:sz w:val="22"/>
          <w:szCs w:val="22"/>
        </w:rPr>
        <w:t xml:space="preserve">психологической </w:t>
      </w:r>
      <w:r>
        <w:rPr>
          <w:rFonts w:eastAsia="Times New Roman"/>
          <w:sz w:val="22"/>
          <w:szCs w:val="22"/>
        </w:rPr>
        <w:t>— любое заметное изменение физиоло</w:t>
      </w:r>
      <w:r>
        <w:rPr>
          <w:rFonts w:eastAsia="Times New Roman"/>
          <w:sz w:val="22"/>
          <w:szCs w:val="22"/>
        </w:rPr>
        <w:softHyphen/>
        <w:t>гического состояния может провоцировать приступ паники, так как основная причина в их катастрофической интерпретации.</w:t>
      </w:r>
    </w:p>
    <w:p w:rsidR="004603F1" w:rsidRDefault="00177921">
      <w:pPr>
        <w:shd w:val="clear" w:color="auto" w:fill="FFFFFF"/>
        <w:spacing w:before="2" w:line="226" w:lineRule="exact"/>
        <w:ind w:left="2" w:right="14" w:firstLine="276"/>
        <w:jc w:val="both"/>
      </w:pPr>
      <w:r>
        <w:rPr>
          <w:rFonts w:eastAsia="Times New Roman"/>
          <w:sz w:val="22"/>
          <w:szCs w:val="22"/>
        </w:rPr>
        <w:t>Подтвердилась психологическая гипотеза — независимо от вводимого химического вещества, физиологические изменения, не связанные с изменением кислорода и углекислого газа в крови, провоцировали паническую атаку у большинства больных с па</w:t>
      </w:r>
      <w:r>
        <w:rPr>
          <w:rFonts w:eastAsia="Times New Roman"/>
          <w:sz w:val="22"/>
          <w:szCs w:val="22"/>
        </w:rPr>
        <w:softHyphen/>
        <w:t>ническими расстройствами (в 80 % случаев), в отличие от здоро</w:t>
      </w:r>
      <w:r>
        <w:rPr>
          <w:rFonts w:eastAsia="Times New Roman"/>
          <w:sz w:val="22"/>
          <w:szCs w:val="22"/>
        </w:rPr>
        <w:softHyphen/>
        <w:t xml:space="preserve">вых </w:t>
      </w:r>
      <w:r>
        <w:rPr>
          <w:rFonts w:eastAsia="Times New Roman"/>
          <w:sz w:val="22"/>
          <w:szCs w:val="22"/>
          <w:lang w:val="en-US"/>
        </w:rPr>
        <w:t xml:space="preserve">(Lee Y. et al. </w:t>
      </w:r>
      <w:r>
        <w:rPr>
          <w:rFonts w:eastAsia="Times New Roman"/>
          <w:sz w:val="22"/>
          <w:szCs w:val="22"/>
        </w:rPr>
        <w:t>— 1993). Интересно, что в случае инструкции, которая способствовала уверенности пациентов в том, что они могут самостоятельно контролировать и редуцировать телесные сенсации, частота панических эпизодов в группе больных значи</w:t>
      </w:r>
      <w:r>
        <w:rPr>
          <w:rFonts w:eastAsia="Times New Roman"/>
          <w:sz w:val="22"/>
          <w:szCs w:val="22"/>
        </w:rPr>
        <w:softHyphen/>
        <w:t xml:space="preserve">тельно снижалась </w:t>
      </w:r>
      <w:r>
        <w:rPr>
          <w:rFonts w:eastAsia="Times New Roman"/>
          <w:sz w:val="22"/>
          <w:szCs w:val="22"/>
          <w:lang w:val="en-US"/>
        </w:rPr>
        <w:t xml:space="preserve">(Sanderson W. S., Rapee R. M., Barlow D. H. </w:t>
      </w:r>
      <w:r>
        <w:rPr>
          <w:rFonts w:eastAsia="Times New Roman"/>
          <w:sz w:val="22"/>
          <w:szCs w:val="22"/>
        </w:rPr>
        <w:t>— 1989). Отметим, что все эти эксперименты подтверждают когни</w:t>
      </w:r>
      <w:r>
        <w:rPr>
          <w:rFonts w:eastAsia="Times New Roman"/>
          <w:sz w:val="22"/>
          <w:szCs w:val="22"/>
        </w:rPr>
        <w:softHyphen/>
        <w:t>тивную модель и важную роль когнитивных факторов в возник</w:t>
      </w:r>
      <w:r>
        <w:rPr>
          <w:rFonts w:eastAsia="Times New Roman"/>
          <w:sz w:val="22"/>
          <w:szCs w:val="22"/>
        </w:rPr>
        <w:softHyphen/>
        <w:t>новении панических расстройств.</w:t>
      </w:r>
    </w:p>
    <w:p w:rsidR="004603F1" w:rsidRDefault="00177921">
      <w:pPr>
        <w:shd w:val="clear" w:color="auto" w:fill="FFFFFF"/>
        <w:spacing w:before="2" w:line="226" w:lineRule="exact"/>
        <w:ind w:right="5" w:firstLine="271"/>
        <w:jc w:val="both"/>
      </w:pPr>
      <w:r>
        <w:rPr>
          <w:rFonts w:eastAsia="Times New Roman"/>
          <w:sz w:val="22"/>
          <w:szCs w:val="22"/>
        </w:rPr>
        <w:t>Остроумный эксперимент, направленный на выявление роли когнитивных факторов в происхождении панических атак, был проведен Ф.Даттилио с 30 пациентами, страдающими паническим расстройством (группа была подобрана таким образом, чтобы на чистоту эксперимента не влияли другие возможные факторы). Пациенты заполняли опросник симптомов, сопровождающих паническую атаку, дважды: в первый раз они должны были от</w:t>
      </w:r>
      <w:r>
        <w:rPr>
          <w:rFonts w:eastAsia="Times New Roman"/>
          <w:sz w:val="22"/>
          <w:szCs w:val="22"/>
        </w:rPr>
        <w:softHyphen/>
        <w:t>метить симптомы, характерные для паники, второй раз — сим</w:t>
      </w:r>
      <w:r>
        <w:rPr>
          <w:rFonts w:eastAsia="Times New Roman"/>
          <w:sz w:val="22"/>
          <w:szCs w:val="22"/>
        </w:rPr>
        <w:softHyphen/>
        <w:t>птомы, характерные для сексуального возбуждения. Оказалось, что эти симптомы во многом повторяли друг друга, однако в слу</w:t>
      </w:r>
      <w:r>
        <w:rPr>
          <w:rFonts w:eastAsia="Times New Roman"/>
          <w:sz w:val="22"/>
          <w:szCs w:val="22"/>
        </w:rPr>
        <w:softHyphen/>
        <w:t>чае паники пациенты ожидали катастрофические последствия и воспринимали симптомы как опасные, в то время как во время сексуального акта предвосхищали чувство удовольствия и вос</w:t>
      </w:r>
      <w:r>
        <w:rPr>
          <w:rFonts w:eastAsia="Times New Roman"/>
          <w:sz w:val="22"/>
          <w:szCs w:val="22"/>
        </w:rPr>
        <w:softHyphen/>
        <w:t xml:space="preserve">принимали те же симптомы как приятные </w:t>
      </w:r>
      <w:r>
        <w:rPr>
          <w:rFonts w:eastAsia="Times New Roman"/>
          <w:sz w:val="22"/>
          <w:szCs w:val="22"/>
          <w:lang w:val="en-US"/>
        </w:rPr>
        <w:t xml:space="preserve">(Dattilio F., Salas-Auvert J. </w:t>
      </w:r>
      <w:r>
        <w:rPr>
          <w:rFonts w:eastAsia="Times New Roman"/>
          <w:sz w:val="22"/>
          <w:szCs w:val="22"/>
        </w:rPr>
        <w:t>— 2000).</w:t>
      </w:r>
    </w:p>
    <w:p w:rsidR="004603F1" w:rsidRDefault="00177921">
      <w:pPr>
        <w:shd w:val="clear" w:color="auto" w:fill="FFFFFF"/>
        <w:spacing w:line="226" w:lineRule="exact"/>
        <w:ind w:firstLine="262"/>
        <w:jc w:val="both"/>
      </w:pPr>
      <w:r>
        <w:rPr>
          <w:rFonts w:eastAsia="Times New Roman"/>
          <w:sz w:val="22"/>
          <w:szCs w:val="22"/>
        </w:rPr>
        <w:t>Для больных тревожными расстройствами в целом характерен высокий уровень тревоги. Оказалось также, что пациенты, стра</w:t>
      </w:r>
      <w:r>
        <w:rPr>
          <w:rFonts w:eastAsia="Times New Roman"/>
          <w:sz w:val="22"/>
          <w:szCs w:val="22"/>
        </w:rPr>
        <w:softHyphen/>
        <w:t>дающие паническим расстройством (впрочем, также как и паци</w:t>
      </w:r>
      <w:r>
        <w:rPr>
          <w:rFonts w:eastAsia="Times New Roman"/>
          <w:sz w:val="22"/>
          <w:szCs w:val="22"/>
        </w:rPr>
        <w:softHyphen/>
        <w:t>енты с другими тревожными расстройствами), испытывают сильное беспокойство по поводу самого состояния тревоги (страх страха), включая его физиологические и психологические сим</w:t>
      </w:r>
      <w:r>
        <w:rPr>
          <w:rFonts w:eastAsia="Times New Roman"/>
          <w:sz w:val="22"/>
          <w:szCs w:val="22"/>
        </w:rPr>
        <w:softHyphen/>
        <w:t>птомы. С помощью специальных опросников, измеряющих сен-зитивность к состоянию тревоги, выяснилось, что такая сензитив-</w:t>
      </w:r>
    </w:p>
    <w:p w:rsidR="004603F1" w:rsidRDefault="00177921">
      <w:pPr>
        <w:shd w:val="clear" w:color="auto" w:fill="FFFFFF"/>
        <w:spacing w:before="101"/>
        <w:ind w:right="5"/>
        <w:jc w:val="right"/>
      </w:pPr>
      <w:r>
        <w:rPr>
          <w:rFonts w:ascii="Arial" w:hAnsi="Arial" w:cs="Arial"/>
        </w:rPr>
        <w:t>217</w:t>
      </w:r>
    </w:p>
    <w:p w:rsidR="004603F1" w:rsidRDefault="004603F1">
      <w:pPr>
        <w:shd w:val="clear" w:color="auto" w:fill="FFFFFF"/>
        <w:spacing w:before="101"/>
        <w:ind w:right="5"/>
        <w:jc w:val="right"/>
        <w:sectPr w:rsidR="004603F1">
          <w:pgSz w:w="11909" w:h="16834"/>
          <w:pgMar w:top="1440" w:right="2760" w:bottom="720" w:left="2750" w:header="720" w:footer="720" w:gutter="0"/>
          <w:cols w:space="60"/>
          <w:noEndnote/>
        </w:sectPr>
      </w:pPr>
    </w:p>
    <w:p w:rsidR="004603F1" w:rsidRDefault="00177921">
      <w:pPr>
        <w:shd w:val="clear" w:color="auto" w:fill="FFFFFF"/>
        <w:spacing w:line="226" w:lineRule="exact"/>
      </w:pPr>
      <w:r>
        <w:rPr>
          <w:rFonts w:eastAsia="Times New Roman"/>
          <w:sz w:val="22"/>
          <w:szCs w:val="22"/>
        </w:rPr>
        <w:t>ность особенно характерна для панических расстройств, причем ее наличие является важным фактором риска по развитию спон</w:t>
      </w:r>
      <w:r>
        <w:rPr>
          <w:rFonts w:eastAsia="Times New Roman"/>
          <w:sz w:val="22"/>
          <w:szCs w:val="22"/>
        </w:rPr>
        <w:softHyphen/>
      </w:r>
      <w:r>
        <w:rPr>
          <w:rFonts w:eastAsia="Times New Roman"/>
          <w:spacing w:val="-2"/>
          <w:sz w:val="22"/>
          <w:szCs w:val="22"/>
        </w:rPr>
        <w:t xml:space="preserve">танных панических атак </w:t>
      </w:r>
      <w:r>
        <w:rPr>
          <w:rFonts w:eastAsia="Times New Roman"/>
          <w:spacing w:val="-2"/>
          <w:sz w:val="22"/>
          <w:szCs w:val="22"/>
          <w:lang w:val="en-US"/>
        </w:rPr>
        <w:t xml:space="preserve">(Reis S. </w:t>
      </w:r>
      <w:r>
        <w:rPr>
          <w:rFonts w:eastAsia="Times New Roman"/>
          <w:spacing w:val="-2"/>
          <w:sz w:val="22"/>
          <w:szCs w:val="22"/>
        </w:rPr>
        <w:t xml:space="preserve">М. — 1987; </w:t>
      </w:r>
      <w:r>
        <w:rPr>
          <w:rFonts w:eastAsia="Times New Roman"/>
          <w:spacing w:val="-2"/>
          <w:sz w:val="22"/>
          <w:szCs w:val="22"/>
          <w:lang w:val="en-US"/>
        </w:rPr>
        <w:t xml:space="preserve">Mailer R.G., Reiss S. </w:t>
      </w:r>
      <w:r>
        <w:rPr>
          <w:rFonts w:eastAsia="Times New Roman"/>
          <w:spacing w:val="-2"/>
          <w:sz w:val="22"/>
          <w:szCs w:val="22"/>
        </w:rPr>
        <w:t xml:space="preserve">— </w:t>
      </w:r>
      <w:r>
        <w:rPr>
          <w:rFonts w:eastAsia="Times New Roman"/>
          <w:sz w:val="22"/>
          <w:szCs w:val="22"/>
        </w:rPr>
        <w:t xml:space="preserve">1992). Опросники включали утверждения типа: «Страшно, когда мое сердце быстро колотится», «Для меня важно не проявлять нервозности», а испытуемые должны были выразить согласие или несогласие с этими утверждениями. Высокая личностная тревож? ность коррелирует с </w:t>
      </w:r>
      <w:r>
        <w:rPr>
          <w:rFonts w:eastAsia="Times New Roman"/>
          <w:i/>
          <w:iCs/>
          <w:sz w:val="22"/>
          <w:szCs w:val="22"/>
        </w:rPr>
        <w:t xml:space="preserve">сензитивностью к тревоге </w:t>
      </w:r>
      <w:r>
        <w:rPr>
          <w:rFonts w:eastAsia="Times New Roman"/>
          <w:i/>
          <w:iCs/>
          <w:sz w:val="22"/>
          <w:szCs w:val="22"/>
          <w:lang w:val="en-US"/>
        </w:rPr>
        <w:t xml:space="preserve">(anxiety sensitivity), </w:t>
      </w:r>
      <w:r>
        <w:rPr>
          <w:rFonts w:eastAsia="Times New Roman"/>
          <w:sz w:val="22"/>
          <w:szCs w:val="22"/>
        </w:rPr>
        <w:t xml:space="preserve">иначе — страхом страха. Однако при регрессионном анализе выяснилось, что только последний вид тревоги (стра* страха) является фактором риска по развитию панического </w:t>
      </w:r>
      <w:r>
        <w:rPr>
          <w:rFonts w:eastAsia="Times New Roman"/>
          <w:sz w:val="22"/>
          <w:szCs w:val="22"/>
          <w:lang w:val="en-US"/>
        </w:rPr>
        <w:t xml:space="preserve">pac-j </w:t>
      </w:r>
      <w:r>
        <w:rPr>
          <w:rFonts w:eastAsia="Times New Roman"/>
          <w:sz w:val="22"/>
          <w:szCs w:val="22"/>
        </w:rPr>
        <w:t>стройства.</w:t>
      </w:r>
    </w:p>
    <w:p w:rsidR="004603F1" w:rsidRDefault="00177921">
      <w:pPr>
        <w:shd w:val="clear" w:color="auto" w:fill="FFFFFF"/>
        <w:spacing w:line="226" w:lineRule="exact"/>
        <w:ind w:right="2" w:firstLine="295"/>
        <w:jc w:val="both"/>
      </w:pPr>
      <w:r>
        <w:rPr>
          <w:rFonts w:eastAsia="Times New Roman"/>
          <w:sz w:val="22"/>
          <w:szCs w:val="22"/>
        </w:rPr>
        <w:t xml:space="preserve">В </w:t>
      </w:r>
      <w:r>
        <w:rPr>
          <w:rFonts w:eastAsia="Times New Roman"/>
          <w:i/>
          <w:iCs/>
          <w:sz w:val="22"/>
          <w:szCs w:val="22"/>
        </w:rPr>
        <w:t xml:space="preserve">иерархической модели психологических факторов развив тия тревожных расстройств </w:t>
      </w:r>
      <w:r>
        <w:rPr>
          <w:rFonts w:eastAsia="Times New Roman"/>
          <w:sz w:val="22"/>
          <w:szCs w:val="22"/>
        </w:rPr>
        <w:t xml:space="preserve">С. Раиса страх страха и страх не* гативной оценки являются факторами первого ранга, в то время как личностная тревожность относится к факторам второго ранга </w:t>
      </w:r>
      <w:r>
        <w:rPr>
          <w:rFonts w:eastAsia="Times New Roman"/>
          <w:sz w:val="22"/>
          <w:szCs w:val="22"/>
          <w:lang w:val="en-US"/>
        </w:rPr>
        <w:t xml:space="preserve">(Reis S. </w:t>
      </w:r>
      <w:r>
        <w:rPr>
          <w:rFonts w:eastAsia="Times New Roman"/>
          <w:sz w:val="22"/>
          <w:szCs w:val="22"/>
        </w:rPr>
        <w:t>М. — 1991). Пациенты с паническими расстройствами от</w:t>
      </w:r>
      <w:r>
        <w:rPr>
          <w:rFonts w:eastAsia="Times New Roman"/>
          <w:sz w:val="22"/>
          <w:szCs w:val="22"/>
        </w:rPr>
        <w:softHyphen/>
        <w:t>личаются от других пациентов с тревожными расстройствами из</w:t>
      </w:r>
      <w:r>
        <w:rPr>
          <w:rFonts w:eastAsia="Times New Roman"/>
          <w:sz w:val="22"/>
          <w:szCs w:val="22"/>
        </w:rPr>
        <w:softHyphen/>
        <w:t>бирательным вниманием и сензитивностью к внутренним физио</w:t>
      </w:r>
      <w:r>
        <w:rPr>
          <w:rFonts w:eastAsia="Times New Roman"/>
          <w:sz w:val="22"/>
          <w:szCs w:val="22"/>
        </w:rPr>
        <w:softHyphen/>
        <w:t>логическим стимулам и интерпретацией их как угрожающих.</w:t>
      </w:r>
    </w:p>
    <w:p w:rsidR="004603F1" w:rsidRDefault="00177921">
      <w:pPr>
        <w:shd w:val="clear" w:color="auto" w:fill="FFFFFF"/>
        <w:spacing w:line="226" w:lineRule="exact"/>
        <w:ind w:left="10" w:right="12" w:firstLine="293"/>
        <w:jc w:val="both"/>
      </w:pPr>
      <w:r>
        <w:rPr>
          <w:rFonts w:eastAsia="Times New Roman"/>
          <w:spacing w:val="-1"/>
          <w:sz w:val="22"/>
          <w:szCs w:val="22"/>
        </w:rPr>
        <w:t xml:space="preserve">При депрессивных расстройствах отмечается глобальный стиль, </w:t>
      </w:r>
      <w:r>
        <w:rPr>
          <w:rFonts w:eastAsia="Times New Roman"/>
          <w:sz w:val="22"/>
          <w:szCs w:val="22"/>
        </w:rPr>
        <w:t>характеризующийся чрезмерной обобщенностью и низким уров</w:t>
      </w:r>
      <w:r>
        <w:rPr>
          <w:rFonts w:eastAsia="Times New Roman"/>
          <w:sz w:val="22"/>
          <w:szCs w:val="22"/>
        </w:rPr>
        <w:softHyphen/>
        <w:t>нем спецификации и конкретизации событий и проблем (т. 1, подразд. 4.4). Во многих концепциях тревожности также подчер</w:t>
      </w:r>
      <w:r>
        <w:rPr>
          <w:rFonts w:eastAsia="Times New Roman"/>
          <w:sz w:val="22"/>
          <w:szCs w:val="22"/>
        </w:rPr>
        <w:softHyphen/>
        <w:t>кивается важность когнитивного стиля. В одном из исследований было показано, что больные генерализованным тревожным рас</w:t>
      </w:r>
      <w:r>
        <w:rPr>
          <w:rFonts w:eastAsia="Times New Roman"/>
          <w:sz w:val="22"/>
          <w:szCs w:val="22"/>
        </w:rPr>
        <w:softHyphen/>
        <w:t xml:space="preserve">стройством описывают свои проблемы со значимо меньшим количеством конкретных деталей, чем здоровые испытуемые, т.е. отличаются </w:t>
      </w:r>
      <w:r>
        <w:rPr>
          <w:rFonts w:eastAsia="Times New Roman"/>
          <w:i/>
          <w:iCs/>
          <w:sz w:val="22"/>
          <w:szCs w:val="22"/>
        </w:rPr>
        <w:t xml:space="preserve">глобальным когнитивным стилем. </w:t>
      </w:r>
      <w:r>
        <w:rPr>
          <w:rFonts w:eastAsia="Times New Roman"/>
          <w:sz w:val="22"/>
          <w:szCs w:val="22"/>
        </w:rPr>
        <w:t>После успеш</w:t>
      </w:r>
      <w:r>
        <w:rPr>
          <w:rFonts w:eastAsia="Times New Roman"/>
          <w:sz w:val="22"/>
          <w:szCs w:val="22"/>
        </w:rPr>
        <w:softHyphen/>
        <w:t>ного прохождения курса когнитивно-бихевиоральной терапии оказалось, что редукция тревоги сопровождалась ростом конкрет</w:t>
      </w:r>
      <w:r>
        <w:rPr>
          <w:rFonts w:eastAsia="Times New Roman"/>
          <w:sz w:val="22"/>
          <w:szCs w:val="22"/>
        </w:rPr>
        <w:softHyphen/>
        <w:t xml:space="preserve">ности в описаниях своего опыта и проблем, в конце лечения она не отличалась от таковой у здоровых испытуемых </w:t>
      </w:r>
      <w:r>
        <w:rPr>
          <w:rFonts w:eastAsia="Times New Roman"/>
          <w:sz w:val="22"/>
          <w:szCs w:val="22"/>
          <w:lang w:val="en-US"/>
        </w:rPr>
        <w:t xml:space="preserve">(Stober J., Borkovec T. </w:t>
      </w:r>
      <w:r>
        <w:rPr>
          <w:rFonts w:eastAsia="Times New Roman"/>
          <w:sz w:val="22"/>
          <w:szCs w:val="22"/>
        </w:rPr>
        <w:t>— 2002).</w:t>
      </w:r>
    </w:p>
    <w:p w:rsidR="004603F1" w:rsidRDefault="00177921">
      <w:pPr>
        <w:shd w:val="clear" w:color="auto" w:fill="FFFFFF"/>
        <w:spacing w:before="242"/>
        <w:ind w:left="2"/>
        <w:jc w:val="center"/>
      </w:pPr>
      <w:r>
        <w:rPr>
          <w:rFonts w:ascii="Arial" w:hAnsi="Arial" w:cs="Arial"/>
          <w:b/>
          <w:bCs/>
          <w:sz w:val="22"/>
          <w:szCs w:val="22"/>
        </w:rPr>
        <w:t xml:space="preserve">4.3.2. </w:t>
      </w:r>
      <w:r>
        <w:rPr>
          <w:rFonts w:ascii="Arial" w:eastAsia="Times New Roman" w:hAnsi="Arial"/>
          <w:b/>
          <w:bCs/>
          <w:sz w:val="22"/>
          <w:szCs w:val="22"/>
        </w:rPr>
        <w:t>Личностныефакторы</w:t>
      </w:r>
    </w:p>
    <w:p w:rsidR="004603F1" w:rsidRDefault="00177921">
      <w:pPr>
        <w:shd w:val="clear" w:color="auto" w:fill="FFFFFF"/>
        <w:spacing w:before="163" w:line="226" w:lineRule="exact"/>
        <w:ind w:left="12" w:firstLine="293"/>
        <w:jc w:val="both"/>
      </w:pPr>
      <w:r>
        <w:rPr>
          <w:rFonts w:eastAsia="Times New Roman"/>
          <w:sz w:val="22"/>
          <w:szCs w:val="22"/>
        </w:rPr>
        <w:t xml:space="preserve">Среди наиболее важных личностных особенностей больных тревожными расстройствами отмечают </w:t>
      </w:r>
      <w:r>
        <w:rPr>
          <w:rFonts w:eastAsia="Times New Roman"/>
          <w:i/>
          <w:iCs/>
          <w:sz w:val="22"/>
          <w:szCs w:val="22"/>
        </w:rPr>
        <w:t xml:space="preserve">высокую личностную треволсность. </w:t>
      </w:r>
      <w:r>
        <w:rPr>
          <w:rFonts w:eastAsia="Times New Roman"/>
          <w:sz w:val="22"/>
          <w:szCs w:val="22"/>
        </w:rPr>
        <w:t>Что касается различий, то больные социальной фобией и генерализованным тревожным расстройством отлича</w:t>
      </w:r>
      <w:r>
        <w:rPr>
          <w:rFonts w:eastAsia="Times New Roman"/>
          <w:sz w:val="22"/>
          <w:szCs w:val="22"/>
        </w:rPr>
        <w:softHyphen/>
        <w:t>ются более высоким уровнем коморбидных личностных рас</w:t>
      </w:r>
      <w:r>
        <w:rPr>
          <w:rFonts w:eastAsia="Times New Roman"/>
          <w:sz w:val="22"/>
          <w:szCs w:val="22"/>
        </w:rPr>
        <w:softHyphen/>
        <w:t>стройств по сравнению с паническими расстройствами и, соот</w:t>
      </w:r>
      <w:r>
        <w:rPr>
          <w:rFonts w:eastAsia="Times New Roman"/>
          <w:sz w:val="22"/>
          <w:szCs w:val="22"/>
        </w:rPr>
        <w:softHyphen/>
        <w:t>ветственно, избегающими, шизоидными и параноидными черта</w:t>
      </w:r>
      <w:r>
        <w:rPr>
          <w:rFonts w:eastAsia="Times New Roman"/>
          <w:sz w:val="22"/>
          <w:szCs w:val="22"/>
        </w:rPr>
        <w:softHyphen/>
        <w:t>ми личности. Риск возникновения тревожного расстройства оказался также связан с такими особенностями темперамента,</w:t>
      </w:r>
    </w:p>
    <w:p w:rsidR="004603F1" w:rsidRDefault="00177921">
      <w:pPr>
        <w:shd w:val="clear" w:color="auto" w:fill="FFFFFF"/>
        <w:spacing w:before="101"/>
        <w:ind w:left="26"/>
      </w:pPr>
      <w:r>
        <w:rPr>
          <w:sz w:val="22"/>
          <w:szCs w:val="22"/>
        </w:rPr>
        <w:t>218</w:t>
      </w:r>
    </w:p>
    <w:p w:rsidR="004603F1" w:rsidRDefault="004603F1">
      <w:pPr>
        <w:shd w:val="clear" w:color="auto" w:fill="FFFFFF"/>
        <w:spacing w:before="101"/>
        <w:ind w:left="26"/>
        <w:sectPr w:rsidR="004603F1">
          <w:pgSz w:w="11909" w:h="16834"/>
          <w:pgMar w:top="1440" w:right="2746" w:bottom="720" w:left="2750" w:header="720" w:footer="720" w:gutter="0"/>
          <w:cols w:space="60"/>
          <w:noEndnote/>
        </w:sectPr>
      </w:pPr>
    </w:p>
    <w:p w:rsidR="004603F1" w:rsidRDefault="00177921">
      <w:pPr>
        <w:shd w:val="clear" w:color="auto" w:fill="FFFFFF"/>
        <w:spacing w:line="226" w:lineRule="exact"/>
        <w:ind w:left="50" w:right="22"/>
        <w:jc w:val="both"/>
      </w:pPr>
      <w:r>
        <w:rPr>
          <w:sz w:val="22"/>
          <w:szCs w:val="22"/>
          <w:lang w:val="en-US"/>
        </w:rPr>
        <w:t xml:space="preserve">i iK </w:t>
      </w:r>
      <w:r>
        <w:rPr>
          <w:rFonts w:eastAsia="Times New Roman"/>
          <w:sz w:val="22"/>
          <w:szCs w:val="22"/>
        </w:rPr>
        <w:t xml:space="preserve">повышенная эмоциональная реактивность и ригидность. </w:t>
      </w:r>
      <w:r>
        <w:rPr>
          <w:rFonts w:eastAsia="Times New Roman"/>
          <w:sz w:val="22"/>
          <w:szCs w:val="22"/>
          <w:lang w:val="en-US"/>
        </w:rPr>
        <w:t xml:space="preserve">I </w:t>
      </w:r>
      <w:r>
        <w:rPr>
          <w:rFonts w:eastAsia="Times New Roman"/>
          <w:sz w:val="22"/>
          <w:szCs w:val="22"/>
        </w:rPr>
        <w:t xml:space="preserve">;1кой фактор как </w:t>
      </w:r>
      <w:r>
        <w:rPr>
          <w:rFonts w:eastAsia="Times New Roman"/>
          <w:b/>
          <w:bCs/>
          <w:i/>
          <w:iCs/>
          <w:sz w:val="22"/>
          <w:szCs w:val="22"/>
        </w:rPr>
        <w:t xml:space="preserve">поведенческая заторможенность </w:t>
      </w:r>
      <w:r>
        <w:rPr>
          <w:rFonts w:eastAsia="Times New Roman"/>
          <w:sz w:val="22"/>
          <w:szCs w:val="22"/>
        </w:rPr>
        <w:t xml:space="preserve">также ока-шлся достаточно надежным предиктором высокой социальной грсвоги </w:t>
      </w:r>
      <w:r>
        <w:rPr>
          <w:rFonts w:eastAsia="Times New Roman"/>
          <w:sz w:val="22"/>
          <w:szCs w:val="22"/>
          <w:lang w:val="en-US"/>
        </w:rPr>
        <w:t xml:space="preserve">(Schwartz </w:t>
      </w:r>
      <w:r>
        <w:rPr>
          <w:rFonts w:eastAsia="Times New Roman"/>
          <w:sz w:val="22"/>
          <w:szCs w:val="22"/>
        </w:rPr>
        <w:t xml:space="preserve">С. Е., </w:t>
      </w:r>
      <w:r>
        <w:rPr>
          <w:rFonts w:eastAsia="Times New Roman"/>
          <w:sz w:val="22"/>
          <w:szCs w:val="22"/>
          <w:lang w:val="en-US"/>
        </w:rPr>
        <w:t xml:space="preserve">Snidman N., Kagon I. </w:t>
      </w:r>
      <w:r>
        <w:rPr>
          <w:rFonts w:eastAsia="Times New Roman"/>
          <w:sz w:val="22"/>
          <w:szCs w:val="22"/>
        </w:rPr>
        <w:t>— 1999).</w:t>
      </w:r>
    </w:p>
    <w:p w:rsidR="004603F1" w:rsidRDefault="00177921">
      <w:pPr>
        <w:shd w:val="clear" w:color="auto" w:fill="FFFFFF"/>
        <w:spacing w:line="226" w:lineRule="exact"/>
        <w:ind w:right="10" w:firstLine="271"/>
        <w:jc w:val="both"/>
      </w:pPr>
      <w:r>
        <w:rPr>
          <w:rFonts w:eastAsia="Times New Roman"/>
          <w:sz w:val="22"/>
          <w:szCs w:val="22"/>
        </w:rPr>
        <w:t>Гипотеза о более высоком уровне агрессии у пациентов с тре</w:t>
      </w:r>
      <w:r>
        <w:rPr>
          <w:rFonts w:eastAsia="Times New Roman"/>
          <w:sz w:val="22"/>
          <w:szCs w:val="22"/>
        </w:rPr>
        <w:softHyphen/>
        <w:t>ножными расстройствами не нашла прямого подтверждения. Однако, в соответствии с идеями К.Хорни об отрицании и про</w:t>
      </w:r>
      <w:r>
        <w:rPr>
          <w:rFonts w:eastAsia="Times New Roman"/>
          <w:sz w:val="22"/>
          <w:szCs w:val="22"/>
        </w:rPr>
        <w:softHyphen/>
        <w:t>екции собственной враждебности, как факторе тревоги, необхо</w:t>
      </w:r>
      <w:r>
        <w:rPr>
          <w:rFonts w:eastAsia="Times New Roman"/>
          <w:sz w:val="22"/>
          <w:szCs w:val="22"/>
        </w:rPr>
        <w:softHyphen/>
        <w:t xml:space="preserve">дим был косвенный способ выявления </w:t>
      </w:r>
      <w:r>
        <w:rPr>
          <w:rFonts w:eastAsia="Times New Roman"/>
          <w:b/>
          <w:bCs/>
          <w:i/>
          <w:iCs/>
          <w:sz w:val="22"/>
          <w:szCs w:val="22"/>
        </w:rPr>
        <w:t xml:space="preserve">скрытой враждебности, </w:t>
      </w:r>
      <w:r>
        <w:rPr>
          <w:rFonts w:eastAsia="Times New Roman"/>
          <w:sz w:val="22"/>
          <w:szCs w:val="22"/>
        </w:rPr>
        <w:t>проявляющейся в проекции собственной агрессии на других и негативных ожиданиях от окружающих. Н. Г. Гаранян и А.Б.Хол</w:t>
      </w:r>
      <w:r>
        <w:rPr>
          <w:rFonts w:eastAsia="Times New Roman"/>
          <w:sz w:val="22"/>
          <w:szCs w:val="22"/>
        </w:rPr>
        <w:softHyphen/>
        <w:t xml:space="preserve">могорова разработали специальный полупроективный опросник, состоящий из 20 утверждений типа: «Когда я вижу слабости и </w:t>
      </w:r>
      <w:r>
        <w:rPr>
          <w:rFonts w:eastAsia="Times New Roman"/>
          <w:spacing w:val="-1"/>
          <w:sz w:val="22"/>
          <w:szCs w:val="22"/>
        </w:rPr>
        <w:t xml:space="preserve">неудачи других людей, это возвышает меня в собственных глазах», </w:t>
      </w:r>
      <w:r>
        <w:rPr>
          <w:rFonts w:eastAsia="Times New Roman"/>
          <w:sz w:val="22"/>
          <w:szCs w:val="22"/>
        </w:rPr>
        <w:t>«Я не уважаю людей, не способных справляться с трудностями» и т.д. По инструкции испытуемым необходимо было в процентах указать, сколько людей, на их взгляд, дали бы положительный ответ на подобные утверждения при условии, что они отвечают абсолютно честно. Соответственно, чем больше такой процент, тем более враждебная картина мира у испытуемого, тем выше собственная бессознательная враждебность и агрессивность. Ре</w:t>
      </w:r>
      <w:r>
        <w:rPr>
          <w:rFonts w:eastAsia="Times New Roman"/>
          <w:sz w:val="22"/>
          <w:szCs w:val="22"/>
        </w:rPr>
        <w:softHyphen/>
        <w:t>зультаты исследования большой группы пациентов с различными тревожными расстройствами выявили значимые статистические различия с группой здоровых испытуемых (Гаранян Н. Г., Холмо</w:t>
      </w:r>
      <w:r>
        <w:rPr>
          <w:rFonts w:eastAsia="Times New Roman"/>
          <w:sz w:val="22"/>
          <w:szCs w:val="22"/>
        </w:rPr>
        <w:softHyphen/>
      </w:r>
      <w:r>
        <w:rPr>
          <w:rFonts w:eastAsia="Times New Roman"/>
          <w:spacing w:val="-3"/>
          <w:sz w:val="22"/>
          <w:szCs w:val="22"/>
        </w:rPr>
        <w:t>горова А. Б., Юдеева Т. Ю. — 2003; Гаранян Н. Г. — 2010). По срав</w:t>
      </w:r>
      <w:r>
        <w:rPr>
          <w:rFonts w:eastAsia="Times New Roman"/>
          <w:spacing w:val="-3"/>
          <w:sz w:val="22"/>
          <w:szCs w:val="22"/>
        </w:rPr>
        <w:softHyphen/>
      </w:r>
      <w:r>
        <w:rPr>
          <w:rFonts w:eastAsia="Times New Roman"/>
          <w:sz w:val="22"/>
          <w:szCs w:val="22"/>
        </w:rPr>
        <w:t>нению со здоровыми испытуемыми больные тревожными рас</w:t>
      </w:r>
      <w:r>
        <w:rPr>
          <w:rFonts w:eastAsia="Times New Roman"/>
          <w:sz w:val="22"/>
          <w:szCs w:val="22"/>
        </w:rPr>
        <w:softHyphen/>
        <w:t xml:space="preserve">стройствами оказались более склонными видеть других людей как равнодушных, холодных, презирающих слабость и стремящихся возвышаться за счет них. Негативное восприятие людей или скрытая враждебность положительно коррелировала с общим уровнем тревоги. </w:t>
      </w:r>
      <w:r>
        <w:rPr>
          <w:rFonts w:eastAsia="Times New Roman"/>
          <w:i/>
          <w:iCs/>
          <w:sz w:val="22"/>
          <w:szCs w:val="22"/>
        </w:rPr>
        <w:t>Таким образом, гипотеза о тревожной ког</w:t>
      </w:r>
      <w:r>
        <w:rPr>
          <w:rFonts w:eastAsia="Times New Roman"/>
          <w:i/>
          <w:iCs/>
          <w:sz w:val="22"/>
          <w:szCs w:val="22"/>
        </w:rPr>
        <w:softHyphen/>
        <w:t>нитивной триаде, выдвинутая авторами {«Я слаб, мир опасен, люди враждебны»), получила эмпирическое подтверждение.</w:t>
      </w:r>
    </w:p>
    <w:p w:rsidR="004603F1" w:rsidRDefault="00177921">
      <w:pPr>
        <w:shd w:val="clear" w:color="auto" w:fill="FFFFFF"/>
        <w:spacing w:line="226" w:lineRule="exact"/>
        <w:ind w:left="7" w:right="5" w:firstLine="295"/>
        <w:jc w:val="both"/>
      </w:pPr>
      <w:r>
        <w:rPr>
          <w:rFonts w:eastAsia="Times New Roman"/>
          <w:sz w:val="22"/>
          <w:szCs w:val="22"/>
        </w:rPr>
        <w:t xml:space="preserve">Было обнаружено, что у тревожных больных, подобно больным депрессивными расстройствами, имеет место такая личностная черта, как </w:t>
      </w:r>
      <w:r>
        <w:rPr>
          <w:rFonts w:eastAsia="Times New Roman"/>
          <w:b/>
          <w:bCs/>
          <w:i/>
          <w:iCs/>
          <w:sz w:val="22"/>
          <w:szCs w:val="22"/>
        </w:rPr>
        <w:t xml:space="preserve">перфекционизм </w:t>
      </w:r>
      <w:r>
        <w:rPr>
          <w:rFonts w:eastAsia="Times New Roman"/>
          <w:sz w:val="22"/>
          <w:szCs w:val="22"/>
        </w:rPr>
        <w:t>(см. гл. 3), особенно выраженными оказались такие аспекты перфекционизма, как страх несоответ</w:t>
      </w:r>
      <w:r>
        <w:rPr>
          <w:rFonts w:eastAsia="Times New Roman"/>
          <w:sz w:val="22"/>
          <w:szCs w:val="22"/>
        </w:rPr>
        <w:softHyphen/>
        <w:t>ствия ожиданиям других, высокие стандарты деятельности, мак</w:t>
      </w:r>
      <w:r>
        <w:rPr>
          <w:rFonts w:eastAsia="Times New Roman"/>
          <w:sz w:val="22"/>
          <w:szCs w:val="22"/>
        </w:rPr>
        <w:softHyphen/>
        <w:t>симализм в оценках результатов собственной деятельности и других людей. Интересно, что получены также значимые различия по такому фактору, как «контроль за чувствами», который харак</w:t>
      </w:r>
      <w:r>
        <w:rPr>
          <w:rFonts w:eastAsia="Times New Roman"/>
          <w:sz w:val="22"/>
          <w:szCs w:val="22"/>
        </w:rPr>
        <w:softHyphen/>
        <w:t>теризует установку на полное владение собой (Гаранян Н.Г., Холмогорова А. Б., Юдеева Т. Ю. — 2003; Гаранян Н.Г. — 2010).</w:t>
      </w:r>
    </w:p>
    <w:p w:rsidR="004603F1" w:rsidRDefault="00177921">
      <w:pPr>
        <w:shd w:val="clear" w:color="auto" w:fill="FFFFFF"/>
        <w:spacing w:line="226" w:lineRule="exact"/>
        <w:ind w:left="19" w:right="7" w:firstLine="283"/>
        <w:jc w:val="both"/>
      </w:pPr>
      <w:r>
        <w:rPr>
          <w:rFonts w:eastAsia="Times New Roman"/>
          <w:sz w:val="22"/>
          <w:szCs w:val="22"/>
        </w:rPr>
        <w:t>Следует отметить, что высокий уровень тревоги может способ</w:t>
      </w:r>
      <w:r>
        <w:rPr>
          <w:rFonts w:eastAsia="Times New Roman"/>
          <w:sz w:val="22"/>
          <w:szCs w:val="22"/>
        </w:rPr>
        <w:softHyphen/>
        <w:t>ствовать снижению продуктивности интеллектуальной деятель</w:t>
      </w:r>
      <w:r>
        <w:rPr>
          <w:rFonts w:eastAsia="Times New Roman"/>
          <w:sz w:val="22"/>
          <w:szCs w:val="22"/>
        </w:rPr>
        <w:softHyphen/>
        <w:t>ности и нарушениям внимания у пациентов с тревожными рас-</w:t>
      </w:r>
    </w:p>
    <w:p w:rsidR="004603F1" w:rsidRDefault="00177921">
      <w:pPr>
        <w:shd w:val="clear" w:color="auto" w:fill="FFFFFF"/>
        <w:spacing w:before="89"/>
        <w:jc w:val="right"/>
      </w:pPr>
      <w:r>
        <w:rPr>
          <w:sz w:val="22"/>
          <w:szCs w:val="22"/>
        </w:rPr>
        <w:t>219</w:t>
      </w:r>
    </w:p>
    <w:p w:rsidR="004603F1" w:rsidRDefault="004603F1">
      <w:pPr>
        <w:shd w:val="clear" w:color="auto" w:fill="FFFFFF"/>
        <w:spacing w:before="89"/>
        <w:jc w:val="right"/>
        <w:sectPr w:rsidR="004603F1">
          <w:pgSz w:w="11909" w:h="16834"/>
          <w:pgMar w:top="1440" w:right="2756" w:bottom="720" w:left="2759" w:header="720" w:footer="720" w:gutter="0"/>
          <w:cols w:space="60"/>
          <w:noEndnote/>
        </w:sectPr>
      </w:pPr>
    </w:p>
    <w:p w:rsidR="004603F1" w:rsidRDefault="00177921">
      <w:pPr>
        <w:shd w:val="clear" w:color="auto" w:fill="FFFFFF"/>
        <w:spacing w:line="228" w:lineRule="exact"/>
        <w:ind w:left="14" w:right="38"/>
        <w:jc w:val="both"/>
      </w:pPr>
      <w:r>
        <w:rPr>
          <w:rFonts w:eastAsia="Times New Roman"/>
          <w:sz w:val="22"/>
          <w:szCs w:val="22"/>
        </w:rPr>
        <w:t>стройствами в виде повышения числа ошибок. Такая дезоргани</w:t>
      </w:r>
      <w:r>
        <w:rPr>
          <w:rFonts w:eastAsia="Times New Roman"/>
          <w:sz w:val="22"/>
          <w:szCs w:val="22"/>
        </w:rPr>
        <w:softHyphen/>
        <w:t>зация может неадекватно интерпретироваться многими пациен</w:t>
      </w:r>
      <w:r>
        <w:rPr>
          <w:rFonts w:eastAsia="Times New Roman"/>
          <w:sz w:val="22"/>
          <w:szCs w:val="22"/>
        </w:rPr>
        <w:softHyphen/>
        <w:t>тами как свидетельство их несостоятельности и приводить к еще большему росту тревоги, а также чрезмерной фиксации на каче</w:t>
      </w:r>
      <w:r>
        <w:rPr>
          <w:rFonts w:eastAsia="Times New Roman"/>
          <w:sz w:val="22"/>
          <w:szCs w:val="22"/>
        </w:rPr>
        <w:softHyphen/>
        <w:t xml:space="preserve">стве выполнения деятельности. </w:t>
      </w:r>
      <w:r>
        <w:rPr>
          <w:rFonts w:eastAsia="Times New Roman"/>
          <w:i/>
          <w:iCs/>
          <w:sz w:val="22"/>
          <w:szCs w:val="22"/>
        </w:rPr>
        <w:t>Валено объяснять пациентам дезорганизующее влияние сильной тревоги, как основной меха* низм их интеллектуальных затруднений.</w:t>
      </w:r>
    </w:p>
    <w:p w:rsidR="004603F1" w:rsidRDefault="00177921">
      <w:pPr>
        <w:shd w:val="clear" w:color="auto" w:fill="FFFFFF"/>
        <w:spacing w:before="432" w:line="264" w:lineRule="exact"/>
        <w:ind w:left="2434" w:right="470" w:hanging="1766"/>
      </w:pPr>
      <w:r>
        <w:rPr>
          <w:rFonts w:ascii="Arial" w:hAnsi="Arial" w:cs="Arial"/>
          <w:b/>
          <w:bCs/>
          <w:sz w:val="22"/>
          <w:szCs w:val="22"/>
        </w:rPr>
        <w:t xml:space="preserve">4.3.3. </w:t>
      </w:r>
      <w:r>
        <w:rPr>
          <w:rFonts w:ascii="Arial" w:eastAsia="Times New Roman" w:hAnsi="Arial"/>
          <w:b/>
          <w:bCs/>
          <w:sz w:val="22"/>
          <w:szCs w:val="22"/>
        </w:rPr>
        <w:t>Стрессогенныесобытияитревожные расстройства</w:t>
      </w:r>
    </w:p>
    <w:p w:rsidR="004603F1" w:rsidRDefault="00177921">
      <w:pPr>
        <w:shd w:val="clear" w:color="auto" w:fill="FFFFFF"/>
        <w:spacing w:before="158" w:line="226" w:lineRule="exact"/>
        <w:ind w:right="17" w:firstLine="290"/>
        <w:jc w:val="both"/>
      </w:pPr>
      <w:r>
        <w:rPr>
          <w:rFonts w:eastAsia="Times New Roman"/>
          <w:sz w:val="22"/>
          <w:szCs w:val="22"/>
        </w:rPr>
        <w:t xml:space="preserve">Возникновению психотического и депрессивного эпизодов, </w:t>
      </w:r>
      <w:r>
        <w:rPr>
          <w:rFonts w:eastAsia="Times New Roman"/>
          <w:spacing w:val="-1"/>
          <w:sz w:val="22"/>
          <w:szCs w:val="22"/>
        </w:rPr>
        <w:t xml:space="preserve">как правило, предшествуют определенные стрессогенные события. </w:t>
      </w:r>
      <w:r>
        <w:rPr>
          <w:rFonts w:eastAsia="Times New Roman"/>
          <w:i/>
          <w:iCs/>
          <w:sz w:val="22"/>
          <w:szCs w:val="22"/>
        </w:rPr>
        <w:t xml:space="preserve">Диатез-стрессовая модель психических расстройств находит свое подтверждение также в случае тревожных расстройств. </w:t>
      </w:r>
      <w:r>
        <w:rPr>
          <w:rFonts w:eastAsia="Times New Roman"/>
          <w:sz w:val="22"/>
          <w:szCs w:val="22"/>
        </w:rPr>
        <w:t>Было проведено большое количество исследований, показавших, что первой панической атаке в 80 % случаев и более предшеству</w:t>
      </w:r>
      <w:r>
        <w:rPr>
          <w:rFonts w:eastAsia="Times New Roman"/>
          <w:sz w:val="22"/>
          <w:szCs w:val="22"/>
        </w:rPr>
        <w:softHyphen/>
        <w:t xml:space="preserve">ет какое-либо стрессогенное событие </w:t>
      </w:r>
      <w:r>
        <w:rPr>
          <w:rFonts w:eastAsia="Times New Roman"/>
          <w:sz w:val="22"/>
          <w:szCs w:val="22"/>
          <w:lang w:val="en-US"/>
        </w:rPr>
        <w:t xml:space="preserve">(Barlow D. H., Certiy J. A. </w:t>
      </w:r>
      <w:r>
        <w:rPr>
          <w:rFonts w:eastAsia="Times New Roman"/>
          <w:sz w:val="22"/>
          <w:szCs w:val="22"/>
        </w:rPr>
        <w:t xml:space="preserve">— 1988; </w:t>
      </w:r>
      <w:r>
        <w:rPr>
          <w:rFonts w:eastAsia="Times New Roman"/>
          <w:sz w:val="22"/>
          <w:szCs w:val="22"/>
          <w:lang w:val="en-US"/>
        </w:rPr>
        <w:t xml:space="preserve">Dattilio R, Salas-Auvert J. </w:t>
      </w:r>
      <w:r>
        <w:rPr>
          <w:rFonts w:eastAsia="Times New Roman"/>
          <w:sz w:val="22"/>
          <w:szCs w:val="22"/>
        </w:rPr>
        <w:t>— 2000). Было обнаружено, что в течение года, предшествующего панической атаке, больные пере</w:t>
      </w:r>
      <w:r>
        <w:rPr>
          <w:rFonts w:eastAsia="Times New Roman"/>
          <w:sz w:val="22"/>
          <w:szCs w:val="22"/>
        </w:rPr>
        <w:softHyphen/>
        <w:t xml:space="preserve">живали значимо больше стрессогенных событий, чем здоровые испытуемые контрольной группы (64 и 35 % соответственно) </w:t>
      </w:r>
      <w:r>
        <w:rPr>
          <w:rFonts w:eastAsia="Times New Roman"/>
          <w:sz w:val="22"/>
          <w:szCs w:val="22"/>
          <w:lang w:val="en-US"/>
        </w:rPr>
        <w:t xml:space="preserve">(Faravelli </w:t>
      </w:r>
      <w:r>
        <w:rPr>
          <w:rFonts w:eastAsia="Times New Roman"/>
          <w:sz w:val="22"/>
          <w:szCs w:val="22"/>
        </w:rPr>
        <w:t xml:space="preserve">С, </w:t>
      </w:r>
      <w:r>
        <w:rPr>
          <w:rFonts w:eastAsia="Times New Roman"/>
          <w:sz w:val="22"/>
          <w:szCs w:val="22"/>
          <w:lang w:val="en-US"/>
        </w:rPr>
        <w:t xml:space="preserve">Pallanti S. </w:t>
      </w:r>
      <w:r>
        <w:rPr>
          <w:rFonts w:eastAsia="Times New Roman"/>
          <w:sz w:val="22"/>
          <w:szCs w:val="22"/>
        </w:rPr>
        <w:t>— 1989). Большинство событий происходи</w:t>
      </w:r>
      <w:r>
        <w:rPr>
          <w:rFonts w:eastAsia="Times New Roman"/>
          <w:sz w:val="22"/>
          <w:szCs w:val="22"/>
        </w:rPr>
        <w:softHyphen/>
        <w:t>ло в последний месяц, предшествующий панической атаке. По</w:t>
      </w:r>
      <w:r>
        <w:rPr>
          <w:rFonts w:eastAsia="Times New Roman"/>
          <w:sz w:val="22"/>
          <w:szCs w:val="22"/>
        </w:rPr>
        <w:softHyphen/>
        <w:t>скольку сходные данные были получены многими другими авто</w:t>
      </w:r>
      <w:r>
        <w:rPr>
          <w:rFonts w:eastAsia="Times New Roman"/>
          <w:sz w:val="22"/>
          <w:szCs w:val="22"/>
        </w:rPr>
        <w:softHyphen/>
        <w:t>рами, важная роль стресса как провокатора панического рас</w:t>
      </w:r>
      <w:r>
        <w:rPr>
          <w:rFonts w:eastAsia="Times New Roman"/>
          <w:sz w:val="22"/>
          <w:szCs w:val="22"/>
        </w:rPr>
        <w:softHyphen/>
        <w:t>стройства считается установленной и широко признается иссле</w:t>
      </w:r>
      <w:r>
        <w:rPr>
          <w:rFonts w:eastAsia="Times New Roman"/>
          <w:sz w:val="22"/>
          <w:szCs w:val="22"/>
        </w:rPr>
        <w:softHyphen/>
        <w:t>дователями. Однако механизм действия стресса на сегодняшний день остается предметом дискуссий.</w:t>
      </w:r>
    </w:p>
    <w:p w:rsidR="004603F1" w:rsidRDefault="00177921">
      <w:pPr>
        <w:shd w:val="clear" w:color="auto" w:fill="FFFFFF"/>
        <w:spacing w:line="226" w:lineRule="exact"/>
        <w:ind w:left="17" w:firstLine="266"/>
        <w:jc w:val="both"/>
      </w:pPr>
      <w:r>
        <w:rPr>
          <w:rFonts w:eastAsia="Times New Roman"/>
          <w:sz w:val="22"/>
          <w:szCs w:val="22"/>
        </w:rPr>
        <w:t>Дж. Барлоу и Дж. Керни выдвинули концепцию «слабого орга</w:t>
      </w:r>
      <w:r>
        <w:rPr>
          <w:rFonts w:eastAsia="Times New Roman"/>
          <w:sz w:val="22"/>
          <w:szCs w:val="22"/>
        </w:rPr>
        <w:softHyphen/>
        <w:t>на», известную в психосоматике: стресс поражает тот орган или вызывает то расстройство, к которому человек биологически кон</w:t>
      </w:r>
      <w:r>
        <w:rPr>
          <w:rFonts w:eastAsia="Times New Roman"/>
          <w:sz w:val="22"/>
          <w:szCs w:val="22"/>
        </w:rPr>
        <w:softHyphen/>
      </w:r>
      <w:r>
        <w:rPr>
          <w:rFonts w:eastAsia="Times New Roman"/>
          <w:spacing w:val="-2"/>
          <w:sz w:val="22"/>
          <w:szCs w:val="22"/>
        </w:rPr>
        <w:t xml:space="preserve">ституционально предрасположен </w:t>
      </w:r>
      <w:r>
        <w:rPr>
          <w:rFonts w:eastAsia="Times New Roman"/>
          <w:spacing w:val="-2"/>
          <w:sz w:val="22"/>
          <w:szCs w:val="22"/>
          <w:lang w:val="en-US"/>
        </w:rPr>
        <w:t xml:space="preserve">(Barlow D. H., Cerny J. </w:t>
      </w:r>
      <w:r>
        <w:rPr>
          <w:rFonts w:eastAsia="Times New Roman"/>
          <w:spacing w:val="-2"/>
          <w:sz w:val="22"/>
          <w:szCs w:val="22"/>
        </w:rPr>
        <w:t xml:space="preserve">А. — 1988). </w:t>
      </w:r>
      <w:r>
        <w:rPr>
          <w:rFonts w:eastAsia="Times New Roman"/>
          <w:i/>
          <w:iCs/>
          <w:sz w:val="22"/>
          <w:szCs w:val="22"/>
        </w:rPr>
        <w:t>В когнитивной модели панического расстройства психоло</w:t>
      </w:r>
      <w:r>
        <w:rPr>
          <w:rFonts w:eastAsia="Times New Roman"/>
          <w:i/>
          <w:iCs/>
          <w:sz w:val="22"/>
          <w:szCs w:val="22"/>
        </w:rPr>
        <w:softHyphen/>
        <w:t xml:space="preserve">гические факторы предрасполагают человека к тревожному реагированию по типу фальш-сигнала </w:t>
      </w:r>
      <w:r>
        <w:rPr>
          <w:rFonts w:eastAsia="Times New Roman"/>
          <w:sz w:val="22"/>
          <w:szCs w:val="22"/>
        </w:rPr>
        <w:t xml:space="preserve">— </w:t>
      </w:r>
      <w:r>
        <w:rPr>
          <w:rFonts w:eastAsia="Times New Roman"/>
          <w:i/>
          <w:iCs/>
          <w:sz w:val="22"/>
          <w:szCs w:val="22"/>
        </w:rPr>
        <w:t xml:space="preserve">катастрофической интерпретации нейтральных сигналов. </w:t>
      </w:r>
      <w:r>
        <w:rPr>
          <w:rFonts w:eastAsia="Times New Roman"/>
          <w:sz w:val="22"/>
          <w:szCs w:val="22"/>
        </w:rPr>
        <w:t>Это, в частности, косвенно подтверждает высокая эффективность когнитивно-бихевиоральной терапии при панических расстройствах. Основ</w:t>
      </w:r>
      <w:r>
        <w:rPr>
          <w:rFonts w:eastAsia="Times New Roman"/>
          <w:sz w:val="22"/>
          <w:szCs w:val="22"/>
        </w:rPr>
        <w:softHyphen/>
        <w:t>ная критика исследований стресса касается их ретроспективного характера, что затрудняет оценку реакций стресса в соответ</w:t>
      </w:r>
      <w:r>
        <w:rPr>
          <w:rFonts w:eastAsia="Times New Roman"/>
          <w:sz w:val="22"/>
          <w:szCs w:val="22"/>
        </w:rPr>
        <w:softHyphen/>
        <w:t>ствующий момент. Видимо, необходимы дальнейшие, прежде всего лонгитюдные исследования, которые могут позволить более точно описать роль стресса в возникновении тревожных расстройств.</w:t>
      </w:r>
    </w:p>
    <w:p w:rsidR="004603F1" w:rsidRDefault="00177921">
      <w:pPr>
        <w:shd w:val="clear" w:color="auto" w:fill="FFFFFF"/>
        <w:spacing w:before="113"/>
        <w:ind w:left="38"/>
      </w:pPr>
      <w:r>
        <w:rPr>
          <w:rFonts w:ascii="Arial" w:hAnsi="Arial" w:cs="Arial"/>
        </w:rPr>
        <w:t>220</w:t>
      </w:r>
    </w:p>
    <w:p w:rsidR="004603F1" w:rsidRDefault="004603F1">
      <w:pPr>
        <w:shd w:val="clear" w:color="auto" w:fill="FFFFFF"/>
        <w:spacing w:before="113"/>
        <w:ind w:left="38"/>
        <w:sectPr w:rsidR="004603F1">
          <w:pgSz w:w="11909" w:h="16834"/>
          <w:pgMar w:top="1440" w:right="2746" w:bottom="720" w:left="2748" w:header="720" w:footer="720" w:gutter="0"/>
          <w:cols w:space="60"/>
          <w:noEndnote/>
        </w:sectPr>
      </w:pPr>
    </w:p>
    <w:p w:rsidR="004603F1" w:rsidRDefault="00177921">
      <w:pPr>
        <w:shd w:val="clear" w:color="auto" w:fill="FFFFFF"/>
        <w:spacing w:line="226" w:lineRule="exact"/>
        <w:ind w:left="10" w:right="19" w:firstLine="283"/>
        <w:jc w:val="both"/>
      </w:pPr>
      <w:r>
        <w:rPr>
          <w:rFonts w:eastAsia="Times New Roman"/>
          <w:sz w:val="22"/>
          <w:szCs w:val="22"/>
        </w:rPr>
        <w:t>Важно помнить, что существуют факторы, увеличивающие унзвимость к стрессу, и факторы, способствующие совладанию с ним или так называемые стресс-буферные факторы. Эти факторы определяются уровнем социальной поддержки, уровнем оптимиз</w:t>
      </w:r>
      <w:r>
        <w:rPr>
          <w:rFonts w:eastAsia="Times New Roman"/>
          <w:sz w:val="22"/>
          <w:szCs w:val="22"/>
        </w:rPr>
        <w:softHyphen/>
        <w:t>ма — пессимизма, оценкой своей личностной эффективности (т. е. способности справляться со стрессом) и т.д.</w:t>
      </w:r>
    </w:p>
    <w:p w:rsidR="004603F1" w:rsidRDefault="00177921">
      <w:pPr>
        <w:shd w:val="clear" w:color="auto" w:fill="FFFFFF"/>
        <w:spacing w:line="226" w:lineRule="exact"/>
        <w:ind w:right="7" w:firstLine="274"/>
        <w:jc w:val="both"/>
      </w:pPr>
      <w:r>
        <w:rPr>
          <w:rFonts w:eastAsia="Times New Roman"/>
          <w:sz w:val="22"/>
          <w:szCs w:val="22"/>
        </w:rPr>
        <w:t xml:space="preserve">Среди специфических стрессов исследователи особо выделяют утраты или разрывы значимых интерперсональных отношений, т.е. сепарацию от близких </w:t>
      </w:r>
      <w:r>
        <w:rPr>
          <w:rFonts w:eastAsia="Times New Roman"/>
          <w:sz w:val="22"/>
          <w:szCs w:val="22"/>
          <w:lang w:val="en-US"/>
        </w:rPr>
        <w:t xml:space="preserve">(DSM-IV). </w:t>
      </w:r>
      <w:r>
        <w:rPr>
          <w:rFonts w:eastAsia="Times New Roman"/>
          <w:i/>
          <w:iCs/>
          <w:sz w:val="22"/>
          <w:szCs w:val="22"/>
        </w:rPr>
        <w:t>Наличие сепарационной тревоги может быть одним из предикторов тревожного рас</w:t>
      </w:r>
      <w:r>
        <w:rPr>
          <w:rFonts w:eastAsia="Times New Roman"/>
          <w:i/>
          <w:iCs/>
          <w:sz w:val="22"/>
          <w:szCs w:val="22"/>
        </w:rPr>
        <w:softHyphen/>
        <w:t xml:space="preserve">стройства. </w:t>
      </w:r>
      <w:r>
        <w:rPr>
          <w:rFonts w:eastAsia="Times New Roman"/>
          <w:sz w:val="22"/>
          <w:szCs w:val="22"/>
        </w:rPr>
        <w:t xml:space="preserve">По данным разных исследований сепарационные переживания имели место от 10 до 35 % пациентов с тревожными расстройствами </w:t>
      </w:r>
      <w:r>
        <w:rPr>
          <w:rFonts w:eastAsia="Times New Roman"/>
          <w:sz w:val="22"/>
          <w:szCs w:val="22"/>
          <w:lang w:val="en-US"/>
        </w:rPr>
        <w:t xml:space="preserve">(Dattilio F., Salas-Auvert J. </w:t>
      </w:r>
      <w:r>
        <w:rPr>
          <w:rFonts w:eastAsia="Times New Roman"/>
          <w:sz w:val="22"/>
          <w:szCs w:val="22"/>
        </w:rPr>
        <w:t xml:space="preserve">— 2000). Так, Р. Доктор </w:t>
      </w:r>
      <w:r>
        <w:rPr>
          <w:rFonts w:eastAsia="Times New Roman"/>
          <w:sz w:val="22"/>
          <w:szCs w:val="22"/>
          <w:lang w:val="en-US"/>
        </w:rPr>
        <w:t xml:space="preserve">(Doctor R. M. </w:t>
      </w:r>
      <w:r>
        <w:rPr>
          <w:rFonts w:eastAsia="Times New Roman"/>
          <w:sz w:val="22"/>
          <w:szCs w:val="22"/>
        </w:rPr>
        <w:t>— 1982) показал, что 31 % из 404 пациентов, стра</w:t>
      </w:r>
      <w:r>
        <w:rPr>
          <w:rFonts w:eastAsia="Times New Roman"/>
          <w:sz w:val="22"/>
          <w:szCs w:val="22"/>
        </w:rPr>
        <w:softHyphen/>
        <w:t>дающих агорафобией, пережили сепарацию или потерю значи</w:t>
      </w:r>
      <w:r>
        <w:rPr>
          <w:rFonts w:eastAsia="Times New Roman"/>
          <w:sz w:val="22"/>
          <w:szCs w:val="22"/>
        </w:rPr>
        <w:softHyphen/>
        <w:t>мого лица перед своим заболеванием. Другие авторы не обнару</w:t>
      </w:r>
      <w:r>
        <w:rPr>
          <w:rFonts w:eastAsia="Times New Roman"/>
          <w:sz w:val="22"/>
          <w:szCs w:val="22"/>
        </w:rPr>
        <w:softHyphen/>
        <w:t xml:space="preserve">жили такой тенденции у пациентов с паническим расстройством </w:t>
      </w:r>
      <w:r>
        <w:rPr>
          <w:rFonts w:eastAsia="Times New Roman"/>
          <w:sz w:val="22"/>
          <w:szCs w:val="22"/>
          <w:lang w:val="en-US"/>
        </w:rPr>
        <w:t xml:space="preserve">(Roy-Byrne P.P. et al. </w:t>
      </w:r>
      <w:r>
        <w:rPr>
          <w:rFonts w:eastAsia="Times New Roman"/>
          <w:sz w:val="22"/>
          <w:szCs w:val="22"/>
        </w:rPr>
        <w:t>— 1986), они обнаружили высокую частоту событий, связанных с угрозой здоровью, а также резкими пере</w:t>
      </w:r>
      <w:r>
        <w:rPr>
          <w:rFonts w:eastAsia="Times New Roman"/>
          <w:sz w:val="22"/>
          <w:szCs w:val="22"/>
        </w:rPr>
        <w:softHyphen/>
        <w:t>менами в жизненном укладе в связи со сменой места жительства или работы.</w:t>
      </w:r>
    </w:p>
    <w:p w:rsidR="004603F1" w:rsidRDefault="00177921">
      <w:pPr>
        <w:shd w:val="clear" w:color="auto" w:fill="FFFFFF"/>
        <w:spacing w:line="226" w:lineRule="exact"/>
        <w:ind w:left="2" w:right="7" w:firstLine="269"/>
        <w:jc w:val="both"/>
      </w:pPr>
      <w:r>
        <w:rPr>
          <w:rFonts w:eastAsia="Times New Roman"/>
          <w:sz w:val="22"/>
          <w:szCs w:val="22"/>
        </w:rPr>
        <w:t>То, что наряду с сепарацией и утратой другие события также являются значимыми стрессорами для возникновения тревожного расстройства подтверждают исследования. Так, К. Ласт с соавто</w:t>
      </w:r>
      <w:r>
        <w:rPr>
          <w:rFonts w:eastAsia="Times New Roman"/>
          <w:sz w:val="22"/>
          <w:szCs w:val="22"/>
        </w:rPr>
        <w:softHyphen/>
        <w:t>рами показали что у половины из 58 пациентов с агорафобией и паническим расстройством первой панической атаке предше</w:t>
      </w:r>
      <w:r>
        <w:rPr>
          <w:rFonts w:eastAsia="Times New Roman"/>
          <w:sz w:val="22"/>
          <w:szCs w:val="22"/>
        </w:rPr>
        <w:softHyphen/>
        <w:t xml:space="preserve">ствовал не интерперсональный стресс, а стрессы, связанные со здоровьем — реакция на лекарственный препарат, хирургическая операция, эндокринные реакции и т.д. </w:t>
      </w:r>
      <w:r>
        <w:rPr>
          <w:rFonts w:eastAsia="Times New Roman"/>
          <w:sz w:val="22"/>
          <w:szCs w:val="22"/>
          <w:lang w:val="en-US"/>
        </w:rPr>
        <w:t xml:space="preserve">(Last C.G., Barlow D.H., O'Brien G. </w:t>
      </w:r>
      <w:r>
        <w:rPr>
          <w:rFonts w:eastAsia="Times New Roman"/>
          <w:sz w:val="22"/>
          <w:szCs w:val="22"/>
        </w:rPr>
        <w:t>Т.- 1984).</w:t>
      </w:r>
    </w:p>
    <w:p w:rsidR="004603F1" w:rsidRDefault="00177921">
      <w:pPr>
        <w:shd w:val="clear" w:color="auto" w:fill="FFFFFF"/>
        <w:spacing w:before="2" w:line="226" w:lineRule="exact"/>
        <w:ind w:left="2" w:right="5" w:firstLine="276"/>
        <w:jc w:val="both"/>
      </w:pPr>
      <w:r>
        <w:rPr>
          <w:rFonts w:eastAsia="Times New Roman"/>
          <w:sz w:val="22"/>
          <w:szCs w:val="22"/>
        </w:rPr>
        <w:t>Обнаружено также, что помимо стрессов, непосредственно предшествующих болезни, опыт физического и сексуального на</w:t>
      </w:r>
      <w:r>
        <w:rPr>
          <w:rFonts w:eastAsia="Times New Roman"/>
          <w:sz w:val="22"/>
          <w:szCs w:val="22"/>
        </w:rPr>
        <w:softHyphen/>
        <w:t>силия в детском возрасте также увеличивает вероятность пани</w:t>
      </w:r>
      <w:r>
        <w:rPr>
          <w:rFonts w:eastAsia="Times New Roman"/>
          <w:sz w:val="22"/>
          <w:szCs w:val="22"/>
        </w:rPr>
        <w:softHyphen/>
        <w:t xml:space="preserve">ческого расстройства во взрослом возрасте </w:t>
      </w:r>
      <w:r>
        <w:rPr>
          <w:rFonts w:eastAsia="Times New Roman"/>
          <w:sz w:val="22"/>
          <w:szCs w:val="22"/>
          <w:lang w:val="en-US"/>
        </w:rPr>
        <w:t xml:space="preserve">(Stein M. et al. — </w:t>
      </w:r>
      <w:r>
        <w:rPr>
          <w:rFonts w:eastAsia="Times New Roman"/>
          <w:sz w:val="22"/>
          <w:szCs w:val="22"/>
        </w:rPr>
        <w:t xml:space="preserve">1996; </w:t>
      </w:r>
      <w:r>
        <w:rPr>
          <w:rFonts w:eastAsia="Times New Roman"/>
          <w:sz w:val="22"/>
          <w:szCs w:val="22"/>
          <w:lang w:val="en-US"/>
        </w:rPr>
        <w:t xml:space="preserve">Kessler R.S., Frank R.G. </w:t>
      </w:r>
      <w:r>
        <w:rPr>
          <w:rFonts w:eastAsia="Times New Roman"/>
          <w:sz w:val="22"/>
          <w:szCs w:val="22"/>
        </w:rPr>
        <w:t>- 1997).</w:t>
      </w:r>
    </w:p>
    <w:p w:rsidR="004603F1" w:rsidRDefault="00177921">
      <w:pPr>
        <w:shd w:val="clear" w:color="auto" w:fill="FFFFFF"/>
        <w:spacing w:before="206" w:line="264" w:lineRule="exact"/>
        <w:ind w:left="2611" w:right="480" w:hanging="1694"/>
      </w:pPr>
      <w:r>
        <w:rPr>
          <w:rFonts w:ascii="Arial" w:hAnsi="Arial" w:cs="Arial"/>
          <w:b/>
          <w:bCs/>
          <w:sz w:val="22"/>
          <w:szCs w:val="22"/>
        </w:rPr>
        <w:t xml:space="preserve">4.3.4. </w:t>
      </w:r>
      <w:r>
        <w:rPr>
          <w:rFonts w:ascii="Arial" w:eastAsia="Times New Roman" w:hAnsi="Arial"/>
          <w:b/>
          <w:bCs/>
          <w:sz w:val="22"/>
          <w:szCs w:val="22"/>
        </w:rPr>
        <w:t>Семейныйиинтерперсональный контексты</w:t>
      </w:r>
    </w:p>
    <w:p w:rsidR="004603F1" w:rsidRDefault="00177921">
      <w:pPr>
        <w:shd w:val="clear" w:color="auto" w:fill="FFFFFF"/>
        <w:spacing w:before="163" w:line="226" w:lineRule="exact"/>
        <w:ind w:left="5" w:firstLine="286"/>
        <w:jc w:val="both"/>
      </w:pPr>
      <w:r>
        <w:rPr>
          <w:rFonts w:eastAsia="Times New Roman"/>
          <w:sz w:val="22"/>
          <w:szCs w:val="22"/>
        </w:rPr>
        <w:t>Исследования семейного контекста тревожных расстройств относительно немногочисленны (по сравнению с таковыми при шизофрении и депрессии). Большинство из них сводится к по</w:t>
      </w:r>
      <w:r>
        <w:rPr>
          <w:rFonts w:eastAsia="Times New Roman"/>
          <w:sz w:val="22"/>
          <w:szCs w:val="22"/>
        </w:rPr>
        <w:softHyphen/>
        <w:t>иску психических заболеваний, в том числе тревожных рас</w:t>
      </w:r>
      <w:r>
        <w:rPr>
          <w:rFonts w:eastAsia="Times New Roman"/>
          <w:sz w:val="22"/>
          <w:szCs w:val="22"/>
        </w:rPr>
        <w:softHyphen/>
        <w:t>стройств, среди родственников. Все исследования такого рода однозначно указывают на более высокие цифры различной пси</w:t>
      </w:r>
      <w:r>
        <w:rPr>
          <w:rFonts w:eastAsia="Times New Roman"/>
          <w:sz w:val="22"/>
          <w:szCs w:val="22"/>
        </w:rPr>
        <w:softHyphen/>
        <w:t>хической патологии (тревожные расстройства, депрессии, алко-</w:t>
      </w:r>
    </w:p>
    <w:p w:rsidR="004603F1" w:rsidRDefault="00177921">
      <w:pPr>
        <w:shd w:val="clear" w:color="auto" w:fill="FFFFFF"/>
        <w:spacing w:before="103"/>
        <w:ind w:right="22"/>
        <w:jc w:val="right"/>
      </w:pPr>
      <w:r>
        <w:rPr>
          <w:sz w:val="22"/>
          <w:szCs w:val="22"/>
        </w:rPr>
        <w:t>221</w:t>
      </w:r>
    </w:p>
    <w:p w:rsidR="004603F1" w:rsidRDefault="004603F1">
      <w:pPr>
        <w:shd w:val="clear" w:color="auto" w:fill="FFFFFF"/>
        <w:spacing w:before="103"/>
        <w:ind w:right="22"/>
        <w:jc w:val="right"/>
        <w:sectPr w:rsidR="004603F1">
          <w:pgSz w:w="11909" w:h="16834"/>
          <w:pgMar w:top="1440" w:right="2760" w:bottom="720" w:left="2758" w:header="720" w:footer="720" w:gutter="0"/>
          <w:cols w:space="60"/>
          <w:noEndnote/>
        </w:sectPr>
      </w:pPr>
    </w:p>
    <w:p w:rsidR="004603F1" w:rsidRDefault="00177921">
      <w:pPr>
        <w:shd w:val="clear" w:color="auto" w:fill="FFFFFF"/>
        <w:spacing w:line="226" w:lineRule="exact"/>
        <w:ind w:left="7"/>
      </w:pPr>
      <w:r>
        <w:rPr>
          <w:rFonts w:eastAsia="Times New Roman"/>
          <w:sz w:val="22"/>
          <w:szCs w:val="22"/>
        </w:rPr>
        <w:t xml:space="preserve">голизация) среди родственников больных, страдающих тревож ными расстройствами </w:t>
      </w:r>
      <w:r>
        <w:rPr>
          <w:rFonts w:eastAsia="Times New Roman"/>
          <w:sz w:val="22"/>
          <w:szCs w:val="22"/>
          <w:lang w:val="en-US"/>
        </w:rPr>
        <w:t xml:space="preserve">(Wittchen H.U., Essau </w:t>
      </w:r>
      <w:r>
        <w:rPr>
          <w:rFonts w:eastAsia="Times New Roman"/>
          <w:sz w:val="22"/>
          <w:szCs w:val="22"/>
        </w:rPr>
        <w:t>С. А. — 1993).</w:t>
      </w:r>
    </w:p>
    <w:p w:rsidR="004603F1" w:rsidRDefault="00177921">
      <w:pPr>
        <w:shd w:val="clear" w:color="auto" w:fill="FFFFFF"/>
        <w:spacing w:line="226" w:lineRule="exact"/>
        <w:ind w:right="36" w:firstLine="295"/>
        <w:jc w:val="both"/>
      </w:pPr>
      <w:r>
        <w:rPr>
          <w:rFonts w:eastAsia="Times New Roman"/>
          <w:sz w:val="22"/>
          <w:szCs w:val="22"/>
        </w:rPr>
        <w:t xml:space="preserve">Исследователи не пришли пока к однозначному мнению о том, какой ранний опыт в родительской семье создает почву </w:t>
      </w:r>
      <w:r>
        <w:rPr>
          <w:rFonts w:eastAsia="Times New Roman"/>
          <w:b/>
          <w:bCs/>
          <w:sz w:val="22"/>
          <w:szCs w:val="22"/>
        </w:rPr>
        <w:t xml:space="preserve">для </w:t>
      </w:r>
      <w:r>
        <w:rPr>
          <w:rFonts w:eastAsia="Times New Roman"/>
          <w:sz w:val="22"/>
          <w:szCs w:val="22"/>
        </w:rPr>
        <w:t xml:space="preserve">развития тревожных расстройств во взрослом возрасте. Тем не менее самоотчеты больных показывают, что многие из них имели травматический опыт и (или) тяжелое детство </w:t>
      </w:r>
      <w:r>
        <w:rPr>
          <w:rFonts w:eastAsia="Times New Roman"/>
          <w:sz w:val="22"/>
          <w:szCs w:val="22"/>
          <w:lang w:val="en-US"/>
        </w:rPr>
        <w:t xml:space="preserve">(Wittchen H.U., Essau </w:t>
      </w:r>
      <w:r>
        <w:rPr>
          <w:rFonts w:eastAsia="Times New Roman"/>
          <w:sz w:val="22"/>
          <w:szCs w:val="22"/>
        </w:rPr>
        <w:t>С. А. — 1993). Другой характерной чертой семей тревожных больных является высокий уровень семейной тревоги, последнее особенно характерно для семей больных, страдающих социальной фобией.</w:t>
      </w:r>
    </w:p>
    <w:p w:rsidR="004603F1" w:rsidRDefault="00177921">
      <w:pPr>
        <w:shd w:val="clear" w:color="auto" w:fill="FFFFFF"/>
        <w:spacing w:line="226" w:lineRule="exact"/>
        <w:ind w:left="2" w:right="31" w:firstLine="293"/>
        <w:jc w:val="both"/>
      </w:pPr>
      <w:r>
        <w:rPr>
          <w:rFonts w:eastAsia="Times New Roman"/>
          <w:sz w:val="22"/>
          <w:szCs w:val="22"/>
        </w:rPr>
        <w:t>В одном из немногочисленных исследований приемных детей было показано, что робкие неуверенные дети чаще имели тре</w:t>
      </w:r>
      <w:r>
        <w:rPr>
          <w:rFonts w:eastAsia="Times New Roman"/>
          <w:sz w:val="22"/>
          <w:szCs w:val="22"/>
        </w:rPr>
        <w:softHyphen/>
        <w:t xml:space="preserve">вожных и социально не приспособленных родителей. Причем это правило распространялось как на кровных, так и на приемных детей </w:t>
      </w:r>
      <w:r>
        <w:rPr>
          <w:rFonts w:eastAsia="Times New Roman"/>
          <w:sz w:val="22"/>
          <w:szCs w:val="22"/>
          <w:lang w:val="en-US"/>
        </w:rPr>
        <w:t xml:space="preserve">(Plomin R., Daniels D. </w:t>
      </w:r>
      <w:r>
        <w:rPr>
          <w:rFonts w:eastAsia="Times New Roman"/>
          <w:sz w:val="22"/>
          <w:szCs w:val="22"/>
        </w:rPr>
        <w:t>— 1985). Данное исследование по</w:t>
      </w:r>
      <w:r>
        <w:rPr>
          <w:rFonts w:eastAsia="Times New Roman"/>
          <w:sz w:val="22"/>
          <w:szCs w:val="22"/>
        </w:rPr>
        <w:softHyphen/>
        <w:t>казывает, что социальные факторы воспитания играют существен</w:t>
      </w:r>
      <w:r>
        <w:rPr>
          <w:rFonts w:eastAsia="Times New Roman"/>
          <w:sz w:val="22"/>
          <w:szCs w:val="22"/>
        </w:rPr>
        <w:softHyphen/>
        <w:t>ную роль в развитии такой черты, как тревожность. Существуют, однако, и исследования, демонстрирующие роль биологических, генетических факторов. Противоречивость данных свидетельству</w:t>
      </w:r>
      <w:r>
        <w:rPr>
          <w:rFonts w:eastAsia="Times New Roman"/>
          <w:sz w:val="22"/>
          <w:szCs w:val="22"/>
        </w:rPr>
        <w:softHyphen/>
        <w:t>ет о сложной биопсихосоциальной природе тревожных рас</w:t>
      </w:r>
      <w:r>
        <w:rPr>
          <w:rFonts w:eastAsia="Times New Roman"/>
          <w:sz w:val="22"/>
          <w:szCs w:val="22"/>
        </w:rPr>
        <w:softHyphen/>
        <w:t>стройств.</w:t>
      </w:r>
    </w:p>
    <w:p w:rsidR="004603F1" w:rsidRDefault="00177921">
      <w:pPr>
        <w:shd w:val="clear" w:color="auto" w:fill="FFFFFF"/>
        <w:spacing w:line="226" w:lineRule="exact"/>
        <w:ind w:left="2" w:right="5" w:firstLine="298"/>
        <w:jc w:val="both"/>
      </w:pPr>
      <w:r>
        <w:rPr>
          <w:rFonts w:eastAsia="Times New Roman"/>
          <w:sz w:val="22"/>
          <w:szCs w:val="22"/>
        </w:rPr>
        <w:t>В своих ретроспективных отчетах тревожные больные харак</w:t>
      </w:r>
      <w:r>
        <w:rPr>
          <w:rFonts w:eastAsia="Times New Roman"/>
          <w:sz w:val="22"/>
          <w:szCs w:val="22"/>
        </w:rPr>
        <w:softHyphen/>
        <w:t>теризуют своих родителей как более отвергающих, эмоционально холодных и одновременно с повышенным контролем и гиперпро</w:t>
      </w:r>
      <w:r>
        <w:rPr>
          <w:rFonts w:eastAsia="Times New Roman"/>
          <w:sz w:val="22"/>
          <w:szCs w:val="22"/>
        </w:rPr>
        <w:softHyphen/>
      </w:r>
      <w:r>
        <w:rPr>
          <w:rFonts w:eastAsia="Times New Roman"/>
          <w:spacing w:val="-1"/>
          <w:sz w:val="22"/>
          <w:szCs w:val="22"/>
        </w:rPr>
        <w:t xml:space="preserve">текцией </w:t>
      </w:r>
      <w:r>
        <w:rPr>
          <w:rFonts w:eastAsia="Times New Roman"/>
          <w:spacing w:val="-1"/>
          <w:sz w:val="22"/>
          <w:szCs w:val="22"/>
          <w:lang w:val="en-US"/>
        </w:rPr>
        <w:t xml:space="preserve">(Arrindel W. A. et al. </w:t>
      </w:r>
      <w:r>
        <w:rPr>
          <w:rFonts w:eastAsia="Times New Roman"/>
          <w:spacing w:val="-1"/>
          <w:sz w:val="22"/>
          <w:szCs w:val="22"/>
        </w:rPr>
        <w:t xml:space="preserve">— 1983; </w:t>
      </w:r>
      <w:r>
        <w:rPr>
          <w:rFonts w:eastAsia="Times New Roman"/>
          <w:spacing w:val="-1"/>
          <w:sz w:val="22"/>
          <w:szCs w:val="22"/>
          <w:lang w:val="en-US"/>
        </w:rPr>
        <w:t xml:space="preserve">Parker G. </w:t>
      </w:r>
      <w:r>
        <w:rPr>
          <w:rFonts w:eastAsia="Times New Roman"/>
          <w:spacing w:val="-1"/>
          <w:sz w:val="22"/>
          <w:szCs w:val="22"/>
        </w:rPr>
        <w:t>— 1979). Аналогич</w:t>
      </w:r>
      <w:r>
        <w:rPr>
          <w:rFonts w:eastAsia="Times New Roman"/>
          <w:spacing w:val="-1"/>
          <w:sz w:val="22"/>
          <w:szCs w:val="22"/>
        </w:rPr>
        <w:softHyphen/>
      </w:r>
      <w:r>
        <w:rPr>
          <w:rFonts w:eastAsia="Times New Roman"/>
          <w:sz w:val="22"/>
          <w:szCs w:val="22"/>
        </w:rPr>
        <w:t>но было показано, что повышенная стеснительность и тревож</w:t>
      </w:r>
      <w:r>
        <w:rPr>
          <w:rFonts w:eastAsia="Times New Roman"/>
          <w:sz w:val="22"/>
          <w:szCs w:val="22"/>
        </w:rPr>
        <w:softHyphen/>
        <w:t xml:space="preserve">ность у детей связана со сниженным материнским принятием в сочетании с повышенным контролем, препятствующим сепарации </w:t>
      </w:r>
      <w:r>
        <w:rPr>
          <w:rFonts w:eastAsia="Times New Roman"/>
          <w:spacing w:val="-2"/>
          <w:sz w:val="22"/>
          <w:szCs w:val="22"/>
        </w:rPr>
        <w:t xml:space="preserve">и автономии </w:t>
      </w:r>
      <w:r>
        <w:rPr>
          <w:rFonts w:eastAsia="Times New Roman"/>
          <w:spacing w:val="-2"/>
          <w:sz w:val="22"/>
          <w:szCs w:val="22"/>
          <w:lang w:val="en-US"/>
        </w:rPr>
        <w:t xml:space="preserve">(Easburg M., Jonson W.B. </w:t>
      </w:r>
      <w:r>
        <w:rPr>
          <w:rFonts w:eastAsia="Times New Roman"/>
          <w:spacing w:val="-2"/>
          <w:sz w:val="22"/>
          <w:szCs w:val="22"/>
        </w:rPr>
        <w:t xml:space="preserve">— 1990; </w:t>
      </w:r>
      <w:r>
        <w:rPr>
          <w:rFonts w:eastAsia="Times New Roman"/>
          <w:spacing w:val="-2"/>
          <w:sz w:val="22"/>
          <w:szCs w:val="22"/>
          <w:lang w:val="en-US"/>
        </w:rPr>
        <w:t xml:space="preserve">Rapee R.M. </w:t>
      </w:r>
      <w:r>
        <w:rPr>
          <w:rFonts w:eastAsia="Times New Roman"/>
          <w:spacing w:val="-2"/>
          <w:sz w:val="22"/>
          <w:szCs w:val="22"/>
        </w:rPr>
        <w:t xml:space="preserve">— 1998). </w:t>
      </w:r>
      <w:r>
        <w:rPr>
          <w:rFonts w:eastAsia="Times New Roman"/>
          <w:sz w:val="22"/>
          <w:szCs w:val="22"/>
        </w:rPr>
        <w:t>Сниженная способность к совладанию со стрессом была обнару</w:t>
      </w:r>
      <w:r>
        <w:rPr>
          <w:rFonts w:eastAsia="Times New Roman"/>
          <w:sz w:val="22"/>
          <w:szCs w:val="22"/>
        </w:rPr>
        <w:softHyphen/>
        <w:t>жена у детей, чьи матери отличались гиперпротекцией, что объ</w:t>
      </w:r>
      <w:r>
        <w:rPr>
          <w:rFonts w:eastAsia="Times New Roman"/>
          <w:sz w:val="22"/>
          <w:szCs w:val="22"/>
        </w:rPr>
        <w:softHyphen/>
        <w:t xml:space="preserve">ясняет механизм действия материнского контроля как фактора тревоги </w:t>
      </w:r>
      <w:r>
        <w:rPr>
          <w:rFonts w:eastAsia="Times New Roman"/>
          <w:sz w:val="22"/>
          <w:szCs w:val="22"/>
          <w:lang w:val="en-US"/>
        </w:rPr>
        <w:t xml:space="preserve">(Kortlander E. et al. — </w:t>
      </w:r>
      <w:r>
        <w:rPr>
          <w:rFonts w:eastAsia="Times New Roman"/>
          <w:sz w:val="22"/>
          <w:szCs w:val="22"/>
        </w:rPr>
        <w:t>1997). В качестве важного фактора риска социальной тревожности в ретроспективных и проспектив</w:t>
      </w:r>
      <w:r>
        <w:rPr>
          <w:rFonts w:eastAsia="Times New Roman"/>
          <w:sz w:val="22"/>
          <w:szCs w:val="22"/>
        </w:rPr>
        <w:softHyphen/>
        <w:t xml:space="preserve">ных исследованиях выявлеца </w:t>
      </w:r>
      <w:r>
        <w:rPr>
          <w:rFonts w:eastAsia="Times New Roman"/>
          <w:b/>
          <w:bCs/>
          <w:i/>
          <w:iCs/>
          <w:sz w:val="22"/>
          <w:szCs w:val="22"/>
        </w:rPr>
        <w:t xml:space="preserve">поведенческая заторможенность </w:t>
      </w:r>
      <w:r>
        <w:rPr>
          <w:rFonts w:eastAsia="Times New Roman"/>
          <w:i/>
          <w:iCs/>
          <w:sz w:val="22"/>
          <w:szCs w:val="22"/>
          <w:lang w:val="en-US"/>
        </w:rPr>
        <w:t xml:space="preserve">{behavioural inhibition), </w:t>
      </w:r>
      <w:r>
        <w:rPr>
          <w:rFonts w:eastAsia="Times New Roman"/>
          <w:sz w:val="22"/>
          <w:szCs w:val="22"/>
        </w:rPr>
        <w:t xml:space="preserve">или сниженная инициатива, пассивность </w:t>
      </w:r>
      <w:r>
        <w:rPr>
          <w:rFonts w:eastAsia="Times New Roman"/>
          <w:spacing w:val="-1"/>
          <w:sz w:val="22"/>
          <w:szCs w:val="22"/>
        </w:rPr>
        <w:t xml:space="preserve">в детском возрасте </w:t>
      </w:r>
      <w:r>
        <w:rPr>
          <w:rFonts w:eastAsia="Times New Roman"/>
          <w:spacing w:val="-1"/>
          <w:sz w:val="22"/>
          <w:szCs w:val="22"/>
          <w:lang w:val="en-US"/>
        </w:rPr>
        <w:t xml:space="preserve">(Mick M. A. et al. </w:t>
      </w:r>
      <w:r>
        <w:rPr>
          <w:rFonts w:eastAsia="Times New Roman"/>
          <w:spacing w:val="-1"/>
          <w:sz w:val="22"/>
          <w:szCs w:val="22"/>
        </w:rPr>
        <w:t xml:space="preserve">— 1998; </w:t>
      </w:r>
      <w:r>
        <w:rPr>
          <w:rFonts w:eastAsia="Times New Roman"/>
          <w:spacing w:val="-1"/>
          <w:sz w:val="22"/>
          <w:szCs w:val="22"/>
          <w:lang w:val="en-US"/>
        </w:rPr>
        <w:t xml:space="preserve">Schwartz </w:t>
      </w:r>
      <w:r>
        <w:rPr>
          <w:rFonts w:eastAsia="Times New Roman"/>
          <w:spacing w:val="-1"/>
          <w:sz w:val="22"/>
          <w:szCs w:val="22"/>
        </w:rPr>
        <w:t xml:space="preserve">С. Е. </w:t>
      </w:r>
      <w:r>
        <w:rPr>
          <w:rFonts w:eastAsia="Times New Roman"/>
          <w:spacing w:val="-1"/>
          <w:sz w:val="22"/>
          <w:szCs w:val="22"/>
          <w:lang w:val="en-US"/>
        </w:rPr>
        <w:t xml:space="preserve">et al. </w:t>
      </w:r>
      <w:r>
        <w:rPr>
          <w:rFonts w:eastAsia="Times New Roman"/>
          <w:spacing w:val="-1"/>
          <w:sz w:val="22"/>
          <w:szCs w:val="22"/>
        </w:rPr>
        <w:t xml:space="preserve">— </w:t>
      </w:r>
      <w:r>
        <w:rPr>
          <w:rFonts w:eastAsia="Times New Roman"/>
          <w:sz w:val="22"/>
          <w:szCs w:val="22"/>
        </w:rPr>
        <w:t xml:space="preserve">1999), которая, в свою очередь, оказалось связанной с таким фактором, как высокий уровень материнской критики </w:t>
      </w:r>
      <w:r>
        <w:rPr>
          <w:rFonts w:eastAsia="Times New Roman"/>
          <w:sz w:val="22"/>
          <w:szCs w:val="22"/>
          <w:lang w:val="en-US"/>
        </w:rPr>
        <w:t xml:space="preserve">(Kagan J. et al. </w:t>
      </w:r>
      <w:r>
        <w:rPr>
          <w:rFonts w:eastAsia="Times New Roman"/>
          <w:sz w:val="22"/>
          <w:szCs w:val="22"/>
        </w:rPr>
        <w:t>- 1989).</w:t>
      </w:r>
    </w:p>
    <w:p w:rsidR="004603F1" w:rsidRDefault="00177921">
      <w:pPr>
        <w:shd w:val="clear" w:color="auto" w:fill="FFFFFF"/>
        <w:spacing w:line="226" w:lineRule="exact"/>
        <w:ind w:left="12" w:firstLine="293"/>
        <w:jc w:val="both"/>
      </w:pPr>
      <w:r>
        <w:rPr>
          <w:rFonts w:eastAsia="Times New Roman"/>
          <w:sz w:val="22"/>
          <w:szCs w:val="22"/>
        </w:rPr>
        <w:t>Исследование больных, страдающих социальной фобией, по</w:t>
      </w:r>
      <w:r>
        <w:rPr>
          <w:rFonts w:eastAsia="Times New Roman"/>
          <w:sz w:val="22"/>
          <w:szCs w:val="22"/>
        </w:rPr>
        <w:softHyphen/>
        <w:t>казало, что они оценивают своих родителей как более социально тревожных, менее социально приспособленных и зависимых от мнения других. Дж. Кастер с соавторами показали, что подростки с высоким уровнем социальной тревожности оценивали своих</w:t>
      </w:r>
    </w:p>
    <w:p w:rsidR="004603F1" w:rsidRDefault="00177921">
      <w:pPr>
        <w:shd w:val="clear" w:color="auto" w:fill="FFFFFF"/>
        <w:spacing w:before="98"/>
        <w:ind w:left="24"/>
      </w:pPr>
      <w:r>
        <w:rPr>
          <w:rFonts w:ascii="Arial" w:hAnsi="Arial" w:cs="Arial"/>
        </w:rPr>
        <w:t>222</w:t>
      </w:r>
    </w:p>
    <w:p w:rsidR="004603F1" w:rsidRDefault="004603F1">
      <w:pPr>
        <w:shd w:val="clear" w:color="auto" w:fill="FFFFFF"/>
        <w:spacing w:before="98"/>
        <w:ind w:left="24"/>
        <w:sectPr w:rsidR="004603F1">
          <w:pgSz w:w="11909" w:h="16834"/>
          <w:pgMar w:top="1440" w:right="2749" w:bottom="720" w:left="2748" w:header="720" w:footer="720" w:gutter="0"/>
          <w:cols w:space="60"/>
          <w:noEndnote/>
        </w:sectPr>
      </w:pPr>
    </w:p>
    <w:p w:rsidR="004603F1" w:rsidRDefault="00177921">
      <w:pPr>
        <w:shd w:val="clear" w:color="auto" w:fill="FFFFFF"/>
        <w:spacing w:line="226" w:lineRule="exact"/>
        <w:ind w:left="17" w:right="14"/>
        <w:jc w:val="both"/>
      </w:pPr>
      <w:r>
        <w:rPr>
          <w:rFonts w:eastAsia="Times New Roman"/>
          <w:sz w:val="22"/>
          <w:szCs w:val="22"/>
        </w:rPr>
        <w:t xml:space="preserve">родителей как более социально нормативных и менее социально пктивных, чем подростки без социальной тревоги </w:t>
      </w:r>
      <w:r>
        <w:rPr>
          <w:rFonts w:eastAsia="Times New Roman"/>
          <w:sz w:val="22"/>
          <w:szCs w:val="22"/>
          <w:lang w:val="en-US"/>
        </w:rPr>
        <w:t xml:space="preserve">(Caster J. </w:t>
      </w:r>
      <w:r>
        <w:rPr>
          <w:rFonts w:eastAsia="Times New Roman"/>
          <w:sz w:val="22"/>
          <w:szCs w:val="22"/>
        </w:rPr>
        <w:t xml:space="preserve">В. </w:t>
      </w:r>
      <w:r>
        <w:rPr>
          <w:rFonts w:eastAsia="Times New Roman"/>
          <w:sz w:val="22"/>
          <w:szCs w:val="22"/>
          <w:lang w:val="en-US"/>
        </w:rPr>
        <w:t xml:space="preserve">et ill. </w:t>
      </w:r>
      <w:r>
        <w:rPr>
          <w:rFonts w:eastAsia="Times New Roman"/>
          <w:sz w:val="22"/>
          <w:szCs w:val="22"/>
        </w:rPr>
        <w:t>- 1999).</w:t>
      </w:r>
    </w:p>
    <w:p w:rsidR="004603F1" w:rsidRDefault="00177921">
      <w:pPr>
        <w:shd w:val="clear" w:color="auto" w:fill="FFFFFF"/>
        <w:spacing w:line="226" w:lineRule="exact"/>
        <w:ind w:left="10" w:right="10" w:firstLine="278"/>
        <w:jc w:val="both"/>
      </w:pPr>
      <w:r>
        <w:rPr>
          <w:rFonts w:eastAsia="Times New Roman"/>
          <w:i/>
          <w:iCs/>
          <w:sz w:val="22"/>
          <w:szCs w:val="22"/>
        </w:rPr>
        <w:t>Семейные исследования факторов риска тревожных рас</w:t>
      </w:r>
      <w:r>
        <w:rPr>
          <w:rFonts w:eastAsia="Times New Roman"/>
          <w:i/>
          <w:iCs/>
          <w:sz w:val="22"/>
          <w:szCs w:val="22"/>
        </w:rPr>
        <w:softHyphen/>
        <w:t xml:space="preserve">стройств у детей выявили такой механизм, как социальное научение у тревожных родителей. </w:t>
      </w:r>
      <w:r>
        <w:rPr>
          <w:rFonts w:eastAsia="Times New Roman"/>
          <w:sz w:val="22"/>
          <w:szCs w:val="22"/>
        </w:rPr>
        <w:t>Действительно, тревожные расстройства характерны для детей, родители которых страдают тем или иным тревожным расстройством, причем, как показыва</w:t>
      </w:r>
      <w:r>
        <w:rPr>
          <w:rFonts w:eastAsia="Times New Roman"/>
          <w:sz w:val="22"/>
          <w:szCs w:val="22"/>
        </w:rPr>
        <w:softHyphen/>
        <w:t xml:space="preserve">ют близнецовые исследования, средовые факторы вносят свой вклад наряду с генетическими в возникновение сепарационнои тревоги у детей </w:t>
      </w:r>
      <w:r>
        <w:rPr>
          <w:rFonts w:eastAsia="Times New Roman"/>
          <w:sz w:val="22"/>
          <w:szCs w:val="22"/>
          <w:lang w:val="en-US"/>
        </w:rPr>
        <w:t xml:space="preserve">(Topolski </w:t>
      </w:r>
      <w:r>
        <w:rPr>
          <w:rFonts w:eastAsia="Times New Roman"/>
          <w:sz w:val="22"/>
          <w:szCs w:val="22"/>
        </w:rPr>
        <w:t xml:space="preserve">Т. </w:t>
      </w:r>
      <w:r>
        <w:rPr>
          <w:rFonts w:eastAsia="Times New Roman"/>
          <w:sz w:val="22"/>
          <w:szCs w:val="22"/>
          <w:lang w:val="en-US"/>
        </w:rPr>
        <w:t xml:space="preserve">D. et al. — </w:t>
      </w:r>
      <w:r>
        <w:rPr>
          <w:rFonts w:eastAsia="Times New Roman"/>
          <w:sz w:val="22"/>
          <w:szCs w:val="22"/>
        </w:rPr>
        <w:t>1997).</w:t>
      </w:r>
    </w:p>
    <w:p w:rsidR="004603F1" w:rsidRDefault="00177921">
      <w:pPr>
        <w:shd w:val="clear" w:color="auto" w:fill="FFFFFF"/>
        <w:spacing w:line="226" w:lineRule="exact"/>
        <w:ind w:left="12" w:right="10" w:firstLine="264"/>
        <w:jc w:val="both"/>
      </w:pPr>
      <w:r>
        <w:rPr>
          <w:rFonts w:eastAsia="Times New Roman"/>
          <w:sz w:val="22"/>
          <w:szCs w:val="22"/>
        </w:rPr>
        <w:t>Исследования семей женщин, страдающих агорафобией, го</w:t>
      </w:r>
      <w:r>
        <w:rPr>
          <w:rFonts w:eastAsia="Times New Roman"/>
          <w:sz w:val="22"/>
          <w:szCs w:val="22"/>
        </w:rPr>
        <w:softHyphen/>
        <w:t>ворят о материнской гиперпротекции и повышенном контроле. Отцы этих пациенток чаще, чем в здоровой выборке, отсутство</w:t>
      </w:r>
      <w:r>
        <w:rPr>
          <w:rFonts w:eastAsia="Times New Roman"/>
          <w:sz w:val="22"/>
          <w:szCs w:val="22"/>
        </w:rPr>
        <w:softHyphen/>
        <w:t>вали дома, а мужья чаще оценивались как нестабильные в своем поведении. В том же исследовании отмечается, что гиперпротек</w:t>
      </w:r>
      <w:r>
        <w:rPr>
          <w:rFonts w:eastAsia="Times New Roman"/>
          <w:sz w:val="22"/>
          <w:szCs w:val="22"/>
        </w:rPr>
        <w:softHyphen/>
        <w:t>ция и гиперопека как стиль родительского воспитания характер</w:t>
      </w:r>
      <w:r>
        <w:rPr>
          <w:rFonts w:eastAsia="Times New Roman"/>
          <w:sz w:val="22"/>
          <w:szCs w:val="22"/>
        </w:rPr>
        <w:softHyphen/>
        <w:t xml:space="preserve">ны для 90 % больных, страдающих агорафобией. Было также установлено, что эти женщины часто имели не родных отцов </w:t>
      </w:r>
      <w:r>
        <w:rPr>
          <w:rFonts w:eastAsia="Times New Roman"/>
          <w:sz w:val="22"/>
          <w:szCs w:val="22"/>
          <w:lang w:val="en-US"/>
        </w:rPr>
        <w:t xml:space="preserve">(Buglass P. et al. — </w:t>
      </w:r>
      <w:r>
        <w:rPr>
          <w:rFonts w:eastAsia="Times New Roman"/>
          <w:sz w:val="22"/>
          <w:szCs w:val="22"/>
        </w:rPr>
        <w:t>1977).</w:t>
      </w:r>
    </w:p>
    <w:p w:rsidR="004603F1" w:rsidRDefault="00177921">
      <w:pPr>
        <w:shd w:val="clear" w:color="auto" w:fill="FFFFFF"/>
        <w:spacing w:line="226" w:lineRule="exact"/>
        <w:ind w:right="7" w:firstLine="276"/>
        <w:jc w:val="both"/>
      </w:pPr>
      <w:r>
        <w:rPr>
          <w:rFonts w:eastAsia="Times New Roman"/>
          <w:i/>
          <w:iCs/>
          <w:sz w:val="22"/>
          <w:szCs w:val="22"/>
        </w:rPr>
        <w:t>Наличие сепарационного тревожного расстройства в дет</w:t>
      </w:r>
      <w:r>
        <w:rPr>
          <w:rFonts w:eastAsia="Times New Roman"/>
          <w:i/>
          <w:iCs/>
          <w:sz w:val="22"/>
          <w:szCs w:val="22"/>
        </w:rPr>
        <w:softHyphen/>
        <w:t>стве считается предиктором возникновения панического рас</w:t>
      </w:r>
      <w:r>
        <w:rPr>
          <w:rFonts w:eastAsia="Times New Roman"/>
          <w:i/>
          <w:iCs/>
          <w:sz w:val="22"/>
          <w:szCs w:val="22"/>
        </w:rPr>
        <w:softHyphen/>
        <w:t xml:space="preserve">стройства во взрослом возрасте. </w:t>
      </w:r>
      <w:r>
        <w:rPr>
          <w:rFonts w:eastAsia="Times New Roman"/>
          <w:sz w:val="22"/>
          <w:szCs w:val="22"/>
        </w:rPr>
        <w:t>Так, Д. Клайн установил, что около половины обследованных им пациентов с агорафобией в самоотчетах говорили о наличии сильной сепарационнои трево</w:t>
      </w:r>
      <w:r>
        <w:rPr>
          <w:rFonts w:eastAsia="Times New Roman"/>
          <w:sz w:val="22"/>
          <w:szCs w:val="22"/>
        </w:rPr>
        <w:softHyphen/>
        <w:t>ги в детстве. Агорафобические пациенты значимо чаще сообща</w:t>
      </w:r>
      <w:r>
        <w:rPr>
          <w:rFonts w:eastAsia="Times New Roman"/>
          <w:sz w:val="22"/>
          <w:szCs w:val="22"/>
        </w:rPr>
        <w:softHyphen/>
        <w:t xml:space="preserve">ли о наличии сепарационнои тревоги в детстве, чем страдающие специфическими фобиями (50 против 27 %) </w:t>
      </w:r>
      <w:r>
        <w:rPr>
          <w:rFonts w:eastAsia="Times New Roman"/>
          <w:sz w:val="22"/>
          <w:szCs w:val="22"/>
          <w:lang w:val="en-US"/>
        </w:rPr>
        <w:t xml:space="preserve">(Klein D. E, Ross D. </w:t>
      </w:r>
      <w:r>
        <w:rPr>
          <w:rFonts w:eastAsia="Times New Roman"/>
          <w:sz w:val="22"/>
          <w:szCs w:val="22"/>
        </w:rPr>
        <w:t xml:space="preserve">С, </w:t>
      </w:r>
      <w:r>
        <w:rPr>
          <w:rFonts w:eastAsia="Times New Roman"/>
          <w:sz w:val="22"/>
          <w:szCs w:val="22"/>
          <w:lang w:val="en-US"/>
        </w:rPr>
        <w:t xml:space="preserve">Cohen R. </w:t>
      </w:r>
      <w:r>
        <w:rPr>
          <w:rFonts w:eastAsia="Times New Roman"/>
          <w:sz w:val="22"/>
          <w:szCs w:val="22"/>
        </w:rPr>
        <w:t>- 1987).</w:t>
      </w:r>
    </w:p>
    <w:p w:rsidR="004603F1" w:rsidRDefault="00177921">
      <w:pPr>
        <w:shd w:val="clear" w:color="auto" w:fill="FFFFFF"/>
        <w:spacing w:line="226" w:lineRule="exact"/>
        <w:ind w:left="5" w:right="7" w:firstLine="288"/>
        <w:jc w:val="both"/>
      </w:pPr>
      <w:r>
        <w:rPr>
          <w:rFonts w:eastAsia="Times New Roman"/>
          <w:i/>
          <w:iCs/>
          <w:sz w:val="22"/>
          <w:szCs w:val="22"/>
        </w:rPr>
        <w:t xml:space="preserve">Однако сепарационная тревога оказалось также типичной для генерализованного тревожного расстройства </w:t>
      </w:r>
      <w:r>
        <w:rPr>
          <w:rFonts w:eastAsia="Times New Roman"/>
          <w:sz w:val="22"/>
          <w:szCs w:val="22"/>
          <w:lang w:val="en-US"/>
        </w:rPr>
        <w:t xml:space="preserve">(Raskin M. et al. - </w:t>
      </w:r>
      <w:r>
        <w:rPr>
          <w:rFonts w:eastAsia="Times New Roman"/>
          <w:sz w:val="22"/>
          <w:szCs w:val="22"/>
        </w:rPr>
        <w:t>1982).</w:t>
      </w:r>
    </w:p>
    <w:p w:rsidR="004603F1" w:rsidRDefault="00177921">
      <w:pPr>
        <w:shd w:val="clear" w:color="auto" w:fill="FFFFFF"/>
        <w:spacing w:line="226" w:lineRule="exact"/>
        <w:ind w:left="17" w:right="14" w:firstLine="276"/>
        <w:jc w:val="both"/>
      </w:pPr>
      <w:r>
        <w:rPr>
          <w:rFonts w:eastAsia="Times New Roman"/>
          <w:sz w:val="22"/>
          <w:szCs w:val="22"/>
        </w:rPr>
        <w:t>Приведем описание отношений с матерью у больной, страдаю</w:t>
      </w:r>
      <w:r>
        <w:rPr>
          <w:rFonts w:eastAsia="Times New Roman"/>
          <w:sz w:val="22"/>
          <w:szCs w:val="22"/>
        </w:rPr>
        <w:softHyphen/>
        <w:t xml:space="preserve">щей агорафобией </w:t>
      </w:r>
      <w:r>
        <w:rPr>
          <w:rFonts w:eastAsia="Times New Roman"/>
          <w:sz w:val="22"/>
          <w:szCs w:val="22"/>
          <w:lang w:val="en-US"/>
        </w:rPr>
        <w:t xml:space="preserve">(Mathews A.M., Gelder M.G., Jonston D.W. </w:t>
      </w:r>
      <w:r>
        <w:rPr>
          <w:rFonts w:eastAsia="Times New Roman"/>
          <w:sz w:val="22"/>
          <w:szCs w:val="22"/>
        </w:rPr>
        <w:t xml:space="preserve">— 1981. - </w:t>
      </w:r>
      <w:r>
        <w:rPr>
          <w:rFonts w:eastAsia="Times New Roman"/>
          <w:sz w:val="22"/>
          <w:szCs w:val="22"/>
          <w:lang w:val="en-US"/>
        </w:rPr>
        <w:t xml:space="preserve">P. </w:t>
      </w:r>
      <w:r>
        <w:rPr>
          <w:rFonts w:eastAsia="Times New Roman"/>
          <w:sz w:val="22"/>
          <w:szCs w:val="22"/>
        </w:rPr>
        <w:t>35).</w:t>
      </w:r>
    </w:p>
    <w:p w:rsidR="004603F1" w:rsidRDefault="00177921">
      <w:pPr>
        <w:shd w:val="clear" w:color="auto" w:fill="FFFFFF"/>
        <w:spacing w:before="139" w:line="214" w:lineRule="exact"/>
        <w:ind w:left="2" w:firstLine="274"/>
        <w:jc w:val="both"/>
      </w:pPr>
      <w:r>
        <w:rPr>
          <w:rFonts w:eastAsia="Times New Roman"/>
          <w:spacing w:val="-7"/>
          <w:sz w:val="22"/>
          <w:szCs w:val="22"/>
        </w:rPr>
        <w:t>«Будучи единственным ребенком в семье, она усиленно опекалась матерью на протяжении всего детства и подростничества, что выража</w:t>
      </w:r>
      <w:r>
        <w:rPr>
          <w:rFonts w:eastAsia="Times New Roman"/>
          <w:spacing w:val="-7"/>
          <w:sz w:val="22"/>
          <w:szCs w:val="22"/>
        </w:rPr>
        <w:softHyphen/>
        <w:t xml:space="preserve">лось в постоянном и неусыпном внимании к ней со стороны матери. Ей </w:t>
      </w:r>
      <w:r>
        <w:rPr>
          <w:rFonts w:eastAsia="Times New Roman"/>
          <w:spacing w:val="-6"/>
          <w:sz w:val="22"/>
          <w:szCs w:val="22"/>
        </w:rPr>
        <w:t>практически ничего не позволялось делать для себя самой, ей не раз</w:t>
      </w:r>
      <w:r>
        <w:rPr>
          <w:rFonts w:eastAsia="Times New Roman"/>
          <w:spacing w:val="-6"/>
          <w:sz w:val="22"/>
          <w:szCs w:val="22"/>
        </w:rPr>
        <w:softHyphen/>
      </w:r>
      <w:r>
        <w:rPr>
          <w:rFonts w:eastAsia="Times New Roman"/>
          <w:spacing w:val="-7"/>
          <w:sz w:val="22"/>
          <w:szCs w:val="22"/>
        </w:rPr>
        <w:t>решалось играть, чтобы не пораниться во время игры, и даже в послед</w:t>
      </w:r>
      <w:r>
        <w:rPr>
          <w:rFonts w:eastAsia="Times New Roman"/>
          <w:spacing w:val="-7"/>
          <w:sz w:val="22"/>
          <w:szCs w:val="22"/>
        </w:rPr>
        <w:softHyphen/>
      </w:r>
      <w:r>
        <w:rPr>
          <w:rFonts w:eastAsia="Times New Roman"/>
          <w:spacing w:val="-8"/>
          <w:sz w:val="22"/>
          <w:szCs w:val="22"/>
        </w:rPr>
        <w:t>них классах школы мать ежедневно сопровождала ее до школы и обрат</w:t>
      </w:r>
      <w:r>
        <w:rPr>
          <w:rFonts w:eastAsia="Times New Roman"/>
          <w:spacing w:val="-8"/>
          <w:sz w:val="22"/>
          <w:szCs w:val="22"/>
        </w:rPr>
        <w:softHyphen/>
      </w:r>
      <w:r>
        <w:rPr>
          <w:rFonts w:eastAsia="Times New Roman"/>
          <w:spacing w:val="-7"/>
          <w:sz w:val="22"/>
          <w:szCs w:val="22"/>
        </w:rPr>
        <w:t>но (путь около нескольких сотен метров), при этом мать несла ее порт</w:t>
      </w:r>
      <w:r>
        <w:rPr>
          <w:rFonts w:eastAsia="Times New Roman"/>
          <w:spacing w:val="-7"/>
          <w:sz w:val="22"/>
          <w:szCs w:val="22"/>
        </w:rPr>
        <w:softHyphen/>
      </w:r>
      <w:r>
        <w:rPr>
          <w:rFonts w:eastAsia="Times New Roman"/>
          <w:sz w:val="22"/>
          <w:szCs w:val="22"/>
        </w:rPr>
        <w:t>фель с книгами».</w:t>
      </w:r>
    </w:p>
    <w:p w:rsidR="004603F1" w:rsidRDefault="00177921">
      <w:pPr>
        <w:shd w:val="clear" w:color="auto" w:fill="FFFFFF"/>
        <w:spacing w:before="173" w:line="226" w:lineRule="exact"/>
        <w:ind w:left="22" w:right="7" w:firstLine="271"/>
        <w:jc w:val="both"/>
      </w:pPr>
      <w:r>
        <w:rPr>
          <w:rFonts w:eastAsia="Times New Roman"/>
          <w:sz w:val="22"/>
          <w:szCs w:val="22"/>
        </w:rPr>
        <w:t>Эмпирическая проверка теории Дж. Боулби о ненадежной при</w:t>
      </w:r>
      <w:r>
        <w:rPr>
          <w:rFonts w:eastAsia="Times New Roman"/>
          <w:sz w:val="22"/>
          <w:szCs w:val="22"/>
        </w:rPr>
        <w:softHyphen/>
        <w:t>вязанности как факторе развития тревожного расстройства по-</w:t>
      </w:r>
    </w:p>
    <w:p w:rsidR="004603F1" w:rsidRDefault="00177921">
      <w:pPr>
        <w:shd w:val="clear" w:color="auto" w:fill="FFFFFF"/>
        <w:spacing w:before="113"/>
        <w:ind w:right="5"/>
        <w:jc w:val="right"/>
      </w:pPr>
      <w:r>
        <w:rPr>
          <w:rFonts w:ascii="Arial" w:hAnsi="Arial" w:cs="Arial"/>
        </w:rPr>
        <w:t>223</w:t>
      </w:r>
    </w:p>
    <w:p w:rsidR="004603F1" w:rsidRDefault="004603F1">
      <w:pPr>
        <w:shd w:val="clear" w:color="auto" w:fill="FFFFFF"/>
        <w:spacing w:before="113"/>
        <w:ind w:right="5"/>
        <w:jc w:val="right"/>
        <w:sectPr w:rsidR="004603F1">
          <w:pgSz w:w="11909" w:h="16834"/>
          <w:pgMar w:top="1440" w:right="2766" w:bottom="720" w:left="2767" w:header="720" w:footer="720" w:gutter="0"/>
          <w:cols w:space="60"/>
          <w:noEndnote/>
        </w:sectPr>
      </w:pPr>
    </w:p>
    <w:p w:rsidR="004603F1" w:rsidRDefault="00177921">
      <w:pPr>
        <w:shd w:val="clear" w:color="auto" w:fill="FFFFFF"/>
        <w:spacing w:line="226" w:lineRule="exact"/>
        <w:ind w:right="26"/>
        <w:jc w:val="both"/>
      </w:pPr>
      <w:r>
        <w:rPr>
          <w:rFonts w:eastAsia="Times New Roman"/>
          <w:sz w:val="22"/>
          <w:szCs w:val="22"/>
        </w:rPr>
        <w:t xml:space="preserve">лучила впечатляющее эмпирическое подтверждение в лонгитюд ном исследовании, в котором, начиная с рождения и в среднем до 18-летного возраста, отслеживалась когорта из 172 детей </w:t>
      </w:r>
      <w:r>
        <w:rPr>
          <w:rFonts w:eastAsia="Times New Roman"/>
          <w:sz w:val="22"/>
          <w:szCs w:val="22"/>
          <w:lang w:val="en-US"/>
        </w:rPr>
        <w:t xml:space="preserve">(Warren S. L. et al. </w:t>
      </w:r>
      <w:r>
        <w:rPr>
          <w:rFonts w:eastAsia="Times New Roman"/>
          <w:sz w:val="22"/>
          <w:szCs w:val="22"/>
        </w:rPr>
        <w:t>— 1997). При этом исследовались психопатоло</w:t>
      </w:r>
      <w:r>
        <w:rPr>
          <w:rFonts w:eastAsia="Times New Roman"/>
          <w:sz w:val="22"/>
          <w:szCs w:val="22"/>
        </w:rPr>
        <w:softHyphen/>
        <w:t>гия, а также особенности темперамента и уровня тревоги у роди</w:t>
      </w:r>
      <w:r>
        <w:rPr>
          <w:rFonts w:eastAsia="Times New Roman"/>
          <w:sz w:val="22"/>
          <w:szCs w:val="22"/>
        </w:rPr>
        <w:softHyphen/>
      </w:r>
      <w:r>
        <w:rPr>
          <w:rFonts w:eastAsia="Times New Roman"/>
          <w:spacing w:val="-1"/>
          <w:sz w:val="22"/>
          <w:szCs w:val="22"/>
        </w:rPr>
        <w:t xml:space="preserve">телей. В 12 месяцев проводилось исследование согласно известной </w:t>
      </w:r>
      <w:r>
        <w:rPr>
          <w:rFonts w:eastAsia="Times New Roman"/>
          <w:sz w:val="22"/>
          <w:szCs w:val="22"/>
        </w:rPr>
        <w:t>процедуре диагностики типа привязанности — «ситуация с не</w:t>
      </w:r>
      <w:r>
        <w:rPr>
          <w:rFonts w:eastAsia="Times New Roman"/>
          <w:sz w:val="22"/>
          <w:szCs w:val="22"/>
        </w:rPr>
        <w:softHyphen/>
        <w:t xml:space="preserve">знакомцем» (см. т. 1, гл. 4). </w:t>
      </w:r>
      <w:r>
        <w:rPr>
          <w:rFonts w:eastAsia="Times New Roman"/>
          <w:i/>
          <w:iCs/>
          <w:sz w:val="22"/>
          <w:szCs w:val="22"/>
        </w:rPr>
        <w:t>Один из подтипов привязанности^ названный «тревожно-защитным», оказался наиболее надеж</w:t>
      </w:r>
      <w:r>
        <w:rPr>
          <w:rFonts w:eastAsia="Times New Roman"/>
          <w:i/>
          <w:iCs/>
          <w:sz w:val="22"/>
          <w:szCs w:val="22"/>
        </w:rPr>
        <w:softHyphen/>
        <w:t xml:space="preserve">ным предиктором возникновения тревожного расстройства в подростковом возрасте вместе с такими факторами, как материнская тревога и темперамент. </w:t>
      </w:r>
      <w:r>
        <w:rPr>
          <w:rFonts w:eastAsia="Times New Roman"/>
          <w:sz w:val="22"/>
          <w:szCs w:val="22"/>
        </w:rPr>
        <w:t>Среди подростков с другими типами привязанности тревожные расстройства выявля</w:t>
      </w:r>
      <w:r>
        <w:rPr>
          <w:rFonts w:eastAsia="Times New Roman"/>
          <w:sz w:val="22"/>
          <w:szCs w:val="22"/>
        </w:rPr>
        <w:softHyphen/>
        <w:t>лись значимо реже.</w:t>
      </w:r>
    </w:p>
    <w:p w:rsidR="004603F1" w:rsidRDefault="00177921">
      <w:pPr>
        <w:shd w:val="clear" w:color="auto" w:fill="FFFFFF"/>
        <w:spacing w:line="226" w:lineRule="exact"/>
        <w:ind w:left="10" w:right="12" w:firstLine="281"/>
        <w:jc w:val="both"/>
      </w:pPr>
      <w:r>
        <w:rPr>
          <w:rFonts w:eastAsia="Times New Roman"/>
          <w:sz w:val="22"/>
          <w:szCs w:val="22"/>
        </w:rPr>
        <w:t>Отечественное исследование родителей детей с высоким уров</w:t>
      </w:r>
      <w:r>
        <w:rPr>
          <w:rFonts w:eastAsia="Times New Roman"/>
          <w:sz w:val="22"/>
          <w:szCs w:val="22"/>
        </w:rPr>
        <w:softHyphen/>
        <w:t xml:space="preserve">нем тревожности было проведено </w:t>
      </w:r>
      <w:r>
        <w:rPr>
          <w:rFonts w:eastAsia="Times New Roman"/>
          <w:sz w:val="22"/>
          <w:szCs w:val="22"/>
          <w:lang w:val="en-US"/>
        </w:rPr>
        <w:t>A.M.</w:t>
      </w:r>
      <w:r>
        <w:rPr>
          <w:rFonts w:eastAsia="Times New Roman"/>
          <w:sz w:val="22"/>
          <w:szCs w:val="22"/>
        </w:rPr>
        <w:t>Прихожан (Прихо</w:t>
      </w:r>
      <w:r>
        <w:rPr>
          <w:rFonts w:eastAsia="Times New Roman"/>
          <w:sz w:val="22"/>
          <w:szCs w:val="22"/>
        </w:rPr>
        <w:softHyphen/>
        <w:t xml:space="preserve">жан </w:t>
      </w:r>
      <w:r>
        <w:rPr>
          <w:rFonts w:eastAsia="Times New Roman"/>
          <w:sz w:val="22"/>
          <w:szCs w:val="22"/>
          <w:lang w:val="en-US"/>
        </w:rPr>
        <w:t xml:space="preserve">A.M. </w:t>
      </w:r>
      <w:r>
        <w:rPr>
          <w:rFonts w:eastAsia="Times New Roman"/>
          <w:sz w:val="22"/>
          <w:szCs w:val="22"/>
        </w:rPr>
        <w:t xml:space="preserve">— 2000). Оно показало, что тревожные дети растут в семьях, в которых по крайней мере один взрослый испытывает эмоциональное неблагополучие. При этом матери тревожных </w:t>
      </w:r>
      <w:r>
        <w:rPr>
          <w:rFonts w:eastAsia="Times New Roman"/>
          <w:spacing w:val="-1"/>
          <w:sz w:val="22"/>
          <w:szCs w:val="22"/>
        </w:rPr>
        <w:t xml:space="preserve">детей разделились на </w:t>
      </w:r>
      <w:r>
        <w:rPr>
          <w:rFonts w:eastAsia="Times New Roman"/>
          <w:sz w:val="22"/>
          <w:szCs w:val="22"/>
        </w:rPr>
        <w:t>три</w:t>
      </w:r>
      <w:r>
        <w:rPr>
          <w:rFonts w:eastAsia="Times New Roman"/>
          <w:spacing w:val="39"/>
          <w:sz w:val="22"/>
          <w:szCs w:val="22"/>
        </w:rPr>
        <w:t>групп</w:t>
      </w:r>
      <w:r>
        <w:rPr>
          <w:rFonts w:eastAsia="Times New Roman"/>
          <w:spacing w:val="-1"/>
          <w:sz w:val="22"/>
          <w:szCs w:val="22"/>
        </w:rPr>
        <w:t xml:space="preserve"> ы: 1) очень активные, сильные, </w:t>
      </w:r>
      <w:r>
        <w:rPr>
          <w:rFonts w:eastAsia="Times New Roman"/>
          <w:sz w:val="22"/>
          <w:szCs w:val="22"/>
        </w:rPr>
        <w:t>стремящиеся полностью контролировать ребенка и жизнь семьи; 2) ригидные; 3) беспомощно-пассивные. Для всех матерей был характерен достаточно высокий уровень тревожности. Тревожные подростки в самоотчетах характеризуют своих родителей крайне амбивалентно: мать как принимающую, заботливую и одновре</w:t>
      </w:r>
      <w:r>
        <w:rPr>
          <w:rFonts w:eastAsia="Times New Roman"/>
          <w:sz w:val="22"/>
          <w:szCs w:val="22"/>
        </w:rPr>
        <w:softHyphen/>
        <w:t>менно ненадежную и доминантную, отца как требовательного, принимающего, но доминантного и ненадежного.</w:t>
      </w:r>
    </w:p>
    <w:p w:rsidR="004603F1" w:rsidRDefault="00177921">
      <w:pPr>
        <w:shd w:val="clear" w:color="auto" w:fill="FFFFFF"/>
        <w:spacing w:line="226" w:lineRule="exact"/>
        <w:ind w:firstLine="293"/>
        <w:jc w:val="both"/>
      </w:pPr>
      <w:r>
        <w:rPr>
          <w:rFonts w:eastAsia="Times New Roman"/>
          <w:sz w:val="22"/>
          <w:szCs w:val="22"/>
        </w:rPr>
        <w:t>Изучение семейного и интерперсонального контекста больных, страдающих тревожными расстройствами, на протяжении ряда лет ведется в лаборатории клинической психологии и психотера</w:t>
      </w:r>
      <w:r>
        <w:rPr>
          <w:rFonts w:eastAsia="Times New Roman"/>
          <w:sz w:val="22"/>
          <w:szCs w:val="22"/>
        </w:rPr>
        <w:softHyphen/>
        <w:t>пии Московского НИИ психиатрии (Воликова С. В., Холмогоро</w:t>
      </w:r>
      <w:r>
        <w:rPr>
          <w:rFonts w:eastAsia="Times New Roman"/>
          <w:sz w:val="22"/>
          <w:szCs w:val="22"/>
        </w:rPr>
        <w:softHyphen/>
      </w:r>
      <w:r>
        <w:rPr>
          <w:rFonts w:eastAsia="Times New Roman"/>
          <w:spacing w:val="-1"/>
          <w:sz w:val="22"/>
          <w:szCs w:val="22"/>
        </w:rPr>
        <w:t>ва А. Б. — 2001; Холмогорова А. Б., Гаранян Н. Г. — 1998; Холмо</w:t>
      </w:r>
      <w:r>
        <w:rPr>
          <w:rFonts w:eastAsia="Times New Roman"/>
          <w:spacing w:val="-1"/>
          <w:sz w:val="22"/>
          <w:szCs w:val="22"/>
        </w:rPr>
        <w:softHyphen/>
      </w:r>
      <w:r>
        <w:rPr>
          <w:rFonts w:eastAsia="Times New Roman"/>
          <w:sz w:val="22"/>
          <w:szCs w:val="22"/>
        </w:rPr>
        <w:t>горова А. Б., Воликова С. В. — 2001; Холмогорова А.Б., Петро</w:t>
      </w:r>
      <w:r>
        <w:rPr>
          <w:rFonts w:eastAsia="Times New Roman"/>
          <w:sz w:val="22"/>
          <w:szCs w:val="22"/>
        </w:rPr>
        <w:softHyphen/>
        <w:t xml:space="preserve">ва Г. А. — 2007). Исследования основаны как на ретроспективных отчетах взрослых, страдающих тревожными расстройствами, так и на исследовании семей, где ребенок, подросток или молодой человек страдает тревожным расстройством. Показано, что </w:t>
      </w:r>
      <w:r>
        <w:rPr>
          <w:rFonts w:eastAsia="Times New Roman"/>
          <w:i/>
          <w:iCs/>
          <w:sz w:val="22"/>
          <w:szCs w:val="22"/>
        </w:rPr>
        <w:t>в родительской семье больных чаще критиковали по сравнению с испытуемыми из здоровой выборки, при этом был родитель</w:t>
      </w:r>
      <w:r>
        <w:rPr>
          <w:rFonts w:eastAsia="Times New Roman"/>
          <w:i/>
          <w:iCs/>
          <w:sz w:val="22"/>
          <w:szCs w:val="22"/>
        </w:rPr>
        <w:softHyphen/>
        <w:t xml:space="preserve">ский запрет на ответную критику или агрессию. </w:t>
      </w:r>
      <w:r>
        <w:rPr>
          <w:rFonts w:eastAsia="Times New Roman"/>
          <w:sz w:val="22"/>
          <w:szCs w:val="22"/>
        </w:rPr>
        <w:t>Родительские семьи больных характеризовались более закрытыми границами и видением окружающего мира как опасного и враждебного, роди</w:t>
      </w:r>
      <w:r>
        <w:rPr>
          <w:rFonts w:eastAsia="Times New Roman"/>
          <w:sz w:val="22"/>
          <w:szCs w:val="22"/>
        </w:rPr>
        <w:softHyphen/>
        <w:t>тели были склонны стимулировать тревогу у своих детей, пред</w:t>
      </w:r>
      <w:r>
        <w:rPr>
          <w:rFonts w:eastAsia="Times New Roman"/>
          <w:sz w:val="22"/>
          <w:szCs w:val="22"/>
        </w:rPr>
        <w:softHyphen/>
        <w:t>восхищая различные опасности и фиксируясь на неприятностях. Использование шкалы стрессогенных событий семейной истории, разработанной А.Б.Холмогоровой и Н.Г.Гаранян (Холмогоро-</w:t>
      </w:r>
    </w:p>
    <w:p w:rsidR="004603F1" w:rsidRDefault="00177921">
      <w:pPr>
        <w:shd w:val="clear" w:color="auto" w:fill="FFFFFF"/>
        <w:spacing w:before="91"/>
        <w:ind w:left="31"/>
      </w:pPr>
      <w:r>
        <w:rPr>
          <w:rFonts w:ascii="Arial" w:hAnsi="Arial" w:cs="Arial"/>
        </w:rPr>
        <w:t>224</w:t>
      </w:r>
    </w:p>
    <w:p w:rsidR="004603F1" w:rsidRDefault="004603F1">
      <w:pPr>
        <w:shd w:val="clear" w:color="auto" w:fill="FFFFFF"/>
        <w:spacing w:before="91"/>
        <w:ind w:left="31"/>
        <w:sectPr w:rsidR="004603F1">
          <w:pgSz w:w="11909" w:h="16834"/>
          <w:pgMar w:top="1440" w:right="2765" w:bottom="720" w:left="2750" w:header="720" w:footer="720" w:gutter="0"/>
          <w:cols w:space="60"/>
          <w:noEndnote/>
        </w:sectPr>
      </w:pPr>
    </w:p>
    <w:p w:rsidR="004603F1" w:rsidRDefault="00177921">
      <w:pPr>
        <w:shd w:val="clear" w:color="auto" w:fill="FFFFFF"/>
        <w:spacing w:line="226" w:lineRule="exact"/>
        <w:ind w:left="26" w:right="19"/>
        <w:jc w:val="both"/>
      </w:pPr>
      <w:r>
        <w:rPr>
          <w:rFonts w:eastAsia="Times New Roman"/>
          <w:sz w:val="22"/>
          <w:szCs w:val="22"/>
        </w:rPr>
        <w:t>на А. Б. — 2011), подтверждает данные других исследований о наличии травматического опыта в детстве: в семьях тревожных больных чаще, чем в здоровой выборке, встречаются жестокое обращение и драки.</w:t>
      </w:r>
    </w:p>
    <w:p w:rsidR="004603F1" w:rsidRDefault="00177921">
      <w:pPr>
        <w:shd w:val="clear" w:color="auto" w:fill="FFFFFF"/>
        <w:spacing w:line="226" w:lineRule="exact"/>
        <w:ind w:left="26" w:right="19" w:firstLine="276"/>
        <w:jc w:val="both"/>
      </w:pPr>
      <w:r>
        <w:rPr>
          <w:rFonts w:eastAsia="Times New Roman"/>
          <w:sz w:val="22"/>
          <w:szCs w:val="22"/>
        </w:rPr>
        <w:t>Исследование социальных сетей и социальной поддержки боль</w:t>
      </w:r>
      <w:r>
        <w:rPr>
          <w:rFonts w:eastAsia="Times New Roman"/>
          <w:sz w:val="22"/>
          <w:szCs w:val="22"/>
        </w:rPr>
        <w:softHyphen/>
        <w:t>ных, страдающих тревожными расстройствами, выявило сужение социальной сети и снижение уровня воспринимаемой поддержки (Холмогорова А. Б., Гаранян Н.Г., Петрова Г. А. — 2003).</w:t>
      </w:r>
    </w:p>
    <w:p w:rsidR="004603F1" w:rsidRDefault="00177921">
      <w:pPr>
        <w:shd w:val="clear" w:color="auto" w:fill="FFFFFF"/>
        <w:spacing w:line="226" w:lineRule="exact"/>
        <w:ind w:left="17" w:firstLine="269"/>
        <w:jc w:val="both"/>
      </w:pPr>
      <w:r>
        <w:rPr>
          <w:rFonts w:eastAsia="Times New Roman"/>
          <w:sz w:val="22"/>
          <w:szCs w:val="22"/>
        </w:rPr>
        <w:t>Систематические контролируемые исследования семейного контекста депрессивных и тревожных расстройств одним из пер</w:t>
      </w:r>
      <w:r>
        <w:rPr>
          <w:rFonts w:eastAsia="Times New Roman"/>
          <w:sz w:val="22"/>
          <w:szCs w:val="22"/>
        </w:rPr>
        <w:softHyphen/>
        <w:t xml:space="preserve">вых начал проводить австралийский исследователь Дж. Паркер </w:t>
      </w:r>
      <w:r>
        <w:rPr>
          <w:rFonts w:eastAsia="Times New Roman"/>
          <w:sz w:val="22"/>
          <w:szCs w:val="22"/>
          <w:lang w:val="en-US"/>
        </w:rPr>
        <w:t xml:space="preserve">(Parker J. — </w:t>
      </w:r>
      <w:r>
        <w:rPr>
          <w:rFonts w:eastAsia="Times New Roman"/>
          <w:sz w:val="22"/>
          <w:szCs w:val="22"/>
        </w:rPr>
        <w:t xml:space="preserve">1979, 1981, 1993). Его исследования основаны на теории привязанности Дж. Боулби, он также отталкивался от данных о деструктивности высокого уровня негативных эмоций в семье, прежде всего родительской критики </w:t>
      </w:r>
      <w:r>
        <w:rPr>
          <w:rFonts w:eastAsia="Times New Roman"/>
          <w:sz w:val="22"/>
          <w:szCs w:val="22"/>
          <w:lang w:val="en-US"/>
        </w:rPr>
        <w:t xml:space="preserve">(Vaughn </w:t>
      </w:r>
      <w:r>
        <w:rPr>
          <w:rFonts w:eastAsia="Times New Roman"/>
          <w:sz w:val="22"/>
          <w:szCs w:val="22"/>
        </w:rPr>
        <w:t xml:space="preserve">С, </w:t>
      </w:r>
      <w:r>
        <w:rPr>
          <w:rFonts w:eastAsia="Times New Roman"/>
          <w:sz w:val="22"/>
          <w:szCs w:val="22"/>
          <w:lang w:val="en-US"/>
        </w:rPr>
        <w:t xml:space="preserve">Leff J. — </w:t>
      </w:r>
      <w:r>
        <w:rPr>
          <w:rFonts w:eastAsia="Times New Roman"/>
          <w:sz w:val="22"/>
          <w:szCs w:val="22"/>
        </w:rPr>
        <w:t xml:space="preserve">1976). Дж. Паркером был разработан опросник </w:t>
      </w:r>
      <w:r>
        <w:rPr>
          <w:rFonts w:eastAsia="Times New Roman"/>
          <w:i/>
          <w:iCs/>
          <w:sz w:val="22"/>
          <w:szCs w:val="22"/>
          <w:lang w:val="en-US"/>
        </w:rPr>
        <w:t xml:space="preserve">Parental Bonding Instrument (PBI), </w:t>
      </w:r>
      <w:r>
        <w:rPr>
          <w:rFonts w:eastAsia="Times New Roman"/>
          <w:sz w:val="22"/>
          <w:szCs w:val="22"/>
        </w:rPr>
        <w:t>тестирующий два основных показателя — «за</w:t>
      </w:r>
      <w:r>
        <w:rPr>
          <w:rFonts w:eastAsia="Times New Roman"/>
          <w:sz w:val="22"/>
          <w:szCs w:val="22"/>
        </w:rPr>
        <w:softHyphen/>
        <w:t xml:space="preserve">бота» и «сверхконтроль». Комбинация </w:t>
      </w:r>
      <w:r>
        <w:rPr>
          <w:rFonts w:eastAsia="Times New Roman"/>
          <w:i/>
          <w:iCs/>
          <w:sz w:val="22"/>
          <w:szCs w:val="22"/>
        </w:rPr>
        <w:t xml:space="preserve">низкого уровня заботы и высокого уровня контроля </w:t>
      </w:r>
      <w:r>
        <w:rPr>
          <w:rFonts w:eastAsia="Times New Roman"/>
          <w:sz w:val="22"/>
          <w:szCs w:val="22"/>
        </w:rPr>
        <w:t>корреспондируется с описанием ненадежной привязанности (см. гл. 2.5).</w:t>
      </w:r>
    </w:p>
    <w:p w:rsidR="004603F1" w:rsidRDefault="00177921">
      <w:pPr>
        <w:shd w:val="clear" w:color="auto" w:fill="FFFFFF"/>
        <w:spacing w:line="226" w:lineRule="exact"/>
        <w:ind w:right="2" w:firstLine="269"/>
        <w:jc w:val="both"/>
      </w:pPr>
      <w:r>
        <w:rPr>
          <w:rFonts w:eastAsia="Times New Roman"/>
          <w:sz w:val="22"/>
          <w:szCs w:val="22"/>
        </w:rPr>
        <w:t>Для некоторых тревожных расстройств, а именно панических атак, наиболее характерным оказался высокий уровень заботы и контроля, этому типу Дж. Паркер дал название «эмоциональные тиски». Высказывается предположение, что такого рода взаи</w:t>
      </w:r>
      <w:r>
        <w:rPr>
          <w:rFonts w:eastAsia="Times New Roman"/>
          <w:sz w:val="22"/>
          <w:szCs w:val="22"/>
        </w:rPr>
        <w:softHyphen/>
        <w:t>модействие способствует ограничению свободы в поведении у ребенка со стороны родителей. Как уже неоднократно упомина</w:t>
      </w:r>
      <w:r>
        <w:rPr>
          <w:rFonts w:eastAsia="Times New Roman"/>
          <w:sz w:val="22"/>
          <w:szCs w:val="22"/>
        </w:rPr>
        <w:softHyphen/>
        <w:t>лось, этот феномен получил название «поведенческая затормо</w:t>
      </w:r>
      <w:r>
        <w:rPr>
          <w:rFonts w:eastAsia="Times New Roman"/>
          <w:sz w:val="22"/>
          <w:szCs w:val="22"/>
        </w:rPr>
        <w:softHyphen/>
        <w:t xml:space="preserve">женность», оказавшийся важным предиктором возникновения тревожных расстройств </w:t>
      </w:r>
      <w:r>
        <w:rPr>
          <w:rFonts w:eastAsia="Times New Roman"/>
          <w:sz w:val="22"/>
          <w:szCs w:val="22"/>
          <w:lang w:val="en-US"/>
        </w:rPr>
        <w:t xml:space="preserve">(Kagan I. et al. </w:t>
      </w:r>
      <w:r>
        <w:rPr>
          <w:rFonts w:eastAsia="Times New Roman"/>
          <w:sz w:val="22"/>
          <w:szCs w:val="22"/>
        </w:rPr>
        <w:t>— 1989). Результаты ис</w:t>
      </w:r>
      <w:r>
        <w:rPr>
          <w:rFonts w:eastAsia="Times New Roman"/>
          <w:sz w:val="22"/>
          <w:szCs w:val="22"/>
        </w:rPr>
        <w:softHyphen/>
        <w:t xml:space="preserve">следования Р. Репи несколько иные </w:t>
      </w:r>
      <w:r>
        <w:rPr>
          <w:rFonts w:eastAsia="Times New Roman"/>
          <w:sz w:val="22"/>
          <w:szCs w:val="22"/>
          <w:lang w:val="en-US"/>
        </w:rPr>
        <w:t xml:space="preserve">(Rapee R., </w:t>
      </w:r>
      <w:r>
        <w:rPr>
          <w:rFonts w:eastAsia="Times New Roman"/>
          <w:sz w:val="22"/>
          <w:szCs w:val="22"/>
        </w:rPr>
        <w:t xml:space="preserve">1997). В качестве предиктора тревожных расстройств в детском возрасте он выделил </w:t>
      </w:r>
      <w:r>
        <w:rPr>
          <w:rFonts w:eastAsia="Times New Roman"/>
          <w:i/>
          <w:iCs/>
          <w:sz w:val="22"/>
          <w:szCs w:val="22"/>
        </w:rPr>
        <w:t xml:space="preserve">родительское неприятие </w:t>
      </w:r>
      <w:r>
        <w:rPr>
          <w:rFonts w:eastAsia="Times New Roman"/>
          <w:sz w:val="22"/>
          <w:szCs w:val="22"/>
        </w:rPr>
        <w:t xml:space="preserve">и </w:t>
      </w:r>
      <w:r>
        <w:rPr>
          <w:rFonts w:eastAsia="Times New Roman"/>
          <w:i/>
          <w:iCs/>
          <w:sz w:val="22"/>
          <w:szCs w:val="22"/>
        </w:rPr>
        <w:t xml:space="preserve">высокий уровень контроля, </w:t>
      </w:r>
      <w:r>
        <w:rPr>
          <w:rFonts w:eastAsia="Times New Roman"/>
          <w:sz w:val="22"/>
          <w:szCs w:val="22"/>
        </w:rPr>
        <w:t>ограни</w:t>
      </w:r>
      <w:r>
        <w:rPr>
          <w:rFonts w:eastAsia="Times New Roman"/>
          <w:sz w:val="22"/>
          <w:szCs w:val="22"/>
        </w:rPr>
        <w:softHyphen/>
        <w:t xml:space="preserve">чивающих автономию ребенка. На возникновение тревожных расстройств значимое влияние могут также оказывать частые конфликты </w:t>
      </w:r>
      <w:r>
        <w:rPr>
          <w:rFonts w:eastAsia="Times New Roman"/>
          <w:sz w:val="22"/>
          <w:szCs w:val="22"/>
          <w:lang w:val="en-US"/>
        </w:rPr>
        <w:t xml:space="preserve">(Rueter </w:t>
      </w:r>
      <w:r>
        <w:rPr>
          <w:rFonts w:eastAsia="Times New Roman"/>
          <w:sz w:val="22"/>
          <w:szCs w:val="22"/>
        </w:rPr>
        <w:t xml:space="preserve">М.А. </w:t>
      </w:r>
      <w:r>
        <w:rPr>
          <w:rFonts w:eastAsia="Times New Roman"/>
          <w:sz w:val="22"/>
          <w:szCs w:val="22"/>
          <w:lang w:val="en-US"/>
        </w:rPr>
        <w:t xml:space="preserve">et al. — </w:t>
      </w:r>
      <w:r>
        <w:rPr>
          <w:rFonts w:eastAsia="Times New Roman"/>
          <w:sz w:val="22"/>
          <w:szCs w:val="22"/>
        </w:rPr>
        <w:t>1999).</w:t>
      </w:r>
    </w:p>
    <w:p w:rsidR="004603F1" w:rsidRDefault="00177921">
      <w:pPr>
        <w:shd w:val="clear" w:color="auto" w:fill="FFFFFF"/>
        <w:spacing w:line="226" w:lineRule="exact"/>
        <w:ind w:left="22" w:right="2" w:firstLine="293"/>
        <w:jc w:val="both"/>
      </w:pPr>
      <w:r>
        <w:rPr>
          <w:rFonts w:eastAsia="Times New Roman"/>
          <w:sz w:val="22"/>
          <w:szCs w:val="22"/>
        </w:rPr>
        <w:t xml:space="preserve">Некоторые отечественные авторы — Н.В.Самоукина (2000), А.Е.Бобров, М.А.Белянчикова (1999) — в качестве одного из факторов, способствующих развитию повышенной тревожности, выделяют </w:t>
      </w:r>
      <w:r>
        <w:rPr>
          <w:rFonts w:eastAsia="Times New Roman"/>
          <w:i/>
          <w:iCs/>
          <w:sz w:val="22"/>
          <w:szCs w:val="22"/>
        </w:rPr>
        <w:t xml:space="preserve">симбиотинеские отношения в паре «мать </w:t>
      </w:r>
      <w:r>
        <w:rPr>
          <w:rFonts w:eastAsia="Times New Roman"/>
          <w:sz w:val="22"/>
          <w:szCs w:val="22"/>
        </w:rPr>
        <w:t xml:space="preserve">— </w:t>
      </w:r>
      <w:r>
        <w:rPr>
          <w:rFonts w:eastAsia="Times New Roman"/>
          <w:i/>
          <w:iCs/>
          <w:sz w:val="22"/>
          <w:szCs w:val="22"/>
        </w:rPr>
        <w:t>ребе</w:t>
      </w:r>
      <w:r>
        <w:rPr>
          <w:rFonts w:eastAsia="Times New Roman"/>
          <w:i/>
          <w:iCs/>
          <w:sz w:val="22"/>
          <w:szCs w:val="22"/>
        </w:rPr>
        <w:softHyphen/>
        <w:t>нок».</w:t>
      </w:r>
    </w:p>
    <w:p w:rsidR="004603F1" w:rsidRDefault="00177921">
      <w:pPr>
        <w:shd w:val="clear" w:color="auto" w:fill="FFFFFF"/>
        <w:spacing w:line="226" w:lineRule="exact"/>
        <w:ind w:left="31" w:right="2" w:firstLine="290"/>
        <w:jc w:val="both"/>
      </w:pPr>
      <w:r>
        <w:rPr>
          <w:rFonts w:eastAsia="Times New Roman"/>
          <w:sz w:val="22"/>
          <w:szCs w:val="22"/>
        </w:rPr>
        <w:t>Еще одной характерной чертой семей тревожных больных является высокий уровень семейной тревоги, особенно характер</w:t>
      </w:r>
      <w:r>
        <w:rPr>
          <w:rFonts w:eastAsia="Times New Roman"/>
          <w:sz w:val="22"/>
          <w:szCs w:val="22"/>
        </w:rPr>
        <w:softHyphen/>
        <w:t>ный для семей больных, страдающих социальной фобией. Было показано, что повышенная стеснительность и тревожность у детей связана со сниженным материнским принятием в сочетании с повышенным контролем, препятствующим сепарации и автоно-</w:t>
      </w:r>
    </w:p>
    <w:p w:rsidR="004603F1" w:rsidRDefault="00177921">
      <w:pPr>
        <w:shd w:val="clear" w:color="auto" w:fill="FFFFFF"/>
        <w:spacing w:before="103"/>
        <w:ind w:right="5"/>
        <w:jc w:val="right"/>
      </w:pPr>
      <w:r>
        <w:rPr>
          <w:rFonts w:ascii="Arial" w:hAnsi="Arial" w:cs="Arial"/>
        </w:rPr>
        <w:t>225</w:t>
      </w:r>
    </w:p>
    <w:p w:rsidR="004603F1" w:rsidRDefault="004603F1">
      <w:pPr>
        <w:shd w:val="clear" w:color="auto" w:fill="FFFFFF"/>
        <w:spacing w:before="103"/>
        <w:ind w:right="5"/>
        <w:jc w:val="right"/>
        <w:sectPr w:rsidR="004603F1">
          <w:pgSz w:w="11909" w:h="16834"/>
          <w:pgMar w:top="1440" w:right="2746" w:bottom="720" w:left="2743" w:header="720" w:footer="720" w:gutter="0"/>
          <w:cols w:space="60"/>
          <w:noEndnote/>
        </w:sectPr>
      </w:pPr>
    </w:p>
    <w:p w:rsidR="004603F1" w:rsidRDefault="00177921">
      <w:pPr>
        <w:shd w:val="clear" w:color="auto" w:fill="FFFFFF"/>
        <w:spacing w:line="226" w:lineRule="exact"/>
        <w:ind w:left="7" w:right="38"/>
        <w:jc w:val="both"/>
      </w:pPr>
      <w:r>
        <w:rPr>
          <w:rFonts w:eastAsia="Times New Roman"/>
          <w:sz w:val="22"/>
          <w:szCs w:val="22"/>
        </w:rPr>
        <w:t xml:space="preserve">мии </w:t>
      </w:r>
      <w:r>
        <w:rPr>
          <w:rFonts w:eastAsia="Times New Roman"/>
          <w:sz w:val="22"/>
          <w:szCs w:val="22"/>
          <w:lang w:val="en-US"/>
        </w:rPr>
        <w:t xml:space="preserve">(Easburg M., Jonson W. </w:t>
      </w:r>
      <w:r>
        <w:rPr>
          <w:rFonts w:eastAsia="Times New Roman"/>
          <w:sz w:val="22"/>
          <w:szCs w:val="22"/>
        </w:rPr>
        <w:t xml:space="preserve">— 1990; </w:t>
      </w:r>
      <w:r>
        <w:rPr>
          <w:rFonts w:eastAsia="Times New Roman"/>
          <w:sz w:val="22"/>
          <w:szCs w:val="22"/>
          <w:lang w:val="en-US"/>
        </w:rPr>
        <w:t xml:space="preserve">Rapee R. </w:t>
      </w:r>
      <w:r>
        <w:rPr>
          <w:rFonts w:eastAsia="Times New Roman"/>
          <w:sz w:val="22"/>
          <w:szCs w:val="22"/>
        </w:rPr>
        <w:t xml:space="preserve">— 1997). </w:t>
      </w:r>
      <w:r>
        <w:rPr>
          <w:rFonts w:eastAsia="Times New Roman"/>
          <w:i/>
          <w:iCs/>
          <w:sz w:val="22"/>
          <w:szCs w:val="22"/>
        </w:rPr>
        <w:t xml:space="preserve">Сниженная способность к совладанию со стрессом </w:t>
      </w:r>
      <w:r>
        <w:rPr>
          <w:rFonts w:eastAsia="Times New Roman"/>
          <w:sz w:val="22"/>
          <w:szCs w:val="22"/>
        </w:rPr>
        <w:t xml:space="preserve">была обнаружена у детей, чьи матери отличались гиперпротекцией, что объясняет механизм </w:t>
      </w:r>
      <w:r>
        <w:rPr>
          <w:rFonts w:eastAsia="Times New Roman"/>
          <w:spacing w:val="-1"/>
          <w:sz w:val="22"/>
          <w:szCs w:val="22"/>
        </w:rPr>
        <w:t xml:space="preserve">действия материнского контроля как фактора тревоги </w:t>
      </w:r>
      <w:r>
        <w:rPr>
          <w:rFonts w:eastAsia="Times New Roman"/>
          <w:spacing w:val="-1"/>
          <w:sz w:val="22"/>
          <w:szCs w:val="22"/>
          <w:lang w:val="en-US"/>
        </w:rPr>
        <w:t xml:space="preserve">(Kortlander E, </w:t>
      </w:r>
      <w:r>
        <w:rPr>
          <w:rFonts w:eastAsia="Times New Roman"/>
          <w:sz w:val="22"/>
          <w:szCs w:val="22"/>
          <w:lang w:val="en-US"/>
        </w:rPr>
        <w:t xml:space="preserve">et al. - </w:t>
      </w:r>
      <w:r>
        <w:rPr>
          <w:rFonts w:eastAsia="Times New Roman"/>
          <w:sz w:val="22"/>
          <w:szCs w:val="22"/>
        </w:rPr>
        <w:t>1997).</w:t>
      </w:r>
    </w:p>
    <w:p w:rsidR="004603F1" w:rsidRDefault="00177921">
      <w:pPr>
        <w:shd w:val="clear" w:color="auto" w:fill="FFFFFF"/>
        <w:spacing w:line="226" w:lineRule="exact"/>
        <w:ind w:left="14" w:firstLine="293"/>
        <w:jc w:val="both"/>
      </w:pPr>
      <w:r>
        <w:rPr>
          <w:rFonts w:eastAsia="Times New Roman"/>
          <w:sz w:val="22"/>
          <w:szCs w:val="22"/>
        </w:rPr>
        <w:t xml:space="preserve">В 1990-х гг. британский исследователь Дж. Браун с коллегами* поставил задачу выявить, насколько физическое и сексуальное насилие в родительской семье, а также опыт отвержения со сто* роны родителей увеличивают вероятность развития тревожных расстройств и депрессии во взрослом возрасте. </w:t>
      </w:r>
      <w:r>
        <w:rPr>
          <w:rFonts w:eastAsia="Times New Roman"/>
          <w:i/>
          <w:iCs/>
          <w:sz w:val="22"/>
          <w:szCs w:val="22"/>
        </w:rPr>
        <w:t>Ряд исследований показал, что опыт физического и сексуального насилия в дет</w:t>
      </w:r>
      <w:r>
        <w:rPr>
          <w:rFonts w:eastAsia="Times New Roman"/>
          <w:i/>
          <w:iCs/>
          <w:sz w:val="22"/>
          <w:szCs w:val="22"/>
        </w:rPr>
        <w:softHyphen/>
        <w:t>ском возрасте увеличивает вероятность панического рас</w:t>
      </w:r>
      <w:r>
        <w:rPr>
          <w:rFonts w:eastAsia="Times New Roman"/>
          <w:i/>
          <w:iCs/>
          <w:sz w:val="22"/>
          <w:szCs w:val="22"/>
        </w:rPr>
        <w:softHyphen/>
        <w:t xml:space="preserve">стройства и депрессии во взрослом возрасте </w:t>
      </w:r>
      <w:r>
        <w:rPr>
          <w:rFonts w:eastAsia="Times New Roman"/>
          <w:sz w:val="22"/>
          <w:szCs w:val="22"/>
          <w:lang w:val="en-US"/>
        </w:rPr>
        <w:t xml:space="preserve">(Kessler R. </w:t>
      </w:r>
      <w:r>
        <w:rPr>
          <w:rFonts w:eastAsia="Times New Roman"/>
          <w:sz w:val="22"/>
          <w:szCs w:val="22"/>
        </w:rPr>
        <w:t xml:space="preserve">С, </w:t>
      </w:r>
      <w:r>
        <w:rPr>
          <w:rFonts w:eastAsia="Times New Roman"/>
          <w:sz w:val="22"/>
          <w:szCs w:val="22"/>
          <w:lang w:val="en-US"/>
        </w:rPr>
        <w:t xml:space="preserve">Frank R.G. </w:t>
      </w:r>
      <w:r>
        <w:rPr>
          <w:rFonts w:eastAsia="Times New Roman"/>
          <w:sz w:val="22"/>
          <w:szCs w:val="22"/>
        </w:rPr>
        <w:t xml:space="preserve">- 1997; </w:t>
      </w:r>
      <w:r>
        <w:rPr>
          <w:rFonts w:eastAsia="Times New Roman"/>
          <w:sz w:val="22"/>
          <w:szCs w:val="22"/>
          <w:lang w:val="en-US"/>
        </w:rPr>
        <w:t xml:space="preserve">Stein M. et al. </w:t>
      </w:r>
      <w:r>
        <w:rPr>
          <w:rFonts w:eastAsia="Times New Roman"/>
          <w:sz w:val="22"/>
          <w:szCs w:val="22"/>
        </w:rPr>
        <w:t>- 1996).</w:t>
      </w:r>
    </w:p>
    <w:p w:rsidR="004603F1" w:rsidRDefault="00177921">
      <w:pPr>
        <w:shd w:val="clear" w:color="auto" w:fill="FFFFFF"/>
        <w:spacing w:line="226" w:lineRule="exact"/>
        <w:ind w:right="10" w:firstLine="281"/>
        <w:jc w:val="both"/>
      </w:pPr>
      <w:r>
        <w:rPr>
          <w:rFonts w:eastAsia="Times New Roman"/>
          <w:sz w:val="22"/>
          <w:szCs w:val="22"/>
        </w:rPr>
        <w:t>Учитывая эти новые данные, Дж. Паркер попытался добавить в свой опросник шкалу родительского насилия. Результаты ее апробации показали, что больные психогенными формами де</w:t>
      </w:r>
      <w:r>
        <w:rPr>
          <w:rFonts w:eastAsia="Times New Roman"/>
          <w:sz w:val="22"/>
          <w:szCs w:val="22"/>
        </w:rPr>
        <w:softHyphen/>
        <w:t xml:space="preserve">прессии отмечали все </w:t>
      </w:r>
      <w:r>
        <w:rPr>
          <w:rFonts w:eastAsia="Times New Roman"/>
          <w:spacing w:val="50"/>
          <w:sz w:val="22"/>
          <w:szCs w:val="22"/>
        </w:rPr>
        <w:t>три</w:t>
      </w:r>
      <w:r>
        <w:rPr>
          <w:rFonts w:eastAsia="Times New Roman"/>
          <w:spacing w:val="43"/>
          <w:sz w:val="22"/>
          <w:szCs w:val="22"/>
        </w:rPr>
        <w:t>вида</w:t>
      </w:r>
      <w:r>
        <w:rPr>
          <w:rFonts w:eastAsia="Times New Roman"/>
          <w:spacing w:val="47"/>
          <w:sz w:val="22"/>
          <w:szCs w:val="22"/>
        </w:rPr>
        <w:t>родительских</w:t>
      </w:r>
      <w:r>
        <w:rPr>
          <w:rFonts w:eastAsia="Times New Roman"/>
          <w:sz w:val="22"/>
          <w:szCs w:val="22"/>
        </w:rPr>
        <w:t xml:space="preserve"> дис</w:t>
      </w:r>
      <w:r>
        <w:rPr>
          <w:rFonts w:eastAsia="Times New Roman"/>
          <w:sz w:val="22"/>
          <w:szCs w:val="22"/>
        </w:rPr>
        <w:softHyphen/>
        <w:t xml:space="preserve">функций: 1) </w:t>
      </w:r>
      <w:r>
        <w:rPr>
          <w:rFonts w:eastAsia="Times New Roman"/>
          <w:i/>
          <w:iCs/>
          <w:sz w:val="22"/>
          <w:szCs w:val="22"/>
        </w:rPr>
        <w:t xml:space="preserve">низкая забота, </w:t>
      </w:r>
      <w:r>
        <w:rPr>
          <w:rFonts w:eastAsia="Times New Roman"/>
          <w:sz w:val="22"/>
          <w:szCs w:val="22"/>
        </w:rPr>
        <w:t xml:space="preserve">2) </w:t>
      </w:r>
      <w:r>
        <w:rPr>
          <w:rFonts w:eastAsia="Times New Roman"/>
          <w:i/>
          <w:iCs/>
          <w:sz w:val="22"/>
          <w:szCs w:val="22"/>
        </w:rPr>
        <w:t xml:space="preserve">высокий контроль, </w:t>
      </w:r>
      <w:r>
        <w:rPr>
          <w:rFonts w:eastAsia="Times New Roman"/>
          <w:sz w:val="22"/>
          <w:szCs w:val="22"/>
        </w:rPr>
        <w:t xml:space="preserve">3) </w:t>
      </w:r>
      <w:r>
        <w:rPr>
          <w:rFonts w:eastAsia="Times New Roman"/>
          <w:i/>
          <w:iCs/>
          <w:sz w:val="22"/>
          <w:szCs w:val="22"/>
        </w:rPr>
        <w:t xml:space="preserve">высокий уровень насилия. </w:t>
      </w:r>
      <w:r>
        <w:rPr>
          <w:rFonts w:eastAsia="Times New Roman"/>
          <w:sz w:val="22"/>
          <w:szCs w:val="22"/>
        </w:rPr>
        <w:t>Группа тревожных расстройств на значимом уровне отличалась от нормы только по уровню контроля. Таким образом, если относительно значимости фактора семейного на</w:t>
      </w:r>
      <w:r>
        <w:rPr>
          <w:rFonts w:eastAsia="Times New Roman"/>
          <w:sz w:val="22"/>
          <w:szCs w:val="22"/>
        </w:rPr>
        <w:softHyphen/>
        <w:t>силия в случае депрессивных расстройств данные разных иссле</w:t>
      </w:r>
      <w:r>
        <w:rPr>
          <w:rFonts w:eastAsia="Times New Roman"/>
          <w:sz w:val="22"/>
          <w:szCs w:val="22"/>
        </w:rPr>
        <w:softHyphen/>
        <w:t>дований согласуются между собой, то относительно тревожных они более противоречивы.</w:t>
      </w:r>
    </w:p>
    <w:p w:rsidR="004603F1" w:rsidRDefault="00177921">
      <w:pPr>
        <w:shd w:val="clear" w:color="auto" w:fill="FFFFFF"/>
        <w:spacing w:line="226" w:lineRule="exact"/>
        <w:ind w:left="12" w:right="7" w:firstLine="293"/>
        <w:jc w:val="both"/>
      </w:pPr>
      <w:r>
        <w:rPr>
          <w:rFonts w:eastAsia="Times New Roman"/>
          <w:sz w:val="22"/>
          <w:szCs w:val="22"/>
        </w:rPr>
        <w:t>Ш. Диклан обследовала 435 детей до 18 лет с различными пси</w:t>
      </w:r>
      <w:r>
        <w:rPr>
          <w:rFonts w:eastAsia="Times New Roman"/>
          <w:sz w:val="22"/>
          <w:szCs w:val="22"/>
        </w:rPr>
        <w:softHyphen/>
        <w:t>хическими расстройствами, в том числе депрессивными и тре</w:t>
      </w:r>
      <w:r>
        <w:rPr>
          <w:rFonts w:eastAsia="Times New Roman"/>
          <w:sz w:val="22"/>
          <w:szCs w:val="22"/>
        </w:rPr>
        <w:softHyphen/>
        <w:t xml:space="preserve">вожными, и пришла к выводу, что основными травмирующими событиями, пережитыми этими детьми, были: развод родителей, смерть одного из родителей, жестокое обращение (в том числе и сексуальное насилие) </w:t>
      </w:r>
      <w:r>
        <w:rPr>
          <w:rFonts w:eastAsia="Times New Roman"/>
          <w:sz w:val="22"/>
          <w:szCs w:val="22"/>
          <w:lang w:val="en-US"/>
        </w:rPr>
        <w:t xml:space="preserve">(Declan Ch. — </w:t>
      </w:r>
      <w:r>
        <w:rPr>
          <w:rFonts w:eastAsia="Times New Roman"/>
          <w:sz w:val="22"/>
          <w:szCs w:val="22"/>
        </w:rPr>
        <w:t>1998). 59 % детей имели в анамнезе хотя бы одно из этих стрессовых событий; 13 % — два события; а 2,5 % — все три события. Автор особо отмечает, что для обследованных детей сексуальное насилие было более отяго</w:t>
      </w:r>
      <w:r>
        <w:rPr>
          <w:rFonts w:eastAsia="Times New Roman"/>
          <w:sz w:val="22"/>
          <w:szCs w:val="22"/>
        </w:rPr>
        <w:softHyphen/>
        <w:t>щающим фактором даже по сравнению со смертью родителей.</w:t>
      </w:r>
    </w:p>
    <w:p w:rsidR="004603F1" w:rsidRDefault="00177921">
      <w:pPr>
        <w:shd w:val="clear" w:color="auto" w:fill="FFFFFF"/>
        <w:spacing w:before="274"/>
        <w:ind w:left="17"/>
        <w:jc w:val="center"/>
      </w:pPr>
      <w:r>
        <w:rPr>
          <w:rFonts w:ascii="Arial" w:hAnsi="Arial" w:cs="Arial"/>
          <w:b/>
          <w:bCs/>
          <w:spacing w:val="-5"/>
        </w:rPr>
        <w:t>* * *</w:t>
      </w:r>
    </w:p>
    <w:p w:rsidR="004603F1" w:rsidRDefault="00177921">
      <w:pPr>
        <w:shd w:val="clear" w:color="auto" w:fill="FFFFFF"/>
        <w:spacing w:before="230" w:line="214" w:lineRule="exact"/>
        <w:ind w:left="19" w:firstLine="283"/>
        <w:jc w:val="both"/>
      </w:pPr>
      <w:r>
        <w:rPr>
          <w:rFonts w:ascii="Arial" w:eastAsia="Times New Roman" w:hAnsi="Arial"/>
          <w:b/>
          <w:bCs/>
        </w:rPr>
        <w:t>Итак</w:t>
      </w:r>
      <w:r>
        <w:rPr>
          <w:rFonts w:ascii="Arial" w:eastAsia="Times New Roman" w:hAnsi="Arial" w:cs="Arial"/>
          <w:b/>
          <w:bCs/>
        </w:rPr>
        <w:t xml:space="preserve">, </w:t>
      </w:r>
      <w:r>
        <w:rPr>
          <w:rFonts w:ascii="Arial" w:eastAsia="Times New Roman" w:hAnsi="Arial"/>
        </w:rPr>
        <w:t xml:space="preserve">эмпирическиеисследованияподтверждаютважнуюроль психологическихфакторовввозникновенииразличныхтревожных </w:t>
      </w:r>
      <w:r>
        <w:rPr>
          <w:rFonts w:ascii="Arial" w:eastAsia="Times New Roman" w:hAnsi="Arial"/>
          <w:spacing w:val="-2"/>
        </w:rPr>
        <w:t>расстройств</w:t>
      </w:r>
      <w:r>
        <w:rPr>
          <w:rFonts w:ascii="Arial" w:eastAsia="Times New Roman" w:hAnsi="Arial" w:cs="Arial"/>
          <w:spacing w:val="-2"/>
        </w:rPr>
        <w:t xml:space="preserve">. </w:t>
      </w:r>
      <w:r>
        <w:rPr>
          <w:rFonts w:ascii="Arial" w:eastAsia="Times New Roman" w:hAnsi="Arial"/>
          <w:spacing w:val="-2"/>
        </w:rPr>
        <w:t>Наиболеесолидныедоказательстваполученыотноси</w:t>
      </w:r>
      <w:r>
        <w:rPr>
          <w:rFonts w:ascii="Arial" w:eastAsia="Times New Roman" w:hAnsi="Arial"/>
          <w:spacing w:val="-2"/>
        </w:rPr>
        <w:softHyphen/>
      </w:r>
      <w:r>
        <w:rPr>
          <w:rFonts w:ascii="Arial" w:eastAsia="Times New Roman" w:hAnsi="Arial"/>
          <w:spacing w:val="-4"/>
        </w:rPr>
        <w:t>тельнохарактерастиляотношенийвродительскойсемье</w:t>
      </w:r>
      <w:r>
        <w:rPr>
          <w:rFonts w:ascii="Arial" w:eastAsia="Times New Roman" w:hAnsi="Arial" w:cs="Arial"/>
          <w:spacing w:val="-4"/>
        </w:rPr>
        <w:t xml:space="preserve">, </w:t>
      </w:r>
      <w:r>
        <w:rPr>
          <w:rFonts w:ascii="Arial" w:eastAsia="Times New Roman" w:hAnsi="Arial"/>
          <w:spacing w:val="-4"/>
        </w:rPr>
        <w:t>подавляю</w:t>
      </w:r>
      <w:r>
        <w:rPr>
          <w:rFonts w:ascii="Arial" w:eastAsia="Times New Roman" w:hAnsi="Arial"/>
          <w:spacing w:val="-4"/>
        </w:rPr>
        <w:softHyphen/>
      </w:r>
      <w:r>
        <w:rPr>
          <w:rFonts w:ascii="Arial" w:eastAsia="Times New Roman" w:hAnsi="Arial"/>
          <w:spacing w:val="-1"/>
        </w:rPr>
        <w:t>щегосвободуиинициативувповеденииребенка</w:t>
      </w:r>
      <w:r>
        <w:rPr>
          <w:rFonts w:ascii="Arial" w:eastAsia="Times New Roman" w:hAnsi="Arial" w:cs="Arial"/>
          <w:spacing w:val="-1"/>
        </w:rPr>
        <w:t xml:space="preserve">, </w:t>
      </w:r>
      <w:r>
        <w:rPr>
          <w:rFonts w:ascii="Arial" w:eastAsia="Times New Roman" w:hAnsi="Arial"/>
          <w:spacing w:val="-1"/>
        </w:rPr>
        <w:t>надежнымпреди</w:t>
      </w:r>
      <w:r>
        <w:rPr>
          <w:rFonts w:ascii="Arial" w:eastAsia="Times New Roman" w:hAnsi="Arial"/>
          <w:spacing w:val="-1"/>
        </w:rPr>
        <w:softHyphen/>
      </w:r>
      <w:r>
        <w:rPr>
          <w:rFonts w:ascii="Arial" w:eastAsia="Times New Roman" w:hAnsi="Arial"/>
          <w:spacing w:val="-2"/>
        </w:rPr>
        <w:t>кторомтревожногорасстройствавзреломвозрастеоказалосьпере</w:t>
      </w:r>
      <w:r>
        <w:rPr>
          <w:rFonts w:ascii="Arial" w:eastAsia="Times New Roman" w:hAnsi="Arial"/>
          <w:spacing w:val="-2"/>
        </w:rPr>
        <w:softHyphen/>
      </w:r>
      <w:r>
        <w:rPr>
          <w:rFonts w:ascii="Arial" w:eastAsia="Times New Roman" w:hAnsi="Arial"/>
        </w:rPr>
        <w:t>живаниесепарационнойтревогивдетстве</w:t>
      </w:r>
      <w:r>
        <w:rPr>
          <w:rFonts w:ascii="Arial" w:eastAsia="Times New Roman" w:hAnsi="Arial" w:cs="Arial"/>
        </w:rPr>
        <w:t xml:space="preserve">, </w:t>
      </w:r>
      <w:r>
        <w:rPr>
          <w:rFonts w:ascii="Arial" w:eastAsia="Times New Roman" w:hAnsi="Arial"/>
        </w:rPr>
        <w:t>рядисследованийпод</w:t>
      </w:r>
      <w:r>
        <w:rPr>
          <w:rFonts w:ascii="Arial" w:eastAsia="Times New Roman" w:hAnsi="Arial"/>
        </w:rPr>
        <w:softHyphen/>
      </w:r>
      <w:r>
        <w:rPr>
          <w:rFonts w:ascii="Arial" w:eastAsia="Times New Roman" w:hAnsi="Arial"/>
          <w:spacing w:val="-4"/>
        </w:rPr>
        <w:t>тверждаеттакжерольфизическогоисексуальногонасилия</w:t>
      </w:r>
      <w:r>
        <w:rPr>
          <w:rFonts w:ascii="Arial" w:eastAsia="Times New Roman" w:hAnsi="Arial" w:cs="Arial"/>
          <w:spacing w:val="-4"/>
        </w:rPr>
        <w:t xml:space="preserve">. </w:t>
      </w:r>
      <w:r>
        <w:rPr>
          <w:rFonts w:ascii="Arial" w:eastAsia="Times New Roman" w:hAnsi="Arial"/>
          <w:spacing w:val="-4"/>
        </w:rPr>
        <w:t>Доказана</w:t>
      </w:r>
    </w:p>
    <w:p w:rsidR="004603F1" w:rsidRDefault="00177921">
      <w:pPr>
        <w:shd w:val="clear" w:color="auto" w:fill="FFFFFF"/>
        <w:spacing w:before="113"/>
        <w:ind w:left="29"/>
      </w:pPr>
      <w:r>
        <w:rPr>
          <w:sz w:val="22"/>
          <w:szCs w:val="22"/>
        </w:rPr>
        <w:t>226</w:t>
      </w:r>
    </w:p>
    <w:p w:rsidR="004603F1" w:rsidRDefault="004603F1">
      <w:pPr>
        <w:shd w:val="clear" w:color="auto" w:fill="FFFFFF"/>
        <w:spacing w:before="113"/>
        <w:ind w:left="29"/>
        <w:sectPr w:rsidR="004603F1">
          <w:pgSz w:w="11909" w:h="16834"/>
          <w:pgMar w:top="1440" w:right="2746" w:bottom="720" w:left="2745" w:header="720" w:footer="720" w:gutter="0"/>
          <w:cols w:space="60"/>
          <w:noEndnote/>
        </w:sectPr>
      </w:pPr>
    </w:p>
    <w:p w:rsidR="004603F1" w:rsidRDefault="00177921">
      <w:pPr>
        <w:shd w:val="clear" w:color="auto" w:fill="FFFFFF"/>
        <w:spacing w:line="216" w:lineRule="exact"/>
        <w:ind w:left="10" w:right="29"/>
        <w:jc w:val="both"/>
      </w:pPr>
      <w:r>
        <w:rPr>
          <w:rFonts w:ascii="Arial" w:eastAsia="Times New Roman" w:hAnsi="Arial"/>
          <w:spacing w:val="-2"/>
        </w:rPr>
        <w:t>рольстрессогенныхсобытийвгенезетревожныхрасстройств</w:t>
      </w:r>
      <w:r>
        <w:rPr>
          <w:rFonts w:ascii="Arial" w:eastAsia="Times New Roman" w:hAnsi="Arial" w:cs="Arial"/>
          <w:spacing w:val="-2"/>
        </w:rPr>
        <w:t xml:space="preserve">. </w:t>
      </w:r>
      <w:r>
        <w:rPr>
          <w:rFonts w:ascii="Arial" w:eastAsia="Times New Roman" w:hAnsi="Arial"/>
          <w:spacing w:val="-2"/>
        </w:rPr>
        <w:t>Рас</w:t>
      </w:r>
      <w:r>
        <w:rPr>
          <w:rFonts w:ascii="Arial" w:eastAsia="Times New Roman" w:hAnsi="Arial"/>
          <w:spacing w:val="-2"/>
        </w:rPr>
        <w:softHyphen/>
        <w:t>смотренныеисследованиявцеломподтверждаютихбиопсихосоци</w:t>
      </w:r>
      <w:r>
        <w:rPr>
          <w:rFonts w:ascii="Arial" w:eastAsia="Times New Roman" w:hAnsi="Arial"/>
          <w:spacing w:val="-2"/>
        </w:rPr>
        <w:softHyphen/>
      </w:r>
      <w:r>
        <w:rPr>
          <w:rFonts w:ascii="Arial" w:eastAsia="Times New Roman" w:hAnsi="Arial"/>
        </w:rPr>
        <w:t>альнуюприроду</w:t>
      </w:r>
      <w:r>
        <w:rPr>
          <w:rFonts w:ascii="Arial" w:eastAsia="Times New Roman" w:hAnsi="Arial" w:cs="Arial"/>
        </w:rPr>
        <w:t>.</w:t>
      </w:r>
    </w:p>
    <w:p w:rsidR="004603F1" w:rsidRDefault="00177921">
      <w:pPr>
        <w:shd w:val="clear" w:color="auto" w:fill="FFFFFF"/>
        <w:spacing w:before="240"/>
        <w:ind w:right="17"/>
        <w:jc w:val="center"/>
      </w:pPr>
      <w:r>
        <w:rPr>
          <w:rFonts w:ascii="Arial" w:eastAsia="Times New Roman" w:hAnsi="Arial"/>
          <w:b/>
          <w:bCs/>
          <w:spacing w:val="-7"/>
        </w:rPr>
        <w:t>Выводы</w:t>
      </w:r>
    </w:p>
    <w:p w:rsidR="004603F1" w:rsidRDefault="00177921">
      <w:pPr>
        <w:shd w:val="clear" w:color="auto" w:fill="FFFFFF"/>
        <w:spacing w:before="223" w:line="214" w:lineRule="exact"/>
        <w:ind w:left="10" w:right="19" w:firstLine="274"/>
        <w:jc w:val="both"/>
      </w:pPr>
      <w:r>
        <w:rPr>
          <w:rFonts w:ascii="Arial" w:eastAsia="Times New Roman" w:hAnsi="Arial"/>
          <w:spacing w:val="-3"/>
        </w:rPr>
        <w:t xml:space="preserve">Широкаяраспространенностьтревожныхрасстройстввобществе </w:t>
      </w:r>
      <w:r>
        <w:rPr>
          <w:rFonts w:ascii="Arial" w:eastAsia="Times New Roman" w:hAnsi="Arial"/>
          <w:spacing w:val="-1"/>
        </w:rPr>
        <w:t xml:space="preserve">исерьезностьсвязанныхснимипоследствийдлячеловекаивсего </w:t>
      </w:r>
      <w:r>
        <w:rPr>
          <w:rFonts w:ascii="Arial" w:eastAsia="Times New Roman" w:hAnsi="Arial"/>
        </w:rPr>
        <w:t xml:space="preserve">обществавцеломобусловливаетнеобходимостьихтщательного </w:t>
      </w:r>
      <w:r>
        <w:rPr>
          <w:rFonts w:ascii="Arial" w:eastAsia="Times New Roman" w:hAnsi="Arial"/>
          <w:spacing w:val="-2"/>
        </w:rPr>
        <w:t>изученияиразработкиэффективныхметодовпомощи</w:t>
      </w:r>
      <w:r>
        <w:rPr>
          <w:rFonts w:ascii="Arial" w:eastAsia="Times New Roman" w:hAnsi="Arial" w:cs="Arial"/>
          <w:spacing w:val="-2"/>
        </w:rPr>
        <w:t>.</w:t>
      </w:r>
    </w:p>
    <w:p w:rsidR="004603F1" w:rsidRDefault="00177921">
      <w:pPr>
        <w:shd w:val="clear" w:color="auto" w:fill="FFFFFF"/>
        <w:spacing w:line="214" w:lineRule="exact"/>
        <w:ind w:left="10" w:right="7" w:firstLine="274"/>
        <w:jc w:val="both"/>
      </w:pPr>
      <w:r>
        <w:rPr>
          <w:rFonts w:ascii="Arial" w:eastAsia="Times New Roman" w:hAnsi="Arial"/>
          <w:spacing w:val="-1"/>
        </w:rPr>
        <w:t xml:space="preserve">Категориятревожныхрасстройствохватываетразныетипыэтих </w:t>
      </w:r>
      <w:r>
        <w:rPr>
          <w:rFonts w:ascii="Arial" w:eastAsia="Times New Roman" w:hAnsi="Arial"/>
          <w:spacing w:val="-4"/>
        </w:rPr>
        <w:t>расстройств</w:t>
      </w:r>
      <w:r>
        <w:rPr>
          <w:rFonts w:ascii="Arial" w:eastAsia="Times New Roman" w:hAnsi="Arial" w:cs="Arial"/>
          <w:spacing w:val="-4"/>
        </w:rPr>
        <w:t xml:space="preserve">, </w:t>
      </w:r>
      <w:r>
        <w:rPr>
          <w:rFonts w:ascii="Arial" w:eastAsia="Times New Roman" w:hAnsi="Arial"/>
          <w:spacing w:val="-4"/>
        </w:rPr>
        <w:t>которыебыливыделеныврезультатедлительныхдис</w:t>
      </w:r>
      <w:r>
        <w:rPr>
          <w:rFonts w:ascii="Arial" w:eastAsia="Times New Roman" w:hAnsi="Arial"/>
          <w:spacing w:val="-4"/>
        </w:rPr>
        <w:softHyphen/>
      </w:r>
      <w:r>
        <w:rPr>
          <w:rFonts w:ascii="Arial" w:eastAsia="Times New Roman" w:hAnsi="Arial"/>
          <w:spacing w:val="-1"/>
        </w:rPr>
        <w:t>куссийитрудоемкихисследований</w:t>
      </w:r>
      <w:r>
        <w:rPr>
          <w:rFonts w:ascii="Arial" w:eastAsia="Times New Roman" w:hAnsi="Arial" w:cs="Arial"/>
          <w:spacing w:val="-1"/>
        </w:rPr>
        <w:t xml:space="preserve">. </w:t>
      </w:r>
      <w:r>
        <w:rPr>
          <w:rFonts w:ascii="Arial" w:eastAsia="Times New Roman" w:hAnsi="Arial"/>
          <w:spacing w:val="-1"/>
        </w:rPr>
        <w:t xml:space="preserve">Кнаиболеераспространенным </w:t>
      </w:r>
      <w:r>
        <w:rPr>
          <w:rFonts w:ascii="Arial" w:eastAsia="Times New Roman" w:hAnsi="Arial"/>
          <w:spacing w:val="-2"/>
        </w:rPr>
        <w:t>относятсясоциальнаяфобияипаническоерасстройство</w:t>
      </w:r>
      <w:r>
        <w:rPr>
          <w:rFonts w:ascii="Arial" w:eastAsia="Times New Roman" w:hAnsi="Arial" w:cs="Arial"/>
          <w:spacing w:val="-2"/>
        </w:rPr>
        <w:t>.</w:t>
      </w:r>
    </w:p>
    <w:p w:rsidR="004603F1" w:rsidRDefault="00177921">
      <w:pPr>
        <w:shd w:val="clear" w:color="auto" w:fill="FFFFFF"/>
        <w:spacing w:line="214" w:lineRule="exact"/>
        <w:ind w:left="5" w:right="19" w:firstLine="281"/>
        <w:jc w:val="both"/>
      </w:pPr>
      <w:r>
        <w:rPr>
          <w:rFonts w:ascii="Arial" w:eastAsia="Times New Roman" w:hAnsi="Arial"/>
          <w:spacing w:val="-3"/>
        </w:rPr>
        <w:t>Историческисформировалисьследующиепсихологическиемоде</w:t>
      </w:r>
      <w:r>
        <w:rPr>
          <w:rFonts w:ascii="Arial" w:eastAsia="Times New Roman" w:hAnsi="Arial"/>
          <w:spacing w:val="-3"/>
        </w:rPr>
        <w:softHyphen/>
      </w:r>
      <w:r>
        <w:rPr>
          <w:rFonts w:ascii="Arial" w:eastAsia="Times New Roman" w:hAnsi="Arial"/>
        </w:rPr>
        <w:t>литревожныхрасстройств</w:t>
      </w:r>
      <w:r>
        <w:rPr>
          <w:rFonts w:ascii="Arial" w:eastAsia="Times New Roman" w:hAnsi="Arial" w:cs="Arial"/>
        </w:rPr>
        <w:t xml:space="preserve">: </w:t>
      </w:r>
      <w:r>
        <w:rPr>
          <w:rFonts w:ascii="Arial" w:eastAsia="Times New Roman" w:hAnsi="Arial"/>
        </w:rPr>
        <w:t>психодинамическая</w:t>
      </w:r>
      <w:r>
        <w:rPr>
          <w:rFonts w:ascii="Arial" w:eastAsia="Times New Roman" w:hAnsi="Arial" w:cs="Arial"/>
        </w:rPr>
        <w:t xml:space="preserve">, </w:t>
      </w:r>
      <w:r>
        <w:rPr>
          <w:rFonts w:ascii="Arial" w:eastAsia="Times New Roman" w:hAnsi="Arial"/>
        </w:rPr>
        <w:t>бихевиоральная</w:t>
      </w:r>
      <w:r>
        <w:rPr>
          <w:rFonts w:ascii="Arial" w:eastAsia="Times New Roman" w:hAnsi="Arial" w:cs="Arial"/>
        </w:rPr>
        <w:t xml:space="preserve">, </w:t>
      </w:r>
      <w:r>
        <w:rPr>
          <w:rFonts w:ascii="Arial" w:eastAsia="Times New Roman" w:hAnsi="Arial"/>
        </w:rPr>
        <w:t>когнитивная</w:t>
      </w:r>
      <w:r>
        <w:rPr>
          <w:rFonts w:ascii="Arial" w:eastAsia="Times New Roman" w:hAnsi="Arial" w:cs="Arial"/>
        </w:rPr>
        <w:t xml:space="preserve">, </w:t>
      </w:r>
      <w:r>
        <w:rPr>
          <w:rFonts w:ascii="Arial" w:eastAsia="Times New Roman" w:hAnsi="Arial"/>
        </w:rPr>
        <w:t>экзистенциально</w:t>
      </w:r>
      <w:r>
        <w:rPr>
          <w:rFonts w:ascii="Arial" w:eastAsia="Times New Roman" w:hAnsi="Arial" w:cs="Arial"/>
        </w:rPr>
        <w:t>-</w:t>
      </w:r>
      <w:r>
        <w:rPr>
          <w:rFonts w:ascii="Arial" w:eastAsia="Times New Roman" w:hAnsi="Arial"/>
        </w:rPr>
        <w:t>гуманистическая</w:t>
      </w:r>
      <w:r>
        <w:rPr>
          <w:rFonts w:ascii="Arial" w:eastAsia="Times New Roman" w:hAnsi="Arial" w:cs="Arial"/>
        </w:rPr>
        <w:t xml:space="preserve">. </w:t>
      </w:r>
      <w:r>
        <w:rPr>
          <w:rFonts w:ascii="Arial" w:eastAsia="Times New Roman" w:hAnsi="Arial"/>
        </w:rPr>
        <w:t xml:space="preserve">Насовременном </w:t>
      </w:r>
      <w:r>
        <w:rPr>
          <w:rFonts w:ascii="Arial" w:eastAsia="Times New Roman" w:hAnsi="Arial"/>
          <w:spacing w:val="-3"/>
        </w:rPr>
        <w:t>этапесамоетщательноеэмпирическоеобоснованиеполучилакогни</w:t>
      </w:r>
      <w:r>
        <w:rPr>
          <w:rFonts w:ascii="Arial" w:eastAsia="Times New Roman" w:hAnsi="Arial"/>
          <w:spacing w:val="-3"/>
        </w:rPr>
        <w:softHyphen/>
        <w:t>тивнаямодель</w:t>
      </w:r>
      <w:r>
        <w:rPr>
          <w:rFonts w:ascii="Arial" w:eastAsia="Times New Roman" w:hAnsi="Arial" w:cs="Arial"/>
          <w:spacing w:val="-3"/>
        </w:rPr>
        <w:t xml:space="preserve">. </w:t>
      </w:r>
      <w:r>
        <w:rPr>
          <w:rFonts w:ascii="Arial" w:eastAsia="Times New Roman" w:hAnsi="Arial"/>
          <w:spacing w:val="-3"/>
        </w:rPr>
        <w:t>Наиболееполноеобъяснениеразличнымэмпириче</w:t>
      </w:r>
      <w:r>
        <w:rPr>
          <w:rFonts w:ascii="Arial" w:eastAsia="Times New Roman" w:hAnsi="Arial"/>
          <w:spacing w:val="-3"/>
        </w:rPr>
        <w:softHyphen/>
      </w:r>
      <w:r>
        <w:rPr>
          <w:rFonts w:ascii="Arial" w:eastAsia="Times New Roman" w:hAnsi="Arial"/>
        </w:rPr>
        <w:t>скимданнымдаютбиопсихосоциальныемодели</w:t>
      </w:r>
      <w:r>
        <w:rPr>
          <w:rFonts w:ascii="Arial" w:eastAsia="Times New Roman" w:hAnsi="Arial" w:cs="Arial"/>
        </w:rPr>
        <w:t>.</w:t>
      </w:r>
    </w:p>
    <w:p w:rsidR="004603F1" w:rsidRDefault="00177921">
      <w:pPr>
        <w:shd w:val="clear" w:color="auto" w:fill="FFFFFF"/>
        <w:spacing w:before="156"/>
        <w:ind w:left="288"/>
      </w:pPr>
      <w:r>
        <w:rPr>
          <w:rFonts w:ascii="Arial" w:eastAsia="Times New Roman" w:hAnsi="Arial"/>
          <w:b/>
          <w:bCs/>
          <w:spacing w:val="-1"/>
        </w:rPr>
        <w:t>Мишенипсихологическойипсихосоциальнойпомощи</w:t>
      </w:r>
    </w:p>
    <w:p w:rsidR="004603F1" w:rsidRDefault="00177921">
      <w:pPr>
        <w:shd w:val="clear" w:color="auto" w:fill="FFFFFF"/>
        <w:spacing w:before="53" w:line="214" w:lineRule="exact"/>
        <w:ind w:right="14" w:firstLine="274"/>
        <w:jc w:val="both"/>
      </w:pPr>
      <w:r>
        <w:rPr>
          <w:rFonts w:ascii="Arial" w:eastAsia="Times New Roman" w:hAnsi="Arial"/>
          <w:b/>
          <w:bCs/>
          <w:i/>
          <w:iCs/>
          <w:spacing w:val="-6"/>
        </w:rPr>
        <w:t>Макросоциальныйуровень</w:t>
      </w:r>
      <w:r>
        <w:rPr>
          <w:rFonts w:ascii="Arial" w:eastAsia="Times New Roman" w:hAnsi="Arial" w:cs="Arial"/>
          <w:b/>
          <w:bCs/>
          <w:i/>
          <w:iCs/>
          <w:spacing w:val="-6"/>
        </w:rPr>
        <w:t xml:space="preserve">: </w:t>
      </w:r>
      <w:r>
        <w:rPr>
          <w:rFonts w:ascii="Arial" w:eastAsia="Times New Roman" w:hAnsi="Arial"/>
          <w:spacing w:val="-6"/>
        </w:rPr>
        <w:t>дисфункциональныеперфекционист</w:t>
      </w:r>
      <w:r>
        <w:rPr>
          <w:rFonts w:ascii="Arial" w:eastAsia="Times New Roman" w:hAnsi="Arial" w:cs="Arial"/>
          <w:spacing w:val="-6"/>
        </w:rPr>
        <w:t>-</w:t>
      </w:r>
      <w:r>
        <w:rPr>
          <w:rFonts w:ascii="Arial" w:eastAsia="Times New Roman" w:hAnsi="Arial"/>
          <w:spacing w:val="-4"/>
        </w:rPr>
        <w:t>скиеценностисовременнойкультуры</w:t>
      </w:r>
      <w:r>
        <w:rPr>
          <w:rFonts w:ascii="Arial" w:eastAsia="Times New Roman" w:hAnsi="Arial" w:cs="Arial"/>
          <w:spacing w:val="-4"/>
        </w:rPr>
        <w:t xml:space="preserve">, </w:t>
      </w:r>
      <w:r>
        <w:rPr>
          <w:rFonts w:ascii="Arial" w:eastAsia="Times New Roman" w:hAnsi="Arial"/>
          <w:spacing w:val="-4"/>
        </w:rPr>
        <w:t xml:space="preserve">ведущиекфиксацииналичном </w:t>
      </w:r>
      <w:r>
        <w:rPr>
          <w:rFonts w:ascii="Arial" w:eastAsia="Times New Roman" w:hAnsi="Arial"/>
        </w:rPr>
        <w:t>успехеисовершенстве</w:t>
      </w:r>
      <w:r>
        <w:rPr>
          <w:rFonts w:ascii="Arial" w:eastAsia="Times New Roman" w:hAnsi="Arial" w:cs="Arial"/>
        </w:rPr>
        <w:t xml:space="preserve">, </w:t>
      </w:r>
      <w:r>
        <w:rPr>
          <w:rFonts w:ascii="Arial" w:eastAsia="Times New Roman" w:hAnsi="Arial"/>
        </w:rPr>
        <w:t>атакжекконкурентностивотношенияхс другимилюдьми</w:t>
      </w:r>
      <w:r>
        <w:rPr>
          <w:rFonts w:ascii="Arial" w:eastAsia="Times New Roman" w:hAnsi="Arial" w:cs="Arial"/>
        </w:rPr>
        <w:t xml:space="preserve">; </w:t>
      </w:r>
      <w:r>
        <w:rPr>
          <w:rFonts w:ascii="Arial" w:eastAsia="Times New Roman" w:hAnsi="Arial"/>
        </w:rPr>
        <w:t>высокийуровеньповседневногострессавобще</w:t>
      </w:r>
      <w:r>
        <w:rPr>
          <w:rFonts w:ascii="Arial" w:eastAsia="Times New Roman" w:hAnsi="Arial"/>
        </w:rPr>
        <w:softHyphen/>
        <w:t>стве</w:t>
      </w:r>
      <w:r>
        <w:rPr>
          <w:rFonts w:ascii="Arial" w:eastAsia="Times New Roman" w:hAnsi="Arial" w:cs="Arial"/>
        </w:rPr>
        <w:t>.</w:t>
      </w:r>
    </w:p>
    <w:p w:rsidR="004603F1" w:rsidRDefault="00177921">
      <w:pPr>
        <w:shd w:val="clear" w:color="auto" w:fill="FFFFFF"/>
        <w:spacing w:line="214" w:lineRule="exact"/>
        <w:ind w:left="10" w:right="10" w:firstLine="274"/>
        <w:jc w:val="both"/>
      </w:pPr>
      <w:r>
        <w:rPr>
          <w:rFonts w:ascii="Arial" w:eastAsia="Times New Roman" w:hAnsi="Arial"/>
          <w:b/>
          <w:bCs/>
          <w:i/>
          <w:iCs/>
          <w:spacing w:val="-6"/>
        </w:rPr>
        <w:t>Семейныйуровень</w:t>
      </w:r>
      <w:r>
        <w:rPr>
          <w:rFonts w:ascii="Arial" w:eastAsia="Times New Roman" w:hAnsi="Arial" w:cs="Arial"/>
          <w:b/>
          <w:bCs/>
          <w:i/>
          <w:iCs/>
          <w:spacing w:val="-6"/>
        </w:rPr>
        <w:t xml:space="preserve">: </w:t>
      </w:r>
      <w:r>
        <w:rPr>
          <w:rFonts w:ascii="Arial" w:eastAsia="Times New Roman" w:hAnsi="Arial"/>
          <w:spacing w:val="-6"/>
        </w:rPr>
        <w:t xml:space="preserve">дисфункциональныесемейныекоммуникации </w:t>
      </w:r>
      <w:r>
        <w:rPr>
          <w:rFonts w:ascii="Arial" w:eastAsia="Times New Roman" w:hAnsi="Arial"/>
          <w:spacing w:val="-3"/>
        </w:rPr>
        <w:t>ввидевысокогоуровнякритики</w:t>
      </w:r>
      <w:r>
        <w:rPr>
          <w:rFonts w:ascii="Arial" w:eastAsia="Times New Roman" w:hAnsi="Arial" w:cs="Arial"/>
          <w:spacing w:val="-3"/>
        </w:rPr>
        <w:t xml:space="preserve">, </w:t>
      </w:r>
      <w:r>
        <w:rPr>
          <w:rFonts w:ascii="Arial" w:eastAsia="Times New Roman" w:hAnsi="Arial"/>
          <w:spacing w:val="-3"/>
        </w:rPr>
        <w:t>индуцированиятревогиинедоверия клюдям</w:t>
      </w:r>
      <w:r>
        <w:rPr>
          <w:rFonts w:ascii="Arial" w:eastAsia="Times New Roman" w:hAnsi="Arial" w:cs="Arial"/>
          <w:spacing w:val="-3"/>
        </w:rPr>
        <w:t xml:space="preserve">, </w:t>
      </w:r>
      <w:r>
        <w:rPr>
          <w:rFonts w:ascii="Arial" w:eastAsia="Times New Roman" w:hAnsi="Arial"/>
          <w:spacing w:val="-3"/>
        </w:rPr>
        <w:t>высокийуровеньконтроляиподавлениеспонтаннойактив</w:t>
      </w:r>
      <w:r>
        <w:rPr>
          <w:rFonts w:ascii="Arial" w:eastAsia="Times New Roman" w:hAnsi="Arial"/>
          <w:spacing w:val="-3"/>
        </w:rPr>
        <w:softHyphen/>
      </w:r>
      <w:r>
        <w:rPr>
          <w:rFonts w:ascii="Arial" w:eastAsia="Times New Roman" w:hAnsi="Arial"/>
        </w:rPr>
        <w:t>ностиребенка</w:t>
      </w:r>
      <w:r>
        <w:rPr>
          <w:rFonts w:ascii="Arial" w:eastAsia="Times New Roman" w:hAnsi="Arial" w:cs="Arial"/>
        </w:rPr>
        <w:t xml:space="preserve">, </w:t>
      </w:r>
      <w:r>
        <w:rPr>
          <w:rFonts w:ascii="Arial" w:eastAsia="Times New Roman" w:hAnsi="Arial"/>
        </w:rPr>
        <w:t>симбиотическиесвязивсемейнойсистеме</w:t>
      </w:r>
      <w:r>
        <w:rPr>
          <w:rFonts w:ascii="Arial" w:eastAsia="Times New Roman" w:hAnsi="Arial" w:cs="Arial"/>
        </w:rPr>
        <w:t xml:space="preserve">; </w:t>
      </w:r>
      <w:r>
        <w:rPr>
          <w:rFonts w:ascii="Arial" w:eastAsia="Times New Roman" w:hAnsi="Arial"/>
        </w:rPr>
        <w:t xml:space="preserve">частые </w:t>
      </w:r>
      <w:r>
        <w:rPr>
          <w:rFonts w:ascii="Arial" w:eastAsia="Times New Roman" w:hAnsi="Arial"/>
          <w:spacing w:val="-1"/>
        </w:rPr>
        <w:t>конфликты</w:t>
      </w:r>
      <w:r>
        <w:rPr>
          <w:rFonts w:ascii="Arial" w:eastAsia="Times New Roman" w:hAnsi="Arial" w:cs="Arial"/>
          <w:spacing w:val="-1"/>
        </w:rPr>
        <w:t xml:space="preserve">, </w:t>
      </w:r>
      <w:r>
        <w:rPr>
          <w:rFonts w:ascii="Arial" w:eastAsia="Times New Roman" w:hAnsi="Arial"/>
          <w:spacing w:val="-1"/>
        </w:rPr>
        <w:t>высокийуровеньсемейногостресса</w:t>
      </w:r>
      <w:r>
        <w:rPr>
          <w:rFonts w:ascii="Arial" w:eastAsia="Times New Roman" w:hAnsi="Arial" w:cs="Arial"/>
          <w:spacing w:val="-1"/>
        </w:rPr>
        <w:t xml:space="preserve">, </w:t>
      </w:r>
      <w:r>
        <w:rPr>
          <w:rFonts w:ascii="Arial" w:eastAsia="Times New Roman" w:hAnsi="Arial"/>
          <w:spacing w:val="-1"/>
        </w:rPr>
        <w:t>насилиевсемье</w:t>
      </w:r>
      <w:r>
        <w:rPr>
          <w:rFonts w:ascii="Arial" w:eastAsia="Times New Roman" w:hAnsi="Arial" w:cs="Arial"/>
          <w:spacing w:val="-1"/>
        </w:rPr>
        <w:t>.</w:t>
      </w:r>
    </w:p>
    <w:p w:rsidR="004603F1" w:rsidRDefault="00177921">
      <w:pPr>
        <w:shd w:val="clear" w:color="auto" w:fill="FFFFFF"/>
        <w:spacing w:line="214" w:lineRule="exact"/>
        <w:ind w:left="5" w:right="10" w:firstLine="257"/>
        <w:jc w:val="both"/>
      </w:pPr>
      <w:r>
        <w:rPr>
          <w:rFonts w:ascii="Arial" w:eastAsia="Times New Roman" w:hAnsi="Arial"/>
          <w:b/>
          <w:bCs/>
          <w:i/>
          <w:iCs/>
          <w:spacing w:val="-8"/>
        </w:rPr>
        <w:t>Личностныйуровень</w:t>
      </w:r>
      <w:r>
        <w:rPr>
          <w:rFonts w:ascii="Arial" w:eastAsia="Times New Roman" w:hAnsi="Arial" w:cs="Arial"/>
          <w:b/>
          <w:bCs/>
          <w:i/>
          <w:iCs/>
          <w:spacing w:val="-8"/>
        </w:rPr>
        <w:t xml:space="preserve">: </w:t>
      </w:r>
      <w:r>
        <w:rPr>
          <w:rFonts w:ascii="Arial" w:eastAsia="Times New Roman" w:hAnsi="Arial"/>
          <w:spacing w:val="-8"/>
        </w:rPr>
        <w:t xml:space="preserve">нарушенияпереработкиинформацииввиде </w:t>
      </w:r>
      <w:r>
        <w:rPr>
          <w:rFonts w:ascii="Arial" w:eastAsia="Times New Roman" w:hAnsi="Arial"/>
          <w:spacing w:val="-2"/>
        </w:rPr>
        <w:t>различныхкогнитивныхискажений</w:t>
      </w:r>
      <w:r>
        <w:rPr>
          <w:rFonts w:ascii="Arial" w:eastAsia="Times New Roman" w:hAnsi="Arial" w:cs="Arial"/>
          <w:spacing w:val="-2"/>
        </w:rPr>
        <w:t xml:space="preserve">, </w:t>
      </w:r>
      <w:r>
        <w:rPr>
          <w:rFonts w:ascii="Arial" w:eastAsia="Times New Roman" w:hAnsi="Arial"/>
          <w:spacing w:val="-2"/>
        </w:rPr>
        <w:t>такихкаккатастрофизация</w:t>
      </w:r>
      <w:r>
        <w:rPr>
          <w:rFonts w:ascii="Arial" w:eastAsia="Times New Roman" w:hAnsi="Arial" w:cs="Arial"/>
          <w:spacing w:val="-2"/>
        </w:rPr>
        <w:t xml:space="preserve"> (</w:t>
      </w:r>
      <w:r>
        <w:rPr>
          <w:rFonts w:ascii="Arial" w:eastAsia="Times New Roman" w:hAnsi="Arial"/>
          <w:spacing w:val="-2"/>
        </w:rPr>
        <w:t>пре</w:t>
      </w:r>
      <w:r>
        <w:rPr>
          <w:rFonts w:ascii="Arial" w:eastAsia="Times New Roman" w:hAnsi="Arial"/>
          <w:spacing w:val="-2"/>
        </w:rPr>
        <w:softHyphen/>
      </w:r>
      <w:r>
        <w:rPr>
          <w:rFonts w:ascii="Arial" w:eastAsia="Times New Roman" w:hAnsi="Arial"/>
          <w:spacing w:val="-1"/>
        </w:rPr>
        <w:t>увеличениеопасности</w:t>
      </w:r>
      <w:r>
        <w:rPr>
          <w:rFonts w:ascii="Arial" w:eastAsia="Times New Roman" w:hAnsi="Arial" w:cs="Arial"/>
          <w:spacing w:val="-1"/>
        </w:rPr>
        <w:t xml:space="preserve">), </w:t>
      </w:r>
      <w:r>
        <w:rPr>
          <w:rFonts w:ascii="Arial" w:eastAsia="Times New Roman" w:hAnsi="Arial"/>
          <w:spacing w:val="-1"/>
        </w:rPr>
        <w:t>негативноеселектирование</w:t>
      </w:r>
      <w:r>
        <w:rPr>
          <w:rFonts w:ascii="Arial" w:eastAsia="Times New Roman" w:hAnsi="Arial" w:cs="Arial"/>
          <w:spacing w:val="-1"/>
        </w:rPr>
        <w:t xml:space="preserve"> (</w:t>
      </w:r>
      <w:r>
        <w:rPr>
          <w:rFonts w:ascii="Arial" w:eastAsia="Times New Roman" w:hAnsi="Arial"/>
          <w:spacing w:val="-1"/>
        </w:rPr>
        <w:t>тенденцияиз</w:t>
      </w:r>
      <w:r>
        <w:rPr>
          <w:rFonts w:ascii="Arial" w:eastAsia="Times New Roman" w:hAnsi="Arial"/>
          <w:spacing w:val="-1"/>
        </w:rPr>
        <w:softHyphen/>
      </w:r>
      <w:r>
        <w:rPr>
          <w:rFonts w:ascii="Arial" w:eastAsia="Times New Roman" w:hAnsi="Arial"/>
          <w:spacing w:val="-6"/>
        </w:rPr>
        <w:t>бирательновосприниматьизапоминатьнегативныеаспектыситуации</w:t>
      </w:r>
      <w:r>
        <w:rPr>
          <w:rFonts w:ascii="Arial" w:eastAsia="Times New Roman" w:hAnsi="Arial" w:cs="Arial"/>
          <w:spacing w:val="-6"/>
        </w:rPr>
        <w:t xml:space="preserve">) </w:t>
      </w:r>
      <w:r>
        <w:rPr>
          <w:rFonts w:ascii="Arial" w:eastAsia="Times New Roman" w:hAnsi="Arial"/>
          <w:spacing w:val="-5"/>
        </w:rPr>
        <w:t>иперсонализация</w:t>
      </w:r>
      <w:r>
        <w:rPr>
          <w:rFonts w:ascii="Arial" w:eastAsia="Times New Roman" w:hAnsi="Arial" w:cs="Arial"/>
          <w:spacing w:val="-5"/>
        </w:rPr>
        <w:t xml:space="preserve"> (</w:t>
      </w:r>
      <w:r>
        <w:rPr>
          <w:rFonts w:ascii="Arial" w:eastAsia="Times New Roman" w:hAnsi="Arial"/>
          <w:spacing w:val="-5"/>
        </w:rPr>
        <w:t xml:space="preserve">склонностьотноситьнейтральныесобытиянасвой </w:t>
      </w:r>
      <w:r>
        <w:rPr>
          <w:rFonts w:ascii="Arial" w:eastAsia="Times New Roman" w:hAnsi="Arial"/>
          <w:spacing w:val="-6"/>
        </w:rPr>
        <w:t>счетснегативнымсмыслом</w:t>
      </w:r>
      <w:r>
        <w:rPr>
          <w:rFonts w:ascii="Arial" w:eastAsia="Times New Roman" w:hAnsi="Arial" w:cs="Arial"/>
          <w:spacing w:val="-6"/>
        </w:rPr>
        <w:t xml:space="preserve">); </w:t>
      </w:r>
      <w:r>
        <w:rPr>
          <w:rFonts w:ascii="Arial" w:eastAsia="Times New Roman" w:hAnsi="Arial"/>
          <w:spacing w:val="-6"/>
        </w:rPr>
        <w:t>когнитивная«тревожнаятриада»</w:t>
      </w:r>
      <w:r>
        <w:rPr>
          <w:rFonts w:ascii="Arial" w:eastAsia="Times New Roman" w:hAnsi="Arial" w:cs="Arial"/>
          <w:spacing w:val="-6"/>
        </w:rPr>
        <w:t xml:space="preserve"> (</w:t>
      </w:r>
      <w:r>
        <w:rPr>
          <w:rFonts w:ascii="Arial" w:eastAsia="Times New Roman" w:hAnsi="Arial"/>
          <w:spacing w:val="-6"/>
        </w:rPr>
        <w:t>яслаб</w:t>
      </w:r>
      <w:r>
        <w:rPr>
          <w:rFonts w:ascii="Arial" w:eastAsia="Times New Roman" w:hAnsi="Arial" w:cs="Arial"/>
          <w:spacing w:val="-6"/>
        </w:rPr>
        <w:t xml:space="preserve">, </w:t>
      </w:r>
      <w:r>
        <w:rPr>
          <w:rFonts w:ascii="Arial" w:eastAsia="Times New Roman" w:hAnsi="Arial"/>
          <w:spacing w:val="-4"/>
        </w:rPr>
        <w:t>миропасен</w:t>
      </w:r>
      <w:r>
        <w:rPr>
          <w:rFonts w:ascii="Arial" w:eastAsia="Times New Roman" w:hAnsi="Arial" w:cs="Arial"/>
          <w:spacing w:val="-4"/>
        </w:rPr>
        <w:t xml:space="preserve">, </w:t>
      </w:r>
      <w:r>
        <w:rPr>
          <w:rFonts w:ascii="Arial" w:eastAsia="Times New Roman" w:hAnsi="Arial"/>
          <w:spacing w:val="-4"/>
        </w:rPr>
        <w:t>людивраждебны</w:t>
      </w:r>
      <w:r>
        <w:rPr>
          <w:rFonts w:ascii="Arial" w:eastAsia="Times New Roman" w:hAnsi="Arial" w:cs="Arial"/>
          <w:spacing w:val="-4"/>
        </w:rPr>
        <w:t xml:space="preserve">), </w:t>
      </w:r>
      <w:r>
        <w:rPr>
          <w:rFonts w:ascii="Arial" w:eastAsia="Times New Roman" w:hAnsi="Arial"/>
          <w:spacing w:val="-4"/>
        </w:rPr>
        <w:t>поведениеизбегания</w:t>
      </w:r>
      <w:r>
        <w:rPr>
          <w:rFonts w:ascii="Arial" w:eastAsia="Times New Roman" w:hAnsi="Arial" w:cs="Arial"/>
          <w:spacing w:val="-4"/>
        </w:rPr>
        <w:t xml:space="preserve">, </w:t>
      </w:r>
      <w:r>
        <w:rPr>
          <w:rFonts w:ascii="Arial" w:eastAsia="Times New Roman" w:hAnsi="Arial"/>
          <w:spacing w:val="-4"/>
        </w:rPr>
        <w:t xml:space="preserve">травматический </w:t>
      </w:r>
      <w:r>
        <w:rPr>
          <w:rFonts w:ascii="Arial" w:eastAsia="Times New Roman" w:hAnsi="Arial"/>
        </w:rPr>
        <w:t>прошлыйопыт</w:t>
      </w:r>
      <w:r>
        <w:rPr>
          <w:rFonts w:ascii="Arial" w:eastAsia="Times New Roman" w:hAnsi="Arial" w:cs="Arial"/>
        </w:rPr>
        <w:t xml:space="preserve">, </w:t>
      </w:r>
      <w:r>
        <w:rPr>
          <w:rFonts w:ascii="Arial" w:eastAsia="Times New Roman" w:hAnsi="Arial"/>
        </w:rPr>
        <w:t>негативныекогнитивныесхемы</w:t>
      </w:r>
      <w:r>
        <w:rPr>
          <w:rFonts w:ascii="Arial" w:eastAsia="Times New Roman" w:hAnsi="Arial" w:cs="Arial"/>
        </w:rPr>
        <w:t>.</w:t>
      </w:r>
    </w:p>
    <w:p w:rsidR="004603F1" w:rsidRDefault="00177921">
      <w:pPr>
        <w:shd w:val="clear" w:color="auto" w:fill="FFFFFF"/>
        <w:spacing w:line="214" w:lineRule="exact"/>
        <w:ind w:left="12" w:right="12" w:firstLine="274"/>
        <w:jc w:val="both"/>
      </w:pPr>
      <w:r>
        <w:rPr>
          <w:rFonts w:ascii="Arial" w:eastAsia="Times New Roman" w:hAnsi="Arial"/>
          <w:b/>
          <w:bCs/>
          <w:i/>
          <w:iCs/>
          <w:spacing w:val="-5"/>
        </w:rPr>
        <w:t>Интерперсональныйуровень</w:t>
      </w:r>
      <w:r>
        <w:rPr>
          <w:rFonts w:ascii="Arial" w:eastAsia="Times New Roman" w:hAnsi="Arial" w:cs="Arial"/>
          <w:b/>
          <w:bCs/>
          <w:i/>
          <w:iCs/>
          <w:spacing w:val="-5"/>
        </w:rPr>
        <w:t xml:space="preserve">: </w:t>
      </w:r>
      <w:r>
        <w:rPr>
          <w:rFonts w:ascii="Arial" w:eastAsia="Times New Roman" w:hAnsi="Arial"/>
          <w:spacing w:val="-5"/>
        </w:rPr>
        <w:t>недовериеивраждебностьпоот</w:t>
      </w:r>
      <w:r>
        <w:rPr>
          <w:rFonts w:ascii="Arial" w:eastAsia="Times New Roman" w:hAnsi="Arial"/>
          <w:spacing w:val="-5"/>
        </w:rPr>
        <w:softHyphen/>
      </w:r>
      <w:r>
        <w:rPr>
          <w:rFonts w:ascii="Arial" w:eastAsia="Times New Roman" w:hAnsi="Arial"/>
          <w:spacing w:val="-1"/>
        </w:rPr>
        <w:t>ношениюкокружающим</w:t>
      </w:r>
      <w:r>
        <w:rPr>
          <w:rFonts w:ascii="Arial" w:eastAsia="Times New Roman" w:hAnsi="Arial" w:cs="Arial"/>
          <w:spacing w:val="-1"/>
        </w:rPr>
        <w:t xml:space="preserve">, </w:t>
      </w:r>
      <w:r>
        <w:rPr>
          <w:rFonts w:ascii="Arial" w:eastAsia="Times New Roman" w:hAnsi="Arial"/>
          <w:spacing w:val="-1"/>
        </w:rPr>
        <w:t>низкийуровеньсоциальнойподдержки</w:t>
      </w:r>
      <w:r>
        <w:rPr>
          <w:rFonts w:ascii="Arial" w:eastAsia="Times New Roman" w:hAnsi="Arial" w:cs="Arial"/>
          <w:spacing w:val="-1"/>
        </w:rPr>
        <w:t>.</w:t>
      </w:r>
    </w:p>
    <w:p w:rsidR="004603F1" w:rsidRDefault="00177921">
      <w:pPr>
        <w:shd w:val="clear" w:color="auto" w:fill="FFFFFF"/>
        <w:spacing w:before="271"/>
        <w:ind w:left="7"/>
        <w:jc w:val="center"/>
      </w:pPr>
      <w:r>
        <w:rPr>
          <w:rFonts w:ascii="Arial" w:eastAsia="Times New Roman" w:hAnsi="Arial"/>
          <w:b/>
          <w:bCs/>
          <w:spacing w:val="-9"/>
        </w:rPr>
        <w:t>Контрольныевопросыизадания</w:t>
      </w:r>
    </w:p>
    <w:p w:rsidR="004603F1" w:rsidRDefault="00177921" w:rsidP="00177921">
      <w:pPr>
        <w:numPr>
          <w:ilvl w:val="0"/>
          <w:numId w:val="29"/>
        </w:numPr>
        <w:shd w:val="clear" w:color="auto" w:fill="FFFFFF"/>
        <w:tabs>
          <w:tab w:val="left" w:pos="494"/>
        </w:tabs>
        <w:spacing w:before="163" w:line="214" w:lineRule="exact"/>
        <w:ind w:left="22" w:right="5" w:firstLine="274"/>
        <w:jc w:val="both"/>
        <w:rPr>
          <w:spacing w:val="-27"/>
        </w:rPr>
      </w:pPr>
      <w:r>
        <w:rPr>
          <w:rFonts w:eastAsia="Times New Roman"/>
        </w:rPr>
        <w:t>Каковы симптоматические проявления тревожных расстройств? Какие основные типы тревожных расстройств выделяются в МКБ-10?</w:t>
      </w:r>
    </w:p>
    <w:p w:rsidR="004603F1" w:rsidRDefault="00177921" w:rsidP="00177921">
      <w:pPr>
        <w:numPr>
          <w:ilvl w:val="0"/>
          <w:numId w:val="30"/>
        </w:numPr>
        <w:shd w:val="clear" w:color="auto" w:fill="FFFFFF"/>
        <w:tabs>
          <w:tab w:val="left" w:pos="494"/>
        </w:tabs>
        <w:spacing w:line="214" w:lineRule="exact"/>
        <w:ind w:left="295"/>
        <w:rPr>
          <w:spacing w:val="-15"/>
        </w:rPr>
      </w:pPr>
      <w:r>
        <w:rPr>
          <w:rFonts w:eastAsia="Times New Roman"/>
          <w:spacing w:val="-1"/>
        </w:rPr>
        <w:t>Какие инструменты диагностики тревожных расстройств вы знаете?</w:t>
      </w:r>
    </w:p>
    <w:p w:rsidR="004603F1" w:rsidRDefault="00177921">
      <w:pPr>
        <w:shd w:val="clear" w:color="auto" w:fill="FFFFFF"/>
        <w:spacing w:before="151"/>
        <w:jc w:val="right"/>
      </w:pPr>
      <w:r>
        <w:rPr>
          <w:rFonts w:ascii="Arial" w:hAnsi="Arial" w:cs="Arial"/>
        </w:rPr>
        <w:t>227</w:t>
      </w:r>
    </w:p>
    <w:p w:rsidR="004603F1" w:rsidRDefault="004603F1">
      <w:pPr>
        <w:shd w:val="clear" w:color="auto" w:fill="FFFFFF"/>
        <w:spacing w:before="151"/>
        <w:jc w:val="right"/>
        <w:sectPr w:rsidR="004603F1">
          <w:pgSz w:w="11909" w:h="16834"/>
          <w:pgMar w:top="1440" w:right="2758" w:bottom="720" w:left="2753" w:header="720" w:footer="720" w:gutter="0"/>
          <w:cols w:space="60"/>
          <w:noEndnote/>
        </w:sectPr>
      </w:pPr>
    </w:p>
    <w:p w:rsidR="004603F1" w:rsidRDefault="00177921" w:rsidP="00177921">
      <w:pPr>
        <w:numPr>
          <w:ilvl w:val="0"/>
          <w:numId w:val="31"/>
        </w:numPr>
        <w:shd w:val="clear" w:color="auto" w:fill="FFFFFF"/>
        <w:tabs>
          <w:tab w:val="left" w:pos="487"/>
        </w:tabs>
        <w:spacing w:line="216" w:lineRule="exact"/>
        <w:ind w:right="101" w:firstLine="288"/>
        <w:jc w:val="both"/>
        <w:rPr>
          <w:spacing w:val="-20"/>
          <w:sz w:val="22"/>
          <w:szCs w:val="22"/>
        </w:rPr>
      </w:pPr>
      <w:r>
        <w:rPr>
          <w:rFonts w:eastAsia="Times New Roman"/>
          <w:spacing w:val="-6"/>
          <w:sz w:val="22"/>
          <w:szCs w:val="22"/>
        </w:rPr>
        <w:t xml:space="preserve">Какие механизмы формирования тревожного расстройства выдс </w:t>
      </w:r>
      <w:r>
        <w:rPr>
          <w:rFonts w:eastAsia="Times New Roman"/>
          <w:sz w:val="22"/>
          <w:szCs w:val="22"/>
        </w:rPr>
        <w:t>ляются в психоаналитических моделях?</w:t>
      </w:r>
    </w:p>
    <w:p w:rsidR="004603F1" w:rsidRDefault="00177921" w:rsidP="00177921">
      <w:pPr>
        <w:numPr>
          <w:ilvl w:val="0"/>
          <w:numId w:val="31"/>
        </w:numPr>
        <w:shd w:val="clear" w:color="auto" w:fill="FFFFFF"/>
        <w:tabs>
          <w:tab w:val="left" w:pos="487"/>
        </w:tabs>
        <w:spacing w:line="216" w:lineRule="exact"/>
        <w:ind w:right="26" w:firstLine="288"/>
        <w:jc w:val="both"/>
        <w:rPr>
          <w:spacing w:val="-17"/>
          <w:sz w:val="22"/>
          <w:szCs w:val="22"/>
        </w:rPr>
      </w:pPr>
      <w:r>
        <w:rPr>
          <w:rFonts w:eastAsia="Times New Roman"/>
          <w:spacing w:val="-7"/>
          <w:sz w:val="22"/>
          <w:szCs w:val="22"/>
        </w:rPr>
        <w:t>Какие механизмы формирования тревожного расстройства выде</w:t>
      </w:r>
      <w:r>
        <w:rPr>
          <w:rFonts w:eastAsia="Times New Roman"/>
          <w:spacing w:val="-7"/>
          <w:sz w:val="22"/>
          <w:szCs w:val="22"/>
        </w:rPr>
        <w:softHyphen/>
      </w:r>
      <w:r>
        <w:rPr>
          <w:rFonts w:eastAsia="Times New Roman"/>
          <w:spacing w:val="-6"/>
          <w:sz w:val="22"/>
          <w:szCs w:val="22"/>
        </w:rPr>
        <w:t>ляются в когнитивно-бихевиоральных моделях тревоги?</w:t>
      </w:r>
    </w:p>
    <w:p w:rsidR="004603F1" w:rsidRDefault="00177921" w:rsidP="00177921">
      <w:pPr>
        <w:numPr>
          <w:ilvl w:val="0"/>
          <w:numId w:val="31"/>
        </w:numPr>
        <w:shd w:val="clear" w:color="auto" w:fill="FFFFFF"/>
        <w:tabs>
          <w:tab w:val="left" w:pos="487"/>
        </w:tabs>
        <w:spacing w:line="216" w:lineRule="exact"/>
        <w:ind w:right="22" w:firstLine="288"/>
        <w:jc w:val="both"/>
        <w:rPr>
          <w:spacing w:val="-19"/>
          <w:sz w:val="22"/>
          <w:szCs w:val="22"/>
        </w:rPr>
      </w:pPr>
      <w:r>
        <w:rPr>
          <w:rFonts w:eastAsia="Times New Roman"/>
          <w:spacing w:val="-7"/>
          <w:sz w:val="22"/>
          <w:szCs w:val="22"/>
        </w:rPr>
        <w:t>В чем специфика экзистенциально-гуманистической модели тре</w:t>
      </w:r>
      <w:r>
        <w:rPr>
          <w:rFonts w:eastAsia="Times New Roman"/>
          <w:spacing w:val="-7"/>
          <w:sz w:val="22"/>
          <w:szCs w:val="22"/>
        </w:rPr>
        <w:softHyphen/>
      </w:r>
      <w:r>
        <w:rPr>
          <w:rFonts w:eastAsia="Times New Roman"/>
          <w:sz w:val="22"/>
          <w:szCs w:val="22"/>
        </w:rPr>
        <w:t>вожных расстройств?</w:t>
      </w:r>
    </w:p>
    <w:p w:rsidR="004603F1" w:rsidRDefault="00177921" w:rsidP="00177921">
      <w:pPr>
        <w:numPr>
          <w:ilvl w:val="0"/>
          <w:numId w:val="31"/>
        </w:numPr>
        <w:shd w:val="clear" w:color="auto" w:fill="FFFFFF"/>
        <w:tabs>
          <w:tab w:val="left" w:pos="487"/>
        </w:tabs>
        <w:spacing w:line="216" w:lineRule="exact"/>
        <w:ind w:right="19" w:firstLine="288"/>
        <w:jc w:val="both"/>
        <w:rPr>
          <w:spacing w:val="-17"/>
          <w:sz w:val="22"/>
          <w:szCs w:val="22"/>
        </w:rPr>
      </w:pPr>
      <w:r>
        <w:rPr>
          <w:rFonts w:eastAsia="Times New Roman"/>
          <w:spacing w:val="-7"/>
          <w:sz w:val="22"/>
          <w:szCs w:val="22"/>
        </w:rPr>
        <w:t>Какие факторы тревожного расстройства можно выделить в рам</w:t>
      </w:r>
      <w:r>
        <w:rPr>
          <w:rFonts w:eastAsia="Times New Roman"/>
          <w:spacing w:val="-7"/>
          <w:sz w:val="22"/>
          <w:szCs w:val="22"/>
        </w:rPr>
        <w:softHyphen/>
      </w:r>
      <w:r>
        <w:rPr>
          <w:rFonts w:eastAsia="Times New Roman"/>
          <w:sz w:val="22"/>
          <w:szCs w:val="22"/>
        </w:rPr>
        <w:t>ках биопсихосоциальных моделей?</w:t>
      </w:r>
    </w:p>
    <w:p w:rsidR="004603F1" w:rsidRDefault="00177921" w:rsidP="00177921">
      <w:pPr>
        <w:numPr>
          <w:ilvl w:val="0"/>
          <w:numId w:val="31"/>
        </w:numPr>
        <w:shd w:val="clear" w:color="auto" w:fill="FFFFFF"/>
        <w:tabs>
          <w:tab w:val="left" w:pos="487"/>
        </w:tabs>
        <w:spacing w:line="216" w:lineRule="exact"/>
        <w:ind w:right="17" w:firstLine="288"/>
        <w:jc w:val="both"/>
        <w:rPr>
          <w:spacing w:val="-24"/>
          <w:sz w:val="22"/>
          <w:szCs w:val="22"/>
        </w:rPr>
      </w:pPr>
      <w:r>
        <w:rPr>
          <w:rFonts w:eastAsia="Times New Roman"/>
          <w:spacing w:val="-8"/>
          <w:sz w:val="22"/>
          <w:szCs w:val="22"/>
        </w:rPr>
        <w:t>Какие результаты были получены в исследованиях семейного кон</w:t>
      </w:r>
      <w:r>
        <w:rPr>
          <w:rFonts w:eastAsia="Times New Roman"/>
          <w:spacing w:val="-8"/>
          <w:sz w:val="22"/>
          <w:szCs w:val="22"/>
        </w:rPr>
        <w:softHyphen/>
      </w:r>
      <w:r>
        <w:rPr>
          <w:rFonts w:eastAsia="Times New Roman"/>
          <w:sz w:val="22"/>
          <w:szCs w:val="22"/>
        </w:rPr>
        <w:t>текста больных тревожными расстройствами?</w:t>
      </w:r>
    </w:p>
    <w:p w:rsidR="004603F1" w:rsidRDefault="00177921" w:rsidP="00177921">
      <w:pPr>
        <w:numPr>
          <w:ilvl w:val="0"/>
          <w:numId w:val="31"/>
        </w:numPr>
        <w:shd w:val="clear" w:color="auto" w:fill="FFFFFF"/>
        <w:tabs>
          <w:tab w:val="left" w:pos="487"/>
        </w:tabs>
        <w:spacing w:before="2" w:line="216" w:lineRule="exact"/>
        <w:ind w:right="17" w:firstLine="288"/>
        <w:jc w:val="both"/>
        <w:rPr>
          <w:spacing w:val="-18"/>
          <w:sz w:val="22"/>
          <w:szCs w:val="22"/>
        </w:rPr>
      </w:pPr>
      <w:r>
        <w:rPr>
          <w:rFonts w:eastAsia="Times New Roman"/>
          <w:spacing w:val="-7"/>
          <w:sz w:val="22"/>
          <w:szCs w:val="22"/>
        </w:rPr>
        <w:t>Каковы основные мишени психологической помощи при тревож</w:t>
      </w:r>
      <w:r>
        <w:rPr>
          <w:rFonts w:eastAsia="Times New Roman"/>
          <w:spacing w:val="-7"/>
          <w:sz w:val="22"/>
          <w:szCs w:val="22"/>
        </w:rPr>
        <w:softHyphen/>
      </w:r>
      <w:r>
        <w:rPr>
          <w:rFonts w:eastAsia="Times New Roman"/>
          <w:sz w:val="22"/>
          <w:szCs w:val="22"/>
        </w:rPr>
        <w:t>ных расстройствах?</w:t>
      </w:r>
    </w:p>
    <w:p w:rsidR="004603F1" w:rsidRDefault="00177921">
      <w:pPr>
        <w:shd w:val="clear" w:color="auto" w:fill="FFFFFF"/>
        <w:spacing w:before="233"/>
        <w:ind w:left="19"/>
        <w:jc w:val="center"/>
      </w:pPr>
      <w:r>
        <w:rPr>
          <w:rFonts w:ascii="Arial" w:eastAsia="Times New Roman" w:hAnsi="Arial"/>
          <w:b/>
          <w:bCs/>
          <w:spacing w:val="30"/>
          <w:sz w:val="18"/>
          <w:szCs w:val="18"/>
        </w:rPr>
        <w:t>Рекомендуемая</w:t>
      </w:r>
      <w:r>
        <w:rPr>
          <w:rFonts w:ascii="Arial" w:eastAsia="Times New Roman" w:hAnsi="Arial"/>
          <w:b/>
          <w:bCs/>
          <w:spacing w:val="31"/>
          <w:sz w:val="18"/>
          <w:szCs w:val="18"/>
        </w:rPr>
        <w:t>литература</w:t>
      </w:r>
    </w:p>
    <w:p w:rsidR="004603F1" w:rsidRDefault="00177921">
      <w:pPr>
        <w:shd w:val="clear" w:color="auto" w:fill="FFFFFF"/>
        <w:spacing w:before="170" w:line="216" w:lineRule="exact"/>
        <w:ind w:left="12" w:right="12" w:firstLine="281"/>
        <w:jc w:val="both"/>
      </w:pPr>
      <w:r>
        <w:rPr>
          <w:rFonts w:eastAsia="Times New Roman"/>
          <w:i/>
          <w:iCs/>
          <w:spacing w:val="-5"/>
          <w:sz w:val="22"/>
          <w:szCs w:val="22"/>
        </w:rPr>
        <w:t xml:space="preserve">Карсон Р., Башнер Док., Минека С. </w:t>
      </w:r>
      <w:r>
        <w:rPr>
          <w:rFonts w:eastAsia="Times New Roman"/>
          <w:spacing w:val="-5"/>
          <w:sz w:val="22"/>
          <w:szCs w:val="22"/>
        </w:rPr>
        <w:t xml:space="preserve">Анормальная психология. — </w:t>
      </w:r>
      <w:r>
        <w:rPr>
          <w:rFonts w:eastAsia="Times New Roman"/>
          <w:sz w:val="22"/>
          <w:szCs w:val="22"/>
        </w:rPr>
        <w:t>СПб., 2004. - С. 277 - 359.</w:t>
      </w:r>
    </w:p>
    <w:p w:rsidR="004603F1" w:rsidRDefault="00177921">
      <w:pPr>
        <w:shd w:val="clear" w:color="auto" w:fill="FFFFFF"/>
        <w:spacing w:line="216" w:lineRule="exact"/>
        <w:ind w:left="7" w:right="7" w:firstLine="274"/>
        <w:jc w:val="both"/>
      </w:pPr>
      <w:r>
        <w:rPr>
          <w:rFonts w:eastAsia="Times New Roman"/>
          <w:i/>
          <w:iCs/>
          <w:spacing w:val="-4"/>
          <w:sz w:val="22"/>
          <w:szCs w:val="22"/>
        </w:rPr>
        <w:t xml:space="preserve">Холмогорова А.Б., Гаранян Н.Г. </w:t>
      </w:r>
      <w:r>
        <w:rPr>
          <w:rFonts w:eastAsia="Times New Roman"/>
          <w:spacing w:val="-4"/>
          <w:sz w:val="22"/>
          <w:szCs w:val="22"/>
        </w:rPr>
        <w:t>Когнитивно-бихевиоральная пси</w:t>
      </w:r>
      <w:r>
        <w:rPr>
          <w:rFonts w:eastAsia="Times New Roman"/>
          <w:spacing w:val="-4"/>
          <w:sz w:val="22"/>
          <w:szCs w:val="22"/>
        </w:rPr>
        <w:softHyphen/>
      </w:r>
      <w:r>
        <w:rPr>
          <w:rFonts w:eastAsia="Times New Roman"/>
          <w:spacing w:val="-5"/>
          <w:sz w:val="22"/>
          <w:szCs w:val="22"/>
        </w:rPr>
        <w:t xml:space="preserve">хотерапия / Основные направления современной психотерапии: учеб. </w:t>
      </w:r>
      <w:r>
        <w:rPr>
          <w:rFonts w:eastAsia="Times New Roman"/>
          <w:sz w:val="22"/>
          <w:szCs w:val="22"/>
        </w:rPr>
        <w:t>пособие. — М., 2000. — С. 246 — 250.</w:t>
      </w:r>
    </w:p>
    <w:p w:rsidR="004603F1" w:rsidRDefault="00177921">
      <w:pPr>
        <w:shd w:val="clear" w:color="auto" w:fill="FFFFFF"/>
        <w:spacing w:before="233"/>
        <w:ind w:left="5"/>
        <w:jc w:val="center"/>
      </w:pPr>
      <w:r>
        <w:rPr>
          <w:rFonts w:ascii="Arial" w:eastAsia="Times New Roman" w:hAnsi="Arial"/>
          <w:b/>
          <w:bCs/>
          <w:spacing w:val="31"/>
          <w:sz w:val="18"/>
          <w:szCs w:val="18"/>
        </w:rPr>
        <w:t>Дополнительная</w:t>
      </w:r>
      <w:r>
        <w:rPr>
          <w:rFonts w:ascii="Arial" w:eastAsia="Times New Roman" w:hAnsi="Arial"/>
          <w:b/>
          <w:bCs/>
          <w:spacing w:val="30"/>
          <w:sz w:val="18"/>
          <w:szCs w:val="18"/>
        </w:rPr>
        <w:t>литература</w:t>
      </w:r>
    </w:p>
    <w:p w:rsidR="004603F1" w:rsidRDefault="00177921">
      <w:pPr>
        <w:shd w:val="clear" w:color="auto" w:fill="FFFFFF"/>
        <w:spacing w:before="168" w:line="214" w:lineRule="exact"/>
        <w:ind w:left="31" w:right="7" w:firstLine="264"/>
        <w:jc w:val="both"/>
      </w:pPr>
      <w:r>
        <w:rPr>
          <w:rFonts w:eastAsia="Times New Roman"/>
          <w:i/>
          <w:iCs/>
          <w:spacing w:val="-3"/>
          <w:sz w:val="22"/>
          <w:szCs w:val="22"/>
        </w:rPr>
        <w:t xml:space="preserve">Каплан Г.И., Сэдок Б.Дж. </w:t>
      </w:r>
      <w:r>
        <w:rPr>
          <w:rFonts w:eastAsia="Times New Roman"/>
          <w:spacing w:val="-3"/>
          <w:sz w:val="22"/>
          <w:szCs w:val="22"/>
        </w:rPr>
        <w:t xml:space="preserve">Клиническая психиатрия: в 2 т. — М., </w:t>
      </w:r>
      <w:r>
        <w:rPr>
          <w:rFonts w:eastAsia="Times New Roman"/>
          <w:sz w:val="22"/>
          <w:szCs w:val="22"/>
        </w:rPr>
        <w:t>1998.-Т. 1.-С. 366-423.</w:t>
      </w:r>
    </w:p>
    <w:p w:rsidR="004603F1" w:rsidRDefault="00177921">
      <w:pPr>
        <w:shd w:val="clear" w:color="auto" w:fill="FFFFFF"/>
        <w:spacing w:line="214" w:lineRule="exact"/>
        <w:ind w:left="10" w:firstLine="290"/>
        <w:jc w:val="both"/>
      </w:pPr>
      <w:r>
        <w:rPr>
          <w:rFonts w:eastAsia="Times New Roman"/>
          <w:spacing w:val="-7"/>
          <w:sz w:val="22"/>
          <w:szCs w:val="22"/>
        </w:rPr>
        <w:t>Международная классификация болезней (10-й пересмотр). Класси</w:t>
      </w:r>
      <w:r>
        <w:rPr>
          <w:rFonts w:eastAsia="Times New Roman"/>
          <w:spacing w:val="-7"/>
          <w:sz w:val="22"/>
          <w:szCs w:val="22"/>
        </w:rPr>
        <w:softHyphen/>
      </w:r>
      <w:r>
        <w:rPr>
          <w:rFonts w:eastAsia="Times New Roman"/>
          <w:spacing w:val="-5"/>
          <w:sz w:val="22"/>
          <w:szCs w:val="22"/>
        </w:rPr>
        <w:t xml:space="preserve">фикация психических и поведенческих расстройств. — СПб., 1994. — </w:t>
      </w:r>
      <w:r>
        <w:rPr>
          <w:rFonts w:eastAsia="Times New Roman"/>
          <w:sz w:val="22"/>
          <w:szCs w:val="22"/>
        </w:rPr>
        <w:t>С. 131-144.</w:t>
      </w:r>
    </w:p>
    <w:p w:rsidR="004603F1" w:rsidRDefault="00177921">
      <w:pPr>
        <w:shd w:val="clear" w:color="auto" w:fill="FFFFFF"/>
        <w:spacing w:line="214" w:lineRule="exact"/>
        <w:ind w:left="5" w:firstLine="278"/>
        <w:jc w:val="both"/>
      </w:pPr>
      <w:r>
        <w:rPr>
          <w:rFonts w:eastAsia="Times New Roman"/>
          <w:i/>
          <w:iCs/>
          <w:spacing w:val="-6"/>
          <w:sz w:val="22"/>
          <w:szCs w:val="22"/>
        </w:rPr>
        <w:t xml:space="preserve">Холмогорова А. Б. </w:t>
      </w:r>
      <w:r>
        <w:rPr>
          <w:rFonts w:eastAsia="Times New Roman"/>
          <w:spacing w:val="-6"/>
          <w:sz w:val="22"/>
          <w:szCs w:val="22"/>
        </w:rPr>
        <w:t>Интегративная психотерапия расстройств аффек</w:t>
      </w:r>
      <w:r>
        <w:rPr>
          <w:rFonts w:eastAsia="Times New Roman"/>
          <w:spacing w:val="-6"/>
          <w:sz w:val="22"/>
          <w:szCs w:val="22"/>
        </w:rPr>
        <w:softHyphen/>
      </w:r>
      <w:r>
        <w:rPr>
          <w:rFonts w:eastAsia="Times New Roman"/>
          <w:spacing w:val="-12"/>
          <w:sz w:val="22"/>
          <w:szCs w:val="22"/>
        </w:rPr>
        <w:t>тивного спектра. — М., 2011. — С. 26 — 33; 235 — 290.</w:t>
      </w:r>
    </w:p>
    <w:p w:rsidR="004603F1" w:rsidRDefault="004603F1">
      <w:pPr>
        <w:shd w:val="clear" w:color="auto" w:fill="FFFFFF"/>
        <w:spacing w:line="214" w:lineRule="exact"/>
        <w:ind w:left="5" w:firstLine="278"/>
        <w:jc w:val="both"/>
        <w:sectPr w:rsidR="004603F1">
          <w:pgSz w:w="11909" w:h="16834"/>
          <w:pgMar w:top="1440" w:right="2758" w:bottom="720" w:left="2758" w:header="720" w:footer="720" w:gutter="0"/>
          <w:cols w:space="60"/>
          <w:noEndnote/>
        </w:sectPr>
      </w:pPr>
    </w:p>
    <w:p w:rsidR="004603F1" w:rsidRDefault="00177921">
      <w:pPr>
        <w:shd w:val="clear" w:color="auto" w:fill="FFFFFF"/>
        <w:ind w:right="14"/>
        <w:jc w:val="center"/>
      </w:pPr>
      <w:r>
        <w:rPr>
          <w:rFonts w:ascii="Courier New" w:eastAsia="Times New Roman" w:hAnsi="Courier New"/>
          <w:b/>
          <w:bCs/>
          <w:spacing w:val="-8"/>
          <w:sz w:val="30"/>
          <w:szCs w:val="30"/>
        </w:rPr>
        <w:t>ГЛАВА</w:t>
      </w:r>
      <w:r>
        <w:rPr>
          <w:rFonts w:ascii="Courier New" w:eastAsia="Times New Roman" w:hAnsi="Courier New" w:cs="Courier New"/>
          <w:b/>
          <w:bCs/>
          <w:spacing w:val="-8"/>
          <w:sz w:val="30"/>
          <w:szCs w:val="30"/>
        </w:rPr>
        <w:t xml:space="preserve"> 5</w:t>
      </w:r>
    </w:p>
    <w:p w:rsidR="004603F1" w:rsidRDefault="00177921">
      <w:pPr>
        <w:shd w:val="clear" w:color="auto" w:fill="FFFFFF"/>
        <w:spacing w:before="118" w:line="362" w:lineRule="exact"/>
        <w:ind w:left="1550" w:hanging="943"/>
      </w:pPr>
      <w:r>
        <w:rPr>
          <w:rFonts w:ascii="Arial" w:eastAsia="Times New Roman" w:hAnsi="Arial"/>
          <w:b/>
          <w:bCs/>
          <w:sz w:val="30"/>
          <w:szCs w:val="30"/>
        </w:rPr>
        <w:t>Посттравматическоестрессовое расстройство</w:t>
      </w:r>
      <w:r>
        <w:rPr>
          <w:rFonts w:ascii="Arial" w:eastAsia="Times New Roman" w:hAnsi="Arial" w:cs="Arial"/>
          <w:b/>
          <w:bCs/>
          <w:sz w:val="30"/>
          <w:szCs w:val="30"/>
        </w:rPr>
        <w:t xml:space="preserve"> (</w:t>
      </w:r>
      <w:r>
        <w:rPr>
          <w:rFonts w:ascii="Arial" w:eastAsia="Times New Roman" w:hAnsi="Arial"/>
          <w:b/>
          <w:bCs/>
          <w:sz w:val="30"/>
          <w:szCs w:val="30"/>
        </w:rPr>
        <w:t>ПТСР</w:t>
      </w:r>
      <w:r>
        <w:rPr>
          <w:rFonts w:ascii="Arial" w:eastAsia="Times New Roman" w:hAnsi="Arial" w:cs="Arial"/>
          <w:b/>
          <w:bCs/>
          <w:sz w:val="30"/>
          <w:szCs w:val="30"/>
        </w:rPr>
        <w:t>)</w:t>
      </w:r>
    </w:p>
    <w:p w:rsidR="004603F1" w:rsidRDefault="00177921">
      <w:pPr>
        <w:shd w:val="clear" w:color="auto" w:fill="FFFFFF"/>
        <w:spacing w:before="643" w:line="214" w:lineRule="exact"/>
        <w:ind w:left="1975" w:right="22"/>
        <w:jc w:val="both"/>
      </w:pPr>
      <w:r>
        <w:rPr>
          <w:rFonts w:ascii="Arial" w:eastAsia="Times New Roman" w:hAnsi="Arial"/>
          <w:sz w:val="18"/>
          <w:szCs w:val="18"/>
        </w:rPr>
        <w:t>Случаетсятакже</w:t>
      </w:r>
      <w:r>
        <w:rPr>
          <w:rFonts w:ascii="Arial" w:eastAsia="Times New Roman" w:hAnsi="Arial" w:cs="Arial"/>
          <w:sz w:val="18"/>
          <w:szCs w:val="18"/>
        </w:rPr>
        <w:t xml:space="preserve">, </w:t>
      </w:r>
      <w:r>
        <w:rPr>
          <w:rFonts w:ascii="Arial" w:eastAsia="Times New Roman" w:hAnsi="Arial"/>
          <w:sz w:val="18"/>
          <w:szCs w:val="18"/>
        </w:rPr>
        <w:t>чтотравматическоесобытие</w:t>
      </w:r>
      <w:r>
        <w:rPr>
          <w:rFonts w:ascii="Arial" w:eastAsia="Times New Roman" w:hAnsi="Arial" w:cs="Arial"/>
          <w:sz w:val="18"/>
          <w:szCs w:val="18"/>
        </w:rPr>
        <w:t xml:space="preserve">, </w:t>
      </w:r>
      <w:r>
        <w:rPr>
          <w:rFonts w:ascii="Arial" w:eastAsia="Times New Roman" w:hAnsi="Arial"/>
          <w:sz w:val="18"/>
          <w:szCs w:val="18"/>
        </w:rPr>
        <w:t>по</w:t>
      </w:r>
      <w:r>
        <w:rPr>
          <w:rFonts w:ascii="Arial" w:eastAsia="Times New Roman" w:hAnsi="Arial"/>
          <w:sz w:val="18"/>
          <w:szCs w:val="18"/>
        </w:rPr>
        <w:softHyphen/>
        <w:t>трясающеевсеосновыжизни</w:t>
      </w:r>
      <w:r>
        <w:rPr>
          <w:rFonts w:ascii="Arial" w:eastAsia="Times New Roman" w:hAnsi="Arial" w:cs="Arial"/>
          <w:sz w:val="18"/>
          <w:szCs w:val="18"/>
        </w:rPr>
        <w:t xml:space="preserve">, </w:t>
      </w:r>
      <w:r>
        <w:rPr>
          <w:rFonts w:ascii="Arial" w:eastAsia="Times New Roman" w:hAnsi="Arial"/>
          <w:sz w:val="18"/>
          <w:szCs w:val="18"/>
        </w:rPr>
        <w:t xml:space="preserve">такпарализующе </w:t>
      </w:r>
      <w:r>
        <w:rPr>
          <w:rFonts w:ascii="Arial" w:eastAsia="Times New Roman" w:hAnsi="Arial"/>
          <w:spacing w:val="-1"/>
          <w:sz w:val="18"/>
          <w:szCs w:val="18"/>
        </w:rPr>
        <w:t>действуетналюдей</w:t>
      </w:r>
      <w:r>
        <w:rPr>
          <w:rFonts w:ascii="Arial" w:eastAsia="Times New Roman" w:hAnsi="Arial" w:cs="Arial"/>
          <w:spacing w:val="-1"/>
          <w:sz w:val="18"/>
          <w:szCs w:val="18"/>
        </w:rPr>
        <w:t xml:space="preserve">, </w:t>
      </w:r>
      <w:r>
        <w:rPr>
          <w:rFonts w:ascii="Arial" w:eastAsia="Times New Roman" w:hAnsi="Arial"/>
          <w:spacing w:val="-1"/>
          <w:sz w:val="18"/>
          <w:szCs w:val="18"/>
        </w:rPr>
        <w:t>чтоонитеряютвсякийинтерес кнастоящемуибудущему</w:t>
      </w:r>
      <w:r>
        <w:rPr>
          <w:rFonts w:ascii="Arial" w:eastAsia="Times New Roman" w:hAnsi="Arial" w:cs="Arial"/>
          <w:spacing w:val="-1"/>
          <w:sz w:val="18"/>
          <w:szCs w:val="18"/>
        </w:rPr>
        <w:t xml:space="preserve">, </w:t>
      </w:r>
      <w:r>
        <w:rPr>
          <w:rFonts w:ascii="Arial" w:eastAsia="Times New Roman" w:hAnsi="Arial"/>
          <w:spacing w:val="-1"/>
          <w:sz w:val="18"/>
          <w:szCs w:val="18"/>
        </w:rPr>
        <w:t>иихдушевнаяжизньна</w:t>
      </w:r>
      <w:r>
        <w:rPr>
          <w:rFonts w:ascii="Arial" w:eastAsia="Times New Roman" w:hAnsi="Arial"/>
          <w:spacing w:val="-1"/>
          <w:sz w:val="18"/>
          <w:szCs w:val="18"/>
        </w:rPr>
        <w:softHyphen/>
      </w:r>
      <w:r>
        <w:rPr>
          <w:rFonts w:ascii="Arial" w:eastAsia="Times New Roman" w:hAnsi="Arial"/>
          <w:sz w:val="18"/>
          <w:szCs w:val="18"/>
        </w:rPr>
        <w:t>долгозаполняетсяпрошлым</w:t>
      </w:r>
      <w:r>
        <w:rPr>
          <w:rFonts w:ascii="Arial" w:eastAsia="Times New Roman" w:hAnsi="Arial" w:cs="Arial"/>
          <w:sz w:val="18"/>
          <w:szCs w:val="18"/>
        </w:rPr>
        <w:t>...</w:t>
      </w:r>
    </w:p>
    <w:p w:rsidR="004603F1" w:rsidRDefault="00177921">
      <w:pPr>
        <w:shd w:val="clear" w:color="auto" w:fill="FFFFFF"/>
        <w:spacing w:before="65"/>
        <w:ind w:right="12"/>
        <w:jc w:val="right"/>
      </w:pPr>
      <w:r>
        <w:rPr>
          <w:rFonts w:ascii="Arial" w:hAnsi="Arial" w:cs="Arial"/>
          <w:i/>
          <w:iCs/>
          <w:sz w:val="18"/>
          <w:szCs w:val="18"/>
        </w:rPr>
        <w:t xml:space="preserve">3. </w:t>
      </w:r>
      <w:r>
        <w:rPr>
          <w:rFonts w:ascii="Arial" w:eastAsia="Times New Roman" w:hAnsi="Arial"/>
          <w:i/>
          <w:iCs/>
          <w:sz w:val="18"/>
          <w:szCs w:val="18"/>
        </w:rPr>
        <w:t>Фрейд</w:t>
      </w:r>
    </w:p>
    <w:p w:rsidR="004603F1" w:rsidRDefault="00177921">
      <w:pPr>
        <w:shd w:val="clear" w:color="auto" w:fill="FFFFFF"/>
        <w:spacing w:before="113" w:line="214" w:lineRule="exact"/>
        <w:ind w:left="1978" w:right="12"/>
        <w:jc w:val="both"/>
      </w:pPr>
      <w:r>
        <w:rPr>
          <w:rFonts w:ascii="Arial" w:eastAsia="Times New Roman" w:hAnsi="Arial"/>
          <w:spacing w:val="-2"/>
          <w:sz w:val="18"/>
          <w:szCs w:val="18"/>
        </w:rPr>
        <w:t>Увсехестьпределпрочности</w:t>
      </w:r>
      <w:r>
        <w:rPr>
          <w:rFonts w:ascii="Arial" w:eastAsia="Times New Roman" w:hAnsi="Arial" w:cs="Arial"/>
          <w:spacing w:val="-2"/>
          <w:sz w:val="18"/>
          <w:szCs w:val="18"/>
        </w:rPr>
        <w:t xml:space="preserve">, </w:t>
      </w:r>
      <w:r>
        <w:rPr>
          <w:rFonts w:ascii="Arial" w:eastAsia="Times New Roman" w:hAnsi="Arial"/>
          <w:spacing w:val="-2"/>
          <w:sz w:val="18"/>
          <w:szCs w:val="18"/>
        </w:rPr>
        <w:t>иможноожидать</w:t>
      </w:r>
      <w:r>
        <w:rPr>
          <w:rFonts w:ascii="Arial" w:eastAsia="Times New Roman" w:hAnsi="Arial" w:cs="Arial"/>
          <w:spacing w:val="-2"/>
          <w:sz w:val="18"/>
          <w:szCs w:val="18"/>
        </w:rPr>
        <w:t xml:space="preserve">, </w:t>
      </w:r>
      <w:r>
        <w:rPr>
          <w:rFonts w:ascii="Arial" w:eastAsia="Times New Roman" w:hAnsi="Arial"/>
          <w:spacing w:val="-2"/>
          <w:sz w:val="18"/>
          <w:szCs w:val="18"/>
        </w:rPr>
        <w:t xml:space="preserve">что </w:t>
      </w:r>
      <w:r>
        <w:rPr>
          <w:rFonts w:ascii="Arial" w:eastAsia="Times New Roman" w:hAnsi="Arial"/>
          <w:sz w:val="18"/>
          <w:szCs w:val="18"/>
        </w:rPr>
        <w:t>усреднегочеловекапристресседостаточновысо</w:t>
      </w:r>
      <w:r>
        <w:rPr>
          <w:rFonts w:ascii="Arial" w:eastAsia="Times New Roman" w:hAnsi="Arial"/>
          <w:sz w:val="18"/>
          <w:szCs w:val="18"/>
        </w:rPr>
        <w:softHyphen/>
        <w:t>когоуровнявпоследствииразовьютсятеилииные психологическиенарушения</w:t>
      </w:r>
      <w:r>
        <w:rPr>
          <w:rFonts w:ascii="Arial" w:eastAsia="Times New Roman" w:hAnsi="Arial" w:cs="Arial"/>
          <w:sz w:val="18"/>
          <w:szCs w:val="18"/>
        </w:rPr>
        <w:t xml:space="preserve"> (</w:t>
      </w:r>
      <w:r>
        <w:rPr>
          <w:rFonts w:ascii="Arial" w:eastAsia="Times New Roman" w:hAnsi="Arial"/>
          <w:sz w:val="18"/>
          <w:szCs w:val="18"/>
        </w:rPr>
        <w:t>которыемогутбыть либократкосрочными</w:t>
      </w:r>
      <w:r>
        <w:rPr>
          <w:rFonts w:ascii="Arial" w:eastAsia="Times New Roman" w:hAnsi="Arial" w:cs="Arial"/>
          <w:sz w:val="18"/>
          <w:szCs w:val="18"/>
        </w:rPr>
        <w:t xml:space="preserve">, </w:t>
      </w:r>
      <w:r>
        <w:rPr>
          <w:rFonts w:ascii="Arial" w:eastAsia="Times New Roman" w:hAnsi="Arial"/>
          <w:sz w:val="18"/>
          <w:szCs w:val="18"/>
        </w:rPr>
        <w:t>либодолговременными</w:t>
      </w:r>
      <w:r>
        <w:rPr>
          <w:rFonts w:ascii="Arial" w:eastAsia="Times New Roman" w:hAnsi="Arial" w:cs="Arial"/>
          <w:sz w:val="18"/>
          <w:szCs w:val="18"/>
        </w:rPr>
        <w:t>).</w:t>
      </w:r>
    </w:p>
    <w:p w:rsidR="004603F1" w:rsidRDefault="00177921">
      <w:pPr>
        <w:shd w:val="clear" w:color="auto" w:fill="FFFFFF"/>
        <w:spacing w:before="26"/>
        <w:ind w:right="12"/>
        <w:jc w:val="right"/>
      </w:pPr>
      <w:r>
        <w:rPr>
          <w:rFonts w:eastAsia="Times New Roman"/>
          <w:i/>
          <w:iCs/>
          <w:spacing w:val="-8"/>
          <w:sz w:val="22"/>
          <w:szCs w:val="22"/>
        </w:rPr>
        <w:t>Р. Карсон, Дэн:. Башнер, С. Минека</w:t>
      </w:r>
    </w:p>
    <w:p w:rsidR="004603F1" w:rsidRDefault="00177921">
      <w:pPr>
        <w:shd w:val="clear" w:color="auto" w:fill="FFFFFF"/>
        <w:spacing w:before="581"/>
        <w:ind w:left="854"/>
      </w:pPr>
      <w:r>
        <w:rPr>
          <w:rFonts w:ascii="Arial" w:hAnsi="Arial" w:cs="Arial"/>
          <w:b/>
          <w:bCs/>
          <w:sz w:val="24"/>
          <w:szCs w:val="24"/>
        </w:rPr>
        <w:t xml:space="preserve">5.1. </w:t>
      </w:r>
      <w:r>
        <w:rPr>
          <w:rFonts w:ascii="Arial" w:eastAsia="Times New Roman" w:hAnsi="Arial"/>
          <w:b/>
          <w:bCs/>
          <w:sz w:val="24"/>
          <w:szCs w:val="24"/>
        </w:rPr>
        <w:t>Краткийочеркисторииизучения</w:t>
      </w:r>
    </w:p>
    <w:p w:rsidR="004603F1" w:rsidRDefault="00177921">
      <w:pPr>
        <w:shd w:val="clear" w:color="auto" w:fill="FFFFFF"/>
        <w:spacing w:before="216"/>
        <w:ind w:left="492"/>
      </w:pPr>
      <w:r>
        <w:rPr>
          <w:rFonts w:ascii="Arial" w:hAnsi="Arial" w:cs="Arial"/>
          <w:b/>
          <w:bCs/>
          <w:spacing w:val="-8"/>
          <w:sz w:val="24"/>
          <w:szCs w:val="24"/>
        </w:rPr>
        <w:t xml:space="preserve">5-1 -1 - </w:t>
      </w:r>
      <w:r>
        <w:rPr>
          <w:rFonts w:ascii="Arial" w:eastAsia="Times New Roman" w:hAnsi="Arial"/>
          <w:b/>
          <w:bCs/>
          <w:spacing w:val="-8"/>
          <w:sz w:val="24"/>
          <w:szCs w:val="24"/>
        </w:rPr>
        <w:t>ПТСР—новаядиагностическаяединица</w:t>
      </w:r>
    </w:p>
    <w:p w:rsidR="004603F1" w:rsidRDefault="00177921">
      <w:pPr>
        <w:shd w:val="clear" w:color="auto" w:fill="FFFFFF"/>
        <w:spacing w:before="158" w:line="226" w:lineRule="exact"/>
        <w:ind w:firstLine="288"/>
        <w:jc w:val="both"/>
      </w:pPr>
      <w:r>
        <w:rPr>
          <w:rFonts w:eastAsia="Times New Roman"/>
          <w:sz w:val="22"/>
          <w:szCs w:val="22"/>
        </w:rPr>
        <w:t>Настоящая глава посвящена сравнительно новой нозологиче</w:t>
      </w:r>
      <w:r>
        <w:rPr>
          <w:rFonts w:eastAsia="Times New Roman"/>
          <w:sz w:val="22"/>
          <w:szCs w:val="22"/>
        </w:rPr>
        <w:softHyphen/>
        <w:t xml:space="preserve">ской единице — это </w:t>
      </w:r>
      <w:r>
        <w:rPr>
          <w:rFonts w:eastAsia="Times New Roman"/>
          <w:b/>
          <w:bCs/>
          <w:i/>
          <w:iCs/>
          <w:sz w:val="22"/>
          <w:szCs w:val="22"/>
        </w:rPr>
        <w:t>посттравматическое стрессовое рас</w:t>
      </w:r>
      <w:r>
        <w:rPr>
          <w:rFonts w:eastAsia="Times New Roman"/>
          <w:b/>
          <w:bCs/>
          <w:i/>
          <w:iCs/>
          <w:sz w:val="22"/>
          <w:szCs w:val="22"/>
        </w:rPr>
        <w:softHyphen/>
        <w:t xml:space="preserve">стройство </w:t>
      </w:r>
      <w:r>
        <w:rPr>
          <w:rFonts w:eastAsia="Times New Roman"/>
          <w:i/>
          <w:iCs/>
          <w:sz w:val="22"/>
          <w:szCs w:val="22"/>
        </w:rPr>
        <w:t xml:space="preserve">— </w:t>
      </w:r>
      <w:r>
        <w:rPr>
          <w:rFonts w:eastAsia="Times New Roman"/>
          <w:b/>
          <w:bCs/>
          <w:i/>
          <w:iCs/>
          <w:sz w:val="22"/>
          <w:szCs w:val="22"/>
        </w:rPr>
        <w:t xml:space="preserve">ПТСР. </w:t>
      </w:r>
      <w:r>
        <w:rPr>
          <w:rFonts w:eastAsia="Times New Roman"/>
          <w:b/>
          <w:bCs/>
          <w:sz w:val="22"/>
          <w:szCs w:val="22"/>
        </w:rPr>
        <w:t xml:space="preserve">В </w:t>
      </w:r>
      <w:r>
        <w:rPr>
          <w:rFonts w:eastAsia="Times New Roman"/>
          <w:sz w:val="22"/>
          <w:szCs w:val="22"/>
        </w:rPr>
        <w:t>истории цивилизации человек всегда сталкивался с угрозой своему существованию, однако именно прошедший век характеризуется резким увеличением количества антропогенных и техногенных катастроф, «горячих точек» в раз</w:t>
      </w:r>
      <w:r>
        <w:rPr>
          <w:rFonts w:eastAsia="Times New Roman"/>
          <w:sz w:val="22"/>
          <w:szCs w:val="22"/>
        </w:rPr>
        <w:softHyphen/>
        <w:t>личных регионах планеты; мир буквально захлестывает эпидемия тяжких преступлений против личности. Эти ситуации характери</w:t>
      </w:r>
      <w:r>
        <w:rPr>
          <w:rFonts w:eastAsia="Times New Roman"/>
          <w:sz w:val="22"/>
          <w:szCs w:val="22"/>
        </w:rPr>
        <w:softHyphen/>
        <w:t>зуются прежде всего сверхэкстремальным воздействием на пси</w:t>
      </w:r>
      <w:r>
        <w:rPr>
          <w:rFonts w:eastAsia="Times New Roman"/>
          <w:sz w:val="22"/>
          <w:szCs w:val="22"/>
        </w:rPr>
        <w:softHyphen/>
        <w:t xml:space="preserve">хику человека и переживаются вначале как </w:t>
      </w:r>
      <w:r>
        <w:rPr>
          <w:rFonts w:eastAsia="Times New Roman"/>
          <w:b/>
          <w:bCs/>
          <w:i/>
          <w:iCs/>
          <w:sz w:val="22"/>
          <w:szCs w:val="22"/>
        </w:rPr>
        <w:t xml:space="preserve">травматический стресс, </w:t>
      </w:r>
      <w:r>
        <w:rPr>
          <w:rFonts w:eastAsia="Times New Roman"/>
          <w:sz w:val="22"/>
          <w:szCs w:val="22"/>
        </w:rPr>
        <w:t xml:space="preserve">который впоследствии у </w:t>
      </w:r>
      <w:r>
        <w:rPr>
          <w:rFonts w:eastAsia="Times New Roman"/>
          <w:i/>
          <w:iCs/>
          <w:sz w:val="22"/>
          <w:szCs w:val="22"/>
        </w:rPr>
        <w:t xml:space="preserve">части </w:t>
      </w:r>
      <w:r>
        <w:rPr>
          <w:rFonts w:eastAsia="Times New Roman"/>
          <w:sz w:val="22"/>
          <w:szCs w:val="22"/>
        </w:rPr>
        <w:t xml:space="preserve">людей вызывает разные проявления </w:t>
      </w:r>
      <w:r>
        <w:rPr>
          <w:rFonts w:eastAsia="Times New Roman"/>
          <w:b/>
          <w:bCs/>
          <w:i/>
          <w:iCs/>
          <w:sz w:val="22"/>
          <w:szCs w:val="22"/>
        </w:rPr>
        <w:t xml:space="preserve">посттравматического стресса. </w:t>
      </w:r>
      <w:r>
        <w:rPr>
          <w:rFonts w:eastAsia="Times New Roman"/>
          <w:sz w:val="22"/>
          <w:szCs w:val="22"/>
        </w:rPr>
        <w:t>Своему возник</w:t>
      </w:r>
      <w:r>
        <w:rPr>
          <w:rFonts w:eastAsia="Times New Roman"/>
          <w:sz w:val="22"/>
          <w:szCs w:val="22"/>
        </w:rPr>
        <w:softHyphen/>
        <w:t xml:space="preserve">новению понятие посттравматического стресса обязано анализу в первую очередь клинических наблюдений последствий влияния на человека экстремальных факторов, в основном </w:t>
      </w:r>
      <w:r>
        <w:rPr>
          <w:rFonts w:eastAsia="Times New Roman"/>
          <w:i/>
          <w:iCs/>
          <w:sz w:val="22"/>
          <w:szCs w:val="22"/>
        </w:rPr>
        <w:t xml:space="preserve">военного стресса, </w:t>
      </w:r>
      <w:r>
        <w:rPr>
          <w:rFonts w:eastAsia="Times New Roman"/>
          <w:sz w:val="22"/>
          <w:szCs w:val="22"/>
        </w:rPr>
        <w:t xml:space="preserve">а также последствий воздействия </w:t>
      </w:r>
      <w:r>
        <w:rPr>
          <w:rFonts w:eastAsia="Times New Roman"/>
          <w:i/>
          <w:iCs/>
          <w:sz w:val="22"/>
          <w:szCs w:val="22"/>
        </w:rPr>
        <w:t xml:space="preserve">антропогенных и стихийных катастроф. </w:t>
      </w:r>
      <w:r>
        <w:rPr>
          <w:rFonts w:eastAsia="Times New Roman"/>
          <w:sz w:val="22"/>
          <w:szCs w:val="22"/>
        </w:rPr>
        <w:t>Итогом этих наблюдений и их после</w:t>
      </w:r>
      <w:r>
        <w:rPr>
          <w:rFonts w:eastAsia="Times New Roman"/>
          <w:sz w:val="22"/>
          <w:szCs w:val="22"/>
        </w:rPr>
        <w:softHyphen/>
        <w:t xml:space="preserve">дующего анализа явилось выделение специфического для этих случаев психического расстройства, обозначенного </w:t>
      </w:r>
      <w:r>
        <w:rPr>
          <w:rFonts w:eastAsia="Times New Roman"/>
          <w:i/>
          <w:iCs/>
          <w:sz w:val="22"/>
          <w:szCs w:val="22"/>
        </w:rPr>
        <w:t xml:space="preserve">как </w:t>
      </w:r>
      <w:r>
        <w:rPr>
          <w:rFonts w:eastAsia="Times New Roman"/>
          <w:b/>
          <w:bCs/>
          <w:i/>
          <w:iCs/>
          <w:sz w:val="22"/>
          <w:szCs w:val="22"/>
          <w:lang w:val="en-US"/>
        </w:rPr>
        <w:t>post-</w:t>
      </w:r>
    </w:p>
    <w:p w:rsidR="004603F1" w:rsidRDefault="00177921">
      <w:pPr>
        <w:shd w:val="clear" w:color="auto" w:fill="FFFFFF"/>
        <w:spacing w:before="149"/>
        <w:ind w:right="5"/>
        <w:jc w:val="right"/>
      </w:pPr>
      <w:r>
        <w:rPr>
          <w:i/>
          <w:iCs/>
          <w:sz w:val="22"/>
          <w:szCs w:val="22"/>
          <w:lang w:val="en-US"/>
        </w:rPr>
        <w:t>229</w:t>
      </w:r>
    </w:p>
    <w:p w:rsidR="004603F1" w:rsidRDefault="004603F1">
      <w:pPr>
        <w:shd w:val="clear" w:color="auto" w:fill="FFFFFF"/>
        <w:spacing w:before="149"/>
        <w:ind w:right="5"/>
        <w:jc w:val="right"/>
        <w:sectPr w:rsidR="004603F1">
          <w:pgSz w:w="11909" w:h="16834"/>
          <w:pgMar w:top="1440" w:right="2753" w:bottom="720" w:left="2753" w:header="720" w:footer="720" w:gutter="0"/>
          <w:cols w:space="60"/>
          <w:noEndnote/>
        </w:sectPr>
      </w:pPr>
    </w:p>
    <w:p w:rsidR="004603F1" w:rsidRDefault="00177921">
      <w:pPr>
        <w:shd w:val="clear" w:color="auto" w:fill="FFFFFF"/>
        <w:spacing w:line="226" w:lineRule="exact"/>
        <w:ind w:right="43"/>
        <w:jc w:val="both"/>
      </w:pPr>
      <w:r>
        <w:rPr>
          <w:b/>
          <w:bCs/>
          <w:i/>
          <w:iCs/>
          <w:sz w:val="22"/>
          <w:szCs w:val="22"/>
          <w:lang w:val="en-US"/>
        </w:rPr>
        <w:t xml:space="preserve">traumatic stress disorder </w:t>
      </w:r>
      <w:r>
        <w:rPr>
          <w:rFonts w:eastAsia="Times New Roman"/>
          <w:b/>
          <w:bCs/>
          <w:sz w:val="22"/>
          <w:szCs w:val="22"/>
        </w:rPr>
        <w:t xml:space="preserve">— </w:t>
      </w:r>
      <w:r>
        <w:rPr>
          <w:rFonts w:eastAsia="Times New Roman"/>
          <w:b/>
          <w:bCs/>
          <w:i/>
          <w:iCs/>
          <w:sz w:val="22"/>
          <w:szCs w:val="22"/>
          <w:lang w:val="en-US"/>
        </w:rPr>
        <w:t xml:space="preserve">PTSD </w:t>
      </w:r>
      <w:r>
        <w:rPr>
          <w:rFonts w:eastAsia="Times New Roman"/>
          <w:i/>
          <w:iCs/>
          <w:sz w:val="22"/>
          <w:szCs w:val="22"/>
        </w:rPr>
        <w:t xml:space="preserve">{ПТСР) </w:t>
      </w:r>
      <w:r>
        <w:rPr>
          <w:rFonts w:eastAsia="Times New Roman"/>
          <w:sz w:val="22"/>
          <w:szCs w:val="22"/>
        </w:rPr>
        <w:t>в американском пси</w:t>
      </w:r>
      <w:r>
        <w:rPr>
          <w:rFonts w:eastAsia="Times New Roman"/>
          <w:sz w:val="22"/>
          <w:szCs w:val="22"/>
        </w:rPr>
        <w:softHyphen/>
        <w:t xml:space="preserve">хиатрическом классификаторе — </w:t>
      </w:r>
      <w:r>
        <w:rPr>
          <w:rFonts w:eastAsia="Times New Roman"/>
          <w:sz w:val="22"/>
          <w:szCs w:val="22"/>
          <w:lang w:val="en-US"/>
        </w:rPr>
        <w:t xml:space="preserve">DSM </w:t>
      </w:r>
      <w:r>
        <w:rPr>
          <w:rFonts w:eastAsia="Times New Roman"/>
          <w:sz w:val="22"/>
          <w:szCs w:val="22"/>
        </w:rPr>
        <w:t>(1994).</w:t>
      </w:r>
    </w:p>
    <w:p w:rsidR="004603F1" w:rsidRDefault="00177921">
      <w:pPr>
        <w:shd w:val="clear" w:color="auto" w:fill="FFFFFF"/>
        <w:spacing w:line="226" w:lineRule="exact"/>
        <w:ind w:left="2" w:right="22" w:firstLine="293"/>
        <w:jc w:val="both"/>
      </w:pPr>
      <w:r>
        <w:rPr>
          <w:rFonts w:eastAsia="Times New Roman"/>
          <w:sz w:val="22"/>
          <w:szCs w:val="22"/>
        </w:rPr>
        <w:t>ПТСР возникает как затяжная или отсроченная реакция на ситуации, сопряженные с серьезной угрозой жизни или здоровью. Интенсивность стрессогенного воздействия в этих случаях быва</w:t>
      </w:r>
      <w:r>
        <w:rPr>
          <w:rFonts w:eastAsia="Times New Roman"/>
          <w:sz w:val="22"/>
          <w:szCs w:val="22"/>
        </w:rPr>
        <w:softHyphen/>
        <w:t>ет столь велика, что личностные особенности или предшествую</w:t>
      </w:r>
      <w:r>
        <w:rPr>
          <w:rFonts w:eastAsia="Times New Roman"/>
          <w:sz w:val="22"/>
          <w:szCs w:val="22"/>
        </w:rPr>
        <w:softHyphen/>
        <w:t>щие невротические состояния уже не играют решающей роли в генезе ПТСР.</w:t>
      </w:r>
    </w:p>
    <w:p w:rsidR="004603F1" w:rsidRDefault="00177921">
      <w:pPr>
        <w:shd w:val="clear" w:color="auto" w:fill="FFFFFF"/>
        <w:spacing w:line="226" w:lineRule="exact"/>
        <w:ind w:right="12" w:firstLine="286"/>
        <w:jc w:val="both"/>
      </w:pPr>
      <w:r>
        <w:rPr>
          <w:rFonts w:eastAsia="Times New Roman"/>
          <w:sz w:val="22"/>
          <w:szCs w:val="22"/>
        </w:rPr>
        <w:t>За последние десятилетия в мировой науке резко возросло количество научно-практических исследований, посвященных травматическому и посттравматическому стрессу. Можно говорить о том, что исследования в области травматического стресса и его последствий для человека выделились в самостоятельную междис</w:t>
      </w:r>
      <w:r>
        <w:rPr>
          <w:rFonts w:eastAsia="Times New Roman"/>
          <w:sz w:val="22"/>
          <w:szCs w:val="22"/>
        </w:rPr>
        <w:softHyphen/>
        <w:t xml:space="preserve">циплинарную область науки — </w:t>
      </w:r>
      <w:r>
        <w:rPr>
          <w:rFonts w:eastAsia="Times New Roman"/>
          <w:i/>
          <w:iCs/>
          <w:sz w:val="22"/>
          <w:szCs w:val="22"/>
        </w:rPr>
        <w:t xml:space="preserve">психотравматологию. </w:t>
      </w:r>
      <w:r>
        <w:rPr>
          <w:rFonts w:eastAsia="Times New Roman"/>
          <w:sz w:val="22"/>
          <w:szCs w:val="22"/>
        </w:rPr>
        <w:t>В отече</w:t>
      </w:r>
      <w:r>
        <w:rPr>
          <w:rFonts w:eastAsia="Times New Roman"/>
          <w:sz w:val="22"/>
          <w:szCs w:val="22"/>
        </w:rPr>
        <w:softHyphen/>
        <w:t>ственной психологии исследования ПТСР ведутся недавно, и их начало совпадает со временем радикальных переустройств нашего общества. Введение ПТСР в МКБ-10, в соответствии с которой работают отечественные специалисты, интенсифицировало иссле</w:t>
      </w:r>
      <w:r>
        <w:rPr>
          <w:rFonts w:eastAsia="Times New Roman"/>
          <w:sz w:val="22"/>
          <w:szCs w:val="22"/>
        </w:rPr>
        <w:softHyphen/>
        <w:t>довательские работы в этой области, актуальность их непрерывно растет в связи с растущим количеством жертв травматического стресса (МКБ-10. — 1995; Тарабрина Н.В. — 2009).</w:t>
      </w:r>
    </w:p>
    <w:p w:rsidR="004603F1" w:rsidRDefault="00177921">
      <w:pPr>
        <w:shd w:val="clear" w:color="auto" w:fill="FFFFFF"/>
        <w:spacing w:line="226" w:lineRule="exact"/>
        <w:ind w:left="7" w:firstLine="293"/>
        <w:jc w:val="both"/>
      </w:pPr>
      <w:r>
        <w:rPr>
          <w:rFonts w:eastAsia="Times New Roman"/>
          <w:sz w:val="22"/>
          <w:szCs w:val="22"/>
        </w:rPr>
        <w:t>Введение ПТСР в классификаторы неоднозначно оценивалось специалистами в разных странах; вместе с заметным прогрессом исследований в этой области увеличивалась дискуссионность проблем, с ними связанных. Особенно это касалось соотношений семантических полей понятий «травматический и посттравмати</w:t>
      </w:r>
      <w:r>
        <w:rPr>
          <w:rFonts w:eastAsia="Times New Roman"/>
          <w:sz w:val="22"/>
          <w:szCs w:val="22"/>
        </w:rPr>
        <w:softHyphen/>
        <w:t>ческий стресс», а также зависимости уровня реакции от интенсив</w:t>
      </w:r>
      <w:r>
        <w:rPr>
          <w:rFonts w:eastAsia="Times New Roman"/>
          <w:sz w:val="22"/>
          <w:szCs w:val="22"/>
        </w:rPr>
        <w:softHyphen/>
        <w:t>ности стрессора. Остро дискутировались вопросы о включении чувства вины в регистр посттравматических симптомов, влиянии мозговых нарушений, эффекте стресс-гормонов, искажений памяти при диагностировании ПТСР, возникшего в результате воздействия разных стрессов (например, сексуального насилия в раннем детстве, влиянии социально-политической обстановки в обществе) на постановку диагноза ПТСР и т. п. Несмотря на определенный скептицизм некоторых специалистов, возражаю</w:t>
      </w:r>
      <w:r>
        <w:rPr>
          <w:rFonts w:eastAsia="Times New Roman"/>
          <w:sz w:val="22"/>
          <w:szCs w:val="22"/>
        </w:rPr>
        <w:softHyphen/>
        <w:t xml:space="preserve">щих против выделения ПТСР, количество стран, применяющих в клинической практике его диагноз, выросло в период с 1998 по 2002 г. с 7 до 39 </w:t>
      </w:r>
      <w:r>
        <w:rPr>
          <w:rFonts w:eastAsia="Times New Roman"/>
          <w:sz w:val="22"/>
          <w:szCs w:val="22"/>
          <w:lang w:val="en-US"/>
        </w:rPr>
        <w:t xml:space="preserve">(Figueira I. et al. </w:t>
      </w:r>
      <w:r>
        <w:rPr>
          <w:rFonts w:eastAsia="Times New Roman"/>
          <w:sz w:val="22"/>
          <w:szCs w:val="22"/>
        </w:rPr>
        <w:t>— 2007). Выявленная тенденция роста исследований в области ПТСР связана прежде всего с ро</w:t>
      </w:r>
      <w:r>
        <w:rPr>
          <w:rFonts w:eastAsia="Times New Roman"/>
          <w:sz w:val="22"/>
          <w:szCs w:val="22"/>
        </w:rPr>
        <w:softHyphen/>
        <w:t>стом международной террористической активности.</w:t>
      </w:r>
    </w:p>
    <w:p w:rsidR="004603F1" w:rsidRDefault="00177921">
      <w:pPr>
        <w:shd w:val="clear" w:color="auto" w:fill="FFFFFF"/>
        <w:spacing w:line="226" w:lineRule="exact"/>
        <w:ind w:left="5" w:right="7" w:firstLine="300"/>
        <w:jc w:val="both"/>
      </w:pPr>
      <w:r>
        <w:rPr>
          <w:rFonts w:eastAsia="Times New Roman"/>
          <w:sz w:val="22"/>
          <w:szCs w:val="22"/>
        </w:rPr>
        <w:t>Большая часть работ посвящена эпидемиологии, этиологии, динамике, диагностике и терапии ПТСР. Исследования прово</w:t>
      </w:r>
      <w:r>
        <w:rPr>
          <w:rFonts w:eastAsia="Times New Roman"/>
          <w:sz w:val="22"/>
          <w:szCs w:val="22"/>
        </w:rPr>
        <w:softHyphen/>
      </w:r>
      <w:r>
        <w:rPr>
          <w:rFonts w:eastAsia="Times New Roman"/>
          <w:spacing w:val="-1"/>
          <w:sz w:val="22"/>
          <w:szCs w:val="22"/>
        </w:rPr>
        <w:t xml:space="preserve">дятся на самых разных контингентах: участниках боевых действий, </w:t>
      </w:r>
      <w:r>
        <w:rPr>
          <w:rFonts w:eastAsia="Times New Roman"/>
          <w:sz w:val="22"/>
          <w:szCs w:val="22"/>
        </w:rPr>
        <w:t>жертвах насилия и пыток, антропогенных и техногенных ката</w:t>
      </w:r>
      <w:r>
        <w:rPr>
          <w:rFonts w:eastAsia="Times New Roman"/>
          <w:sz w:val="22"/>
          <w:szCs w:val="22"/>
        </w:rPr>
        <w:softHyphen/>
        <w:t>строф, больных с угрожающими жизни заболеваниями, беженцах, пожарных, спасателях и т. д.</w:t>
      </w:r>
    </w:p>
    <w:p w:rsidR="004603F1" w:rsidRDefault="00177921">
      <w:pPr>
        <w:shd w:val="clear" w:color="auto" w:fill="FFFFFF"/>
        <w:spacing w:before="94"/>
        <w:ind w:left="19"/>
      </w:pPr>
      <w:r>
        <w:rPr>
          <w:rFonts w:ascii="Arial" w:hAnsi="Arial" w:cs="Arial"/>
        </w:rPr>
        <w:t>230</w:t>
      </w:r>
    </w:p>
    <w:p w:rsidR="004603F1" w:rsidRDefault="004603F1">
      <w:pPr>
        <w:shd w:val="clear" w:color="auto" w:fill="FFFFFF"/>
        <w:spacing w:before="94"/>
        <w:ind w:left="19"/>
        <w:sectPr w:rsidR="004603F1">
          <w:pgSz w:w="11909" w:h="16834"/>
          <w:pgMar w:top="1440" w:right="2753" w:bottom="720" w:left="2752" w:header="720" w:footer="720" w:gutter="0"/>
          <w:cols w:space="60"/>
          <w:noEndnote/>
        </w:sectPr>
      </w:pPr>
    </w:p>
    <w:p w:rsidR="004603F1" w:rsidRDefault="00177921">
      <w:pPr>
        <w:shd w:val="clear" w:color="auto" w:fill="FFFFFF"/>
        <w:spacing w:line="226" w:lineRule="exact"/>
        <w:ind w:left="12" w:right="19" w:firstLine="247"/>
        <w:jc w:val="both"/>
      </w:pPr>
      <w:r>
        <w:rPr>
          <w:rFonts w:eastAsia="Times New Roman"/>
          <w:sz w:val="22"/>
          <w:szCs w:val="22"/>
        </w:rPr>
        <w:t>Основные понятия, которые используют исследователи, рабо</w:t>
      </w:r>
      <w:r>
        <w:rPr>
          <w:rFonts w:eastAsia="Times New Roman"/>
          <w:sz w:val="22"/>
          <w:szCs w:val="22"/>
        </w:rPr>
        <w:softHyphen/>
        <w:t>тающие в этой области, это «травма», «травматический стресс», «травматические стрессоры», «травматические ситуации» и «пост-травматическое стрессовое расстройство».</w:t>
      </w:r>
    </w:p>
    <w:p w:rsidR="004603F1" w:rsidRDefault="00177921">
      <w:pPr>
        <w:shd w:val="clear" w:color="auto" w:fill="FFFFFF"/>
        <w:spacing w:line="226" w:lineRule="exact"/>
        <w:ind w:left="7" w:right="10" w:firstLine="283"/>
        <w:jc w:val="both"/>
      </w:pPr>
      <w:r>
        <w:rPr>
          <w:rFonts w:eastAsia="Times New Roman"/>
          <w:sz w:val="22"/>
          <w:szCs w:val="22"/>
        </w:rPr>
        <w:t xml:space="preserve">В зарубежных исследованиях понятия </w:t>
      </w:r>
      <w:r>
        <w:rPr>
          <w:rFonts w:eastAsia="Times New Roman"/>
          <w:sz w:val="22"/>
          <w:szCs w:val="22"/>
          <w:lang w:val="en-US"/>
        </w:rPr>
        <w:t xml:space="preserve">«post-traumatic stress disorder», «traumatic stress», «post-traumatic stress» </w:t>
      </w:r>
      <w:r>
        <w:rPr>
          <w:rFonts w:eastAsia="Times New Roman"/>
          <w:sz w:val="22"/>
          <w:szCs w:val="22"/>
        </w:rPr>
        <w:t>контекстуально зависимы, вне эмпирических работ часто используются как си</w:t>
      </w:r>
      <w:r>
        <w:rPr>
          <w:rFonts w:eastAsia="Times New Roman"/>
          <w:sz w:val="22"/>
          <w:szCs w:val="22"/>
        </w:rPr>
        <w:softHyphen/>
        <w:t>нонимы. В отечественных исследованиях категория ПТСР по</w:t>
      </w:r>
      <w:r>
        <w:rPr>
          <w:rFonts w:eastAsia="Times New Roman"/>
          <w:sz w:val="22"/>
          <w:szCs w:val="22"/>
        </w:rPr>
        <w:softHyphen/>
        <w:t>лучает все большее распространение; в научно-популярных из</w:t>
      </w:r>
      <w:r>
        <w:rPr>
          <w:rFonts w:eastAsia="Times New Roman"/>
          <w:sz w:val="22"/>
          <w:szCs w:val="22"/>
        </w:rPr>
        <w:softHyphen/>
        <w:t>даниях чаще используются понятия «травматический» и «пост</w:t>
      </w:r>
      <w:r>
        <w:rPr>
          <w:rFonts w:eastAsia="Times New Roman"/>
          <w:sz w:val="22"/>
          <w:szCs w:val="22"/>
        </w:rPr>
        <w:softHyphen/>
        <w:t>травматический» стресс или просто «стресс».</w:t>
      </w:r>
    </w:p>
    <w:p w:rsidR="004603F1" w:rsidRDefault="00177921">
      <w:pPr>
        <w:shd w:val="clear" w:color="auto" w:fill="FFFFFF"/>
        <w:spacing w:before="2" w:line="226" w:lineRule="exact"/>
        <w:ind w:right="2" w:firstLine="247"/>
        <w:jc w:val="both"/>
      </w:pPr>
      <w:r>
        <w:rPr>
          <w:rFonts w:eastAsia="Times New Roman"/>
          <w:sz w:val="22"/>
          <w:szCs w:val="22"/>
        </w:rPr>
        <w:t xml:space="preserve">Анализ и обобщение теоретических подходов к изучению ПТСР и данных эмпирических исследований позволил обосновать необходимость выделения термина «посттравматический стресс» как имеющего самостоятельное психологическое содержание, что позволяет ввести его в научный дискурс психологической науки (Тарабрина Н.В. — 2009). </w:t>
      </w:r>
      <w:r>
        <w:rPr>
          <w:rFonts w:eastAsia="Times New Roman"/>
          <w:i/>
          <w:iCs/>
          <w:sz w:val="22"/>
          <w:szCs w:val="22"/>
        </w:rPr>
        <w:t>Посттравматический стресс опреде</w:t>
      </w:r>
      <w:r>
        <w:rPr>
          <w:rFonts w:eastAsia="Times New Roman"/>
          <w:i/>
          <w:iCs/>
          <w:sz w:val="22"/>
          <w:szCs w:val="22"/>
        </w:rPr>
        <w:softHyphen/>
        <w:t>лен как симптомокомплекс, характеристики которого отра</w:t>
      </w:r>
      <w:r>
        <w:rPr>
          <w:rFonts w:eastAsia="Times New Roman"/>
          <w:i/>
          <w:iCs/>
          <w:sz w:val="22"/>
          <w:szCs w:val="22"/>
        </w:rPr>
        <w:softHyphen/>
        <w:t>жают прежде всего нарушение целостности личности в ре</w:t>
      </w:r>
      <w:r>
        <w:rPr>
          <w:rFonts w:eastAsia="Times New Roman"/>
          <w:i/>
          <w:iCs/>
          <w:sz w:val="22"/>
          <w:szCs w:val="22"/>
        </w:rPr>
        <w:softHyphen/>
        <w:t>зультате психотравмирующего воздействия стрессоров высо</w:t>
      </w:r>
      <w:r>
        <w:rPr>
          <w:rFonts w:eastAsia="Times New Roman"/>
          <w:i/>
          <w:iCs/>
          <w:sz w:val="22"/>
          <w:szCs w:val="22"/>
        </w:rPr>
        <w:softHyphen/>
        <w:t xml:space="preserve">кой интенсивности. </w:t>
      </w:r>
      <w:r>
        <w:rPr>
          <w:rFonts w:eastAsia="Times New Roman"/>
          <w:sz w:val="22"/>
          <w:szCs w:val="22"/>
        </w:rPr>
        <w:t>Эмоционально-когнитивные личностные изменения при этом могут достигать такого уровня, при котором у человека как субъекта деятельности нарушается способность осуществлять основную интегрирующую функцию.</w:t>
      </w:r>
    </w:p>
    <w:p w:rsidR="004603F1" w:rsidRDefault="00177921">
      <w:pPr>
        <w:shd w:val="clear" w:color="auto" w:fill="FFFFFF"/>
        <w:spacing w:line="226" w:lineRule="exact"/>
        <w:ind w:left="10" w:right="5" w:firstLine="283"/>
        <w:jc w:val="both"/>
      </w:pPr>
      <w:r>
        <w:rPr>
          <w:rFonts w:eastAsia="Times New Roman"/>
          <w:sz w:val="22"/>
          <w:szCs w:val="22"/>
        </w:rPr>
        <w:t>Осйовой для выделения ПТСР служит критерий наличия в биографии индивида травматического события, связанного с угрозой жизни и сопровождающегося переживанием негативных эмоций: интенсивного страха, ужаса или чувства безвыходности (беспомощности), т.е. пережитого травматического стресса, одним из психологических последствий которого и является посттрав</w:t>
      </w:r>
      <w:r>
        <w:rPr>
          <w:rFonts w:eastAsia="Times New Roman"/>
          <w:sz w:val="22"/>
          <w:szCs w:val="22"/>
        </w:rPr>
        <w:softHyphen/>
        <w:t>матический стресс.</w:t>
      </w:r>
    </w:p>
    <w:p w:rsidR="004603F1" w:rsidRDefault="00177921">
      <w:pPr>
        <w:shd w:val="clear" w:color="auto" w:fill="FFFFFF"/>
        <w:spacing w:line="226" w:lineRule="exact"/>
        <w:ind w:left="7" w:right="10" w:firstLine="281"/>
        <w:jc w:val="both"/>
      </w:pPr>
      <w:r>
        <w:rPr>
          <w:rFonts w:eastAsia="Times New Roman"/>
          <w:sz w:val="22"/>
          <w:szCs w:val="22"/>
        </w:rPr>
        <w:t>Основным дифференциально-диагностическим параметром, характеризующим ПТСР на психологическом уровне, являются эмоционально-личностные изменения человека, которые отра</w:t>
      </w:r>
      <w:r>
        <w:rPr>
          <w:rFonts w:eastAsia="Times New Roman"/>
          <w:sz w:val="22"/>
          <w:szCs w:val="22"/>
        </w:rPr>
        <w:softHyphen/>
        <w:t>жают нарушение целостности его индивидуальности. Было по</w:t>
      </w:r>
      <w:r>
        <w:rPr>
          <w:rFonts w:eastAsia="Times New Roman"/>
          <w:sz w:val="22"/>
          <w:szCs w:val="22"/>
        </w:rPr>
        <w:softHyphen/>
        <w:t>казано, что только высокий уровень выраженности посттравма</w:t>
      </w:r>
      <w:r>
        <w:rPr>
          <w:rFonts w:eastAsia="Times New Roman"/>
          <w:sz w:val="22"/>
          <w:szCs w:val="22"/>
        </w:rPr>
        <w:softHyphen/>
        <w:t>тического стресса корреспондирует с клинической и психологи</w:t>
      </w:r>
      <w:r>
        <w:rPr>
          <w:rFonts w:eastAsia="Times New Roman"/>
          <w:sz w:val="22"/>
          <w:szCs w:val="22"/>
        </w:rPr>
        <w:softHyphen/>
        <w:t>ческой картиной ПТСР (там же).</w:t>
      </w:r>
    </w:p>
    <w:p w:rsidR="004603F1" w:rsidRDefault="00177921">
      <w:pPr>
        <w:shd w:val="clear" w:color="auto" w:fill="FFFFFF"/>
        <w:spacing w:line="226" w:lineRule="exact"/>
        <w:ind w:left="14" w:firstLine="293"/>
        <w:jc w:val="both"/>
      </w:pPr>
      <w:r>
        <w:rPr>
          <w:rFonts w:eastAsia="Times New Roman"/>
          <w:sz w:val="22"/>
          <w:szCs w:val="22"/>
        </w:rPr>
        <w:t>Последствия пребывания человека в травматических ситуаци</w:t>
      </w:r>
      <w:r>
        <w:rPr>
          <w:rFonts w:eastAsia="Times New Roman"/>
          <w:sz w:val="22"/>
          <w:szCs w:val="22"/>
        </w:rPr>
        <w:softHyphen/>
        <w:t>ях не ограничиваются развитием острого стрессового расстройства (ОСР) или ПТСР (которому, как правило, коморбидны депрессия, паническое расстройство и зависимость от психоактивных ве</w:t>
      </w:r>
      <w:r>
        <w:rPr>
          <w:rFonts w:eastAsia="Times New Roman"/>
          <w:sz w:val="22"/>
          <w:szCs w:val="22"/>
        </w:rPr>
        <w:softHyphen/>
        <w:t>ществ); диапазон клинических проявлений последствий сверх</w:t>
      </w:r>
      <w:r>
        <w:rPr>
          <w:rFonts w:eastAsia="Times New Roman"/>
          <w:sz w:val="22"/>
          <w:szCs w:val="22"/>
        </w:rPr>
        <w:softHyphen/>
        <w:t>экстремального воздействия на психику человека, безусловно, шире и выражается широким континиумом разных форм психи</w:t>
      </w:r>
      <w:r>
        <w:rPr>
          <w:rFonts w:eastAsia="Times New Roman"/>
          <w:sz w:val="22"/>
          <w:szCs w:val="22"/>
        </w:rPr>
        <w:softHyphen/>
        <w:t>ческой дезадаптации.</w:t>
      </w:r>
    </w:p>
    <w:p w:rsidR="004603F1" w:rsidRDefault="00177921">
      <w:pPr>
        <w:shd w:val="clear" w:color="auto" w:fill="FFFFFF"/>
        <w:spacing w:before="86"/>
        <w:ind w:right="17"/>
        <w:jc w:val="right"/>
      </w:pPr>
      <w:r>
        <w:rPr>
          <w:sz w:val="22"/>
          <w:szCs w:val="22"/>
        </w:rPr>
        <w:t>231</w:t>
      </w:r>
    </w:p>
    <w:p w:rsidR="004603F1" w:rsidRDefault="004603F1">
      <w:pPr>
        <w:shd w:val="clear" w:color="auto" w:fill="FFFFFF"/>
        <w:spacing w:before="86"/>
        <w:ind w:right="17"/>
        <w:jc w:val="right"/>
        <w:sectPr w:rsidR="004603F1">
          <w:pgSz w:w="11909" w:h="16834"/>
          <w:pgMar w:top="1440" w:right="2755" w:bottom="720" w:left="2753" w:header="720" w:footer="720" w:gutter="0"/>
          <w:cols w:space="60"/>
          <w:noEndnote/>
        </w:sectPr>
      </w:pPr>
    </w:p>
    <w:p w:rsidR="004603F1" w:rsidRDefault="00177921">
      <w:pPr>
        <w:shd w:val="clear" w:color="auto" w:fill="FFFFFF"/>
        <w:spacing w:line="228" w:lineRule="exact"/>
        <w:ind w:right="22" w:firstLine="288"/>
        <w:jc w:val="both"/>
      </w:pPr>
      <w:r>
        <w:rPr>
          <w:rFonts w:eastAsia="Times New Roman"/>
          <w:sz w:val="22"/>
          <w:szCs w:val="22"/>
        </w:rPr>
        <w:t xml:space="preserve">Необходимо отметить острую актуальность исследован и </w:t>
      </w:r>
      <w:r>
        <w:rPr>
          <w:rFonts w:eastAsia="Times New Roman"/>
          <w:sz w:val="22"/>
          <w:szCs w:val="22"/>
          <w:lang w:val="en-US"/>
        </w:rPr>
        <w:t xml:space="preserve">(I </w:t>
      </w:r>
      <w:r>
        <w:rPr>
          <w:rFonts w:eastAsia="Times New Roman"/>
          <w:sz w:val="22"/>
          <w:szCs w:val="22"/>
        </w:rPr>
        <w:t>проблем посттравматического стресса, что обусловлено высокой социально-экономической значимостью этой проблемы в совре</w:t>
      </w:r>
      <w:r>
        <w:rPr>
          <w:rFonts w:eastAsia="Times New Roman"/>
          <w:sz w:val="22"/>
          <w:szCs w:val="22"/>
        </w:rPr>
        <w:softHyphen/>
        <w:t xml:space="preserve">менном обществе, а также потребностью в целостном теоретико-методологическом анализе и интеграции различных направлений в области изучения психологических последствий пребывания че* ловека в травматических ситуациях. Особая актуальность связана с необходимостью разработки научно обоснованной классифика* ции посттравматических </w:t>
      </w:r>
      <w:r>
        <w:rPr>
          <w:rFonts w:eastAsia="Times New Roman"/>
          <w:i/>
          <w:iCs/>
          <w:sz w:val="22"/>
          <w:szCs w:val="22"/>
        </w:rPr>
        <w:t xml:space="preserve">когнитивно-эмоционально-личностных изменений </w:t>
      </w:r>
      <w:r>
        <w:rPr>
          <w:rFonts w:eastAsia="Times New Roman"/>
          <w:sz w:val="22"/>
          <w:szCs w:val="22"/>
        </w:rPr>
        <w:t>в психике человека, что особенно важно при выборе мишеней психокоррекционной и психотерапевтической работы,</w:t>
      </w:r>
    </w:p>
    <w:p w:rsidR="004603F1" w:rsidRDefault="00177921">
      <w:pPr>
        <w:shd w:val="clear" w:color="auto" w:fill="FFFFFF"/>
        <w:spacing w:before="298"/>
        <w:ind w:left="190"/>
      </w:pPr>
      <w:r>
        <w:rPr>
          <w:rFonts w:ascii="Arial" w:hAnsi="Arial" w:cs="Arial"/>
          <w:b/>
          <w:bCs/>
          <w:sz w:val="22"/>
          <w:szCs w:val="22"/>
        </w:rPr>
        <w:t xml:space="preserve">5.1.2. </w:t>
      </w:r>
      <w:r>
        <w:rPr>
          <w:rFonts w:ascii="Arial" w:eastAsia="Times New Roman" w:hAnsi="Arial"/>
          <w:b/>
          <w:bCs/>
          <w:sz w:val="22"/>
          <w:szCs w:val="22"/>
        </w:rPr>
        <w:t>Первыепопыткивыделениядиагностической</w:t>
      </w:r>
    </w:p>
    <w:p w:rsidR="004603F1" w:rsidRDefault="00177921">
      <w:pPr>
        <w:shd w:val="clear" w:color="auto" w:fill="FFFFFF"/>
        <w:spacing w:before="14"/>
        <w:ind w:right="14"/>
        <w:jc w:val="center"/>
      </w:pPr>
      <w:r>
        <w:rPr>
          <w:rFonts w:ascii="Arial" w:eastAsia="Times New Roman" w:hAnsi="Arial"/>
          <w:b/>
          <w:bCs/>
          <w:sz w:val="22"/>
          <w:szCs w:val="22"/>
        </w:rPr>
        <w:t>единицы</w:t>
      </w:r>
    </w:p>
    <w:p w:rsidR="004603F1" w:rsidRDefault="00177921">
      <w:pPr>
        <w:shd w:val="clear" w:color="auto" w:fill="FFFFFF"/>
        <w:spacing w:before="161" w:line="228" w:lineRule="exact"/>
        <w:ind w:left="12" w:right="24" w:firstLine="286"/>
        <w:jc w:val="both"/>
      </w:pPr>
      <w:r>
        <w:rPr>
          <w:rFonts w:eastAsia="Times New Roman"/>
          <w:sz w:val="22"/>
          <w:szCs w:val="22"/>
        </w:rPr>
        <w:t>Современные представления о ПТСР сложились окончательно к 1980-м гг., однако информация о воздействии травматических переживаний фиксировалась на протяжении столетий.</w:t>
      </w:r>
    </w:p>
    <w:p w:rsidR="004603F1" w:rsidRDefault="00177921">
      <w:pPr>
        <w:shd w:val="clear" w:color="auto" w:fill="FFFFFF"/>
        <w:spacing w:before="110" w:line="214" w:lineRule="exact"/>
        <w:ind w:left="12" w:right="24" w:firstLine="288"/>
        <w:jc w:val="both"/>
      </w:pPr>
      <w:r>
        <w:rPr>
          <w:rFonts w:eastAsia="Times New Roman"/>
          <w:spacing w:val="-6"/>
          <w:sz w:val="22"/>
          <w:szCs w:val="22"/>
        </w:rPr>
        <w:t>В качестве примера можно привести описание военной психотрав</w:t>
      </w:r>
      <w:r>
        <w:rPr>
          <w:rFonts w:eastAsia="Times New Roman"/>
          <w:spacing w:val="-6"/>
          <w:sz w:val="22"/>
          <w:szCs w:val="22"/>
        </w:rPr>
        <w:softHyphen/>
      </w:r>
      <w:r>
        <w:rPr>
          <w:rFonts w:eastAsia="Times New Roman"/>
          <w:spacing w:val="-5"/>
          <w:sz w:val="22"/>
          <w:szCs w:val="22"/>
        </w:rPr>
        <w:t>мы, принадлежащее историку Геродоту, который рассказал об афин</w:t>
      </w:r>
      <w:r>
        <w:rPr>
          <w:rFonts w:eastAsia="Times New Roman"/>
          <w:spacing w:val="-5"/>
          <w:sz w:val="22"/>
          <w:szCs w:val="22"/>
        </w:rPr>
        <w:softHyphen/>
      </w:r>
      <w:r>
        <w:rPr>
          <w:rFonts w:eastAsia="Times New Roman"/>
          <w:spacing w:val="-6"/>
          <w:sz w:val="22"/>
          <w:szCs w:val="22"/>
        </w:rPr>
        <w:t xml:space="preserve">ском воине Эпизелосе, ослепшем от переживаний после Марафонской </w:t>
      </w:r>
      <w:r>
        <w:rPr>
          <w:rFonts w:eastAsia="Times New Roman"/>
          <w:spacing w:val="-8"/>
          <w:sz w:val="22"/>
          <w:szCs w:val="22"/>
        </w:rPr>
        <w:t xml:space="preserve">битвы. Свидетели большого пожара в Лондоне, случившегося в </w:t>
      </w:r>
      <w:r>
        <w:rPr>
          <w:rFonts w:eastAsia="Times New Roman"/>
          <w:spacing w:val="-8"/>
          <w:sz w:val="22"/>
          <w:szCs w:val="22"/>
          <w:lang w:val="en-US"/>
        </w:rPr>
        <w:t xml:space="preserve">XVII </w:t>
      </w:r>
      <w:r>
        <w:rPr>
          <w:rFonts w:eastAsia="Times New Roman"/>
          <w:spacing w:val="-8"/>
          <w:sz w:val="22"/>
          <w:szCs w:val="22"/>
        </w:rPr>
        <w:t xml:space="preserve">в., </w:t>
      </w:r>
      <w:r>
        <w:rPr>
          <w:rFonts w:eastAsia="Times New Roman"/>
          <w:spacing w:val="-7"/>
          <w:sz w:val="22"/>
          <w:szCs w:val="22"/>
        </w:rPr>
        <w:t xml:space="preserve">рассказывали о нарушениях сна и ночных кошмарах, в которых они </w:t>
      </w:r>
      <w:r>
        <w:rPr>
          <w:rFonts w:eastAsia="Times New Roman"/>
          <w:sz w:val="22"/>
          <w:szCs w:val="22"/>
        </w:rPr>
        <w:t>переживали заново ужас проишествия.</w:t>
      </w:r>
    </w:p>
    <w:p w:rsidR="004603F1" w:rsidRDefault="00177921">
      <w:pPr>
        <w:shd w:val="clear" w:color="auto" w:fill="FFFFFF"/>
        <w:spacing w:before="115" w:line="226" w:lineRule="exact"/>
        <w:ind w:left="14" w:right="12" w:firstLine="295"/>
        <w:jc w:val="both"/>
      </w:pPr>
      <w:r>
        <w:rPr>
          <w:rFonts w:eastAsia="Times New Roman"/>
          <w:sz w:val="22"/>
          <w:szCs w:val="22"/>
        </w:rPr>
        <w:t>Подобные переживания у солдат (кардиологические расстрой</w:t>
      </w:r>
      <w:r>
        <w:rPr>
          <w:rFonts w:eastAsia="Times New Roman"/>
          <w:sz w:val="22"/>
          <w:szCs w:val="22"/>
        </w:rPr>
        <w:softHyphen/>
        <w:t>ства: боли в груди, тахикардия, затрудненное дыхание; неприят</w:t>
      </w:r>
      <w:r>
        <w:rPr>
          <w:rFonts w:eastAsia="Times New Roman"/>
          <w:sz w:val="22"/>
          <w:szCs w:val="22"/>
        </w:rPr>
        <w:softHyphen/>
        <w:t xml:space="preserve">ные сновидения и раздражительность) наблюдались во время Гражданской войны в Америке в 1871 г. Это состояние получило название «солдатское сердце» </w:t>
      </w:r>
      <w:r>
        <w:rPr>
          <w:rFonts w:eastAsia="Times New Roman"/>
          <w:sz w:val="22"/>
          <w:szCs w:val="22"/>
          <w:lang w:val="en-US"/>
        </w:rPr>
        <w:t xml:space="preserve">(Brady D., Rappoport L. </w:t>
      </w:r>
      <w:r>
        <w:rPr>
          <w:rFonts w:eastAsia="Times New Roman"/>
          <w:sz w:val="22"/>
          <w:szCs w:val="22"/>
        </w:rPr>
        <w:t xml:space="preserve">— 1974; </w:t>
      </w:r>
      <w:r>
        <w:rPr>
          <w:rFonts w:eastAsia="Times New Roman"/>
          <w:sz w:val="22"/>
          <w:szCs w:val="22"/>
          <w:lang w:val="en-US"/>
        </w:rPr>
        <w:t xml:space="preserve">BentleyS. </w:t>
      </w:r>
      <w:r>
        <w:rPr>
          <w:rFonts w:eastAsia="Times New Roman"/>
          <w:sz w:val="22"/>
          <w:szCs w:val="22"/>
        </w:rPr>
        <w:t>— 1991).</w:t>
      </w:r>
    </w:p>
    <w:p w:rsidR="004603F1" w:rsidRDefault="00177921">
      <w:pPr>
        <w:shd w:val="clear" w:color="auto" w:fill="FFFFFF"/>
        <w:spacing w:line="226" w:lineRule="exact"/>
        <w:ind w:left="17" w:firstLine="269"/>
        <w:jc w:val="both"/>
      </w:pPr>
      <w:r>
        <w:rPr>
          <w:rFonts w:eastAsia="Times New Roman"/>
          <w:sz w:val="22"/>
          <w:szCs w:val="22"/>
        </w:rPr>
        <w:t>Дж.Эрихен в 1882 г. в Англии наблюдал сходное реагирование на травматические инциденты. Описывая реакции после желез</w:t>
      </w:r>
      <w:r>
        <w:rPr>
          <w:rFonts w:eastAsia="Times New Roman"/>
          <w:sz w:val="22"/>
          <w:szCs w:val="22"/>
        </w:rPr>
        <w:softHyphen/>
        <w:t>нодорожной катастрофы и будучи приверженцем биологического направления, он предположил, что синдром возникает из-за молекулярных изменений в спинном мозге. С этим согласились не все, предполагая, что помимо физических повреждений, име</w:t>
      </w:r>
      <w:r>
        <w:rPr>
          <w:rFonts w:eastAsia="Times New Roman"/>
          <w:sz w:val="22"/>
          <w:szCs w:val="22"/>
        </w:rPr>
        <w:softHyphen/>
        <w:t xml:space="preserve">ются и психологические причины. Соотношение органических и психологических факторов в генезе тяжелых состояний у жертв несчастных случаев, природных и антропогенных катастроф, а также у участников войн и других форм брутальной афессии стало предметом постоянных научных дискуссий между приверженцами разных теоретических моделей. Эти дискуссии продолжаются и в наши дни (см. подробнее подразд. 5.2) </w:t>
      </w:r>
      <w:r>
        <w:rPr>
          <w:rFonts w:eastAsia="Times New Roman"/>
          <w:sz w:val="22"/>
          <w:szCs w:val="22"/>
          <w:lang w:val="en-US"/>
        </w:rPr>
        <w:t xml:space="preserve">(Erichen J. E. </w:t>
      </w:r>
      <w:r>
        <w:rPr>
          <w:rFonts w:eastAsia="Times New Roman"/>
          <w:sz w:val="22"/>
          <w:szCs w:val="22"/>
        </w:rPr>
        <w:t>— 1882).</w:t>
      </w:r>
    </w:p>
    <w:p w:rsidR="004603F1" w:rsidRDefault="00177921">
      <w:pPr>
        <w:shd w:val="clear" w:color="auto" w:fill="FFFFFF"/>
        <w:spacing w:line="226" w:lineRule="exact"/>
        <w:ind w:left="17" w:firstLine="293"/>
        <w:jc w:val="both"/>
      </w:pPr>
      <w:r>
        <w:rPr>
          <w:rFonts w:eastAsia="Times New Roman"/>
          <w:b/>
          <w:bCs/>
          <w:sz w:val="22"/>
          <w:szCs w:val="22"/>
        </w:rPr>
        <w:t xml:space="preserve">Эмиль Крепелин, </w:t>
      </w:r>
      <w:r>
        <w:rPr>
          <w:rFonts w:eastAsia="Times New Roman"/>
          <w:sz w:val="22"/>
          <w:szCs w:val="22"/>
        </w:rPr>
        <w:t xml:space="preserve">блестящий нозолог </w:t>
      </w:r>
      <w:r>
        <w:rPr>
          <w:rFonts w:eastAsia="Times New Roman"/>
          <w:sz w:val="22"/>
          <w:szCs w:val="22"/>
          <w:lang w:val="en-US"/>
        </w:rPr>
        <w:t xml:space="preserve">XIX </w:t>
      </w:r>
      <w:r>
        <w:rPr>
          <w:rFonts w:eastAsia="Times New Roman"/>
          <w:sz w:val="22"/>
          <w:szCs w:val="22"/>
        </w:rPr>
        <w:t xml:space="preserve">в., использовал термин </w:t>
      </w:r>
      <w:r>
        <w:rPr>
          <w:rFonts w:eastAsia="Times New Roman"/>
          <w:i/>
          <w:iCs/>
          <w:sz w:val="22"/>
          <w:szCs w:val="22"/>
        </w:rPr>
        <w:t xml:space="preserve">невроз пожара </w:t>
      </w:r>
      <w:r>
        <w:rPr>
          <w:rFonts w:eastAsia="Times New Roman"/>
          <w:sz w:val="22"/>
          <w:szCs w:val="22"/>
        </w:rPr>
        <w:t>для того, чтобы обозначить отдельное</w:t>
      </w:r>
    </w:p>
    <w:p w:rsidR="004603F1" w:rsidRDefault="00177921">
      <w:pPr>
        <w:shd w:val="clear" w:color="auto" w:fill="FFFFFF"/>
        <w:spacing w:before="79"/>
        <w:ind w:left="26"/>
      </w:pPr>
      <w:r>
        <w:rPr>
          <w:rFonts w:ascii="Arial" w:hAnsi="Arial" w:cs="Arial"/>
          <w:b/>
          <w:bCs/>
          <w:sz w:val="22"/>
          <w:szCs w:val="22"/>
        </w:rPr>
        <w:t>232</w:t>
      </w:r>
    </w:p>
    <w:p w:rsidR="004603F1" w:rsidRDefault="004603F1">
      <w:pPr>
        <w:shd w:val="clear" w:color="auto" w:fill="FFFFFF"/>
        <w:spacing w:before="79"/>
        <w:ind w:left="26"/>
        <w:sectPr w:rsidR="004603F1">
          <w:pgSz w:w="11909" w:h="16834"/>
          <w:pgMar w:top="1440" w:right="2748" w:bottom="720" w:left="2751" w:header="720" w:footer="720" w:gutter="0"/>
          <w:cols w:space="60"/>
          <w:noEndnote/>
        </w:sectPr>
      </w:pPr>
    </w:p>
    <w:p w:rsidR="004603F1" w:rsidRDefault="00177921">
      <w:pPr>
        <w:shd w:val="clear" w:color="auto" w:fill="FFFFFF"/>
        <w:spacing w:line="226" w:lineRule="exact"/>
        <w:ind w:left="22" w:right="19"/>
        <w:jc w:val="both"/>
      </w:pPr>
      <w:r>
        <w:rPr>
          <w:rFonts w:eastAsia="Times New Roman"/>
          <w:sz w:val="22"/>
          <w:szCs w:val="22"/>
        </w:rPr>
        <w:t xml:space="preserve">клиническое состояние, включающее многочисленные </w:t>
      </w:r>
      <w:r>
        <w:rPr>
          <w:rFonts w:eastAsia="Times New Roman"/>
          <w:i/>
          <w:iCs/>
          <w:sz w:val="22"/>
          <w:szCs w:val="22"/>
        </w:rPr>
        <w:t>нервные и физические феномены, возникающие как результат различ</w:t>
      </w:r>
      <w:r>
        <w:rPr>
          <w:rFonts w:eastAsia="Times New Roman"/>
          <w:i/>
          <w:iCs/>
          <w:sz w:val="22"/>
          <w:szCs w:val="22"/>
        </w:rPr>
        <w:softHyphen/>
        <w:t xml:space="preserve">ных эмоциональных потрясений или внезапного испуга, </w:t>
      </w:r>
      <w:r>
        <w:rPr>
          <w:rFonts w:eastAsia="Times New Roman"/>
          <w:sz w:val="22"/>
          <w:szCs w:val="22"/>
        </w:rPr>
        <w:t>которые перерастают в тревожность; таким образом, это состояние на</w:t>
      </w:r>
      <w:r>
        <w:rPr>
          <w:rFonts w:eastAsia="Times New Roman"/>
          <w:sz w:val="22"/>
          <w:szCs w:val="22"/>
        </w:rPr>
        <w:softHyphen/>
        <w:t>блюдается после серьезных несчастных случаев, пожаров, желез</w:t>
      </w:r>
      <w:r>
        <w:rPr>
          <w:rFonts w:eastAsia="Times New Roman"/>
          <w:sz w:val="22"/>
          <w:szCs w:val="22"/>
        </w:rPr>
        <w:softHyphen/>
        <w:t xml:space="preserve">нодорожных катастроф </w:t>
      </w:r>
      <w:r>
        <w:rPr>
          <w:rFonts w:eastAsia="Times New Roman"/>
          <w:sz w:val="22"/>
          <w:szCs w:val="22"/>
          <w:lang w:val="en-US"/>
        </w:rPr>
        <w:t xml:space="preserve">(Kraepelin E. </w:t>
      </w:r>
      <w:r>
        <w:rPr>
          <w:rFonts w:eastAsia="Times New Roman"/>
          <w:sz w:val="22"/>
          <w:szCs w:val="22"/>
        </w:rPr>
        <w:t>— 1899).</w:t>
      </w:r>
    </w:p>
    <w:p w:rsidR="004603F1" w:rsidRDefault="00177921">
      <w:pPr>
        <w:shd w:val="clear" w:color="auto" w:fill="FFFFFF"/>
        <w:spacing w:before="2" w:line="226" w:lineRule="exact"/>
        <w:ind w:left="14" w:right="14" w:firstLine="295"/>
        <w:jc w:val="both"/>
      </w:pPr>
      <w:r>
        <w:rPr>
          <w:rFonts w:eastAsia="Times New Roman"/>
          <w:sz w:val="22"/>
          <w:szCs w:val="22"/>
        </w:rPr>
        <w:t xml:space="preserve">В 1889 г. </w:t>
      </w:r>
      <w:r>
        <w:rPr>
          <w:rFonts w:eastAsia="Times New Roman"/>
          <w:sz w:val="22"/>
          <w:szCs w:val="22"/>
          <w:lang w:val="en-US"/>
        </w:rPr>
        <w:t xml:space="preserve">X. </w:t>
      </w:r>
      <w:r>
        <w:rPr>
          <w:rFonts w:eastAsia="Times New Roman"/>
          <w:sz w:val="22"/>
          <w:szCs w:val="22"/>
        </w:rPr>
        <w:t xml:space="preserve">Оппенгейм ввел термин </w:t>
      </w:r>
      <w:r>
        <w:rPr>
          <w:rFonts w:eastAsia="Times New Roman"/>
          <w:b/>
          <w:bCs/>
          <w:i/>
          <w:iCs/>
          <w:sz w:val="22"/>
          <w:szCs w:val="22"/>
        </w:rPr>
        <w:t xml:space="preserve">травматический невроз </w:t>
      </w:r>
      <w:r>
        <w:rPr>
          <w:rFonts w:eastAsia="Times New Roman"/>
          <w:sz w:val="22"/>
          <w:szCs w:val="22"/>
        </w:rPr>
        <w:t>;щя диагностики психических расстройств у участников боевых действий, причины которых он усматривал в органических на</w:t>
      </w:r>
      <w:r>
        <w:rPr>
          <w:rFonts w:eastAsia="Times New Roman"/>
          <w:sz w:val="22"/>
          <w:szCs w:val="22"/>
        </w:rPr>
        <w:softHyphen/>
        <w:t xml:space="preserve">рушениях головного мозга, вызванных как </w:t>
      </w:r>
      <w:r>
        <w:rPr>
          <w:rFonts w:eastAsia="Times New Roman"/>
          <w:i/>
          <w:iCs/>
          <w:sz w:val="22"/>
          <w:szCs w:val="22"/>
        </w:rPr>
        <w:t xml:space="preserve">физическими, так и психологическими факторами </w:t>
      </w:r>
      <w:r>
        <w:rPr>
          <w:rFonts w:eastAsia="Times New Roman"/>
          <w:sz w:val="22"/>
          <w:szCs w:val="22"/>
          <w:lang w:val="en-US"/>
        </w:rPr>
        <w:t xml:space="preserve">(Oppenheim H. </w:t>
      </w:r>
      <w:r>
        <w:rPr>
          <w:rFonts w:eastAsia="Times New Roman"/>
          <w:sz w:val="22"/>
          <w:szCs w:val="22"/>
        </w:rPr>
        <w:t>— 1889).</w:t>
      </w:r>
    </w:p>
    <w:p w:rsidR="004603F1" w:rsidRDefault="00177921">
      <w:pPr>
        <w:shd w:val="clear" w:color="auto" w:fill="FFFFFF"/>
        <w:spacing w:line="226" w:lineRule="exact"/>
        <w:ind w:left="2" w:right="12" w:firstLine="290"/>
        <w:jc w:val="both"/>
      </w:pPr>
      <w:r>
        <w:rPr>
          <w:rFonts w:eastAsia="Times New Roman"/>
          <w:sz w:val="22"/>
          <w:szCs w:val="22"/>
        </w:rPr>
        <w:t>Много наблюдений за развивавшимися после участия в боевых действиях психопатологическими состояниями было сделано во время Первой мировой войны. Психологическими проблемами участников Первой мировой и Гражданской войн в России зани</w:t>
      </w:r>
      <w:r>
        <w:rPr>
          <w:rFonts w:eastAsia="Times New Roman"/>
          <w:sz w:val="22"/>
          <w:szCs w:val="22"/>
        </w:rPr>
        <w:softHyphen/>
      </w:r>
      <w:r>
        <w:rPr>
          <w:rFonts w:eastAsia="Times New Roman"/>
          <w:spacing w:val="-3"/>
          <w:sz w:val="22"/>
          <w:szCs w:val="22"/>
        </w:rPr>
        <w:t xml:space="preserve">мались В. М. Бехтерев, П. Б. Ганнушкин, Ф. Е. Зарубин, С. В. Крайц, </w:t>
      </w:r>
      <w:r>
        <w:rPr>
          <w:rFonts w:eastAsia="Times New Roman"/>
          <w:sz w:val="22"/>
          <w:szCs w:val="22"/>
        </w:rPr>
        <w:t xml:space="preserve">а после Великой Отечественной войны — Е. К. Краснушкин, В.А. Гиляровский, А. Е.Архангельский и многие другие. Во время Первой мировой войны Ф. Мотт и Э. Соусард вели обширную </w:t>
      </w:r>
      <w:r>
        <w:rPr>
          <w:rFonts w:eastAsia="Times New Roman"/>
          <w:i/>
          <w:iCs/>
          <w:sz w:val="22"/>
          <w:szCs w:val="22"/>
        </w:rPr>
        <w:t>до</w:t>
      </w:r>
      <w:r>
        <w:rPr>
          <w:rFonts w:eastAsia="Times New Roman"/>
          <w:i/>
          <w:iCs/>
          <w:sz w:val="22"/>
          <w:szCs w:val="22"/>
        </w:rPr>
        <w:softHyphen/>
        <w:t xml:space="preserve">кументацию неврологических и психологических последствий военной травмы. </w:t>
      </w:r>
      <w:r>
        <w:rPr>
          <w:rFonts w:eastAsia="Times New Roman"/>
          <w:sz w:val="22"/>
          <w:szCs w:val="22"/>
        </w:rPr>
        <w:t xml:space="preserve">Они опубликовали описание последствий пережитого солдатами военного стресса, которые выражались в </w:t>
      </w:r>
      <w:r>
        <w:rPr>
          <w:rFonts w:eastAsia="Times New Roman"/>
          <w:i/>
          <w:iCs/>
          <w:sz w:val="22"/>
          <w:szCs w:val="22"/>
        </w:rPr>
        <w:t>навязчивом воспроизведении угрожающих жизни ситуаций, а также в повышенной раздражительности, преувеличенной реакции на громкие звуки, трудностях с концентрацией вни</w:t>
      </w:r>
      <w:r>
        <w:rPr>
          <w:rFonts w:eastAsia="Times New Roman"/>
          <w:i/>
          <w:iCs/>
          <w:sz w:val="22"/>
          <w:szCs w:val="22"/>
        </w:rPr>
        <w:softHyphen/>
        <w:t>мания и др.</w:t>
      </w:r>
    </w:p>
    <w:p w:rsidR="004603F1" w:rsidRDefault="00177921">
      <w:pPr>
        <w:shd w:val="clear" w:color="auto" w:fill="FFFFFF"/>
        <w:spacing w:line="226" w:lineRule="exact"/>
        <w:ind w:left="19" w:right="10" w:firstLine="259"/>
        <w:jc w:val="both"/>
      </w:pPr>
      <w:r>
        <w:rPr>
          <w:rFonts w:eastAsia="Times New Roman"/>
          <w:sz w:val="22"/>
          <w:szCs w:val="22"/>
        </w:rPr>
        <w:t>Позднее Ч. Майерс в работе «Артиллерийский шок во Франции 1914—1919» определил отличия между неврологическими рас</w:t>
      </w:r>
      <w:r>
        <w:rPr>
          <w:rFonts w:eastAsia="Times New Roman"/>
          <w:sz w:val="22"/>
          <w:szCs w:val="22"/>
        </w:rPr>
        <w:softHyphen/>
        <w:t xml:space="preserve">стройствами: </w:t>
      </w:r>
      <w:r>
        <w:rPr>
          <w:rFonts w:eastAsia="Times New Roman"/>
          <w:b/>
          <w:bCs/>
          <w:i/>
          <w:iCs/>
          <w:sz w:val="22"/>
          <w:szCs w:val="22"/>
        </w:rPr>
        <w:t xml:space="preserve">контузия от разрыва снаряда </w:t>
      </w:r>
      <w:r>
        <w:rPr>
          <w:rFonts w:eastAsia="Times New Roman"/>
          <w:sz w:val="22"/>
          <w:szCs w:val="22"/>
        </w:rPr>
        <w:t xml:space="preserve">и </w:t>
      </w:r>
      <w:r>
        <w:rPr>
          <w:rFonts w:eastAsia="Times New Roman"/>
          <w:b/>
          <w:bCs/>
          <w:i/>
          <w:iCs/>
          <w:sz w:val="22"/>
          <w:szCs w:val="22"/>
        </w:rPr>
        <w:t xml:space="preserve">снарядным шоком. </w:t>
      </w:r>
      <w:r>
        <w:rPr>
          <w:rFonts w:eastAsia="Times New Roman"/>
          <w:sz w:val="22"/>
          <w:szCs w:val="22"/>
        </w:rPr>
        <w:t xml:space="preserve">Первая рассматривалась им как </w:t>
      </w:r>
      <w:r>
        <w:rPr>
          <w:rFonts w:eastAsia="Times New Roman"/>
          <w:i/>
          <w:iCs/>
          <w:sz w:val="22"/>
          <w:szCs w:val="22"/>
        </w:rPr>
        <w:t>неврологическое со</w:t>
      </w:r>
      <w:r>
        <w:rPr>
          <w:rFonts w:eastAsia="Times New Roman"/>
          <w:i/>
          <w:iCs/>
          <w:sz w:val="22"/>
          <w:szCs w:val="22"/>
        </w:rPr>
        <w:softHyphen/>
        <w:t xml:space="preserve">стояние, </w:t>
      </w:r>
      <w:r>
        <w:rPr>
          <w:rFonts w:eastAsia="Times New Roman"/>
          <w:sz w:val="22"/>
          <w:szCs w:val="22"/>
        </w:rPr>
        <w:t xml:space="preserve">вызванное физической травмой, тогда как второй Ч. Майерс рассматривал как </w:t>
      </w:r>
      <w:r>
        <w:rPr>
          <w:rFonts w:eastAsia="Times New Roman"/>
          <w:i/>
          <w:iCs/>
          <w:sz w:val="22"/>
          <w:szCs w:val="22"/>
        </w:rPr>
        <w:t xml:space="preserve">психическое состояние, </w:t>
      </w:r>
      <w:r>
        <w:rPr>
          <w:rFonts w:eastAsia="Times New Roman"/>
          <w:sz w:val="22"/>
          <w:szCs w:val="22"/>
        </w:rPr>
        <w:t xml:space="preserve">которое вызывалось сильным стрессом </w:t>
      </w:r>
      <w:r>
        <w:rPr>
          <w:rFonts w:eastAsia="Times New Roman"/>
          <w:sz w:val="22"/>
          <w:szCs w:val="22"/>
          <w:lang w:val="en-US"/>
        </w:rPr>
        <w:t xml:space="preserve">(Myers </w:t>
      </w:r>
      <w:r>
        <w:rPr>
          <w:rFonts w:eastAsia="Times New Roman"/>
          <w:sz w:val="22"/>
          <w:szCs w:val="22"/>
        </w:rPr>
        <w:t xml:space="preserve">С. </w:t>
      </w:r>
      <w:r>
        <w:rPr>
          <w:rFonts w:eastAsia="Times New Roman"/>
          <w:sz w:val="22"/>
          <w:szCs w:val="22"/>
          <w:lang w:val="en-US"/>
        </w:rPr>
        <w:t xml:space="preserve">S. </w:t>
      </w:r>
      <w:r>
        <w:rPr>
          <w:rFonts w:eastAsia="Times New Roman"/>
          <w:sz w:val="22"/>
          <w:szCs w:val="22"/>
        </w:rPr>
        <w:t>— 1994).</w:t>
      </w:r>
    </w:p>
    <w:p w:rsidR="004603F1" w:rsidRDefault="00177921">
      <w:pPr>
        <w:shd w:val="clear" w:color="auto" w:fill="FFFFFF"/>
        <w:spacing w:line="226" w:lineRule="exact"/>
        <w:ind w:right="7" w:firstLine="288"/>
        <w:jc w:val="both"/>
      </w:pPr>
      <w:r>
        <w:rPr>
          <w:rFonts w:eastAsia="Times New Roman"/>
          <w:sz w:val="22"/>
          <w:szCs w:val="22"/>
        </w:rPr>
        <w:t xml:space="preserve">Реакции, обусловленные участием в боевых действиях, стали предметом широких исследований в ходе Второй мировой войны. Это явление у разных авторов получило разные названия: </w:t>
      </w:r>
      <w:r>
        <w:rPr>
          <w:rFonts w:eastAsia="Times New Roman"/>
          <w:b/>
          <w:bCs/>
          <w:i/>
          <w:iCs/>
          <w:sz w:val="22"/>
          <w:szCs w:val="22"/>
        </w:rPr>
        <w:t>военная усталость, боевое истощение, военный невроз, посттрав</w:t>
      </w:r>
      <w:r>
        <w:rPr>
          <w:rFonts w:eastAsia="Times New Roman"/>
          <w:b/>
          <w:bCs/>
          <w:i/>
          <w:iCs/>
          <w:sz w:val="22"/>
          <w:szCs w:val="22"/>
        </w:rPr>
        <w:softHyphen/>
        <w:t>матический невроз.</w:t>
      </w:r>
    </w:p>
    <w:p w:rsidR="004603F1" w:rsidRDefault="00177921">
      <w:pPr>
        <w:shd w:val="clear" w:color="auto" w:fill="FFFFFF"/>
        <w:spacing w:line="226" w:lineRule="exact"/>
        <w:ind w:left="22" w:firstLine="290"/>
        <w:jc w:val="both"/>
      </w:pPr>
      <w:r>
        <w:rPr>
          <w:rFonts w:eastAsia="Times New Roman"/>
          <w:sz w:val="22"/>
          <w:szCs w:val="22"/>
        </w:rPr>
        <w:t>Начало систематических исследований постстрессовых со</w:t>
      </w:r>
      <w:r>
        <w:rPr>
          <w:rFonts w:eastAsia="Times New Roman"/>
          <w:sz w:val="22"/>
          <w:szCs w:val="22"/>
        </w:rPr>
        <w:softHyphen/>
        <w:t>стояний, вызванных переживанием природных и индустриальных катастроф, можно отнести к 50 —60-м гг. прошедшего века. Сфор</w:t>
      </w:r>
      <w:r>
        <w:rPr>
          <w:rFonts w:eastAsia="Times New Roman"/>
          <w:sz w:val="22"/>
          <w:szCs w:val="22"/>
        </w:rPr>
        <w:softHyphen/>
        <w:t>мулировав гипотезу о том, что информация, полученная при изучении «гражданских» катастроф, может быть использована для оценки последствий военных травм. Национальная академия наук США утвердила ряд исследований, в которых были сделаны по</w:t>
      </w:r>
      <w:r>
        <w:rPr>
          <w:rFonts w:eastAsia="Times New Roman"/>
          <w:sz w:val="22"/>
          <w:szCs w:val="22"/>
        </w:rPr>
        <w:softHyphen/>
        <w:t>пытки оценить адаптацию индивидов, переживших крупные по-</w:t>
      </w:r>
    </w:p>
    <w:p w:rsidR="004603F1" w:rsidRDefault="00177921">
      <w:pPr>
        <w:shd w:val="clear" w:color="auto" w:fill="FFFFFF"/>
        <w:spacing w:before="103"/>
        <w:ind w:right="5"/>
        <w:jc w:val="right"/>
      </w:pPr>
      <w:r>
        <w:rPr>
          <w:rFonts w:ascii="Arial" w:hAnsi="Arial" w:cs="Arial"/>
        </w:rPr>
        <w:t>233</w:t>
      </w:r>
    </w:p>
    <w:p w:rsidR="004603F1" w:rsidRDefault="004603F1">
      <w:pPr>
        <w:shd w:val="clear" w:color="auto" w:fill="FFFFFF"/>
        <w:spacing w:before="103"/>
        <w:ind w:right="5"/>
        <w:jc w:val="right"/>
        <w:sectPr w:rsidR="004603F1">
          <w:pgSz w:w="11909" w:h="16834"/>
          <w:pgMar w:top="1440" w:right="2749" w:bottom="720" w:left="2748" w:header="720" w:footer="720" w:gutter="0"/>
          <w:cols w:space="60"/>
          <w:noEndnote/>
        </w:sectPr>
      </w:pPr>
    </w:p>
    <w:p w:rsidR="004603F1" w:rsidRDefault="00177921">
      <w:pPr>
        <w:shd w:val="clear" w:color="auto" w:fill="FFFFFF"/>
        <w:spacing w:line="226" w:lineRule="exact"/>
        <w:ind w:right="24"/>
        <w:jc w:val="both"/>
      </w:pPr>
      <w:r>
        <w:rPr>
          <w:rFonts w:eastAsia="Times New Roman"/>
          <w:sz w:val="22"/>
          <w:szCs w:val="22"/>
        </w:rPr>
        <w:t xml:space="preserve">жары, газовые атаки, землетрясения и подобные им травматиче ские события. Например, Д. Блош с соавторами взяли интервью у 88 детей, которые пережили ураган в 1953 г. </w:t>
      </w:r>
      <w:r>
        <w:rPr>
          <w:rFonts w:eastAsia="Times New Roman"/>
          <w:sz w:val="22"/>
          <w:szCs w:val="22"/>
          <w:lang w:val="en-US"/>
        </w:rPr>
        <w:t xml:space="preserve">(Blosh D., Silber E., Perry S. </w:t>
      </w:r>
      <w:r>
        <w:rPr>
          <w:rFonts w:eastAsia="Times New Roman"/>
          <w:sz w:val="22"/>
          <w:szCs w:val="22"/>
        </w:rPr>
        <w:t>— 1956). Эти данные особенно важны, так как они ясно продемонстрировали, что травматизированные дети, подобно травматизированным взрослым, переживают вызванные травмой ночные кошмары, избегающее поведение, реакции испуга, раз</w:t>
      </w:r>
      <w:r>
        <w:rPr>
          <w:rFonts w:eastAsia="Times New Roman"/>
          <w:sz w:val="22"/>
          <w:szCs w:val="22"/>
        </w:rPr>
        <w:softHyphen/>
        <w:t>дражительность и повышенную чувствительность к травматиче</w:t>
      </w:r>
      <w:r>
        <w:rPr>
          <w:rFonts w:eastAsia="Times New Roman"/>
          <w:sz w:val="22"/>
          <w:szCs w:val="22"/>
        </w:rPr>
        <w:softHyphen/>
        <w:t>ским стимулам. Число работ по исследованиям ПТСР после ка</w:t>
      </w:r>
      <w:r>
        <w:rPr>
          <w:rFonts w:eastAsia="Times New Roman"/>
          <w:sz w:val="22"/>
          <w:szCs w:val="22"/>
        </w:rPr>
        <w:softHyphen/>
        <w:t>тастроф намного меньше, чем количество исследований, прове</w:t>
      </w:r>
      <w:r>
        <w:rPr>
          <w:rFonts w:eastAsia="Times New Roman"/>
          <w:sz w:val="22"/>
          <w:szCs w:val="22"/>
        </w:rPr>
        <w:softHyphen/>
        <w:t>денных с ветеранами боевых действий. В качестве примера можно привести исследование Б.Грин с соавторами, которые обследовали 120 взрослых жертв наводнения в Буффало Грик. Несмотря на то что опрос проводился через 14 лет после наво</w:t>
      </w:r>
      <w:r>
        <w:rPr>
          <w:rFonts w:eastAsia="Times New Roman"/>
          <w:sz w:val="22"/>
          <w:szCs w:val="22"/>
        </w:rPr>
        <w:softHyphen/>
        <w:t xml:space="preserve">днения, 34 человека (28,3 %) соответствовали критериям ПТСР </w:t>
      </w:r>
      <w:r>
        <w:rPr>
          <w:rFonts w:eastAsia="Times New Roman"/>
          <w:sz w:val="22"/>
          <w:szCs w:val="22"/>
          <w:lang w:val="en-US"/>
        </w:rPr>
        <w:t xml:space="preserve">(Green B.L. et al. </w:t>
      </w:r>
      <w:r>
        <w:rPr>
          <w:rFonts w:eastAsia="Times New Roman"/>
          <w:sz w:val="22"/>
          <w:szCs w:val="22"/>
        </w:rPr>
        <w:t>— 1983).</w:t>
      </w:r>
    </w:p>
    <w:p w:rsidR="004603F1" w:rsidRDefault="00177921">
      <w:pPr>
        <w:shd w:val="clear" w:color="auto" w:fill="FFFFFF"/>
        <w:spacing w:line="226" w:lineRule="exact"/>
        <w:ind w:left="10" w:right="14" w:firstLine="290"/>
        <w:jc w:val="both"/>
      </w:pPr>
      <w:r>
        <w:rPr>
          <w:rFonts w:eastAsia="Times New Roman"/>
          <w:sz w:val="22"/>
          <w:szCs w:val="22"/>
        </w:rPr>
        <w:t>В 1941 г. в одном из первых систематизированных исследова</w:t>
      </w:r>
      <w:r>
        <w:rPr>
          <w:rFonts w:eastAsia="Times New Roman"/>
          <w:sz w:val="22"/>
          <w:szCs w:val="22"/>
        </w:rPr>
        <w:softHyphen/>
        <w:t xml:space="preserve">ний А. Кардинер ввел понятие </w:t>
      </w:r>
      <w:r>
        <w:rPr>
          <w:rFonts w:eastAsia="Times New Roman"/>
          <w:b/>
          <w:bCs/>
          <w:i/>
          <w:iCs/>
          <w:sz w:val="22"/>
          <w:szCs w:val="22"/>
        </w:rPr>
        <w:t xml:space="preserve">хронического военного невроза. </w:t>
      </w:r>
      <w:r>
        <w:rPr>
          <w:rFonts w:eastAsia="Times New Roman"/>
          <w:sz w:val="22"/>
          <w:szCs w:val="22"/>
        </w:rPr>
        <w:t xml:space="preserve">Отталкиваясь от идей 3. Фрейда, он вводит понятие </w:t>
      </w:r>
      <w:r>
        <w:rPr>
          <w:rFonts w:eastAsia="Times New Roman"/>
          <w:b/>
          <w:bCs/>
          <w:i/>
          <w:iCs/>
          <w:sz w:val="22"/>
          <w:szCs w:val="22"/>
        </w:rPr>
        <w:t xml:space="preserve">центральный физионевроз, </w:t>
      </w:r>
      <w:r>
        <w:rPr>
          <w:rFonts w:eastAsia="Times New Roman"/>
          <w:sz w:val="22"/>
          <w:szCs w:val="22"/>
        </w:rPr>
        <w:t>который, по его мнению, служит причиной нару</w:t>
      </w:r>
      <w:r>
        <w:rPr>
          <w:rFonts w:eastAsia="Times New Roman"/>
          <w:sz w:val="22"/>
          <w:szCs w:val="22"/>
        </w:rPr>
        <w:softHyphen/>
        <w:t xml:space="preserve">шения ряда личностных функций, обеспечивающих успешную адаптацию к окружающему миру. Он считал, что военный невроз имеет как </w:t>
      </w:r>
      <w:r>
        <w:rPr>
          <w:rFonts w:eastAsia="Times New Roman"/>
          <w:i/>
          <w:iCs/>
          <w:sz w:val="22"/>
          <w:szCs w:val="22"/>
        </w:rPr>
        <w:t xml:space="preserve">физиологическую, </w:t>
      </w:r>
      <w:r>
        <w:rPr>
          <w:rFonts w:eastAsia="Times New Roman"/>
          <w:sz w:val="22"/>
          <w:szCs w:val="22"/>
        </w:rPr>
        <w:t xml:space="preserve">так и </w:t>
      </w:r>
      <w:r>
        <w:rPr>
          <w:rFonts w:eastAsia="Times New Roman"/>
          <w:i/>
          <w:iCs/>
          <w:sz w:val="22"/>
          <w:szCs w:val="22"/>
        </w:rPr>
        <w:t xml:space="preserve">психологическую </w:t>
      </w:r>
      <w:r>
        <w:rPr>
          <w:rFonts w:eastAsia="Times New Roman"/>
          <w:sz w:val="22"/>
          <w:szCs w:val="22"/>
        </w:rPr>
        <w:t xml:space="preserve">природу. Им впервые было дано </w:t>
      </w:r>
      <w:r>
        <w:rPr>
          <w:rFonts w:eastAsia="Times New Roman"/>
          <w:spacing w:val="42"/>
          <w:sz w:val="22"/>
          <w:szCs w:val="22"/>
        </w:rPr>
        <w:t>комплексное</w:t>
      </w:r>
      <w:r>
        <w:rPr>
          <w:rFonts w:eastAsia="Times New Roman"/>
          <w:spacing w:val="38"/>
          <w:sz w:val="22"/>
          <w:szCs w:val="22"/>
        </w:rPr>
        <w:t>описание</w:t>
      </w:r>
      <w:r>
        <w:rPr>
          <w:rFonts w:eastAsia="Times New Roman"/>
          <w:spacing w:val="45"/>
          <w:sz w:val="22"/>
          <w:szCs w:val="22"/>
        </w:rPr>
        <w:t>симпто</w:t>
      </w:r>
      <w:r>
        <w:rPr>
          <w:rFonts w:eastAsia="Times New Roman"/>
          <w:spacing w:val="45"/>
          <w:sz w:val="22"/>
          <w:szCs w:val="22"/>
        </w:rPr>
        <w:softHyphen/>
      </w:r>
      <w:r>
        <w:rPr>
          <w:rFonts w:eastAsia="Times New Roman"/>
          <w:sz w:val="22"/>
          <w:szCs w:val="22"/>
        </w:rPr>
        <w:t xml:space="preserve">матики: 1) </w:t>
      </w:r>
      <w:r>
        <w:rPr>
          <w:rFonts w:eastAsia="Times New Roman"/>
          <w:i/>
          <w:iCs/>
          <w:sz w:val="22"/>
          <w:szCs w:val="22"/>
        </w:rPr>
        <w:t xml:space="preserve">возбудимость и раздражительность', </w:t>
      </w:r>
      <w:r>
        <w:rPr>
          <w:rFonts w:eastAsia="Times New Roman"/>
          <w:sz w:val="22"/>
          <w:szCs w:val="22"/>
        </w:rPr>
        <w:t xml:space="preserve">2) </w:t>
      </w:r>
      <w:r>
        <w:rPr>
          <w:rFonts w:eastAsia="Times New Roman"/>
          <w:i/>
          <w:iCs/>
          <w:sz w:val="22"/>
          <w:szCs w:val="22"/>
        </w:rPr>
        <w:t>безудерж</w:t>
      </w:r>
      <w:r>
        <w:rPr>
          <w:rFonts w:eastAsia="Times New Roman"/>
          <w:i/>
          <w:iCs/>
          <w:sz w:val="22"/>
          <w:szCs w:val="22"/>
        </w:rPr>
        <w:softHyphen/>
        <w:t xml:space="preserve">ный тип реагирования на внезапные раздражители', </w:t>
      </w:r>
      <w:r>
        <w:rPr>
          <w:rFonts w:eastAsia="Times New Roman"/>
          <w:sz w:val="22"/>
          <w:szCs w:val="22"/>
        </w:rPr>
        <w:t>3)</w:t>
      </w:r>
      <w:r>
        <w:rPr>
          <w:rFonts w:eastAsia="Times New Roman"/>
          <w:i/>
          <w:iCs/>
          <w:sz w:val="22"/>
          <w:szCs w:val="22"/>
        </w:rPr>
        <w:t>фикса</w:t>
      </w:r>
      <w:r>
        <w:rPr>
          <w:rFonts w:eastAsia="Times New Roman"/>
          <w:i/>
          <w:iCs/>
          <w:sz w:val="22"/>
          <w:szCs w:val="22"/>
        </w:rPr>
        <w:softHyphen/>
        <w:t xml:space="preserve">ция на обстоятельствах травмировавшего события', </w:t>
      </w:r>
      <w:r>
        <w:rPr>
          <w:rFonts w:eastAsia="Times New Roman"/>
          <w:sz w:val="22"/>
          <w:szCs w:val="22"/>
        </w:rPr>
        <w:t xml:space="preserve">4) </w:t>
      </w:r>
      <w:r>
        <w:rPr>
          <w:rFonts w:eastAsia="Times New Roman"/>
          <w:i/>
          <w:iCs/>
          <w:sz w:val="22"/>
          <w:szCs w:val="22"/>
        </w:rPr>
        <w:t xml:space="preserve">уход от реальности', </w:t>
      </w:r>
      <w:r>
        <w:rPr>
          <w:rFonts w:eastAsia="Times New Roman"/>
          <w:sz w:val="22"/>
          <w:szCs w:val="22"/>
        </w:rPr>
        <w:t xml:space="preserve">5) </w:t>
      </w:r>
      <w:r>
        <w:rPr>
          <w:rFonts w:eastAsia="Times New Roman"/>
          <w:i/>
          <w:iCs/>
          <w:sz w:val="22"/>
          <w:szCs w:val="22"/>
        </w:rPr>
        <w:t xml:space="preserve">предрасположенность к неуправляемым агрессивным реакциям </w:t>
      </w:r>
      <w:r>
        <w:rPr>
          <w:rFonts w:eastAsia="Times New Roman"/>
          <w:sz w:val="22"/>
          <w:szCs w:val="22"/>
          <w:lang w:val="en-US"/>
        </w:rPr>
        <w:t xml:space="preserve">(Kardiner A. </w:t>
      </w:r>
      <w:r>
        <w:rPr>
          <w:rFonts w:eastAsia="Times New Roman"/>
          <w:sz w:val="22"/>
          <w:szCs w:val="22"/>
        </w:rPr>
        <w:t>— 1941).</w:t>
      </w:r>
    </w:p>
    <w:p w:rsidR="004603F1" w:rsidRDefault="00177921">
      <w:pPr>
        <w:shd w:val="clear" w:color="auto" w:fill="FFFFFF"/>
        <w:spacing w:line="226" w:lineRule="exact"/>
        <w:ind w:left="5" w:right="14" w:firstLine="286"/>
        <w:jc w:val="both"/>
      </w:pPr>
      <w:r>
        <w:rPr>
          <w:rFonts w:eastAsia="Times New Roman"/>
          <w:sz w:val="22"/>
          <w:szCs w:val="22"/>
        </w:rPr>
        <w:t>В 1945 г. Р. Гринкер и Дж. Шпигель опубликовали монографию «Человек в условиях стресса», в ней они перечислили симптомы, которыми страдали так называемые возвращенцы — солдаты, побывавшие в плену. Совокупность этих признаков авторы обо</w:t>
      </w:r>
      <w:r>
        <w:rPr>
          <w:rFonts w:eastAsia="Times New Roman"/>
          <w:sz w:val="22"/>
          <w:szCs w:val="22"/>
        </w:rPr>
        <w:softHyphen/>
        <w:t xml:space="preserve">значили как </w:t>
      </w:r>
      <w:r>
        <w:rPr>
          <w:rFonts w:eastAsia="Times New Roman"/>
          <w:b/>
          <w:bCs/>
          <w:i/>
          <w:iCs/>
          <w:sz w:val="22"/>
          <w:szCs w:val="22"/>
        </w:rPr>
        <w:t xml:space="preserve">военный невроз. </w:t>
      </w:r>
      <w:r>
        <w:rPr>
          <w:rFonts w:eastAsia="Times New Roman"/>
          <w:b/>
          <w:bCs/>
          <w:sz w:val="22"/>
          <w:szCs w:val="22"/>
        </w:rPr>
        <w:t xml:space="preserve">К </w:t>
      </w:r>
      <w:r>
        <w:rPr>
          <w:rFonts w:eastAsia="Times New Roman"/>
          <w:sz w:val="22"/>
          <w:szCs w:val="22"/>
        </w:rPr>
        <w:t xml:space="preserve">его </w:t>
      </w:r>
      <w:r>
        <w:rPr>
          <w:rFonts w:eastAsia="Times New Roman"/>
          <w:spacing w:val="43"/>
          <w:sz w:val="22"/>
          <w:szCs w:val="22"/>
        </w:rPr>
        <w:t>симптомам</w:t>
      </w:r>
      <w:r>
        <w:rPr>
          <w:rFonts w:eastAsia="Times New Roman"/>
          <w:sz w:val="22"/>
          <w:szCs w:val="22"/>
        </w:rPr>
        <w:t xml:space="preserve"> были от</w:t>
      </w:r>
      <w:r>
        <w:rPr>
          <w:rFonts w:eastAsia="Times New Roman"/>
          <w:sz w:val="22"/>
          <w:szCs w:val="22"/>
        </w:rPr>
        <w:softHyphen/>
      </w:r>
      <w:r>
        <w:rPr>
          <w:rFonts w:eastAsia="Times New Roman"/>
          <w:spacing w:val="37"/>
          <w:sz w:val="22"/>
          <w:szCs w:val="22"/>
        </w:rPr>
        <w:t>несены:</w:t>
      </w:r>
      <w:r>
        <w:rPr>
          <w:rFonts w:eastAsia="Times New Roman"/>
          <w:i/>
          <w:iCs/>
          <w:sz w:val="22"/>
          <w:szCs w:val="22"/>
        </w:rPr>
        <w:t>повышенная утомляемость, агрессия, депрессия, ослабления памяти, гиперактивность симпатической систе</w:t>
      </w:r>
      <w:r>
        <w:rPr>
          <w:rFonts w:eastAsia="Times New Roman"/>
          <w:i/>
          <w:iCs/>
          <w:sz w:val="22"/>
          <w:szCs w:val="22"/>
        </w:rPr>
        <w:softHyphen/>
        <w:t>мы, ослабление способности к концентрации внимания, алко</w:t>
      </w:r>
      <w:r>
        <w:rPr>
          <w:rFonts w:eastAsia="Times New Roman"/>
          <w:i/>
          <w:iCs/>
          <w:sz w:val="22"/>
          <w:szCs w:val="22"/>
        </w:rPr>
        <w:softHyphen/>
        <w:t xml:space="preserve">голизм, ночные кошмары, фобии и подозрительность </w:t>
      </w:r>
      <w:r>
        <w:rPr>
          <w:rFonts w:eastAsia="Times New Roman"/>
          <w:sz w:val="22"/>
          <w:szCs w:val="22"/>
          <w:lang w:val="en-US"/>
        </w:rPr>
        <w:t xml:space="preserve">(Grinker R., Spiegel J. </w:t>
      </w:r>
      <w:r>
        <w:rPr>
          <w:rFonts w:eastAsia="Times New Roman"/>
          <w:sz w:val="22"/>
          <w:szCs w:val="22"/>
        </w:rPr>
        <w:t>- 1945).</w:t>
      </w:r>
    </w:p>
    <w:p w:rsidR="004603F1" w:rsidRDefault="00177921">
      <w:pPr>
        <w:shd w:val="clear" w:color="auto" w:fill="FFFFFF"/>
        <w:spacing w:before="2" w:line="226" w:lineRule="exact"/>
        <w:ind w:left="7" w:right="7" w:firstLine="293"/>
        <w:jc w:val="both"/>
      </w:pPr>
      <w:r>
        <w:rPr>
          <w:rFonts w:eastAsia="Times New Roman"/>
          <w:sz w:val="22"/>
          <w:szCs w:val="22"/>
        </w:rPr>
        <w:t>В 1962 г. Л.Эйтингер и А.Стром обследовали подобным об</w:t>
      </w:r>
      <w:r>
        <w:rPr>
          <w:rFonts w:eastAsia="Times New Roman"/>
          <w:sz w:val="22"/>
          <w:szCs w:val="22"/>
        </w:rPr>
        <w:softHyphen/>
        <w:t>разом 100 норвежских заключенных нацистских лагерей и обна</w:t>
      </w:r>
      <w:r>
        <w:rPr>
          <w:rFonts w:eastAsia="Times New Roman"/>
          <w:sz w:val="22"/>
          <w:szCs w:val="22"/>
        </w:rPr>
        <w:softHyphen/>
        <w:t xml:space="preserve">ружили, что у 85 обследуемых отмечались </w:t>
      </w:r>
      <w:r>
        <w:rPr>
          <w:rFonts w:eastAsia="Times New Roman"/>
          <w:i/>
          <w:iCs/>
          <w:sz w:val="22"/>
          <w:szCs w:val="22"/>
        </w:rPr>
        <w:t>хроническая утомляе</w:t>
      </w:r>
      <w:r>
        <w:rPr>
          <w:rFonts w:eastAsia="Times New Roman"/>
          <w:i/>
          <w:iCs/>
          <w:sz w:val="22"/>
          <w:szCs w:val="22"/>
        </w:rPr>
        <w:softHyphen/>
        <w:t xml:space="preserve">мость, сниженная способность к концентрации внимания и сильная раздражительность </w:t>
      </w:r>
      <w:r>
        <w:rPr>
          <w:rFonts w:eastAsia="Times New Roman"/>
          <w:sz w:val="22"/>
          <w:szCs w:val="22"/>
          <w:lang w:val="en-US"/>
        </w:rPr>
        <w:t xml:space="preserve">(Etinger L., Strom. A. </w:t>
      </w:r>
      <w:r>
        <w:rPr>
          <w:rFonts w:eastAsia="Times New Roman"/>
          <w:sz w:val="22"/>
          <w:szCs w:val="22"/>
        </w:rPr>
        <w:t>— 1973).</w:t>
      </w:r>
    </w:p>
    <w:p w:rsidR="004603F1" w:rsidRDefault="00177921">
      <w:pPr>
        <w:shd w:val="clear" w:color="auto" w:fill="FFFFFF"/>
        <w:spacing w:line="226" w:lineRule="exact"/>
        <w:ind w:left="26" w:firstLine="288"/>
        <w:jc w:val="both"/>
      </w:pPr>
      <w:r>
        <w:rPr>
          <w:rFonts w:eastAsia="Times New Roman"/>
          <w:sz w:val="22"/>
          <w:szCs w:val="22"/>
        </w:rPr>
        <w:t>В это время обсуждался такой сложный вопрос, как симуляция симптомов травматического невроза. Как показал М.Тримбл в</w:t>
      </w:r>
    </w:p>
    <w:p w:rsidR="004603F1" w:rsidRDefault="00177921">
      <w:pPr>
        <w:shd w:val="clear" w:color="auto" w:fill="FFFFFF"/>
        <w:spacing w:before="94"/>
        <w:ind w:left="26"/>
      </w:pPr>
      <w:r>
        <w:rPr>
          <w:rFonts w:ascii="Arial" w:hAnsi="Arial" w:cs="Arial"/>
        </w:rPr>
        <w:t>234</w:t>
      </w:r>
    </w:p>
    <w:p w:rsidR="004603F1" w:rsidRDefault="004603F1">
      <w:pPr>
        <w:shd w:val="clear" w:color="auto" w:fill="FFFFFF"/>
        <w:spacing w:before="94"/>
        <w:ind w:left="26"/>
        <w:sectPr w:rsidR="004603F1">
          <w:pgSz w:w="11909" w:h="16834"/>
          <w:pgMar w:top="1440" w:right="2749" w:bottom="720" w:left="2748" w:header="720" w:footer="720" w:gutter="0"/>
          <w:cols w:space="60"/>
          <w:noEndnote/>
        </w:sectPr>
      </w:pPr>
    </w:p>
    <w:p w:rsidR="004603F1" w:rsidRDefault="00177921">
      <w:pPr>
        <w:shd w:val="clear" w:color="auto" w:fill="FFFFFF"/>
        <w:spacing w:line="226" w:lineRule="exact"/>
        <w:ind w:left="12" w:right="19"/>
        <w:jc w:val="both"/>
      </w:pPr>
      <w:r>
        <w:rPr>
          <w:sz w:val="22"/>
          <w:szCs w:val="22"/>
        </w:rPr>
        <w:t xml:space="preserve">1985 </w:t>
      </w:r>
      <w:r>
        <w:rPr>
          <w:rFonts w:eastAsia="Times New Roman"/>
          <w:sz w:val="22"/>
          <w:szCs w:val="22"/>
        </w:rPr>
        <w:t>г., введение закона о компенсации привело к росту инвалид</w:t>
      </w:r>
      <w:r>
        <w:rPr>
          <w:rFonts w:eastAsia="Times New Roman"/>
          <w:sz w:val="22"/>
          <w:szCs w:val="22"/>
        </w:rPr>
        <w:softHyphen/>
        <w:t xml:space="preserve">ности после железнодорожных катастроф </w:t>
      </w:r>
      <w:r>
        <w:rPr>
          <w:rFonts w:eastAsia="Times New Roman"/>
          <w:sz w:val="22"/>
          <w:szCs w:val="22"/>
          <w:lang w:val="en-US"/>
        </w:rPr>
        <w:t xml:space="preserve">(Trimble M.R. </w:t>
      </w:r>
      <w:r>
        <w:rPr>
          <w:rFonts w:eastAsia="Times New Roman"/>
          <w:sz w:val="22"/>
          <w:szCs w:val="22"/>
        </w:rPr>
        <w:t xml:space="preserve">— 1985). </w:t>
      </w:r>
      <w:r>
        <w:rPr>
          <w:rFonts w:eastAsia="Times New Roman"/>
          <w:sz w:val="22"/>
          <w:szCs w:val="22"/>
          <w:lang w:val="en-US"/>
        </w:rPr>
        <w:t xml:space="preserve">Line </w:t>
      </w:r>
      <w:r>
        <w:rPr>
          <w:rFonts w:eastAsia="Times New Roman"/>
          <w:sz w:val="22"/>
          <w:szCs w:val="22"/>
        </w:rPr>
        <w:t>в 1879 г. был даже предложен специальный термин «компен</w:t>
      </w:r>
      <w:r>
        <w:rPr>
          <w:rFonts w:eastAsia="Times New Roman"/>
          <w:sz w:val="22"/>
          <w:szCs w:val="22"/>
        </w:rPr>
        <w:softHyphen/>
        <w:t xml:space="preserve">сационный невроз», которому позднее много внимания уделил </w:t>
      </w:r>
      <w:r>
        <w:rPr>
          <w:rFonts w:eastAsia="Times New Roman"/>
          <w:sz w:val="22"/>
          <w:szCs w:val="22"/>
          <w:lang w:val="en-US"/>
        </w:rPr>
        <w:t xml:space="preserve">X. </w:t>
      </w:r>
      <w:r>
        <w:rPr>
          <w:rFonts w:eastAsia="Times New Roman"/>
          <w:sz w:val="22"/>
          <w:szCs w:val="22"/>
        </w:rPr>
        <w:t xml:space="preserve">Миллер </w:t>
      </w:r>
      <w:r>
        <w:rPr>
          <w:rFonts w:eastAsia="Times New Roman"/>
          <w:sz w:val="22"/>
          <w:szCs w:val="22"/>
          <w:lang w:val="en-US"/>
        </w:rPr>
        <w:t xml:space="preserve">(Miller H. </w:t>
      </w:r>
      <w:r>
        <w:rPr>
          <w:rFonts w:eastAsia="Times New Roman"/>
          <w:sz w:val="22"/>
          <w:szCs w:val="22"/>
        </w:rPr>
        <w:t xml:space="preserve">— 1961), а Дж.Фейрбанк с соавторами даже разработали специальную методику для определения симуляции </w:t>
      </w:r>
      <w:r>
        <w:rPr>
          <w:rFonts w:eastAsia="Times New Roman"/>
          <w:sz w:val="22"/>
          <w:szCs w:val="22"/>
          <w:lang w:val="en-US"/>
        </w:rPr>
        <w:t xml:space="preserve">(Fairbank J. A. et al. </w:t>
      </w:r>
      <w:r>
        <w:rPr>
          <w:rFonts w:eastAsia="Times New Roman"/>
          <w:sz w:val="22"/>
          <w:szCs w:val="22"/>
        </w:rPr>
        <w:t>— 1985).</w:t>
      </w:r>
    </w:p>
    <w:p w:rsidR="004603F1" w:rsidRDefault="00177921">
      <w:pPr>
        <w:shd w:val="clear" w:color="auto" w:fill="FFFFFF"/>
        <w:spacing w:line="226" w:lineRule="exact"/>
        <w:ind w:left="10" w:right="12" w:firstLine="254"/>
        <w:jc w:val="both"/>
      </w:pPr>
      <w:r>
        <w:rPr>
          <w:rFonts w:eastAsia="Times New Roman"/>
          <w:sz w:val="22"/>
          <w:szCs w:val="22"/>
        </w:rPr>
        <w:t>Дискуссия между органическим и психологическим подходами к выделенному разными авторами состоянию продолжалась вплоть до окончания Второй мировой войны, после ее окончания психологическое направление стало превалирующим. В общих чертах выделенные А. Кардинером симптомы сохранились и в последующих исследованиях, хотя представление о характере и механизмах воздействия факторов боевых действий на человека значительно расширилось, особенно в результате изучения про</w:t>
      </w:r>
      <w:r>
        <w:rPr>
          <w:rFonts w:eastAsia="Times New Roman"/>
          <w:sz w:val="22"/>
          <w:szCs w:val="22"/>
        </w:rPr>
        <w:softHyphen/>
        <w:t>блем, связанных с войной во Вьетнаме. Анализ и обобщение тяжелых клинических и психологических последствий, наблюдав</w:t>
      </w:r>
      <w:r>
        <w:rPr>
          <w:rFonts w:eastAsia="Times New Roman"/>
          <w:sz w:val="22"/>
          <w:szCs w:val="22"/>
        </w:rPr>
        <w:softHyphen/>
        <w:t xml:space="preserve">шихся у ветеранов войны во Вьетнаме, послужил обоснованием выделения посттравматического стрессового расстройства </w:t>
      </w:r>
      <w:r>
        <w:rPr>
          <w:rFonts w:eastAsia="Times New Roman"/>
          <w:i/>
          <w:iCs/>
          <w:sz w:val="22"/>
          <w:szCs w:val="22"/>
          <w:lang w:val="en-US"/>
        </w:rPr>
        <w:t>(post</w:t>
      </w:r>
      <w:r>
        <w:rPr>
          <w:rFonts w:eastAsia="Times New Roman"/>
          <w:i/>
          <w:iCs/>
          <w:sz w:val="22"/>
          <w:szCs w:val="22"/>
          <w:lang w:val="en-US"/>
        </w:rPr>
        <w:softHyphen/>
        <w:t xml:space="preserve">traumatic stress disorder </w:t>
      </w:r>
      <w:r>
        <w:rPr>
          <w:rFonts w:eastAsia="Times New Roman"/>
          <w:i/>
          <w:iCs/>
          <w:sz w:val="22"/>
          <w:szCs w:val="22"/>
        </w:rPr>
        <w:t xml:space="preserve">— </w:t>
      </w:r>
      <w:r>
        <w:rPr>
          <w:rFonts w:eastAsia="Times New Roman"/>
          <w:i/>
          <w:iCs/>
          <w:sz w:val="22"/>
          <w:szCs w:val="22"/>
          <w:lang w:val="en-US"/>
        </w:rPr>
        <w:t xml:space="preserve">PTSD) </w:t>
      </w:r>
      <w:r>
        <w:rPr>
          <w:rFonts w:eastAsia="Times New Roman"/>
          <w:sz w:val="22"/>
          <w:szCs w:val="22"/>
        </w:rPr>
        <w:t xml:space="preserve">в отдельную нозологическую единицу в </w:t>
      </w:r>
      <w:r>
        <w:rPr>
          <w:rFonts w:eastAsia="Times New Roman"/>
          <w:i/>
          <w:iCs/>
          <w:sz w:val="22"/>
          <w:szCs w:val="22"/>
          <w:lang w:val="en-US"/>
        </w:rPr>
        <w:t xml:space="preserve">DSM. </w:t>
      </w:r>
      <w:r>
        <w:rPr>
          <w:rFonts w:eastAsia="Times New Roman"/>
          <w:sz w:val="22"/>
          <w:szCs w:val="22"/>
        </w:rPr>
        <w:t>В МКБ-10 ПТСР было введено в 1991 г., а с 1999 г. — в отечественную психиатрию, что повысило интерес отечественных клиницистов и психологов к его изучению, лече</w:t>
      </w:r>
      <w:r>
        <w:rPr>
          <w:rFonts w:eastAsia="Times New Roman"/>
          <w:sz w:val="22"/>
          <w:szCs w:val="22"/>
        </w:rPr>
        <w:softHyphen/>
        <w:t>нию, клинической и психологической диагностике.</w:t>
      </w:r>
    </w:p>
    <w:p w:rsidR="004603F1" w:rsidRDefault="00177921">
      <w:pPr>
        <w:shd w:val="clear" w:color="auto" w:fill="FFFFFF"/>
        <w:spacing w:before="300"/>
        <w:ind w:left="600"/>
      </w:pPr>
      <w:r>
        <w:rPr>
          <w:rFonts w:ascii="Arial" w:hAnsi="Arial" w:cs="Arial"/>
          <w:b/>
          <w:bCs/>
          <w:sz w:val="22"/>
          <w:szCs w:val="22"/>
        </w:rPr>
        <w:t xml:space="preserve">' 5.1.3. </w:t>
      </w:r>
      <w:r>
        <w:rPr>
          <w:rFonts w:ascii="Arial" w:eastAsia="Times New Roman" w:hAnsi="Arial"/>
          <w:b/>
          <w:bCs/>
          <w:sz w:val="22"/>
          <w:szCs w:val="22"/>
        </w:rPr>
        <w:t>Современныекритериидиагностики</w:t>
      </w:r>
    </w:p>
    <w:p w:rsidR="004603F1" w:rsidRDefault="00177921">
      <w:pPr>
        <w:shd w:val="clear" w:color="auto" w:fill="FFFFFF"/>
        <w:spacing w:before="163" w:line="226" w:lineRule="exact"/>
        <w:ind w:left="269"/>
      </w:pPr>
      <w:r>
        <w:rPr>
          <w:rFonts w:eastAsia="Times New Roman"/>
          <w:b/>
          <w:bCs/>
          <w:i/>
          <w:iCs/>
          <w:sz w:val="22"/>
          <w:szCs w:val="22"/>
        </w:rPr>
        <w:t>Диагностические критерии ПТСР в МКБ-10</w:t>
      </w:r>
      <w:r>
        <w:rPr>
          <w:rFonts w:eastAsia="Times New Roman"/>
          <w:b/>
          <w:bCs/>
          <w:i/>
          <w:iCs/>
          <w:sz w:val="22"/>
          <w:szCs w:val="22"/>
          <w:vertAlign w:val="superscript"/>
        </w:rPr>
        <w:t>Х</w:t>
      </w:r>
    </w:p>
    <w:p w:rsidR="004603F1" w:rsidRDefault="00177921">
      <w:pPr>
        <w:shd w:val="clear" w:color="auto" w:fill="FFFFFF"/>
        <w:tabs>
          <w:tab w:val="left" w:pos="586"/>
        </w:tabs>
        <w:spacing w:line="226" w:lineRule="exact"/>
        <w:ind w:left="17" w:right="10" w:firstLine="269"/>
        <w:jc w:val="both"/>
      </w:pPr>
      <w:r>
        <w:rPr>
          <w:sz w:val="22"/>
          <w:szCs w:val="22"/>
        </w:rPr>
        <w:t>A.</w:t>
      </w:r>
      <w:r>
        <w:rPr>
          <w:sz w:val="22"/>
          <w:szCs w:val="22"/>
        </w:rPr>
        <w:tab/>
      </w:r>
      <w:r>
        <w:rPr>
          <w:rFonts w:eastAsia="Times New Roman"/>
          <w:sz w:val="22"/>
          <w:szCs w:val="22"/>
        </w:rPr>
        <w:t xml:space="preserve">Больной должен быть подвержен воздействию </w:t>
      </w:r>
      <w:r>
        <w:rPr>
          <w:rFonts w:eastAsia="Times New Roman"/>
          <w:i/>
          <w:iCs/>
          <w:sz w:val="22"/>
          <w:szCs w:val="22"/>
        </w:rPr>
        <w:t>стрессорного</w:t>
      </w:r>
      <w:r>
        <w:rPr>
          <w:rFonts w:eastAsia="Times New Roman"/>
          <w:i/>
          <w:iCs/>
          <w:sz w:val="22"/>
          <w:szCs w:val="22"/>
        </w:rPr>
        <w:br/>
        <w:t xml:space="preserve">события </w:t>
      </w:r>
      <w:r>
        <w:rPr>
          <w:rFonts w:eastAsia="Times New Roman"/>
          <w:sz w:val="22"/>
          <w:szCs w:val="22"/>
        </w:rPr>
        <w:t>или ситуации (как краткому, так и длительному) исклю</w:t>
      </w:r>
      <w:r>
        <w:rPr>
          <w:rFonts w:eastAsia="Times New Roman"/>
          <w:sz w:val="22"/>
          <w:szCs w:val="22"/>
        </w:rPr>
        <w:softHyphen/>
      </w:r>
      <w:r>
        <w:rPr>
          <w:rFonts w:eastAsia="Times New Roman"/>
          <w:sz w:val="22"/>
          <w:szCs w:val="22"/>
        </w:rPr>
        <w:br/>
        <w:t>чительно угрожающего или катастрофического характера, что</w:t>
      </w:r>
      <w:r>
        <w:rPr>
          <w:rFonts w:eastAsia="Times New Roman"/>
          <w:sz w:val="22"/>
          <w:szCs w:val="22"/>
        </w:rPr>
        <w:br/>
        <w:t xml:space="preserve">способно вызвать общий </w:t>
      </w:r>
      <w:r>
        <w:rPr>
          <w:rFonts w:eastAsia="Times New Roman"/>
          <w:i/>
          <w:iCs/>
          <w:sz w:val="22"/>
          <w:szCs w:val="22"/>
        </w:rPr>
        <w:t xml:space="preserve">дистресс </w:t>
      </w:r>
      <w:r>
        <w:rPr>
          <w:rFonts w:eastAsia="Times New Roman"/>
          <w:sz w:val="22"/>
          <w:szCs w:val="22"/>
        </w:rPr>
        <w:t>почти у любого индивидуума.</w:t>
      </w:r>
    </w:p>
    <w:p w:rsidR="004603F1" w:rsidRDefault="00177921">
      <w:pPr>
        <w:shd w:val="clear" w:color="auto" w:fill="FFFFFF"/>
        <w:spacing w:line="226" w:lineRule="exact"/>
        <w:ind w:right="10" w:firstLine="302"/>
        <w:jc w:val="both"/>
      </w:pPr>
      <w:r>
        <w:rPr>
          <w:rFonts w:eastAsia="Times New Roman"/>
          <w:sz w:val="22"/>
          <w:szCs w:val="22"/>
        </w:rPr>
        <w:t xml:space="preserve">Б. У больного отмечаются </w:t>
      </w:r>
      <w:r>
        <w:rPr>
          <w:rFonts w:eastAsia="Times New Roman"/>
          <w:i/>
          <w:iCs/>
          <w:sz w:val="22"/>
          <w:szCs w:val="22"/>
        </w:rPr>
        <w:t>стойкие воспоминания или «ожив</w:t>
      </w:r>
      <w:r>
        <w:rPr>
          <w:rFonts w:eastAsia="Times New Roman"/>
          <w:i/>
          <w:iCs/>
          <w:sz w:val="22"/>
          <w:szCs w:val="22"/>
        </w:rPr>
        <w:softHyphen/>
        <w:t xml:space="preserve">ление» стрессора </w:t>
      </w:r>
      <w:r>
        <w:rPr>
          <w:rFonts w:eastAsia="Times New Roman"/>
          <w:sz w:val="22"/>
          <w:szCs w:val="22"/>
        </w:rPr>
        <w:t>в навязчивых реминисценциях, или повторяю</w:t>
      </w:r>
      <w:r>
        <w:rPr>
          <w:rFonts w:eastAsia="Times New Roman"/>
          <w:sz w:val="22"/>
          <w:szCs w:val="22"/>
        </w:rPr>
        <w:softHyphen/>
        <w:t>щихся снах, или повторное переживание горя при воздействии ситуаций, напоминающих или ассоциирующихся со стрессором.</w:t>
      </w:r>
    </w:p>
    <w:p w:rsidR="004603F1" w:rsidRDefault="00177921">
      <w:pPr>
        <w:shd w:val="clear" w:color="auto" w:fill="FFFFFF"/>
        <w:tabs>
          <w:tab w:val="left" w:pos="586"/>
        </w:tabs>
        <w:spacing w:before="2" w:line="226" w:lineRule="exact"/>
        <w:ind w:left="17" w:right="7" w:firstLine="269"/>
        <w:jc w:val="both"/>
      </w:pPr>
      <w:r>
        <w:rPr>
          <w:sz w:val="22"/>
          <w:szCs w:val="22"/>
        </w:rPr>
        <w:t>B.</w:t>
      </w:r>
      <w:r>
        <w:rPr>
          <w:sz w:val="22"/>
          <w:szCs w:val="22"/>
        </w:rPr>
        <w:tab/>
      </w:r>
      <w:r>
        <w:rPr>
          <w:rFonts w:eastAsia="Times New Roman"/>
          <w:sz w:val="22"/>
          <w:szCs w:val="22"/>
        </w:rPr>
        <w:t xml:space="preserve">Больной должен обнаруживать </w:t>
      </w:r>
      <w:r>
        <w:rPr>
          <w:rFonts w:eastAsia="Times New Roman"/>
          <w:i/>
          <w:iCs/>
          <w:sz w:val="22"/>
          <w:szCs w:val="22"/>
        </w:rPr>
        <w:t>фактическое избегание или</w:t>
      </w:r>
      <w:r>
        <w:rPr>
          <w:rFonts w:eastAsia="Times New Roman"/>
          <w:i/>
          <w:iCs/>
          <w:sz w:val="22"/>
          <w:szCs w:val="22"/>
        </w:rPr>
        <w:br/>
        <w:t xml:space="preserve">стремление избежать </w:t>
      </w:r>
      <w:r>
        <w:rPr>
          <w:rFonts w:eastAsia="Times New Roman"/>
          <w:sz w:val="22"/>
          <w:szCs w:val="22"/>
        </w:rPr>
        <w:t>обстоятельства, напоминающие либо</w:t>
      </w:r>
      <w:r>
        <w:rPr>
          <w:rFonts w:eastAsia="Times New Roman"/>
          <w:sz w:val="22"/>
          <w:szCs w:val="22"/>
        </w:rPr>
        <w:br/>
        <w:t>ассоциирующиеся со стрессором.</w:t>
      </w:r>
    </w:p>
    <w:p w:rsidR="004603F1" w:rsidRDefault="00177921">
      <w:pPr>
        <w:shd w:val="clear" w:color="auto" w:fill="FFFFFF"/>
        <w:spacing w:line="226" w:lineRule="exact"/>
        <w:ind w:left="307"/>
      </w:pPr>
      <w:r>
        <w:rPr>
          <w:rFonts w:eastAsia="Times New Roman"/>
          <w:sz w:val="22"/>
          <w:szCs w:val="22"/>
        </w:rPr>
        <w:t>Г. У больного возникает одно из двух:</w:t>
      </w:r>
    </w:p>
    <w:p w:rsidR="004603F1" w:rsidRDefault="00177921">
      <w:pPr>
        <w:shd w:val="clear" w:color="auto" w:fill="FFFFFF"/>
        <w:spacing w:line="226" w:lineRule="exact"/>
        <w:ind w:left="26" w:right="12" w:firstLine="300"/>
        <w:jc w:val="both"/>
      </w:pPr>
      <w:r>
        <w:rPr>
          <w:sz w:val="22"/>
          <w:szCs w:val="22"/>
        </w:rPr>
        <w:t xml:space="preserve">1) </w:t>
      </w:r>
      <w:r>
        <w:rPr>
          <w:rFonts w:eastAsia="Times New Roman"/>
          <w:i/>
          <w:iCs/>
          <w:sz w:val="22"/>
          <w:szCs w:val="22"/>
        </w:rPr>
        <w:t xml:space="preserve">психогенная амнезия </w:t>
      </w:r>
      <w:r>
        <w:rPr>
          <w:rFonts w:eastAsia="Times New Roman"/>
          <w:sz w:val="22"/>
          <w:szCs w:val="22"/>
        </w:rPr>
        <w:t>(либо частичная, либо полная в от</w:t>
      </w:r>
      <w:r>
        <w:rPr>
          <w:rFonts w:eastAsia="Times New Roman"/>
          <w:sz w:val="22"/>
          <w:szCs w:val="22"/>
        </w:rPr>
        <w:softHyphen/>
        <w:t>ношении важных аспектов периода воздействия стрессора);</w:t>
      </w:r>
    </w:p>
    <w:p w:rsidR="004603F1" w:rsidRDefault="00177921">
      <w:pPr>
        <w:shd w:val="clear" w:color="auto" w:fill="FFFFFF"/>
        <w:spacing w:before="245" w:line="211" w:lineRule="exact"/>
        <w:ind w:left="24" w:firstLine="288"/>
        <w:jc w:val="both"/>
      </w:pPr>
      <w:r>
        <w:rPr>
          <w:vertAlign w:val="superscript"/>
        </w:rPr>
        <w:t>1</w:t>
      </w:r>
      <w:r>
        <w:rPr>
          <w:rFonts w:eastAsia="Times New Roman"/>
          <w:spacing w:val="-7"/>
        </w:rPr>
        <w:t xml:space="preserve">В отечественную литературу </w:t>
      </w:r>
      <w:r>
        <w:rPr>
          <w:rFonts w:eastAsia="Times New Roman"/>
          <w:spacing w:val="-7"/>
          <w:lang w:val="en-US"/>
        </w:rPr>
        <w:t xml:space="preserve">Post-traumatic stress disorder (PTSD) </w:t>
      </w:r>
      <w:r>
        <w:rPr>
          <w:rFonts w:eastAsia="Times New Roman"/>
          <w:spacing w:val="-7"/>
        </w:rPr>
        <w:t xml:space="preserve">вошло в </w:t>
      </w:r>
      <w:r>
        <w:rPr>
          <w:rFonts w:eastAsia="Times New Roman"/>
          <w:spacing w:val="-8"/>
        </w:rPr>
        <w:t>переводе как «стрессовое» расстройство, а в МКБ-10 оно обозначено как «стрес-</w:t>
      </w:r>
      <w:r>
        <w:rPr>
          <w:rFonts w:eastAsia="Times New Roman"/>
        </w:rPr>
        <w:t>сорное».</w:t>
      </w:r>
    </w:p>
    <w:p w:rsidR="004603F1" w:rsidRDefault="00177921">
      <w:pPr>
        <w:shd w:val="clear" w:color="auto" w:fill="FFFFFF"/>
        <w:spacing w:before="82"/>
        <w:ind w:right="2"/>
        <w:jc w:val="right"/>
      </w:pPr>
      <w:r>
        <w:rPr>
          <w:rFonts w:ascii="Arial" w:hAnsi="Arial" w:cs="Arial"/>
          <w:b/>
          <w:bCs/>
          <w:sz w:val="22"/>
          <w:szCs w:val="22"/>
        </w:rPr>
        <w:t>235</w:t>
      </w:r>
    </w:p>
    <w:p w:rsidR="004603F1" w:rsidRDefault="004603F1">
      <w:pPr>
        <w:shd w:val="clear" w:color="auto" w:fill="FFFFFF"/>
        <w:spacing w:before="82"/>
        <w:ind w:right="2"/>
        <w:jc w:val="right"/>
        <w:sectPr w:rsidR="004603F1">
          <w:pgSz w:w="11909" w:h="16834"/>
          <w:pgMar w:top="1440" w:right="2751" w:bottom="720" w:left="2753" w:header="720" w:footer="720" w:gutter="0"/>
          <w:cols w:space="60"/>
          <w:noEndnote/>
        </w:sectPr>
      </w:pPr>
    </w:p>
    <w:p w:rsidR="004603F1" w:rsidRDefault="00177921">
      <w:pPr>
        <w:shd w:val="clear" w:color="auto" w:fill="FFFFFF"/>
        <w:spacing w:line="226" w:lineRule="exact"/>
        <w:ind w:left="5" w:right="26" w:firstLine="288"/>
        <w:jc w:val="both"/>
      </w:pPr>
      <w:r>
        <w:rPr>
          <w:sz w:val="22"/>
          <w:szCs w:val="22"/>
        </w:rPr>
        <w:t xml:space="preserve">2) </w:t>
      </w:r>
      <w:r>
        <w:rPr>
          <w:rFonts w:eastAsia="Times New Roman"/>
          <w:i/>
          <w:iCs/>
          <w:sz w:val="22"/>
          <w:szCs w:val="22"/>
        </w:rPr>
        <w:t>стойкие симптомы повышения психологической чувстви</w:t>
      </w:r>
      <w:r>
        <w:rPr>
          <w:rFonts w:eastAsia="Times New Roman"/>
          <w:i/>
          <w:iCs/>
          <w:sz w:val="22"/>
          <w:szCs w:val="22"/>
        </w:rPr>
        <w:softHyphen/>
        <w:t xml:space="preserve">тельности или возбудимости </w:t>
      </w:r>
      <w:r>
        <w:rPr>
          <w:rFonts w:eastAsia="Times New Roman"/>
          <w:sz w:val="22"/>
          <w:szCs w:val="22"/>
        </w:rPr>
        <w:t>(не наблюдавшиеся до действия стрессора), представленные любыми двумя из следующих: а) за</w:t>
      </w:r>
      <w:r>
        <w:rPr>
          <w:rFonts w:eastAsia="Times New Roman"/>
          <w:sz w:val="22"/>
          <w:szCs w:val="22"/>
        </w:rPr>
        <w:softHyphen/>
        <w:t>труднения засыпания или сохранения сна; б) раздражительность или вспышки гнева; в) затруднения концентрации внимания; г) повышения уровня бодрствования; д) усиленный рефлекс чет</w:t>
      </w:r>
      <w:r>
        <w:rPr>
          <w:rFonts w:eastAsia="Times New Roman"/>
          <w:sz w:val="22"/>
          <w:szCs w:val="22"/>
        </w:rPr>
        <w:softHyphen/>
        <w:t>верохолмия.</w:t>
      </w:r>
    </w:p>
    <w:p w:rsidR="004603F1" w:rsidRDefault="00177921">
      <w:pPr>
        <w:shd w:val="clear" w:color="auto" w:fill="FFFFFF"/>
        <w:spacing w:line="226" w:lineRule="exact"/>
        <w:ind w:left="5" w:right="29" w:firstLine="269"/>
        <w:jc w:val="both"/>
      </w:pPr>
      <w:r>
        <w:rPr>
          <w:rFonts w:eastAsia="Times New Roman"/>
          <w:sz w:val="22"/>
          <w:szCs w:val="22"/>
        </w:rPr>
        <w:t>Д. Симптомы, соответствующие критериям Б, В и Г, возника</w:t>
      </w:r>
      <w:r>
        <w:rPr>
          <w:rFonts w:eastAsia="Times New Roman"/>
          <w:sz w:val="22"/>
          <w:szCs w:val="22"/>
        </w:rPr>
        <w:softHyphen/>
        <w:t>ют в течение шести месяцев стрессогенной ситуации или в ее конце (для некоторых целей начало расстройства, отставленное более чем на шесть месяцев, может быть включено, но эти случаи должны быть точно определены отдельно) (МКБ-10. — 1995).</w:t>
      </w:r>
    </w:p>
    <w:p w:rsidR="004603F1" w:rsidRDefault="00177921">
      <w:pPr>
        <w:shd w:val="clear" w:color="auto" w:fill="FFFFFF"/>
        <w:spacing w:before="2" w:line="226" w:lineRule="exact"/>
        <w:ind w:left="271"/>
      </w:pPr>
      <w:r>
        <w:rPr>
          <w:rFonts w:eastAsia="Times New Roman"/>
          <w:b/>
          <w:bCs/>
          <w:i/>
          <w:iCs/>
          <w:sz w:val="22"/>
          <w:szCs w:val="22"/>
        </w:rPr>
        <w:t xml:space="preserve">Диагностические критерии ПТСР в </w:t>
      </w:r>
      <w:r>
        <w:rPr>
          <w:rFonts w:eastAsia="Times New Roman"/>
          <w:b/>
          <w:bCs/>
          <w:i/>
          <w:iCs/>
          <w:sz w:val="22"/>
          <w:szCs w:val="22"/>
          <w:lang w:val="en-US"/>
        </w:rPr>
        <w:t>DSM-IV.</w:t>
      </w:r>
    </w:p>
    <w:p w:rsidR="004603F1" w:rsidRDefault="00177921">
      <w:pPr>
        <w:shd w:val="clear" w:color="auto" w:fill="FFFFFF"/>
        <w:tabs>
          <w:tab w:val="left" w:pos="602"/>
        </w:tabs>
        <w:spacing w:line="226" w:lineRule="exact"/>
        <w:ind w:left="12" w:right="24" w:firstLine="276"/>
        <w:jc w:val="both"/>
      </w:pPr>
      <w:r>
        <w:rPr>
          <w:sz w:val="22"/>
          <w:szCs w:val="22"/>
        </w:rPr>
        <w:t>A.</w:t>
      </w:r>
      <w:r>
        <w:rPr>
          <w:sz w:val="22"/>
          <w:szCs w:val="22"/>
        </w:rPr>
        <w:tab/>
      </w:r>
      <w:r>
        <w:rPr>
          <w:rFonts w:eastAsia="Times New Roman"/>
          <w:sz w:val="22"/>
          <w:szCs w:val="22"/>
        </w:rPr>
        <w:t xml:space="preserve">Больной находился под воздействием </w:t>
      </w:r>
      <w:r>
        <w:rPr>
          <w:rFonts w:eastAsia="Times New Roman"/>
          <w:i/>
          <w:iCs/>
          <w:sz w:val="22"/>
          <w:szCs w:val="22"/>
        </w:rPr>
        <w:t>травмирующего со</w:t>
      </w:r>
      <w:r>
        <w:rPr>
          <w:rFonts w:eastAsia="Times New Roman"/>
          <w:i/>
          <w:iCs/>
          <w:sz w:val="22"/>
          <w:szCs w:val="22"/>
        </w:rPr>
        <w:softHyphen/>
      </w:r>
      <w:r>
        <w:rPr>
          <w:rFonts w:eastAsia="Times New Roman"/>
          <w:i/>
          <w:iCs/>
          <w:sz w:val="22"/>
          <w:szCs w:val="22"/>
        </w:rPr>
        <w:br/>
        <w:t xml:space="preserve">бытия, </w:t>
      </w:r>
      <w:r>
        <w:rPr>
          <w:rFonts w:eastAsia="Times New Roman"/>
          <w:sz w:val="22"/>
          <w:szCs w:val="22"/>
        </w:rPr>
        <w:t xml:space="preserve">причем должны выполняться </w:t>
      </w:r>
      <w:r>
        <w:rPr>
          <w:rFonts w:eastAsia="Times New Roman"/>
          <w:i/>
          <w:iCs/>
          <w:sz w:val="22"/>
          <w:szCs w:val="22"/>
        </w:rPr>
        <w:t xml:space="preserve">оба </w:t>
      </w:r>
      <w:r>
        <w:rPr>
          <w:rFonts w:eastAsia="Times New Roman"/>
          <w:sz w:val="22"/>
          <w:szCs w:val="22"/>
        </w:rPr>
        <w:t>приведенных ниже</w:t>
      </w:r>
      <w:r>
        <w:rPr>
          <w:rFonts w:eastAsia="Times New Roman"/>
          <w:sz w:val="22"/>
          <w:szCs w:val="22"/>
        </w:rPr>
        <w:br/>
        <w:t>пункта:</w:t>
      </w:r>
    </w:p>
    <w:p w:rsidR="004603F1" w:rsidRDefault="00177921" w:rsidP="00177921">
      <w:pPr>
        <w:numPr>
          <w:ilvl w:val="0"/>
          <w:numId w:val="32"/>
        </w:numPr>
        <w:shd w:val="clear" w:color="auto" w:fill="FFFFFF"/>
        <w:tabs>
          <w:tab w:val="left" w:pos="566"/>
        </w:tabs>
        <w:spacing w:line="226" w:lineRule="exact"/>
        <w:ind w:right="24" w:firstLine="302"/>
        <w:jc w:val="both"/>
        <w:rPr>
          <w:spacing w:val="-21"/>
          <w:sz w:val="22"/>
          <w:szCs w:val="22"/>
        </w:rPr>
      </w:pPr>
      <w:r>
        <w:rPr>
          <w:rFonts w:eastAsia="Times New Roman"/>
          <w:i/>
          <w:iCs/>
          <w:sz w:val="22"/>
          <w:szCs w:val="22"/>
        </w:rPr>
        <w:t xml:space="preserve">Человек был либо участником, свидетелем, </w:t>
      </w:r>
      <w:r>
        <w:rPr>
          <w:rFonts w:eastAsia="Times New Roman"/>
          <w:sz w:val="22"/>
          <w:szCs w:val="22"/>
        </w:rPr>
        <w:t>либо столкнул</w:t>
      </w:r>
      <w:r>
        <w:rPr>
          <w:rFonts w:eastAsia="Times New Roman"/>
          <w:sz w:val="22"/>
          <w:szCs w:val="22"/>
        </w:rPr>
        <w:softHyphen/>
        <w:t xml:space="preserve">ся с событием (событиями), которые включают </w:t>
      </w:r>
      <w:r>
        <w:rPr>
          <w:rFonts w:eastAsia="Times New Roman"/>
          <w:i/>
          <w:iCs/>
          <w:sz w:val="22"/>
          <w:szCs w:val="22"/>
        </w:rPr>
        <w:t>смерть или угро</w:t>
      </w:r>
      <w:r>
        <w:rPr>
          <w:rFonts w:eastAsia="Times New Roman"/>
          <w:i/>
          <w:iCs/>
          <w:sz w:val="22"/>
          <w:szCs w:val="22"/>
        </w:rPr>
        <w:softHyphen/>
        <w:t>зу смерти, или угрозу серьезных повреждений, или угрозу фи</w:t>
      </w:r>
      <w:r>
        <w:rPr>
          <w:rFonts w:eastAsia="Times New Roman"/>
          <w:i/>
          <w:iCs/>
          <w:sz w:val="22"/>
          <w:szCs w:val="22"/>
        </w:rPr>
        <w:softHyphen/>
        <w:t>зической целостности других людей {либо собственной)',</w:t>
      </w:r>
    </w:p>
    <w:p w:rsidR="004603F1" w:rsidRDefault="00177921" w:rsidP="00177921">
      <w:pPr>
        <w:numPr>
          <w:ilvl w:val="0"/>
          <w:numId w:val="32"/>
        </w:numPr>
        <w:shd w:val="clear" w:color="auto" w:fill="FFFFFF"/>
        <w:tabs>
          <w:tab w:val="left" w:pos="566"/>
        </w:tabs>
        <w:spacing w:line="226" w:lineRule="exact"/>
        <w:ind w:right="22" w:firstLine="302"/>
        <w:jc w:val="both"/>
        <w:rPr>
          <w:spacing w:val="-10"/>
          <w:sz w:val="22"/>
          <w:szCs w:val="22"/>
        </w:rPr>
      </w:pPr>
      <w:r>
        <w:rPr>
          <w:rFonts w:eastAsia="Times New Roman"/>
          <w:sz w:val="22"/>
          <w:szCs w:val="22"/>
        </w:rPr>
        <w:t xml:space="preserve">Реакция индивида включала </w:t>
      </w:r>
      <w:r>
        <w:rPr>
          <w:rFonts w:eastAsia="Times New Roman"/>
          <w:i/>
          <w:iCs/>
          <w:sz w:val="22"/>
          <w:szCs w:val="22"/>
        </w:rPr>
        <w:t>интенсивный страх, беспо</w:t>
      </w:r>
      <w:r>
        <w:rPr>
          <w:rFonts w:eastAsia="Times New Roman"/>
          <w:i/>
          <w:iCs/>
          <w:sz w:val="22"/>
          <w:szCs w:val="22"/>
        </w:rPr>
        <w:softHyphen/>
        <w:t xml:space="preserve">мощность или ужас </w:t>
      </w:r>
      <w:r>
        <w:rPr>
          <w:rFonts w:eastAsia="Times New Roman"/>
          <w:sz w:val="22"/>
          <w:szCs w:val="22"/>
        </w:rPr>
        <w:t>(у детей реакция может замещаться ажити-рованным или дезорганизованным поведением).</w:t>
      </w:r>
    </w:p>
    <w:p w:rsidR="004603F1" w:rsidRDefault="00177921">
      <w:pPr>
        <w:shd w:val="clear" w:color="auto" w:fill="FFFFFF"/>
        <w:spacing w:line="226" w:lineRule="exact"/>
        <w:ind w:left="12" w:right="19" w:firstLine="293"/>
        <w:jc w:val="both"/>
      </w:pPr>
      <w:r>
        <w:rPr>
          <w:rFonts w:eastAsia="Times New Roman"/>
          <w:sz w:val="22"/>
          <w:szCs w:val="22"/>
        </w:rPr>
        <w:t>Б. Травматическое событие настойчиво повторяется в пере</w:t>
      </w:r>
      <w:r>
        <w:rPr>
          <w:rFonts w:eastAsia="Times New Roman"/>
          <w:sz w:val="22"/>
          <w:szCs w:val="22"/>
        </w:rPr>
        <w:softHyphen/>
        <w:t xml:space="preserve">живании </w:t>
      </w:r>
      <w:r>
        <w:rPr>
          <w:rFonts w:eastAsia="Times New Roman"/>
          <w:i/>
          <w:iCs/>
          <w:sz w:val="22"/>
          <w:szCs w:val="22"/>
        </w:rPr>
        <w:t xml:space="preserve">одним {или более) </w:t>
      </w:r>
      <w:r>
        <w:rPr>
          <w:rFonts w:eastAsia="Times New Roman"/>
          <w:sz w:val="22"/>
          <w:szCs w:val="22"/>
        </w:rPr>
        <w:t>из следующих способов:</w:t>
      </w:r>
    </w:p>
    <w:p w:rsidR="004603F1" w:rsidRDefault="00177921" w:rsidP="00177921">
      <w:pPr>
        <w:numPr>
          <w:ilvl w:val="0"/>
          <w:numId w:val="33"/>
        </w:numPr>
        <w:shd w:val="clear" w:color="auto" w:fill="FFFFFF"/>
        <w:tabs>
          <w:tab w:val="left" w:pos="533"/>
        </w:tabs>
        <w:spacing w:before="5" w:line="226" w:lineRule="exact"/>
        <w:ind w:left="12" w:right="5" w:firstLine="293"/>
        <w:jc w:val="both"/>
        <w:rPr>
          <w:spacing w:val="-17"/>
          <w:sz w:val="22"/>
          <w:szCs w:val="22"/>
        </w:rPr>
      </w:pPr>
      <w:r>
        <w:rPr>
          <w:rFonts w:eastAsia="Times New Roman"/>
          <w:i/>
          <w:iCs/>
          <w:sz w:val="22"/>
          <w:szCs w:val="22"/>
        </w:rPr>
        <w:t xml:space="preserve">повторяющееся и навязчивое воспроизведение </w:t>
      </w:r>
      <w:r>
        <w:rPr>
          <w:rFonts w:eastAsia="Times New Roman"/>
          <w:sz w:val="22"/>
          <w:szCs w:val="22"/>
        </w:rPr>
        <w:t>события, соответствующих образов, мыслей и восприятий, вызывающее тяжелые эмоциональные переживания (у маленьких детей может появиться постоянно повторяющаяся игра, в которой проявля</w:t>
      </w:r>
      <w:r>
        <w:rPr>
          <w:rFonts w:eastAsia="Times New Roman"/>
          <w:sz w:val="22"/>
          <w:szCs w:val="22"/>
        </w:rPr>
        <w:softHyphen/>
        <w:t>ются темы или аспекты травм);</w:t>
      </w:r>
    </w:p>
    <w:p w:rsidR="004603F1" w:rsidRDefault="00177921" w:rsidP="00177921">
      <w:pPr>
        <w:numPr>
          <w:ilvl w:val="0"/>
          <w:numId w:val="33"/>
        </w:numPr>
        <w:shd w:val="clear" w:color="auto" w:fill="FFFFFF"/>
        <w:tabs>
          <w:tab w:val="left" w:pos="533"/>
        </w:tabs>
        <w:spacing w:before="2" w:line="226" w:lineRule="exact"/>
        <w:ind w:left="12" w:right="17" w:firstLine="293"/>
        <w:jc w:val="both"/>
        <w:rPr>
          <w:spacing w:val="-12"/>
          <w:sz w:val="22"/>
          <w:szCs w:val="22"/>
        </w:rPr>
      </w:pPr>
      <w:r>
        <w:rPr>
          <w:rFonts w:eastAsia="Times New Roman"/>
          <w:i/>
          <w:iCs/>
          <w:sz w:val="22"/>
          <w:szCs w:val="22"/>
        </w:rPr>
        <w:t xml:space="preserve">повторяющиеся тяжелые сны </w:t>
      </w:r>
      <w:r>
        <w:rPr>
          <w:rFonts w:eastAsia="Times New Roman"/>
          <w:sz w:val="22"/>
          <w:szCs w:val="22"/>
        </w:rPr>
        <w:t>о событии (у детей могут воз</w:t>
      </w:r>
      <w:r>
        <w:rPr>
          <w:rFonts w:eastAsia="Times New Roman"/>
          <w:sz w:val="22"/>
          <w:szCs w:val="22"/>
        </w:rPr>
        <w:softHyphen/>
        <w:t>никать ночные кошмары, содержание которых не сохраняется);</w:t>
      </w:r>
    </w:p>
    <w:p w:rsidR="004603F1" w:rsidRDefault="00177921" w:rsidP="00177921">
      <w:pPr>
        <w:numPr>
          <w:ilvl w:val="0"/>
          <w:numId w:val="33"/>
        </w:numPr>
        <w:shd w:val="clear" w:color="auto" w:fill="FFFFFF"/>
        <w:tabs>
          <w:tab w:val="left" w:pos="533"/>
        </w:tabs>
        <w:spacing w:line="226" w:lineRule="exact"/>
        <w:ind w:left="12" w:right="7" w:firstLine="293"/>
        <w:jc w:val="both"/>
        <w:rPr>
          <w:spacing w:val="-11"/>
          <w:sz w:val="22"/>
          <w:szCs w:val="22"/>
        </w:rPr>
      </w:pPr>
      <w:r>
        <w:rPr>
          <w:rFonts w:eastAsia="Times New Roman"/>
          <w:sz w:val="22"/>
          <w:szCs w:val="22"/>
        </w:rPr>
        <w:t xml:space="preserve">такие действия или ощущения как если бы травматическое событие происходило </w:t>
      </w:r>
      <w:r>
        <w:rPr>
          <w:rFonts w:eastAsia="Times New Roman"/>
          <w:i/>
          <w:iCs/>
          <w:sz w:val="22"/>
          <w:szCs w:val="22"/>
        </w:rPr>
        <w:t xml:space="preserve">вновь </w:t>
      </w:r>
      <w:r>
        <w:rPr>
          <w:rFonts w:eastAsia="Times New Roman"/>
          <w:sz w:val="22"/>
          <w:szCs w:val="22"/>
        </w:rPr>
        <w:t xml:space="preserve">— это ощущения «оживания» опыта, иллюзии, галлюцинации и диссоциативные эпизоды — </w:t>
      </w:r>
      <w:r>
        <w:rPr>
          <w:rFonts w:eastAsia="Times New Roman"/>
          <w:b/>
          <w:bCs/>
          <w:i/>
          <w:iCs/>
          <w:sz w:val="22"/>
          <w:szCs w:val="22"/>
        </w:rPr>
        <w:t xml:space="preserve">«флэшбэк-эффекты» </w:t>
      </w:r>
      <w:r>
        <w:rPr>
          <w:rFonts w:eastAsia="Times New Roman"/>
          <w:sz w:val="22"/>
          <w:szCs w:val="22"/>
        </w:rPr>
        <w:t>— включая те, которые появляются в состоянии интоксикации или в просоночном состоянии (у детей может по</w:t>
      </w:r>
      <w:r>
        <w:rPr>
          <w:rFonts w:eastAsia="Times New Roman"/>
          <w:sz w:val="22"/>
          <w:szCs w:val="22"/>
        </w:rPr>
        <w:softHyphen/>
        <w:t>являться специфичное для травмы повторяющееся поведение);</w:t>
      </w:r>
    </w:p>
    <w:p w:rsidR="004603F1" w:rsidRDefault="00177921" w:rsidP="00177921">
      <w:pPr>
        <w:numPr>
          <w:ilvl w:val="0"/>
          <w:numId w:val="33"/>
        </w:numPr>
        <w:shd w:val="clear" w:color="auto" w:fill="FFFFFF"/>
        <w:tabs>
          <w:tab w:val="left" w:pos="533"/>
        </w:tabs>
        <w:spacing w:before="2" w:line="226" w:lineRule="exact"/>
        <w:ind w:left="12" w:right="2" w:firstLine="293"/>
        <w:jc w:val="both"/>
        <w:rPr>
          <w:spacing w:val="-7"/>
          <w:sz w:val="22"/>
          <w:szCs w:val="22"/>
        </w:rPr>
      </w:pPr>
      <w:r>
        <w:rPr>
          <w:rFonts w:eastAsia="Times New Roman"/>
          <w:i/>
          <w:iCs/>
          <w:sz w:val="22"/>
          <w:szCs w:val="22"/>
        </w:rPr>
        <w:t xml:space="preserve">интенсивные тяжелые переживания, </w:t>
      </w:r>
      <w:r>
        <w:rPr>
          <w:rFonts w:eastAsia="Times New Roman"/>
          <w:sz w:val="22"/>
          <w:szCs w:val="22"/>
        </w:rPr>
        <w:t>которые были вы</w:t>
      </w:r>
      <w:r>
        <w:rPr>
          <w:rFonts w:eastAsia="Times New Roman"/>
          <w:sz w:val="22"/>
          <w:szCs w:val="22"/>
        </w:rPr>
        <w:softHyphen/>
        <w:t>званы внешней или внутренней ситуацией, напоминающей о травматических событиях или символизирующей их;</w:t>
      </w:r>
    </w:p>
    <w:p w:rsidR="004603F1" w:rsidRDefault="00177921" w:rsidP="00177921">
      <w:pPr>
        <w:numPr>
          <w:ilvl w:val="0"/>
          <w:numId w:val="33"/>
        </w:numPr>
        <w:shd w:val="clear" w:color="auto" w:fill="FFFFFF"/>
        <w:tabs>
          <w:tab w:val="left" w:pos="533"/>
        </w:tabs>
        <w:spacing w:before="2" w:line="226" w:lineRule="exact"/>
        <w:ind w:left="12" w:right="10" w:firstLine="293"/>
        <w:jc w:val="both"/>
        <w:rPr>
          <w:spacing w:val="-12"/>
          <w:sz w:val="22"/>
          <w:szCs w:val="22"/>
        </w:rPr>
      </w:pPr>
      <w:r>
        <w:rPr>
          <w:rFonts w:eastAsia="Times New Roman"/>
          <w:i/>
          <w:iCs/>
          <w:sz w:val="22"/>
          <w:szCs w:val="22"/>
        </w:rPr>
        <w:t xml:space="preserve">физиологическая реактивность </w:t>
      </w:r>
      <w:r>
        <w:rPr>
          <w:rFonts w:eastAsia="Times New Roman"/>
          <w:sz w:val="22"/>
          <w:szCs w:val="22"/>
        </w:rPr>
        <w:t>в ситуациях, которые внеш</w:t>
      </w:r>
      <w:r>
        <w:rPr>
          <w:rFonts w:eastAsia="Times New Roman"/>
          <w:sz w:val="22"/>
          <w:szCs w:val="22"/>
        </w:rPr>
        <w:softHyphen/>
        <w:t>не или внутренне символизируют аспекты травматического со</w:t>
      </w:r>
      <w:r>
        <w:rPr>
          <w:rFonts w:eastAsia="Times New Roman"/>
          <w:sz w:val="22"/>
          <w:szCs w:val="22"/>
        </w:rPr>
        <w:softHyphen/>
        <w:t>бытия.</w:t>
      </w:r>
    </w:p>
    <w:p w:rsidR="004603F1" w:rsidRDefault="00177921">
      <w:pPr>
        <w:shd w:val="clear" w:color="auto" w:fill="FFFFFF"/>
        <w:tabs>
          <w:tab w:val="left" w:pos="602"/>
        </w:tabs>
        <w:spacing w:line="226" w:lineRule="exact"/>
        <w:ind w:left="12" w:firstLine="276"/>
        <w:jc w:val="both"/>
      </w:pPr>
      <w:r>
        <w:rPr>
          <w:sz w:val="22"/>
          <w:szCs w:val="22"/>
        </w:rPr>
        <w:t>B.</w:t>
      </w:r>
      <w:r>
        <w:rPr>
          <w:sz w:val="22"/>
          <w:szCs w:val="22"/>
        </w:rPr>
        <w:tab/>
      </w:r>
      <w:r>
        <w:rPr>
          <w:rFonts w:eastAsia="Times New Roman"/>
          <w:i/>
          <w:iCs/>
          <w:sz w:val="22"/>
          <w:szCs w:val="22"/>
        </w:rPr>
        <w:t xml:space="preserve">Постоянное избегание стимулов, </w:t>
      </w:r>
      <w:r>
        <w:rPr>
          <w:rFonts w:eastAsia="Times New Roman"/>
          <w:sz w:val="22"/>
          <w:szCs w:val="22"/>
        </w:rPr>
        <w:t>связанных с травмой и</w:t>
      </w:r>
      <w:r>
        <w:rPr>
          <w:rFonts w:eastAsia="Times New Roman"/>
          <w:sz w:val="22"/>
          <w:szCs w:val="22"/>
        </w:rPr>
        <w:br/>
      </w:r>
      <w:r>
        <w:rPr>
          <w:rFonts w:eastAsia="Times New Roman"/>
          <w:b/>
          <w:bCs/>
          <w:i/>
          <w:iCs/>
          <w:sz w:val="22"/>
          <w:szCs w:val="22"/>
          <w:lang w:val="en-US"/>
        </w:rPr>
        <w:t xml:space="preserve">«numbing» </w:t>
      </w:r>
      <w:r>
        <w:rPr>
          <w:rFonts w:eastAsia="Times New Roman"/>
          <w:sz w:val="22"/>
          <w:szCs w:val="22"/>
        </w:rPr>
        <w:t>— блокировка эмоциональных реакций, оцепенение</w:t>
      </w:r>
    </w:p>
    <w:p w:rsidR="004603F1" w:rsidRDefault="00177921">
      <w:pPr>
        <w:shd w:val="clear" w:color="auto" w:fill="FFFFFF"/>
        <w:spacing w:before="79"/>
        <w:ind w:left="31"/>
      </w:pPr>
      <w:r>
        <w:rPr>
          <w:sz w:val="22"/>
          <w:szCs w:val="22"/>
        </w:rPr>
        <w:t>236</w:t>
      </w:r>
    </w:p>
    <w:p w:rsidR="004603F1" w:rsidRDefault="004603F1">
      <w:pPr>
        <w:shd w:val="clear" w:color="auto" w:fill="FFFFFF"/>
        <w:spacing w:before="79"/>
        <w:ind w:left="31"/>
        <w:sectPr w:rsidR="004603F1">
          <w:pgSz w:w="11909" w:h="16834"/>
          <w:pgMar w:top="1440" w:right="2783" w:bottom="720" w:left="2718" w:header="720" w:footer="720" w:gutter="0"/>
          <w:cols w:space="60"/>
          <w:noEndnote/>
        </w:sectPr>
      </w:pPr>
    </w:p>
    <w:p w:rsidR="004603F1" w:rsidRDefault="00177921">
      <w:pPr>
        <w:shd w:val="clear" w:color="auto" w:fill="FFFFFF"/>
        <w:spacing w:line="226" w:lineRule="exact"/>
        <w:ind w:left="10" w:right="24"/>
        <w:jc w:val="both"/>
      </w:pPr>
      <w:r>
        <w:rPr>
          <w:sz w:val="22"/>
          <w:szCs w:val="22"/>
        </w:rPr>
        <w:t>(</w:t>
      </w:r>
      <w:r>
        <w:rPr>
          <w:rFonts w:eastAsia="Times New Roman"/>
          <w:sz w:val="22"/>
          <w:szCs w:val="22"/>
        </w:rPr>
        <w:t xml:space="preserve">не наблюдалось до травмы). Определяется по наличию </w:t>
      </w:r>
      <w:r>
        <w:rPr>
          <w:rFonts w:eastAsia="Times New Roman"/>
          <w:i/>
          <w:iCs/>
          <w:sz w:val="22"/>
          <w:szCs w:val="22"/>
        </w:rPr>
        <w:t xml:space="preserve">трех {или более) </w:t>
      </w:r>
      <w:r>
        <w:rPr>
          <w:rFonts w:eastAsia="Times New Roman"/>
          <w:sz w:val="22"/>
          <w:szCs w:val="22"/>
        </w:rPr>
        <w:t>из перечисленных ниже особенностей:</w:t>
      </w:r>
    </w:p>
    <w:p w:rsidR="004603F1" w:rsidRDefault="00177921" w:rsidP="00177921">
      <w:pPr>
        <w:numPr>
          <w:ilvl w:val="0"/>
          <w:numId w:val="34"/>
        </w:numPr>
        <w:shd w:val="clear" w:color="auto" w:fill="FFFFFF"/>
        <w:tabs>
          <w:tab w:val="left" w:pos="535"/>
        </w:tabs>
        <w:spacing w:line="226" w:lineRule="exact"/>
        <w:ind w:right="26" w:firstLine="281"/>
        <w:jc w:val="both"/>
        <w:rPr>
          <w:spacing w:val="-18"/>
          <w:sz w:val="22"/>
          <w:szCs w:val="22"/>
        </w:rPr>
      </w:pPr>
      <w:r>
        <w:rPr>
          <w:rFonts w:eastAsia="Times New Roman"/>
          <w:sz w:val="22"/>
          <w:szCs w:val="22"/>
        </w:rPr>
        <w:t>усилия по избеганию мыслей, чувств или разговоров, свя</w:t>
      </w:r>
      <w:r>
        <w:rPr>
          <w:rFonts w:eastAsia="Times New Roman"/>
          <w:sz w:val="22"/>
          <w:szCs w:val="22"/>
        </w:rPr>
        <w:softHyphen/>
        <w:t>занных с травмой;</w:t>
      </w:r>
    </w:p>
    <w:p w:rsidR="004603F1" w:rsidRDefault="00177921" w:rsidP="00177921">
      <w:pPr>
        <w:numPr>
          <w:ilvl w:val="0"/>
          <w:numId w:val="34"/>
        </w:numPr>
        <w:shd w:val="clear" w:color="auto" w:fill="FFFFFF"/>
        <w:tabs>
          <w:tab w:val="left" w:pos="535"/>
        </w:tabs>
        <w:spacing w:line="226" w:lineRule="exact"/>
        <w:ind w:right="22" w:firstLine="281"/>
        <w:jc w:val="both"/>
        <w:rPr>
          <w:spacing w:val="-9"/>
          <w:sz w:val="22"/>
          <w:szCs w:val="22"/>
        </w:rPr>
      </w:pPr>
      <w:r>
        <w:rPr>
          <w:rFonts w:eastAsia="Times New Roman"/>
          <w:sz w:val="22"/>
          <w:szCs w:val="22"/>
        </w:rPr>
        <w:t>усилия по избеганию действий, мест или людей, которые пробуждают воспоминания о травме;</w:t>
      </w:r>
    </w:p>
    <w:p w:rsidR="004603F1" w:rsidRDefault="00177921" w:rsidP="00177921">
      <w:pPr>
        <w:numPr>
          <w:ilvl w:val="0"/>
          <w:numId w:val="34"/>
        </w:numPr>
        <w:shd w:val="clear" w:color="auto" w:fill="FFFFFF"/>
        <w:tabs>
          <w:tab w:val="left" w:pos="535"/>
        </w:tabs>
        <w:spacing w:line="226" w:lineRule="exact"/>
        <w:ind w:right="22" w:firstLine="281"/>
        <w:jc w:val="both"/>
        <w:rPr>
          <w:spacing w:val="-11"/>
          <w:sz w:val="22"/>
          <w:szCs w:val="22"/>
        </w:rPr>
      </w:pPr>
      <w:r>
        <w:rPr>
          <w:rFonts w:eastAsia="Times New Roman"/>
          <w:sz w:val="22"/>
          <w:szCs w:val="22"/>
        </w:rPr>
        <w:t xml:space="preserve">неспособность вспомнить о важных аспектах травмы </w:t>
      </w:r>
      <w:r>
        <w:rPr>
          <w:rFonts w:eastAsia="Times New Roman"/>
          <w:i/>
          <w:iCs/>
          <w:sz w:val="22"/>
          <w:szCs w:val="22"/>
        </w:rPr>
        <w:t>{пси</w:t>
      </w:r>
      <w:r>
        <w:rPr>
          <w:rFonts w:eastAsia="Times New Roman"/>
          <w:i/>
          <w:iCs/>
          <w:sz w:val="22"/>
          <w:szCs w:val="22"/>
        </w:rPr>
        <w:softHyphen/>
        <w:t>хогенная амнезия)',</w:t>
      </w:r>
    </w:p>
    <w:p w:rsidR="004603F1" w:rsidRDefault="00177921" w:rsidP="00177921">
      <w:pPr>
        <w:numPr>
          <w:ilvl w:val="0"/>
          <w:numId w:val="34"/>
        </w:numPr>
        <w:shd w:val="clear" w:color="auto" w:fill="FFFFFF"/>
        <w:tabs>
          <w:tab w:val="left" w:pos="535"/>
        </w:tabs>
        <w:spacing w:line="226" w:lineRule="exact"/>
        <w:ind w:right="12" w:firstLine="281"/>
        <w:jc w:val="both"/>
        <w:rPr>
          <w:spacing w:val="-6"/>
          <w:sz w:val="22"/>
          <w:szCs w:val="22"/>
        </w:rPr>
      </w:pPr>
      <w:r>
        <w:rPr>
          <w:rFonts w:eastAsia="Times New Roman"/>
          <w:sz w:val="22"/>
          <w:szCs w:val="22"/>
        </w:rPr>
        <w:t>заметно сниженные интерес или участие в ранее значимых видах деятельности;</w:t>
      </w:r>
    </w:p>
    <w:p w:rsidR="004603F1" w:rsidRDefault="00177921" w:rsidP="00177921">
      <w:pPr>
        <w:numPr>
          <w:ilvl w:val="0"/>
          <w:numId w:val="34"/>
        </w:numPr>
        <w:shd w:val="clear" w:color="auto" w:fill="FFFFFF"/>
        <w:tabs>
          <w:tab w:val="left" w:pos="535"/>
        </w:tabs>
        <w:spacing w:line="226" w:lineRule="exact"/>
        <w:ind w:right="12" w:firstLine="281"/>
        <w:jc w:val="both"/>
        <w:rPr>
          <w:spacing w:val="-8"/>
          <w:sz w:val="22"/>
          <w:szCs w:val="22"/>
        </w:rPr>
      </w:pPr>
      <w:r>
        <w:rPr>
          <w:rFonts w:eastAsia="Times New Roman"/>
          <w:sz w:val="22"/>
          <w:szCs w:val="22"/>
        </w:rPr>
        <w:t>чувство отстраненности или отделенности от остальных людей;</w:t>
      </w:r>
    </w:p>
    <w:p w:rsidR="004603F1" w:rsidRDefault="00177921" w:rsidP="00177921">
      <w:pPr>
        <w:numPr>
          <w:ilvl w:val="0"/>
          <w:numId w:val="34"/>
        </w:numPr>
        <w:shd w:val="clear" w:color="auto" w:fill="FFFFFF"/>
        <w:tabs>
          <w:tab w:val="left" w:pos="535"/>
        </w:tabs>
        <w:spacing w:line="226" w:lineRule="exact"/>
        <w:ind w:right="22" w:firstLine="281"/>
        <w:jc w:val="both"/>
        <w:rPr>
          <w:spacing w:val="-8"/>
          <w:sz w:val="22"/>
          <w:szCs w:val="22"/>
        </w:rPr>
      </w:pPr>
      <w:r>
        <w:rPr>
          <w:rFonts w:eastAsia="Times New Roman"/>
          <w:sz w:val="22"/>
          <w:szCs w:val="22"/>
        </w:rPr>
        <w:t>сниженная выраженность аффекта (неспособность, напри</w:t>
      </w:r>
      <w:r>
        <w:rPr>
          <w:rFonts w:eastAsia="Times New Roman"/>
          <w:sz w:val="22"/>
          <w:szCs w:val="22"/>
        </w:rPr>
        <w:softHyphen/>
        <w:t>мер, к чувству любви);</w:t>
      </w:r>
    </w:p>
    <w:p w:rsidR="004603F1" w:rsidRDefault="00177921" w:rsidP="00177921">
      <w:pPr>
        <w:numPr>
          <w:ilvl w:val="0"/>
          <w:numId w:val="34"/>
        </w:numPr>
        <w:shd w:val="clear" w:color="auto" w:fill="FFFFFF"/>
        <w:tabs>
          <w:tab w:val="left" w:pos="535"/>
        </w:tabs>
        <w:spacing w:line="226" w:lineRule="exact"/>
        <w:ind w:right="22" w:firstLine="281"/>
        <w:jc w:val="both"/>
        <w:rPr>
          <w:spacing w:val="-9"/>
          <w:sz w:val="22"/>
          <w:szCs w:val="22"/>
        </w:rPr>
      </w:pPr>
      <w:r>
        <w:rPr>
          <w:rFonts w:eastAsia="Times New Roman"/>
          <w:sz w:val="22"/>
          <w:szCs w:val="22"/>
        </w:rPr>
        <w:t>чувство отсутствия перспективы в будущем (например, от</w:t>
      </w:r>
      <w:r>
        <w:rPr>
          <w:rFonts w:eastAsia="Times New Roman"/>
          <w:sz w:val="22"/>
          <w:szCs w:val="22"/>
        </w:rPr>
        <w:softHyphen/>
        <w:t>сутствие ожиданий по поводу карьеры, женитьбы, детей или по</w:t>
      </w:r>
      <w:r>
        <w:rPr>
          <w:rFonts w:eastAsia="Times New Roman"/>
          <w:sz w:val="22"/>
          <w:szCs w:val="22"/>
        </w:rPr>
        <w:softHyphen/>
        <w:t>желания долгой жизни).</w:t>
      </w:r>
    </w:p>
    <w:p w:rsidR="004603F1" w:rsidRDefault="00177921">
      <w:pPr>
        <w:shd w:val="clear" w:color="auto" w:fill="FFFFFF"/>
        <w:spacing w:before="2" w:line="226" w:lineRule="exact"/>
        <w:ind w:left="14" w:right="14" w:firstLine="274"/>
        <w:jc w:val="both"/>
      </w:pPr>
      <w:r>
        <w:rPr>
          <w:rFonts w:eastAsia="Times New Roman"/>
          <w:sz w:val="22"/>
          <w:szCs w:val="22"/>
        </w:rPr>
        <w:t xml:space="preserve">Г. </w:t>
      </w:r>
      <w:r>
        <w:rPr>
          <w:rFonts w:eastAsia="Times New Roman"/>
          <w:i/>
          <w:iCs/>
          <w:sz w:val="22"/>
          <w:szCs w:val="22"/>
        </w:rPr>
        <w:t xml:space="preserve">Постоянные симптомы возрастающего возбуждения </w:t>
      </w:r>
      <w:r>
        <w:rPr>
          <w:rFonts w:eastAsia="Times New Roman"/>
          <w:sz w:val="22"/>
          <w:szCs w:val="22"/>
        </w:rPr>
        <w:t xml:space="preserve">(которые </w:t>
      </w:r>
      <w:r>
        <w:rPr>
          <w:rFonts w:eastAsia="Times New Roman"/>
          <w:i/>
          <w:iCs/>
          <w:sz w:val="22"/>
          <w:szCs w:val="22"/>
        </w:rPr>
        <w:t xml:space="preserve">не </w:t>
      </w:r>
      <w:r>
        <w:rPr>
          <w:rFonts w:eastAsia="Times New Roman"/>
          <w:sz w:val="22"/>
          <w:szCs w:val="22"/>
        </w:rPr>
        <w:t xml:space="preserve">наблюдались до травмы). Определяется по наличию по крайней мере </w:t>
      </w:r>
      <w:r>
        <w:rPr>
          <w:rFonts w:eastAsia="Times New Roman"/>
          <w:i/>
          <w:iCs/>
          <w:sz w:val="22"/>
          <w:szCs w:val="22"/>
        </w:rPr>
        <w:t xml:space="preserve">двух </w:t>
      </w:r>
      <w:r>
        <w:rPr>
          <w:rFonts w:eastAsia="Times New Roman"/>
          <w:sz w:val="22"/>
          <w:szCs w:val="22"/>
        </w:rPr>
        <w:t>из нижеперечисленных симптомов:</w:t>
      </w:r>
    </w:p>
    <w:p w:rsidR="004603F1" w:rsidRDefault="00177921" w:rsidP="00177921">
      <w:pPr>
        <w:numPr>
          <w:ilvl w:val="0"/>
          <w:numId w:val="35"/>
        </w:numPr>
        <w:shd w:val="clear" w:color="auto" w:fill="FFFFFF"/>
        <w:tabs>
          <w:tab w:val="left" w:pos="523"/>
        </w:tabs>
        <w:spacing w:line="226" w:lineRule="exact"/>
        <w:ind w:left="7" w:right="19" w:firstLine="276"/>
        <w:jc w:val="both"/>
        <w:rPr>
          <w:spacing w:val="-20"/>
          <w:sz w:val="22"/>
          <w:szCs w:val="22"/>
        </w:rPr>
      </w:pPr>
      <w:r>
        <w:rPr>
          <w:rFonts w:eastAsia="Times New Roman"/>
          <w:sz w:val="22"/>
          <w:szCs w:val="22"/>
        </w:rPr>
        <w:t>трудности с засыпанием или плохой сон (ранние пробужде</w:t>
      </w:r>
      <w:r>
        <w:rPr>
          <w:rFonts w:eastAsia="Times New Roman"/>
          <w:sz w:val="22"/>
          <w:szCs w:val="22"/>
        </w:rPr>
        <w:softHyphen/>
        <w:t>ния);</w:t>
      </w:r>
    </w:p>
    <w:p w:rsidR="004603F1" w:rsidRDefault="00177921" w:rsidP="00177921">
      <w:pPr>
        <w:numPr>
          <w:ilvl w:val="0"/>
          <w:numId w:val="35"/>
        </w:numPr>
        <w:shd w:val="clear" w:color="auto" w:fill="FFFFFF"/>
        <w:tabs>
          <w:tab w:val="left" w:pos="523"/>
        </w:tabs>
        <w:spacing w:line="226" w:lineRule="exact"/>
        <w:ind w:left="283"/>
        <w:rPr>
          <w:spacing w:val="-10"/>
          <w:sz w:val="22"/>
          <w:szCs w:val="22"/>
        </w:rPr>
      </w:pPr>
      <w:r>
        <w:rPr>
          <w:rFonts w:eastAsia="Times New Roman"/>
          <w:sz w:val="22"/>
          <w:szCs w:val="22"/>
        </w:rPr>
        <w:t>раздражительность или вспышки гнева;</w:t>
      </w:r>
    </w:p>
    <w:p w:rsidR="004603F1" w:rsidRDefault="00177921" w:rsidP="00177921">
      <w:pPr>
        <w:numPr>
          <w:ilvl w:val="0"/>
          <w:numId w:val="35"/>
        </w:numPr>
        <w:shd w:val="clear" w:color="auto" w:fill="FFFFFF"/>
        <w:tabs>
          <w:tab w:val="left" w:pos="523"/>
        </w:tabs>
        <w:spacing w:line="226" w:lineRule="exact"/>
        <w:ind w:left="283"/>
        <w:rPr>
          <w:spacing w:val="-11"/>
          <w:sz w:val="22"/>
          <w:szCs w:val="22"/>
        </w:rPr>
      </w:pPr>
      <w:r>
        <w:rPr>
          <w:rFonts w:eastAsia="Times New Roman"/>
          <w:sz w:val="22"/>
          <w:szCs w:val="22"/>
        </w:rPr>
        <w:t>затруднения с сосредоточением внимания;</w:t>
      </w:r>
    </w:p>
    <w:p w:rsidR="004603F1" w:rsidRDefault="00177921" w:rsidP="00177921">
      <w:pPr>
        <w:numPr>
          <w:ilvl w:val="0"/>
          <w:numId w:val="35"/>
        </w:numPr>
        <w:shd w:val="clear" w:color="auto" w:fill="FFFFFF"/>
        <w:tabs>
          <w:tab w:val="left" w:pos="523"/>
        </w:tabs>
        <w:spacing w:line="226" w:lineRule="exact"/>
        <w:ind w:left="7" w:right="22" w:firstLine="276"/>
        <w:jc w:val="both"/>
        <w:rPr>
          <w:spacing w:val="-7"/>
          <w:sz w:val="22"/>
          <w:szCs w:val="22"/>
        </w:rPr>
      </w:pPr>
      <w:r>
        <w:rPr>
          <w:rFonts w:eastAsia="Times New Roman"/>
          <w:sz w:val="22"/>
          <w:szCs w:val="22"/>
        </w:rPr>
        <w:t>повышенный уровень настороженности, гипербдительность, состояние лостоянного ожидания угрозы;</w:t>
      </w:r>
    </w:p>
    <w:p w:rsidR="004603F1" w:rsidRDefault="00177921" w:rsidP="00177921">
      <w:pPr>
        <w:numPr>
          <w:ilvl w:val="0"/>
          <w:numId w:val="35"/>
        </w:numPr>
        <w:shd w:val="clear" w:color="auto" w:fill="FFFFFF"/>
        <w:tabs>
          <w:tab w:val="left" w:pos="523"/>
        </w:tabs>
        <w:spacing w:line="226" w:lineRule="exact"/>
        <w:ind w:left="283"/>
        <w:rPr>
          <w:spacing w:val="-10"/>
          <w:sz w:val="22"/>
          <w:szCs w:val="22"/>
        </w:rPr>
      </w:pPr>
      <w:r>
        <w:rPr>
          <w:rFonts w:eastAsia="Times New Roman"/>
          <w:sz w:val="22"/>
          <w:szCs w:val="22"/>
        </w:rPr>
        <w:t>гипертрофированная реакция испуга.</w:t>
      </w:r>
    </w:p>
    <w:p w:rsidR="004603F1" w:rsidRDefault="00177921">
      <w:pPr>
        <w:shd w:val="clear" w:color="auto" w:fill="FFFFFF"/>
        <w:spacing w:line="226" w:lineRule="exact"/>
        <w:ind w:left="2" w:right="17" w:firstLine="274"/>
        <w:jc w:val="both"/>
      </w:pPr>
      <w:r>
        <w:rPr>
          <w:rFonts w:eastAsia="Times New Roman"/>
          <w:sz w:val="22"/>
          <w:szCs w:val="22"/>
        </w:rPr>
        <w:t>Д. Длительность протекания расстройства (симптомы в кри</w:t>
      </w:r>
      <w:r>
        <w:rPr>
          <w:rFonts w:eastAsia="Times New Roman"/>
          <w:sz w:val="22"/>
          <w:szCs w:val="22"/>
        </w:rPr>
        <w:softHyphen/>
        <w:t xml:space="preserve">териях В, С и </w:t>
      </w:r>
      <w:r>
        <w:rPr>
          <w:rFonts w:eastAsia="Times New Roman"/>
          <w:sz w:val="22"/>
          <w:szCs w:val="22"/>
          <w:lang w:val="en-US"/>
        </w:rPr>
        <w:t xml:space="preserve">D) </w:t>
      </w:r>
      <w:r>
        <w:rPr>
          <w:rFonts w:eastAsia="Times New Roman"/>
          <w:sz w:val="22"/>
          <w:szCs w:val="22"/>
        </w:rPr>
        <w:t xml:space="preserve">более чем </w:t>
      </w:r>
      <w:r>
        <w:rPr>
          <w:rFonts w:eastAsia="Times New Roman"/>
          <w:i/>
          <w:iCs/>
          <w:sz w:val="22"/>
          <w:szCs w:val="22"/>
        </w:rPr>
        <w:t>один месяц.</w:t>
      </w:r>
    </w:p>
    <w:p w:rsidR="004603F1" w:rsidRDefault="00177921">
      <w:pPr>
        <w:shd w:val="clear" w:color="auto" w:fill="FFFFFF"/>
        <w:spacing w:line="226" w:lineRule="exact"/>
        <w:ind w:left="10" w:right="14" w:firstLine="281"/>
        <w:jc w:val="both"/>
      </w:pPr>
      <w:r>
        <w:rPr>
          <w:rFonts w:eastAsia="Times New Roman"/>
          <w:sz w:val="22"/>
          <w:szCs w:val="22"/>
        </w:rPr>
        <w:t xml:space="preserve">Е. Расстройство вызывает </w:t>
      </w:r>
      <w:r>
        <w:rPr>
          <w:rFonts w:eastAsia="Times New Roman"/>
          <w:i/>
          <w:iCs/>
          <w:sz w:val="22"/>
          <w:szCs w:val="22"/>
        </w:rPr>
        <w:t xml:space="preserve">клинически значимое </w:t>
      </w:r>
      <w:r>
        <w:rPr>
          <w:rFonts w:eastAsia="Times New Roman"/>
          <w:sz w:val="22"/>
          <w:szCs w:val="22"/>
        </w:rPr>
        <w:t>тяжелое эмо</w:t>
      </w:r>
      <w:r>
        <w:rPr>
          <w:rFonts w:eastAsia="Times New Roman"/>
          <w:sz w:val="22"/>
          <w:szCs w:val="22"/>
        </w:rPr>
        <w:softHyphen/>
        <w:t>циональное состояние или нарушения в социальной, профессио</w:t>
      </w:r>
      <w:r>
        <w:rPr>
          <w:rFonts w:eastAsia="Times New Roman"/>
          <w:sz w:val="22"/>
          <w:szCs w:val="22"/>
        </w:rPr>
        <w:softHyphen/>
        <w:t>нальной или других важных сферах жизнедеятельности.</w:t>
      </w:r>
    </w:p>
    <w:p w:rsidR="004603F1" w:rsidRDefault="00177921">
      <w:pPr>
        <w:shd w:val="clear" w:color="auto" w:fill="FFFFFF"/>
        <w:spacing w:before="2" w:line="226" w:lineRule="exact"/>
        <w:ind w:left="12" w:right="14" w:firstLine="286"/>
        <w:jc w:val="both"/>
      </w:pPr>
      <w:r>
        <w:rPr>
          <w:rFonts w:eastAsia="Times New Roman"/>
          <w:sz w:val="22"/>
          <w:szCs w:val="22"/>
        </w:rPr>
        <w:t>Как видно из описания критерия А, определение травматиче</w:t>
      </w:r>
      <w:r>
        <w:rPr>
          <w:rFonts w:eastAsia="Times New Roman"/>
          <w:sz w:val="22"/>
          <w:szCs w:val="22"/>
        </w:rPr>
        <w:softHyphen/>
        <w:t xml:space="preserve">ского события относится к числу </w:t>
      </w:r>
      <w:r>
        <w:rPr>
          <w:rFonts w:eastAsia="Times New Roman"/>
          <w:i/>
          <w:iCs/>
          <w:sz w:val="22"/>
          <w:szCs w:val="22"/>
        </w:rPr>
        <w:t xml:space="preserve">первостепенных </w:t>
      </w:r>
      <w:r>
        <w:rPr>
          <w:rFonts w:eastAsia="Times New Roman"/>
          <w:sz w:val="22"/>
          <w:szCs w:val="22"/>
        </w:rPr>
        <w:t>при диагно</w:t>
      </w:r>
      <w:r>
        <w:rPr>
          <w:rFonts w:eastAsia="Times New Roman"/>
          <w:sz w:val="22"/>
          <w:szCs w:val="22"/>
        </w:rPr>
        <w:softHyphen/>
        <w:t>стике ПТСР.</w:t>
      </w:r>
    </w:p>
    <w:p w:rsidR="004603F1" w:rsidRDefault="00177921">
      <w:pPr>
        <w:shd w:val="clear" w:color="auto" w:fill="FFFFFF"/>
        <w:spacing w:line="226" w:lineRule="exact"/>
        <w:ind w:firstLine="288"/>
        <w:jc w:val="both"/>
      </w:pPr>
      <w:r>
        <w:rPr>
          <w:rFonts w:eastAsia="Times New Roman"/>
          <w:sz w:val="22"/>
          <w:szCs w:val="22"/>
        </w:rPr>
        <w:t xml:space="preserve">К </w:t>
      </w:r>
      <w:r>
        <w:rPr>
          <w:rFonts w:eastAsia="Times New Roman"/>
          <w:b/>
          <w:bCs/>
          <w:i/>
          <w:iCs/>
          <w:sz w:val="22"/>
          <w:szCs w:val="22"/>
        </w:rPr>
        <w:t xml:space="preserve">травматическим событиям </w:t>
      </w:r>
      <w:r>
        <w:rPr>
          <w:rFonts w:eastAsia="Times New Roman"/>
          <w:sz w:val="22"/>
          <w:szCs w:val="22"/>
        </w:rPr>
        <w:t>непосредственно относят</w:t>
      </w:r>
      <w:r>
        <w:rPr>
          <w:rFonts w:eastAsia="Times New Roman"/>
          <w:sz w:val="22"/>
          <w:szCs w:val="22"/>
        </w:rPr>
        <w:softHyphen/>
        <w:t xml:space="preserve">ся следующие (но не ограничиваются ими): </w:t>
      </w:r>
      <w:r>
        <w:rPr>
          <w:rFonts w:eastAsia="Times New Roman"/>
          <w:i/>
          <w:iCs/>
          <w:sz w:val="22"/>
          <w:szCs w:val="22"/>
        </w:rPr>
        <w:t>боевой опыт, насильственные нападения на личность {сексуальное или фи</w:t>
      </w:r>
      <w:r>
        <w:rPr>
          <w:rFonts w:eastAsia="Times New Roman"/>
          <w:i/>
          <w:iCs/>
          <w:sz w:val="22"/>
          <w:szCs w:val="22"/>
        </w:rPr>
        <w:softHyphen/>
        <w:t>зическое насилие, ограбление, групповое нападение), пребывание в качестве заложника, террористические нападения, пытки, содержание в концентрационных лагерях, природные и про</w:t>
      </w:r>
      <w:r>
        <w:rPr>
          <w:rFonts w:eastAsia="Times New Roman"/>
          <w:i/>
          <w:iCs/>
          <w:sz w:val="22"/>
          <w:szCs w:val="22"/>
        </w:rPr>
        <w:softHyphen/>
        <w:t>мышленные катастрофы, автомобильные катастрофы, си</w:t>
      </w:r>
      <w:r>
        <w:rPr>
          <w:rFonts w:eastAsia="Times New Roman"/>
          <w:i/>
          <w:iCs/>
          <w:sz w:val="22"/>
          <w:szCs w:val="22"/>
        </w:rPr>
        <w:softHyphen/>
        <w:t>туации, когда человеку ставится диагноз неизлечимой, опасной для жизни болезни.</w:t>
      </w:r>
    </w:p>
    <w:p w:rsidR="004603F1" w:rsidRDefault="00177921">
      <w:pPr>
        <w:shd w:val="clear" w:color="auto" w:fill="FFFFFF"/>
        <w:spacing w:line="226" w:lineRule="exact"/>
        <w:ind w:left="17" w:firstLine="290"/>
        <w:jc w:val="both"/>
      </w:pPr>
      <w:r>
        <w:rPr>
          <w:rFonts w:eastAsia="Times New Roman"/>
          <w:sz w:val="22"/>
          <w:szCs w:val="22"/>
        </w:rPr>
        <w:t xml:space="preserve">Выделяются два типа травматических событий: 1) </w:t>
      </w:r>
      <w:r>
        <w:rPr>
          <w:rFonts w:eastAsia="Times New Roman"/>
          <w:i/>
          <w:iCs/>
          <w:sz w:val="22"/>
          <w:szCs w:val="22"/>
        </w:rPr>
        <w:t>крат</w:t>
      </w:r>
      <w:r>
        <w:rPr>
          <w:rFonts w:eastAsia="Times New Roman"/>
          <w:i/>
          <w:iCs/>
          <w:sz w:val="22"/>
          <w:szCs w:val="22"/>
        </w:rPr>
        <w:softHyphen/>
        <w:t xml:space="preserve">косрочное, неожиданное </w:t>
      </w:r>
      <w:r>
        <w:rPr>
          <w:rFonts w:eastAsia="Times New Roman"/>
          <w:sz w:val="22"/>
          <w:szCs w:val="22"/>
        </w:rPr>
        <w:t xml:space="preserve">и 2) </w:t>
      </w:r>
      <w:r>
        <w:rPr>
          <w:rFonts w:eastAsia="Times New Roman"/>
          <w:i/>
          <w:iCs/>
          <w:sz w:val="22"/>
          <w:szCs w:val="22"/>
        </w:rPr>
        <w:t>постоянное и повторяющееся</w:t>
      </w:r>
    </w:p>
    <w:p w:rsidR="004603F1" w:rsidRDefault="00177921">
      <w:pPr>
        <w:shd w:val="clear" w:color="auto" w:fill="FFFFFF"/>
        <w:spacing w:before="101"/>
        <w:ind w:right="2"/>
        <w:jc w:val="right"/>
      </w:pPr>
      <w:r>
        <w:rPr>
          <w:rFonts w:ascii="Arial" w:hAnsi="Arial" w:cs="Arial"/>
        </w:rPr>
        <w:t>237</w:t>
      </w:r>
    </w:p>
    <w:p w:rsidR="004603F1" w:rsidRDefault="004603F1">
      <w:pPr>
        <w:shd w:val="clear" w:color="auto" w:fill="FFFFFF"/>
        <w:spacing w:before="101"/>
        <w:ind w:right="2"/>
        <w:jc w:val="right"/>
        <w:sectPr w:rsidR="004603F1">
          <w:pgSz w:w="11909" w:h="16834"/>
          <w:pgMar w:top="1440" w:right="2750" w:bottom="720" w:left="2758" w:header="720" w:footer="720" w:gutter="0"/>
          <w:cols w:space="60"/>
          <w:noEndnote/>
        </w:sectPr>
      </w:pPr>
    </w:p>
    <w:p w:rsidR="004603F1" w:rsidRDefault="00177921">
      <w:pPr>
        <w:shd w:val="clear" w:color="auto" w:fill="FFFFFF"/>
        <w:spacing w:line="226" w:lineRule="exact"/>
        <w:ind w:right="36"/>
        <w:jc w:val="both"/>
      </w:pPr>
      <w:r>
        <w:rPr>
          <w:rFonts w:eastAsia="Times New Roman"/>
          <w:i/>
          <w:iCs/>
          <w:sz w:val="22"/>
          <w:szCs w:val="22"/>
        </w:rPr>
        <w:t xml:space="preserve">воздействие травматического стрессора </w:t>
      </w:r>
      <w:r>
        <w:rPr>
          <w:rFonts w:eastAsia="Times New Roman"/>
          <w:sz w:val="22"/>
          <w:szCs w:val="22"/>
        </w:rPr>
        <w:t xml:space="preserve">— </w:t>
      </w:r>
      <w:r>
        <w:rPr>
          <w:rFonts w:eastAsia="Times New Roman"/>
          <w:i/>
          <w:iCs/>
          <w:sz w:val="22"/>
          <w:szCs w:val="22"/>
        </w:rPr>
        <w:t xml:space="preserve">серийная или про </w:t>
      </w:r>
      <w:r>
        <w:rPr>
          <w:rFonts w:eastAsia="Times New Roman"/>
          <w:sz w:val="22"/>
          <w:szCs w:val="22"/>
        </w:rPr>
        <w:t xml:space="preserve">* </w:t>
      </w:r>
      <w:r>
        <w:rPr>
          <w:rFonts w:eastAsia="Times New Roman"/>
          <w:i/>
          <w:iCs/>
          <w:sz w:val="22"/>
          <w:szCs w:val="22"/>
        </w:rPr>
        <w:t xml:space="preserve">лонгированная травматизация </w:t>
      </w:r>
      <w:r>
        <w:rPr>
          <w:rFonts w:eastAsia="Times New Roman"/>
          <w:sz w:val="22"/>
          <w:szCs w:val="22"/>
        </w:rPr>
        <w:t xml:space="preserve">(например: повторяющееся физическое или сексуальное насилие, боевые действия). Вначале травма переживаетсяжак краткосрочная (тип 1), но по мере </w:t>
      </w:r>
      <w:r>
        <w:rPr>
          <w:rFonts w:eastAsia="Times New Roman"/>
          <w:b/>
          <w:bCs/>
          <w:sz w:val="22"/>
          <w:szCs w:val="22"/>
        </w:rPr>
        <w:t xml:space="preserve">того </w:t>
      </w:r>
      <w:r>
        <w:rPr>
          <w:rFonts w:eastAsia="Times New Roman"/>
          <w:sz w:val="22"/>
          <w:szCs w:val="22"/>
        </w:rPr>
        <w:t>как травматическое событие повторяется, жертва переживает по</w:t>
      </w:r>
      <w:r>
        <w:rPr>
          <w:rFonts w:eastAsia="Times New Roman"/>
          <w:sz w:val="22"/>
          <w:szCs w:val="22"/>
        </w:rPr>
        <w:softHyphen/>
        <w:t xml:space="preserve">мимо негативных эмоций, вызванных ситуацией, также </w:t>
      </w:r>
      <w:r>
        <w:rPr>
          <w:rFonts w:eastAsia="Times New Roman"/>
          <w:b/>
          <w:bCs/>
          <w:sz w:val="22"/>
          <w:szCs w:val="22"/>
        </w:rPr>
        <w:t xml:space="preserve">страх </w:t>
      </w:r>
      <w:r>
        <w:rPr>
          <w:rFonts w:eastAsia="Times New Roman"/>
          <w:sz w:val="22"/>
          <w:szCs w:val="22"/>
        </w:rPr>
        <w:t>повторения травмы.</w:t>
      </w:r>
    </w:p>
    <w:p w:rsidR="004603F1" w:rsidRDefault="00177921">
      <w:pPr>
        <w:shd w:val="clear" w:color="auto" w:fill="FFFFFF"/>
        <w:spacing w:before="2" w:line="226" w:lineRule="exact"/>
        <w:ind w:left="14" w:right="19" w:firstLine="286"/>
        <w:jc w:val="both"/>
      </w:pPr>
      <w:r>
        <w:rPr>
          <w:rFonts w:eastAsia="Times New Roman"/>
          <w:sz w:val="22"/>
          <w:szCs w:val="22"/>
        </w:rPr>
        <w:t xml:space="preserve">Выделяются разные виды ПТСР: устанавливается </w:t>
      </w:r>
      <w:r>
        <w:rPr>
          <w:rFonts w:eastAsia="Times New Roman"/>
          <w:b/>
          <w:bCs/>
          <w:sz w:val="22"/>
          <w:szCs w:val="22"/>
        </w:rPr>
        <w:t xml:space="preserve">диагноз </w:t>
      </w:r>
      <w:r>
        <w:rPr>
          <w:rFonts w:eastAsia="Times New Roman"/>
          <w:b/>
          <w:bCs/>
          <w:i/>
          <w:iCs/>
          <w:sz w:val="22"/>
          <w:szCs w:val="22"/>
        </w:rPr>
        <w:t xml:space="preserve">«острое ПТСР», </w:t>
      </w:r>
      <w:r>
        <w:rPr>
          <w:rFonts w:eastAsia="Times New Roman"/>
          <w:sz w:val="22"/>
          <w:szCs w:val="22"/>
        </w:rPr>
        <w:t xml:space="preserve">когда продолжительность симптомов менее, чем три месяца; </w:t>
      </w:r>
      <w:r>
        <w:rPr>
          <w:rFonts w:eastAsia="Times New Roman"/>
          <w:b/>
          <w:bCs/>
          <w:i/>
          <w:iCs/>
          <w:sz w:val="22"/>
          <w:szCs w:val="22"/>
        </w:rPr>
        <w:t xml:space="preserve">«хроническое ПТСР», </w:t>
      </w:r>
      <w:r>
        <w:rPr>
          <w:rFonts w:eastAsia="Times New Roman"/>
          <w:sz w:val="22"/>
          <w:szCs w:val="22"/>
        </w:rPr>
        <w:t xml:space="preserve">когда симптомы длятся три месяца или более; </w:t>
      </w:r>
      <w:r>
        <w:rPr>
          <w:rFonts w:eastAsia="Times New Roman"/>
          <w:b/>
          <w:bCs/>
          <w:i/>
          <w:iCs/>
          <w:sz w:val="22"/>
          <w:szCs w:val="22"/>
        </w:rPr>
        <w:t xml:space="preserve">«ПТСР с отсроченным началом», </w:t>
      </w:r>
      <w:r>
        <w:rPr>
          <w:rFonts w:eastAsia="Times New Roman"/>
          <w:sz w:val="22"/>
          <w:szCs w:val="22"/>
        </w:rPr>
        <w:t>когда прошло по крайней мере шесть месяцев между травматическим событием и возникновением симптомов. ПТСР может развивать</w:t>
      </w:r>
      <w:r>
        <w:rPr>
          <w:rFonts w:eastAsia="Times New Roman"/>
          <w:sz w:val="22"/>
          <w:szCs w:val="22"/>
        </w:rPr>
        <w:softHyphen/>
        <w:t xml:space="preserve">ся </w:t>
      </w:r>
      <w:r>
        <w:rPr>
          <w:rFonts w:eastAsia="Times New Roman"/>
          <w:i/>
          <w:iCs/>
          <w:sz w:val="22"/>
          <w:szCs w:val="22"/>
        </w:rPr>
        <w:t xml:space="preserve">в любом </w:t>
      </w:r>
      <w:r>
        <w:rPr>
          <w:rFonts w:eastAsia="Times New Roman"/>
          <w:sz w:val="22"/>
          <w:szCs w:val="22"/>
        </w:rPr>
        <w:t>возрасте, включая детский. Обычно симптомы по</w:t>
      </w:r>
      <w:r>
        <w:rPr>
          <w:rFonts w:eastAsia="Times New Roman"/>
          <w:sz w:val="22"/>
          <w:szCs w:val="22"/>
        </w:rPr>
        <w:softHyphen/>
        <w:t xml:space="preserve">являются в течение </w:t>
      </w:r>
      <w:r>
        <w:rPr>
          <w:rFonts w:eastAsia="Times New Roman"/>
          <w:i/>
          <w:iCs/>
          <w:sz w:val="22"/>
          <w:szCs w:val="22"/>
        </w:rPr>
        <w:t xml:space="preserve">первых трех месяцев после травмы, хотя их начало может быть отсрочено на месяцы или даже годы. </w:t>
      </w:r>
      <w:r>
        <w:rPr>
          <w:rFonts w:eastAsia="Times New Roman"/>
          <w:sz w:val="22"/>
          <w:szCs w:val="22"/>
        </w:rPr>
        <w:t xml:space="preserve">Часто нарушение сразу совпадает с критериями </w:t>
      </w:r>
      <w:r>
        <w:rPr>
          <w:rFonts w:eastAsia="Times New Roman"/>
          <w:b/>
          <w:bCs/>
          <w:i/>
          <w:iCs/>
          <w:sz w:val="22"/>
          <w:szCs w:val="22"/>
        </w:rPr>
        <w:t>острого стрес</w:t>
      </w:r>
      <w:r>
        <w:rPr>
          <w:rFonts w:eastAsia="Times New Roman"/>
          <w:b/>
          <w:bCs/>
          <w:i/>
          <w:iCs/>
          <w:sz w:val="22"/>
          <w:szCs w:val="22"/>
        </w:rPr>
        <w:softHyphen/>
        <w:t xml:space="preserve">сового расстройства (ОСР), </w:t>
      </w:r>
      <w:r>
        <w:rPr>
          <w:rFonts w:eastAsia="Times New Roman"/>
          <w:sz w:val="22"/>
          <w:szCs w:val="22"/>
        </w:rPr>
        <w:t>возникающего непосредственно вслед за травмой, симптомы которого обнаруживаются в течение одного месяца после стрессового события.</w:t>
      </w:r>
    </w:p>
    <w:p w:rsidR="004603F1" w:rsidRDefault="00177921">
      <w:pPr>
        <w:shd w:val="clear" w:color="auto" w:fill="FFFFFF"/>
        <w:spacing w:before="242"/>
        <w:ind w:left="5"/>
        <w:jc w:val="center"/>
      </w:pPr>
      <w:r>
        <w:rPr>
          <w:rFonts w:ascii="Arial" w:hAnsi="Arial" w:cs="Arial"/>
          <w:b/>
          <w:bCs/>
          <w:sz w:val="22"/>
          <w:szCs w:val="22"/>
        </w:rPr>
        <w:t xml:space="preserve">5.1.4. </w:t>
      </w:r>
      <w:r>
        <w:rPr>
          <w:rFonts w:ascii="Arial" w:eastAsia="Times New Roman" w:hAnsi="Arial"/>
          <w:b/>
          <w:bCs/>
          <w:sz w:val="22"/>
          <w:szCs w:val="22"/>
        </w:rPr>
        <w:t>Эпидемиология</w:t>
      </w:r>
    </w:p>
    <w:p w:rsidR="004603F1" w:rsidRDefault="00177921">
      <w:pPr>
        <w:shd w:val="clear" w:color="auto" w:fill="FFFFFF"/>
        <w:spacing w:before="163" w:line="226" w:lineRule="exact"/>
        <w:ind w:left="5" w:right="17" w:firstLine="295"/>
        <w:jc w:val="both"/>
      </w:pPr>
      <w:r>
        <w:rPr>
          <w:rFonts w:eastAsia="Times New Roman"/>
          <w:sz w:val="22"/>
          <w:szCs w:val="22"/>
        </w:rPr>
        <w:t>Распространенность ПТСР в популяции зависит от частоты травматических событий, количество которых растет во всех раз</w:t>
      </w:r>
      <w:r>
        <w:rPr>
          <w:rFonts w:eastAsia="Times New Roman"/>
          <w:sz w:val="22"/>
          <w:szCs w:val="22"/>
        </w:rPr>
        <w:softHyphen/>
        <w:t xml:space="preserve">витых странах. Можно говорить о </w:t>
      </w:r>
      <w:r>
        <w:rPr>
          <w:rFonts w:eastAsia="Times New Roman"/>
          <w:i/>
          <w:iCs/>
          <w:sz w:val="22"/>
          <w:szCs w:val="22"/>
        </w:rPr>
        <w:t>травмах, типичных для опреде</w:t>
      </w:r>
      <w:r>
        <w:rPr>
          <w:rFonts w:eastAsia="Times New Roman"/>
          <w:i/>
          <w:iCs/>
          <w:sz w:val="22"/>
          <w:szCs w:val="22"/>
        </w:rPr>
        <w:softHyphen/>
        <w:t xml:space="preserve">ленных политических режимов, географических регионов, </w:t>
      </w:r>
      <w:r>
        <w:rPr>
          <w:rFonts w:eastAsia="Times New Roman"/>
          <w:sz w:val="22"/>
          <w:szCs w:val="22"/>
        </w:rPr>
        <w:t>в ко</w:t>
      </w:r>
      <w:r>
        <w:rPr>
          <w:rFonts w:eastAsia="Times New Roman"/>
          <w:sz w:val="22"/>
          <w:szCs w:val="22"/>
        </w:rPr>
        <w:softHyphen/>
        <w:t>торых особенно часто происходят природные катастрофы, и т. п.</w:t>
      </w:r>
    </w:p>
    <w:p w:rsidR="004603F1" w:rsidRDefault="00177921">
      <w:pPr>
        <w:shd w:val="clear" w:color="auto" w:fill="FFFFFF"/>
        <w:spacing w:line="226" w:lineRule="exact"/>
        <w:ind w:left="12" w:firstLine="300"/>
        <w:jc w:val="both"/>
      </w:pPr>
      <w:r>
        <w:rPr>
          <w:rFonts w:eastAsia="Times New Roman"/>
          <w:sz w:val="22"/>
          <w:szCs w:val="22"/>
        </w:rPr>
        <w:t>В 1990-е гг. показатели частоты возникновения ПТСР отчет</w:t>
      </w:r>
      <w:r>
        <w:rPr>
          <w:rFonts w:eastAsia="Times New Roman"/>
          <w:sz w:val="22"/>
          <w:szCs w:val="22"/>
        </w:rPr>
        <w:softHyphen/>
        <w:t>ливо возросли: если в 1980-х гг. они соответствовали 1—2%, то в недавних исследованиях, опубликованных в США, — 7,8%, причем имеются выраженные половые различия (10,4 % для жен</w:t>
      </w:r>
      <w:r>
        <w:rPr>
          <w:rFonts w:eastAsia="Times New Roman"/>
          <w:sz w:val="22"/>
          <w:szCs w:val="22"/>
        </w:rPr>
        <w:softHyphen/>
        <w:t>щин, 5,0% для мужчин). Так, Р. Кесслер с соавторами изучали выборку мужчин и женщин в возрасте от 15 до 24 лет и обнару</w:t>
      </w:r>
      <w:r>
        <w:rPr>
          <w:rFonts w:eastAsia="Times New Roman"/>
          <w:sz w:val="22"/>
          <w:szCs w:val="22"/>
        </w:rPr>
        <w:softHyphen/>
        <w:t xml:space="preserve">жили, что 8 % имели ПТСР; при этом особенно у незамужних женщин был больший риск подверженности этому расстройству. ПТСР как следствие травматических событий наблюдалось у мужчин, если они были свидетелями чьего-то тяжелого ранения или убийства или сами подвергались риску быть убитым, а у женщин, если они подвергались сексуальному насилию. </w:t>
      </w:r>
      <w:r>
        <w:rPr>
          <w:rFonts w:eastAsia="Times New Roman"/>
          <w:i/>
          <w:iCs/>
          <w:sz w:val="22"/>
          <w:szCs w:val="22"/>
        </w:rPr>
        <w:t xml:space="preserve">Было также установлено, что 61 % мужчин и 51 % женщин имели в течение жизни минимум одно травматическое событие </w:t>
      </w:r>
      <w:r>
        <w:rPr>
          <w:rFonts w:eastAsia="Times New Roman"/>
          <w:sz w:val="22"/>
          <w:szCs w:val="22"/>
          <w:lang w:val="en-US"/>
        </w:rPr>
        <w:t xml:space="preserve">(KesslerR.C. etal. - </w:t>
      </w:r>
      <w:r>
        <w:rPr>
          <w:rFonts w:eastAsia="Times New Roman"/>
          <w:sz w:val="22"/>
          <w:szCs w:val="22"/>
        </w:rPr>
        <w:t>1995).</w:t>
      </w:r>
    </w:p>
    <w:p w:rsidR="004603F1" w:rsidRDefault="00177921">
      <w:pPr>
        <w:shd w:val="clear" w:color="auto" w:fill="FFFFFF"/>
        <w:spacing w:line="226" w:lineRule="exact"/>
        <w:ind w:left="26" w:right="5" w:firstLine="276"/>
        <w:jc w:val="both"/>
      </w:pPr>
      <w:r>
        <w:rPr>
          <w:rFonts w:eastAsia="Times New Roman"/>
          <w:sz w:val="22"/>
          <w:szCs w:val="22"/>
        </w:rPr>
        <w:t>Анализ результатов эпидемиологических исследований пока</w:t>
      </w:r>
      <w:r>
        <w:rPr>
          <w:rFonts w:eastAsia="Times New Roman"/>
          <w:sz w:val="22"/>
          <w:szCs w:val="22"/>
        </w:rPr>
        <w:softHyphen/>
        <w:t>зывает, что наличие ПТСР коррелирует с определенными психи</w:t>
      </w:r>
      <w:r>
        <w:rPr>
          <w:rFonts w:eastAsia="Times New Roman"/>
          <w:sz w:val="22"/>
          <w:szCs w:val="22"/>
        </w:rPr>
        <w:softHyphen/>
        <w:t>ческими нарушениями, которые либо возникают как следствие</w:t>
      </w:r>
    </w:p>
    <w:p w:rsidR="004603F1" w:rsidRDefault="00177921">
      <w:pPr>
        <w:shd w:val="clear" w:color="auto" w:fill="FFFFFF"/>
        <w:spacing w:before="106"/>
        <w:ind w:left="31"/>
      </w:pPr>
      <w:r>
        <w:rPr>
          <w:sz w:val="22"/>
          <w:szCs w:val="22"/>
        </w:rPr>
        <w:t>238</w:t>
      </w:r>
    </w:p>
    <w:p w:rsidR="004603F1" w:rsidRDefault="004603F1">
      <w:pPr>
        <w:shd w:val="clear" w:color="auto" w:fill="FFFFFF"/>
        <w:spacing w:before="106"/>
        <w:ind w:left="31"/>
        <w:sectPr w:rsidR="004603F1">
          <w:pgSz w:w="11909" w:h="16834"/>
          <w:pgMar w:top="1440" w:right="2744" w:bottom="720" w:left="2748" w:header="720" w:footer="720" w:gutter="0"/>
          <w:cols w:space="60"/>
          <w:noEndnote/>
        </w:sectPr>
      </w:pPr>
    </w:p>
    <w:p w:rsidR="004603F1" w:rsidRDefault="00177921">
      <w:pPr>
        <w:shd w:val="clear" w:color="auto" w:fill="FFFFFF"/>
        <w:spacing w:line="226" w:lineRule="exact"/>
        <w:ind w:left="10" w:right="14"/>
        <w:jc w:val="both"/>
      </w:pPr>
      <w:r>
        <w:rPr>
          <w:rFonts w:eastAsia="Times New Roman"/>
          <w:sz w:val="22"/>
          <w:szCs w:val="22"/>
        </w:rPr>
        <w:t>гравмы, либо имеют место до нее. К числу таких нарушений от</w:t>
      </w:r>
      <w:r>
        <w:rPr>
          <w:rFonts w:eastAsia="Times New Roman"/>
          <w:sz w:val="22"/>
          <w:szCs w:val="22"/>
        </w:rPr>
        <w:softHyphen/>
        <w:t>носятся: невроз тревоги; депрессия; склонность к суицидальным мыслям или попыткам; медикаментозная, алкогольная или нар</w:t>
      </w:r>
      <w:r>
        <w:rPr>
          <w:rFonts w:eastAsia="Times New Roman"/>
          <w:sz w:val="22"/>
          <w:szCs w:val="22"/>
        </w:rPr>
        <w:softHyphen/>
        <w:t>козависимости; психосоматические расстройства; заболевания сердечно-сосудистой системы. Данные исследований свидетель</w:t>
      </w:r>
      <w:r>
        <w:rPr>
          <w:rFonts w:eastAsia="Times New Roman"/>
          <w:sz w:val="22"/>
          <w:szCs w:val="22"/>
        </w:rPr>
        <w:softHyphen/>
        <w:t>ствуют о том, что у 50—100% пациентов, страдающих ПТСР, имеется какое-либо из перечисленных сопутствующих заболева</w:t>
      </w:r>
      <w:r>
        <w:rPr>
          <w:rFonts w:eastAsia="Times New Roman"/>
          <w:sz w:val="22"/>
          <w:szCs w:val="22"/>
        </w:rPr>
        <w:softHyphen/>
        <w:t>ний, а чаще всего два или более. Кроме того, для пациентов с ПТСР особую проблему представляет высокий показатель само</w:t>
      </w:r>
      <w:r>
        <w:rPr>
          <w:rFonts w:eastAsia="Times New Roman"/>
          <w:sz w:val="22"/>
          <w:szCs w:val="22"/>
        </w:rPr>
        <w:softHyphen/>
        <w:t>убийств или попыток самоубийства.</w:t>
      </w:r>
    </w:p>
    <w:p w:rsidR="004603F1" w:rsidRDefault="00177921">
      <w:pPr>
        <w:shd w:val="clear" w:color="auto" w:fill="FFFFFF"/>
        <w:spacing w:line="226" w:lineRule="exact"/>
        <w:ind w:right="2" w:firstLine="281"/>
        <w:jc w:val="both"/>
      </w:pPr>
      <w:r>
        <w:rPr>
          <w:rFonts w:eastAsia="Times New Roman"/>
          <w:sz w:val="22"/>
          <w:szCs w:val="22"/>
        </w:rPr>
        <w:t>В результате широкого обследования населения было обнару</w:t>
      </w:r>
      <w:r>
        <w:rPr>
          <w:rFonts w:eastAsia="Times New Roman"/>
          <w:sz w:val="22"/>
          <w:szCs w:val="22"/>
        </w:rPr>
        <w:softHyphen/>
        <w:t xml:space="preserve">жено, </w:t>
      </w:r>
      <w:r>
        <w:rPr>
          <w:rFonts w:eastAsia="Times New Roman"/>
          <w:i/>
          <w:iCs/>
          <w:sz w:val="22"/>
          <w:szCs w:val="22"/>
        </w:rPr>
        <w:t xml:space="preserve">что процент распространенности ПТСР колеблется в диапазоне от 1 до 14% с </w:t>
      </w:r>
      <w:r>
        <w:rPr>
          <w:rFonts w:eastAsia="Times New Roman"/>
          <w:sz w:val="22"/>
          <w:szCs w:val="22"/>
        </w:rPr>
        <w:t>вариативностью, связанной с метода</w:t>
      </w:r>
      <w:r>
        <w:rPr>
          <w:rFonts w:eastAsia="Times New Roman"/>
          <w:sz w:val="22"/>
          <w:szCs w:val="22"/>
        </w:rPr>
        <w:softHyphen/>
        <w:t>ми обследования и особенностями популяции. Обследование индивидов из группы риска (например, ветеранов войны во Вьет</w:t>
      </w:r>
      <w:r>
        <w:rPr>
          <w:rFonts w:eastAsia="Times New Roman"/>
          <w:sz w:val="22"/>
          <w:szCs w:val="22"/>
        </w:rPr>
        <w:softHyphen/>
        <w:t>наме, пострадавших от извержений вулкана или криминального насилия) дало очевидное повышение норм распространенности диагноза от 3 до 58 %. При изучении выборки молодых совершен</w:t>
      </w:r>
      <w:r>
        <w:rPr>
          <w:rFonts w:eastAsia="Times New Roman"/>
          <w:sz w:val="22"/>
          <w:szCs w:val="22"/>
        </w:rPr>
        <w:softHyphen/>
        <w:t>нолетних людей в возрасте от 21 до 30 лет, было обнаружено, что 39 % подвергались в течение жизни хотя бы одному травматиче</w:t>
      </w:r>
      <w:r>
        <w:rPr>
          <w:rFonts w:eastAsia="Times New Roman"/>
          <w:sz w:val="22"/>
          <w:szCs w:val="22"/>
        </w:rPr>
        <w:softHyphen/>
        <w:t xml:space="preserve">скому воздействию из тех, которые описаны в </w:t>
      </w:r>
      <w:r>
        <w:rPr>
          <w:rFonts w:eastAsia="Times New Roman"/>
          <w:sz w:val="22"/>
          <w:szCs w:val="22"/>
          <w:lang w:val="en-US"/>
        </w:rPr>
        <w:t xml:space="preserve">DSM-III-R (Breslau </w:t>
      </w:r>
      <w:r>
        <w:rPr>
          <w:rFonts w:eastAsia="Times New Roman"/>
          <w:sz w:val="22"/>
          <w:szCs w:val="22"/>
        </w:rPr>
        <w:t xml:space="preserve">N. </w:t>
      </w:r>
      <w:r>
        <w:rPr>
          <w:rFonts w:eastAsia="Times New Roman"/>
          <w:sz w:val="22"/>
          <w:szCs w:val="22"/>
          <w:lang w:val="en-US"/>
        </w:rPr>
        <w:t xml:space="preserve">et al. </w:t>
      </w:r>
      <w:r>
        <w:rPr>
          <w:rFonts w:eastAsia="Times New Roman"/>
          <w:sz w:val="22"/>
          <w:szCs w:val="22"/>
        </w:rPr>
        <w:t>— 1991). Исследование выборки взрослых за</w:t>
      </w:r>
      <w:r>
        <w:rPr>
          <w:rFonts w:eastAsia="Times New Roman"/>
          <w:sz w:val="22"/>
          <w:szCs w:val="22"/>
        </w:rPr>
        <w:softHyphen/>
        <w:t>мужних женщин США показало высокую вероятность развития у них ПТСР. Были выявлены скрытые травматические события (с акцентом на сексуальные и физические нападения); 69 % жен</w:t>
      </w:r>
      <w:r>
        <w:rPr>
          <w:rFonts w:eastAsia="Times New Roman"/>
          <w:sz w:val="22"/>
          <w:szCs w:val="22"/>
        </w:rPr>
        <w:softHyphen/>
        <w:t>щин подвергались вообще каким-либо травматическим воздей</w:t>
      </w:r>
      <w:r>
        <w:rPr>
          <w:rFonts w:eastAsia="Times New Roman"/>
          <w:sz w:val="22"/>
          <w:szCs w:val="22"/>
        </w:rPr>
        <w:softHyphen/>
        <w:t xml:space="preserve">ствиям на протяжении жизни. Кроме того, они обнаружили, что 12 % респондентов имели на протяжении жизни диагноз ПТСР </w:t>
      </w:r>
      <w:r>
        <w:rPr>
          <w:rFonts w:eastAsia="Times New Roman"/>
          <w:sz w:val="22"/>
          <w:szCs w:val="22"/>
          <w:lang w:val="en-US"/>
        </w:rPr>
        <w:t xml:space="preserve">(Resnick H. S. et al. - </w:t>
      </w:r>
      <w:r>
        <w:rPr>
          <w:rFonts w:eastAsia="Times New Roman"/>
          <w:sz w:val="22"/>
          <w:szCs w:val="22"/>
        </w:rPr>
        <w:t>1993).</w:t>
      </w:r>
    </w:p>
    <w:p w:rsidR="004603F1" w:rsidRDefault="00177921">
      <w:pPr>
        <w:shd w:val="clear" w:color="auto" w:fill="FFFFFF"/>
        <w:spacing w:line="226" w:lineRule="exact"/>
        <w:ind w:left="7" w:firstLine="281"/>
        <w:jc w:val="both"/>
      </w:pPr>
      <w:r>
        <w:rPr>
          <w:rFonts w:eastAsia="Times New Roman"/>
          <w:sz w:val="22"/>
          <w:szCs w:val="22"/>
        </w:rPr>
        <w:t>Ф. Норрис установила, что 69 % из обследованной ею выборки подвергались минимум одному травматическому воздействию на протяжении жизни и 21 % пережили подобные события за по</w:t>
      </w:r>
      <w:r>
        <w:rPr>
          <w:rFonts w:eastAsia="Times New Roman"/>
          <w:sz w:val="22"/>
          <w:szCs w:val="22"/>
        </w:rPr>
        <w:softHyphen/>
        <w:t>следний год, но только у 7 % был установлен диагноз ПТСР. При этом чернокожие люди (мужчины) чаще подвергаются травмати</w:t>
      </w:r>
      <w:r>
        <w:rPr>
          <w:rFonts w:eastAsia="Times New Roman"/>
          <w:sz w:val="22"/>
          <w:szCs w:val="22"/>
        </w:rPr>
        <w:softHyphen/>
        <w:t xml:space="preserve">ческим воздействиям, а молодые люди чаще страдают ПТСР </w:t>
      </w:r>
      <w:r>
        <w:rPr>
          <w:rFonts w:eastAsia="Times New Roman"/>
          <w:sz w:val="22"/>
          <w:szCs w:val="22"/>
          <w:lang w:val="en-US"/>
        </w:rPr>
        <w:t xml:space="preserve">(Norris F. </w:t>
      </w:r>
      <w:r>
        <w:rPr>
          <w:rFonts w:eastAsia="Times New Roman"/>
          <w:sz w:val="22"/>
          <w:szCs w:val="22"/>
        </w:rPr>
        <w:t>Н. — 1992). В нашей стране не проводилось масштаб</w:t>
      </w:r>
      <w:r>
        <w:rPr>
          <w:rFonts w:eastAsia="Times New Roman"/>
          <w:sz w:val="22"/>
          <w:szCs w:val="22"/>
        </w:rPr>
        <w:softHyphen/>
        <w:t>ного популяционного исследования травмы, однако есть все основания считать, что у нас от ПТСР страдает не меньший про</w:t>
      </w:r>
      <w:r>
        <w:rPr>
          <w:rFonts w:eastAsia="Times New Roman"/>
          <w:sz w:val="22"/>
          <w:szCs w:val="22"/>
        </w:rPr>
        <w:softHyphen/>
        <w:t>цент населения и актуальность его изучения высока.</w:t>
      </w:r>
    </w:p>
    <w:p w:rsidR="004603F1" w:rsidRDefault="00177921">
      <w:pPr>
        <w:shd w:val="clear" w:color="auto" w:fill="FFFFFF"/>
        <w:spacing w:before="218"/>
        <w:ind w:left="12"/>
        <w:jc w:val="center"/>
      </w:pPr>
      <w:r>
        <w:rPr>
          <w:rFonts w:ascii="Arial" w:hAnsi="Arial" w:cs="Arial"/>
          <w:b/>
          <w:bCs/>
          <w:spacing w:val="-5"/>
        </w:rPr>
        <w:t>* * *</w:t>
      </w:r>
    </w:p>
    <w:p w:rsidR="004603F1" w:rsidRDefault="00177921">
      <w:pPr>
        <w:shd w:val="clear" w:color="auto" w:fill="FFFFFF"/>
        <w:spacing w:before="235" w:line="216" w:lineRule="exact"/>
        <w:ind w:left="10" w:right="5" w:firstLine="288"/>
        <w:jc w:val="both"/>
      </w:pPr>
      <w:r>
        <w:rPr>
          <w:rFonts w:ascii="Arial" w:eastAsia="Times New Roman" w:hAnsi="Arial"/>
          <w:b/>
          <w:bCs/>
          <w:spacing w:val="-2"/>
        </w:rPr>
        <w:t>Итак</w:t>
      </w:r>
      <w:r>
        <w:rPr>
          <w:rFonts w:ascii="Arial" w:eastAsia="Times New Roman" w:hAnsi="Arial" w:cs="Arial"/>
          <w:b/>
          <w:bCs/>
          <w:spacing w:val="-2"/>
        </w:rPr>
        <w:t xml:space="preserve">, </w:t>
      </w:r>
      <w:r>
        <w:rPr>
          <w:rFonts w:ascii="Arial" w:eastAsia="Times New Roman" w:hAnsi="Arial"/>
          <w:spacing w:val="-2"/>
        </w:rPr>
        <w:t>ПТСРразвиваетсяврезультатепереживаниятравматиче</w:t>
      </w:r>
      <w:r>
        <w:rPr>
          <w:rFonts w:ascii="Arial" w:eastAsia="Times New Roman" w:hAnsi="Arial"/>
          <w:spacing w:val="-2"/>
        </w:rPr>
        <w:softHyphen/>
      </w:r>
      <w:r>
        <w:rPr>
          <w:rFonts w:ascii="Arial" w:eastAsia="Times New Roman" w:hAnsi="Arial"/>
        </w:rPr>
        <w:t>скогособытия</w:t>
      </w:r>
      <w:r>
        <w:rPr>
          <w:rFonts w:ascii="Arial" w:eastAsia="Times New Roman" w:hAnsi="Arial" w:cs="Arial"/>
        </w:rPr>
        <w:t xml:space="preserve">, </w:t>
      </w:r>
      <w:r>
        <w:rPr>
          <w:rFonts w:ascii="Arial" w:eastAsia="Times New Roman" w:hAnsi="Arial"/>
        </w:rPr>
        <w:t>угрожающегожизничеловека</w:t>
      </w:r>
      <w:r>
        <w:rPr>
          <w:rFonts w:ascii="Arial" w:eastAsia="Times New Roman" w:hAnsi="Arial" w:cs="Arial"/>
        </w:rPr>
        <w:t xml:space="preserve">. </w:t>
      </w:r>
      <w:r>
        <w:rPr>
          <w:rFonts w:ascii="Arial" w:eastAsia="Times New Roman" w:hAnsi="Arial"/>
        </w:rPr>
        <w:t>Симптомами</w:t>
      </w:r>
      <w:r>
        <w:rPr>
          <w:rFonts w:ascii="Arial" w:eastAsia="Times New Roman" w:hAnsi="Arial" w:cs="Arial"/>
        </w:rPr>
        <w:t xml:space="preserve">, </w:t>
      </w:r>
      <w:r>
        <w:rPr>
          <w:rFonts w:ascii="Arial" w:eastAsia="Times New Roman" w:hAnsi="Arial"/>
        </w:rPr>
        <w:t>егоха</w:t>
      </w:r>
      <w:r>
        <w:rPr>
          <w:rFonts w:ascii="Arial" w:eastAsia="Times New Roman" w:hAnsi="Arial"/>
        </w:rPr>
        <w:softHyphen/>
      </w:r>
      <w:r>
        <w:rPr>
          <w:rFonts w:ascii="Arial" w:eastAsia="Times New Roman" w:hAnsi="Arial"/>
          <w:spacing w:val="-2"/>
        </w:rPr>
        <w:t>рактеризующими</w:t>
      </w:r>
      <w:r>
        <w:rPr>
          <w:rFonts w:ascii="Arial" w:eastAsia="Times New Roman" w:hAnsi="Arial" w:cs="Arial"/>
          <w:spacing w:val="-2"/>
        </w:rPr>
        <w:t xml:space="preserve">, </w:t>
      </w:r>
      <w:r>
        <w:rPr>
          <w:rFonts w:ascii="Arial" w:eastAsia="Times New Roman" w:hAnsi="Arial"/>
          <w:spacing w:val="-2"/>
        </w:rPr>
        <w:t>являютсяповторяющеесявоспроизведениетрав</w:t>
      </w:r>
      <w:r>
        <w:rPr>
          <w:rFonts w:ascii="Arial" w:eastAsia="Times New Roman" w:hAnsi="Arial"/>
          <w:spacing w:val="-2"/>
        </w:rPr>
        <w:softHyphen/>
        <w:t>матическогособытияилиегоэпизодов</w:t>
      </w:r>
      <w:r>
        <w:rPr>
          <w:rFonts w:ascii="Arial" w:eastAsia="Times New Roman" w:hAnsi="Arial" w:cs="Arial"/>
          <w:spacing w:val="-2"/>
        </w:rPr>
        <w:t xml:space="preserve">; </w:t>
      </w:r>
      <w:r>
        <w:rPr>
          <w:rFonts w:ascii="Arial" w:eastAsia="Times New Roman" w:hAnsi="Arial"/>
          <w:spacing w:val="-2"/>
        </w:rPr>
        <w:t>избеганиемыслей</w:t>
      </w:r>
      <w:r>
        <w:rPr>
          <w:rFonts w:ascii="Arial" w:eastAsia="Times New Roman" w:hAnsi="Arial" w:cs="Arial"/>
          <w:spacing w:val="-2"/>
        </w:rPr>
        <w:t xml:space="preserve">, </w:t>
      </w:r>
      <w:r>
        <w:rPr>
          <w:rFonts w:ascii="Arial" w:eastAsia="Times New Roman" w:hAnsi="Arial"/>
          <w:spacing w:val="-2"/>
        </w:rPr>
        <w:t>воспоми</w:t>
      </w:r>
      <w:r>
        <w:rPr>
          <w:rFonts w:ascii="Arial" w:eastAsia="Times New Roman" w:hAnsi="Arial" w:cs="Arial"/>
          <w:spacing w:val="-2"/>
        </w:rPr>
        <w:t>-</w:t>
      </w:r>
    </w:p>
    <w:p w:rsidR="004603F1" w:rsidRDefault="00177921">
      <w:pPr>
        <w:shd w:val="clear" w:color="auto" w:fill="FFFFFF"/>
        <w:spacing w:before="142"/>
        <w:jc w:val="right"/>
      </w:pPr>
      <w:r>
        <w:rPr>
          <w:sz w:val="22"/>
          <w:szCs w:val="22"/>
        </w:rPr>
        <w:t>239</w:t>
      </w:r>
    </w:p>
    <w:p w:rsidR="004603F1" w:rsidRDefault="004603F1">
      <w:pPr>
        <w:shd w:val="clear" w:color="auto" w:fill="FFFFFF"/>
        <w:spacing w:before="142"/>
        <w:jc w:val="right"/>
        <w:sectPr w:rsidR="004603F1">
          <w:pgSz w:w="11909" w:h="16834"/>
          <w:pgMar w:top="1440" w:right="2780" w:bottom="720" w:left="2733" w:header="720" w:footer="720" w:gutter="0"/>
          <w:cols w:space="60"/>
          <w:noEndnote/>
        </w:sectPr>
      </w:pPr>
    </w:p>
    <w:p w:rsidR="004603F1" w:rsidRDefault="00177921">
      <w:pPr>
        <w:shd w:val="clear" w:color="auto" w:fill="FFFFFF"/>
        <w:spacing w:line="214" w:lineRule="exact"/>
        <w:ind w:left="10" w:right="31"/>
        <w:jc w:val="both"/>
      </w:pPr>
      <w:r>
        <w:rPr>
          <w:rFonts w:ascii="Arial" w:eastAsia="Times New Roman" w:hAnsi="Arial"/>
          <w:b/>
          <w:bCs/>
          <w:spacing w:val="-12"/>
        </w:rPr>
        <w:t>наний</w:t>
      </w:r>
      <w:r>
        <w:rPr>
          <w:rFonts w:ascii="Arial" w:eastAsia="Times New Roman" w:hAnsi="Arial" w:cs="Arial"/>
          <w:b/>
          <w:bCs/>
          <w:spacing w:val="-12"/>
        </w:rPr>
        <w:t xml:space="preserve">, </w:t>
      </w:r>
      <w:r>
        <w:rPr>
          <w:rFonts w:ascii="Arial" w:eastAsia="Times New Roman" w:hAnsi="Arial"/>
          <w:b/>
          <w:bCs/>
          <w:spacing w:val="-12"/>
        </w:rPr>
        <w:t>людейилимест</w:t>
      </w:r>
      <w:r>
        <w:rPr>
          <w:rFonts w:ascii="Arial" w:eastAsia="Times New Roman" w:hAnsi="Arial" w:cs="Arial"/>
          <w:b/>
          <w:bCs/>
          <w:spacing w:val="-12"/>
        </w:rPr>
        <w:t xml:space="preserve">, </w:t>
      </w:r>
      <w:r>
        <w:rPr>
          <w:rFonts w:ascii="Arial" w:eastAsia="Times New Roman" w:hAnsi="Arial"/>
          <w:b/>
          <w:bCs/>
          <w:spacing w:val="-12"/>
        </w:rPr>
        <w:t>ассоциирующихсясэтимсобытием</w:t>
      </w:r>
      <w:r>
        <w:rPr>
          <w:rFonts w:ascii="Arial" w:eastAsia="Times New Roman" w:hAnsi="Arial" w:cs="Arial"/>
          <w:b/>
          <w:bCs/>
          <w:spacing w:val="-12"/>
        </w:rPr>
        <w:t xml:space="preserve">; </w:t>
      </w:r>
      <w:r>
        <w:rPr>
          <w:rFonts w:ascii="Arial" w:eastAsia="Times New Roman" w:hAnsi="Arial"/>
          <w:b/>
          <w:bCs/>
          <w:spacing w:val="-12"/>
        </w:rPr>
        <w:t>эмоцио</w:t>
      </w:r>
      <w:r>
        <w:rPr>
          <w:rFonts w:ascii="Arial" w:eastAsia="Times New Roman" w:hAnsi="Arial"/>
          <w:b/>
          <w:bCs/>
          <w:spacing w:val="-12"/>
        </w:rPr>
        <w:softHyphen/>
      </w:r>
      <w:r>
        <w:rPr>
          <w:rFonts w:ascii="Arial" w:eastAsia="Times New Roman" w:hAnsi="Arial"/>
          <w:b/>
          <w:bCs/>
          <w:spacing w:val="-10"/>
        </w:rPr>
        <w:t>нальноеоцепенение</w:t>
      </w:r>
      <w:r>
        <w:rPr>
          <w:rFonts w:ascii="Arial" w:eastAsia="Times New Roman" w:hAnsi="Arial" w:cs="Arial"/>
          <w:b/>
          <w:bCs/>
          <w:spacing w:val="-10"/>
        </w:rPr>
        <w:t xml:space="preserve">; </w:t>
      </w:r>
      <w:r>
        <w:rPr>
          <w:rFonts w:ascii="Arial" w:eastAsia="Times New Roman" w:hAnsi="Arial"/>
          <w:b/>
          <w:bCs/>
          <w:spacing w:val="-10"/>
        </w:rPr>
        <w:t>повышеннаяфизиологическаявозбудимость</w:t>
      </w:r>
      <w:r>
        <w:rPr>
          <w:rFonts w:ascii="Arial" w:eastAsia="Times New Roman" w:hAnsi="Arial" w:cs="Arial"/>
          <w:b/>
          <w:bCs/>
          <w:spacing w:val="-10"/>
        </w:rPr>
        <w:t xml:space="preserve">. </w:t>
      </w:r>
      <w:r>
        <w:rPr>
          <w:rFonts w:ascii="Arial" w:eastAsia="Times New Roman" w:hAnsi="Arial"/>
          <w:b/>
          <w:bCs/>
          <w:spacing w:val="-11"/>
        </w:rPr>
        <w:t>Частосопровождаясьдругимипсихическимирасстройствами</w:t>
      </w:r>
      <w:r>
        <w:rPr>
          <w:rFonts w:ascii="Arial" w:eastAsia="Times New Roman" w:hAnsi="Arial" w:cs="Arial"/>
          <w:b/>
          <w:bCs/>
          <w:spacing w:val="-11"/>
        </w:rPr>
        <w:t xml:space="preserve">, </w:t>
      </w:r>
      <w:r>
        <w:rPr>
          <w:rFonts w:ascii="Arial" w:eastAsia="Times New Roman" w:hAnsi="Arial"/>
          <w:b/>
          <w:bCs/>
          <w:spacing w:val="-11"/>
        </w:rPr>
        <w:t xml:space="preserve">ПТСР </w:t>
      </w:r>
      <w:r>
        <w:rPr>
          <w:rFonts w:ascii="Arial" w:eastAsia="Times New Roman" w:hAnsi="Arial"/>
          <w:b/>
          <w:bCs/>
          <w:spacing w:val="-12"/>
        </w:rPr>
        <w:t>можетбытьсвязано</w:t>
      </w:r>
      <w:r>
        <w:rPr>
          <w:rFonts w:ascii="Arial" w:eastAsia="Times New Roman" w:hAnsi="Arial" w:cs="Arial"/>
          <w:b/>
          <w:bCs/>
          <w:smallCaps/>
          <w:spacing w:val="-12"/>
          <w:lang w:val="en-US"/>
        </w:rPr>
        <w:t xml:space="preserve">go </w:t>
      </w:r>
      <w:r>
        <w:rPr>
          <w:rFonts w:ascii="Arial" w:eastAsia="Times New Roman" w:hAnsi="Arial"/>
          <w:b/>
          <w:bCs/>
          <w:spacing w:val="-12"/>
        </w:rPr>
        <w:t>значительнымнарушениемличностногоисо</w:t>
      </w:r>
      <w:r>
        <w:rPr>
          <w:rFonts w:ascii="Arial" w:eastAsia="Times New Roman" w:hAnsi="Arial"/>
          <w:b/>
          <w:bCs/>
          <w:spacing w:val="-12"/>
        </w:rPr>
        <w:softHyphen/>
      </w:r>
      <w:r>
        <w:rPr>
          <w:rFonts w:ascii="Arial" w:eastAsia="Times New Roman" w:hAnsi="Arial"/>
          <w:b/>
          <w:bCs/>
          <w:spacing w:val="-13"/>
        </w:rPr>
        <w:t>циальногофункционирования</w:t>
      </w:r>
      <w:r>
        <w:rPr>
          <w:rFonts w:ascii="Arial" w:eastAsia="Times New Roman" w:hAnsi="Arial" w:cs="Arial"/>
          <w:b/>
          <w:bCs/>
          <w:spacing w:val="-13"/>
        </w:rPr>
        <w:t xml:space="preserve">. </w:t>
      </w:r>
      <w:r>
        <w:rPr>
          <w:rFonts w:ascii="Arial" w:eastAsia="Times New Roman" w:hAnsi="Arial"/>
          <w:b/>
          <w:bCs/>
          <w:spacing w:val="-13"/>
        </w:rPr>
        <w:t>ПТСРвнесеновпсихиатрическиеклас</w:t>
      </w:r>
      <w:r>
        <w:rPr>
          <w:rFonts w:ascii="Arial" w:eastAsia="Times New Roman" w:hAnsi="Arial"/>
          <w:b/>
          <w:bCs/>
          <w:spacing w:val="-13"/>
        </w:rPr>
        <w:softHyphen/>
      </w:r>
      <w:r>
        <w:rPr>
          <w:rFonts w:ascii="Arial" w:eastAsia="Times New Roman" w:hAnsi="Arial"/>
          <w:b/>
          <w:bCs/>
          <w:spacing w:val="-7"/>
        </w:rPr>
        <w:t>сификаторыотносительнонедавно</w:t>
      </w:r>
      <w:r>
        <w:rPr>
          <w:rFonts w:ascii="Arial" w:eastAsia="Times New Roman" w:hAnsi="Arial" w:cs="Arial"/>
          <w:b/>
          <w:bCs/>
          <w:spacing w:val="-7"/>
        </w:rPr>
        <w:t xml:space="preserve">. </w:t>
      </w:r>
      <w:r>
        <w:rPr>
          <w:rFonts w:ascii="Arial" w:eastAsia="Times New Roman" w:hAnsi="Arial"/>
          <w:b/>
          <w:bCs/>
          <w:spacing w:val="-7"/>
        </w:rPr>
        <w:t xml:space="preserve">Несмотрянаростколичества </w:t>
      </w:r>
      <w:r>
        <w:rPr>
          <w:rFonts w:ascii="Arial" w:eastAsia="Times New Roman" w:hAnsi="Arial"/>
          <w:b/>
          <w:bCs/>
          <w:spacing w:val="-11"/>
        </w:rPr>
        <w:t>стран</w:t>
      </w:r>
      <w:r>
        <w:rPr>
          <w:rFonts w:ascii="Arial" w:eastAsia="Times New Roman" w:hAnsi="Arial" w:cs="Arial"/>
          <w:b/>
          <w:bCs/>
          <w:spacing w:val="-11"/>
        </w:rPr>
        <w:t xml:space="preserve">, </w:t>
      </w:r>
      <w:r>
        <w:rPr>
          <w:rFonts w:ascii="Arial" w:eastAsia="Times New Roman" w:hAnsi="Arial"/>
          <w:b/>
          <w:bCs/>
          <w:spacing w:val="-11"/>
        </w:rPr>
        <w:t>вкоторыхклиницистыприменяютэтотдиагноз</w:t>
      </w:r>
      <w:r>
        <w:rPr>
          <w:rFonts w:ascii="Arial" w:eastAsia="Times New Roman" w:hAnsi="Arial" w:cs="Arial"/>
          <w:b/>
          <w:bCs/>
          <w:spacing w:val="-11"/>
        </w:rPr>
        <w:t xml:space="preserve">, </w:t>
      </w:r>
      <w:r>
        <w:rPr>
          <w:rFonts w:ascii="Arial" w:eastAsia="Times New Roman" w:hAnsi="Arial"/>
          <w:b/>
          <w:bCs/>
          <w:spacing w:val="-11"/>
        </w:rPr>
        <w:t>дискуссиипо этомувопросупродолжаются</w:t>
      </w:r>
      <w:r>
        <w:rPr>
          <w:rFonts w:ascii="Arial" w:eastAsia="Times New Roman" w:hAnsi="Arial" w:cs="Arial"/>
          <w:b/>
          <w:bCs/>
          <w:spacing w:val="-11"/>
        </w:rPr>
        <w:t xml:space="preserve">. </w:t>
      </w:r>
      <w:r>
        <w:rPr>
          <w:rFonts w:ascii="Arial" w:eastAsia="Times New Roman" w:hAnsi="Arial"/>
          <w:b/>
          <w:bCs/>
          <w:spacing w:val="-11"/>
        </w:rPr>
        <w:t>Клинико</w:t>
      </w:r>
      <w:r>
        <w:rPr>
          <w:rFonts w:ascii="Arial" w:eastAsia="Times New Roman" w:hAnsi="Arial" w:cs="Arial"/>
          <w:b/>
          <w:bCs/>
          <w:spacing w:val="-11"/>
        </w:rPr>
        <w:t>-</w:t>
      </w:r>
      <w:r>
        <w:rPr>
          <w:rFonts w:ascii="Arial" w:eastAsia="Times New Roman" w:hAnsi="Arial"/>
          <w:b/>
          <w:bCs/>
          <w:spacing w:val="-11"/>
        </w:rPr>
        <w:t>психологическиеисследова</w:t>
      </w:r>
      <w:r>
        <w:rPr>
          <w:rFonts w:ascii="Arial" w:eastAsia="Times New Roman" w:hAnsi="Arial"/>
          <w:b/>
          <w:bCs/>
          <w:spacing w:val="-11"/>
        </w:rPr>
        <w:softHyphen/>
        <w:t>ния</w:t>
      </w:r>
      <w:r>
        <w:rPr>
          <w:rFonts w:ascii="Arial" w:eastAsia="Times New Roman" w:hAnsi="Arial" w:cs="Arial"/>
          <w:b/>
          <w:bCs/>
          <w:spacing w:val="-11"/>
        </w:rPr>
        <w:t xml:space="preserve">, </w:t>
      </w:r>
      <w:r>
        <w:rPr>
          <w:rFonts w:ascii="Arial" w:eastAsia="Times New Roman" w:hAnsi="Arial"/>
          <w:b/>
          <w:bCs/>
          <w:spacing w:val="-11"/>
        </w:rPr>
        <w:t xml:space="preserve">проводимыенаконтингентевсеувеличивающегосяколичества </w:t>
      </w:r>
      <w:r>
        <w:rPr>
          <w:rFonts w:ascii="Arial" w:eastAsia="Times New Roman" w:hAnsi="Arial"/>
          <w:b/>
          <w:bCs/>
          <w:spacing w:val="-12"/>
        </w:rPr>
        <w:t>жертвантропогенныхистихийныхкатастроф</w:t>
      </w:r>
      <w:r>
        <w:rPr>
          <w:rFonts w:ascii="Arial" w:eastAsia="Times New Roman" w:hAnsi="Arial" w:cs="Arial"/>
          <w:b/>
          <w:bCs/>
          <w:spacing w:val="-12"/>
        </w:rPr>
        <w:t xml:space="preserve">, </w:t>
      </w:r>
      <w:r>
        <w:rPr>
          <w:rFonts w:ascii="Arial" w:eastAsia="Times New Roman" w:hAnsi="Arial"/>
          <w:b/>
          <w:bCs/>
          <w:spacing w:val="-12"/>
        </w:rPr>
        <w:t xml:space="preserve">играюткрайневажную </w:t>
      </w:r>
      <w:r>
        <w:rPr>
          <w:rFonts w:ascii="Arial" w:eastAsia="Times New Roman" w:hAnsi="Arial"/>
          <w:b/>
          <w:bCs/>
          <w:spacing w:val="-10"/>
        </w:rPr>
        <w:t>рольвдальнейшемупроченииместаПТСРвклассификаторах</w:t>
      </w:r>
      <w:r>
        <w:rPr>
          <w:rFonts w:ascii="Arial" w:eastAsia="Times New Roman" w:hAnsi="Arial" w:cs="Arial"/>
          <w:b/>
          <w:bCs/>
          <w:spacing w:val="-10"/>
        </w:rPr>
        <w:t>.</w:t>
      </w:r>
    </w:p>
    <w:p w:rsidR="004603F1" w:rsidRDefault="00177921">
      <w:pPr>
        <w:shd w:val="clear" w:color="auto" w:fill="FFFFFF"/>
        <w:spacing w:before="346"/>
        <w:ind w:left="818"/>
      </w:pPr>
      <w:r>
        <w:rPr>
          <w:rFonts w:ascii="Courier New" w:hAnsi="Courier New" w:cs="Courier New"/>
          <w:b/>
          <w:bCs/>
          <w:spacing w:val="-16"/>
          <w:sz w:val="26"/>
          <w:szCs w:val="26"/>
        </w:rPr>
        <w:t xml:space="preserve">5.2. </w:t>
      </w:r>
      <w:r>
        <w:rPr>
          <w:rFonts w:ascii="Courier New" w:eastAsia="Times New Roman" w:hAnsi="Courier New"/>
          <w:b/>
          <w:bCs/>
          <w:spacing w:val="-16"/>
          <w:sz w:val="26"/>
          <w:szCs w:val="26"/>
        </w:rPr>
        <w:t>Основныетеоретическиемодели</w:t>
      </w:r>
    </w:p>
    <w:p w:rsidR="004603F1" w:rsidRDefault="00177921">
      <w:pPr>
        <w:shd w:val="clear" w:color="auto" w:fill="FFFFFF"/>
        <w:spacing w:before="209" w:line="226" w:lineRule="exact"/>
        <w:ind w:right="12" w:firstLine="293"/>
        <w:jc w:val="both"/>
      </w:pPr>
      <w:r>
        <w:rPr>
          <w:rFonts w:eastAsia="Times New Roman"/>
          <w:sz w:val="22"/>
          <w:szCs w:val="22"/>
        </w:rPr>
        <w:t>В настоящее время не существует единой, общепринятой тео</w:t>
      </w:r>
      <w:r>
        <w:rPr>
          <w:rFonts w:eastAsia="Times New Roman"/>
          <w:sz w:val="22"/>
          <w:szCs w:val="22"/>
        </w:rPr>
        <w:softHyphen/>
        <w:t xml:space="preserve">ретической концепции, объясняющей этиологию и механизмы возникновения и развития ПТСР, хотя в результате многолетних исследований разработаны теоретические модели, среди которых можно выделить </w:t>
      </w:r>
      <w:r>
        <w:rPr>
          <w:rFonts w:eastAsia="Times New Roman"/>
          <w:b/>
          <w:bCs/>
          <w:i/>
          <w:iCs/>
          <w:sz w:val="22"/>
          <w:szCs w:val="22"/>
        </w:rPr>
        <w:t xml:space="preserve">психодинамические, когнитивно-бихевиораль-ные </w:t>
      </w:r>
      <w:r>
        <w:rPr>
          <w:rFonts w:eastAsia="Times New Roman"/>
          <w:sz w:val="22"/>
          <w:szCs w:val="22"/>
        </w:rPr>
        <w:t xml:space="preserve">и </w:t>
      </w:r>
      <w:r>
        <w:rPr>
          <w:rFonts w:eastAsia="Times New Roman"/>
          <w:b/>
          <w:bCs/>
          <w:i/>
          <w:iCs/>
          <w:sz w:val="22"/>
          <w:szCs w:val="22"/>
        </w:rPr>
        <w:t xml:space="preserve">комплексные многофакторные. </w:t>
      </w:r>
      <w:r>
        <w:rPr>
          <w:rFonts w:eastAsia="Times New Roman"/>
          <w:sz w:val="22"/>
          <w:szCs w:val="22"/>
        </w:rPr>
        <w:t xml:space="preserve">Они были разработаны в ходе анализа основных закономерностей процесса адаптации жертв травмирующих событий к нормальной жизни. Исследования показали, что существует </w:t>
      </w:r>
      <w:r>
        <w:rPr>
          <w:rFonts w:eastAsia="Times New Roman"/>
          <w:i/>
          <w:iCs/>
          <w:sz w:val="22"/>
          <w:szCs w:val="22"/>
        </w:rPr>
        <w:t>тесная связь между способами выхода из кризисной ситуации, способами преодоления состояния пост</w:t>
      </w:r>
      <w:r>
        <w:rPr>
          <w:rFonts w:eastAsia="Times New Roman"/>
          <w:i/>
          <w:iCs/>
          <w:sz w:val="22"/>
          <w:szCs w:val="22"/>
        </w:rPr>
        <w:softHyphen/>
        <w:t>травматического стресса (устранение и всяческое избегание любых напоминаний о травме, погруженность в работу, алко</w:t>
      </w:r>
      <w:r>
        <w:rPr>
          <w:rFonts w:eastAsia="Times New Roman"/>
          <w:i/>
          <w:iCs/>
          <w:sz w:val="22"/>
          <w:szCs w:val="22"/>
        </w:rPr>
        <w:softHyphen/>
        <w:t>голь, наркотики, стремление войти в группу взаимопомощи и т.д.) и успешностью последующей адаптации.</w:t>
      </w:r>
    </w:p>
    <w:p w:rsidR="004603F1" w:rsidRDefault="00177921">
      <w:pPr>
        <w:shd w:val="clear" w:color="auto" w:fill="FFFFFF"/>
        <w:spacing w:before="242"/>
        <w:ind w:left="1188"/>
      </w:pPr>
      <w:r>
        <w:rPr>
          <w:rFonts w:ascii="Arial" w:hAnsi="Arial" w:cs="Arial"/>
          <w:b/>
          <w:bCs/>
          <w:sz w:val="22"/>
          <w:szCs w:val="22"/>
        </w:rPr>
        <w:t xml:space="preserve">5.2.1. </w:t>
      </w:r>
      <w:r>
        <w:rPr>
          <w:rFonts w:ascii="Arial" w:eastAsia="Times New Roman" w:hAnsi="Arial"/>
          <w:b/>
          <w:bCs/>
          <w:sz w:val="22"/>
          <w:szCs w:val="22"/>
        </w:rPr>
        <w:t>Психодинамическиемодели</w:t>
      </w:r>
    </w:p>
    <w:p w:rsidR="004603F1" w:rsidRDefault="00177921">
      <w:pPr>
        <w:shd w:val="clear" w:color="auto" w:fill="FFFFFF"/>
        <w:spacing w:before="163" w:line="226" w:lineRule="exact"/>
        <w:ind w:left="12" w:firstLine="288"/>
        <w:jc w:val="both"/>
      </w:pPr>
      <w:r>
        <w:rPr>
          <w:rFonts w:eastAsia="Times New Roman"/>
          <w:sz w:val="22"/>
          <w:szCs w:val="22"/>
        </w:rPr>
        <w:t>Основой для разработки психодинамических моделей послу</w:t>
      </w:r>
      <w:r>
        <w:rPr>
          <w:rFonts w:eastAsia="Times New Roman"/>
          <w:sz w:val="22"/>
          <w:szCs w:val="22"/>
        </w:rPr>
        <w:softHyphen/>
        <w:t xml:space="preserve">жило представление о </w:t>
      </w:r>
      <w:r>
        <w:rPr>
          <w:rFonts w:eastAsia="Times New Roman"/>
          <w:b/>
          <w:bCs/>
          <w:i/>
          <w:iCs/>
          <w:sz w:val="22"/>
          <w:szCs w:val="22"/>
        </w:rPr>
        <w:t xml:space="preserve">психической травме, </w:t>
      </w:r>
      <w:r>
        <w:rPr>
          <w:rFonts w:eastAsia="Times New Roman"/>
          <w:sz w:val="22"/>
          <w:szCs w:val="22"/>
        </w:rPr>
        <w:t>начало исследований которой можно отнести к работам</w:t>
      </w:r>
      <w:r>
        <w:rPr>
          <w:rFonts w:eastAsia="Times New Roman"/>
          <w:b/>
          <w:bCs/>
          <w:sz w:val="22"/>
          <w:szCs w:val="22"/>
        </w:rPr>
        <w:t xml:space="preserve">Пьера Жанэ. </w:t>
      </w:r>
      <w:r>
        <w:rPr>
          <w:rFonts w:eastAsia="Times New Roman"/>
          <w:sz w:val="22"/>
          <w:szCs w:val="22"/>
        </w:rPr>
        <w:t>Работая в зна</w:t>
      </w:r>
      <w:r>
        <w:rPr>
          <w:rFonts w:eastAsia="Times New Roman"/>
          <w:sz w:val="22"/>
          <w:szCs w:val="22"/>
        </w:rPr>
        <w:softHyphen/>
        <w:t>менитой клинике Сальпетриер у Ж. Шарко, он обнаружил, что многие психопатологические симптомы пациентов связаны с их вытесненными воспоминаниями о травматических событиях. Возникающие при этом психические состояния зачастую не под</w:t>
      </w:r>
      <w:r>
        <w:rPr>
          <w:rFonts w:eastAsia="Times New Roman"/>
          <w:sz w:val="22"/>
          <w:szCs w:val="22"/>
        </w:rPr>
        <w:softHyphen/>
        <w:t>даются интеграции и могут, в крайних случаях, вести к диссо</w:t>
      </w:r>
      <w:r>
        <w:rPr>
          <w:rFonts w:eastAsia="Times New Roman"/>
          <w:sz w:val="22"/>
          <w:szCs w:val="22"/>
        </w:rPr>
        <w:softHyphen/>
        <w:t xml:space="preserve">циативным расстройствам (Жане П. — 1973). </w:t>
      </w:r>
      <w:r>
        <w:rPr>
          <w:rFonts w:eastAsia="Times New Roman"/>
          <w:b/>
          <w:bCs/>
          <w:sz w:val="22"/>
          <w:szCs w:val="22"/>
        </w:rPr>
        <w:t xml:space="preserve">Зигмунд Фрейд, </w:t>
      </w:r>
      <w:r>
        <w:rPr>
          <w:rFonts w:eastAsia="Times New Roman"/>
          <w:sz w:val="22"/>
          <w:szCs w:val="22"/>
        </w:rPr>
        <w:t>который также работал в клинике Ж. Шарко, в своем понимании травмы прошел различные фазы. Его первоначальное убеждение заключалось в том, что сексуальное соблазнение ребенка и, сле</w:t>
      </w:r>
      <w:r>
        <w:rPr>
          <w:rFonts w:eastAsia="Times New Roman"/>
          <w:sz w:val="22"/>
          <w:szCs w:val="22"/>
        </w:rPr>
        <w:softHyphen/>
        <w:t>довательно, сексуальная травматизация лежит в основе любого истерического невроза. Однако в последующем 3. Фрейд приходит к другому «энергетическому» пониманию травмы, согласно кото-</w:t>
      </w:r>
    </w:p>
    <w:p w:rsidR="004603F1" w:rsidRDefault="00177921">
      <w:pPr>
        <w:shd w:val="clear" w:color="auto" w:fill="FFFFFF"/>
        <w:spacing w:before="86"/>
        <w:ind w:left="31"/>
      </w:pPr>
      <w:r>
        <w:rPr>
          <w:rFonts w:ascii="Arial" w:hAnsi="Arial" w:cs="Arial"/>
          <w:b/>
          <w:bCs/>
          <w:spacing w:val="-14"/>
        </w:rPr>
        <w:t>240</w:t>
      </w:r>
    </w:p>
    <w:p w:rsidR="004603F1" w:rsidRDefault="004603F1">
      <w:pPr>
        <w:shd w:val="clear" w:color="auto" w:fill="FFFFFF"/>
        <w:spacing w:before="86"/>
        <w:ind w:left="31"/>
        <w:sectPr w:rsidR="004603F1">
          <w:pgSz w:w="11909" w:h="16834"/>
          <w:pgMar w:top="1440" w:right="2748" w:bottom="720" w:left="2746" w:header="720" w:footer="720" w:gutter="0"/>
          <w:cols w:space="60"/>
          <w:noEndnote/>
        </w:sectPr>
      </w:pPr>
    </w:p>
    <w:p w:rsidR="004603F1" w:rsidRDefault="00177921">
      <w:pPr>
        <w:shd w:val="clear" w:color="auto" w:fill="FFFFFF"/>
        <w:spacing w:line="226" w:lineRule="exact"/>
        <w:ind w:left="12" w:right="22"/>
        <w:jc w:val="both"/>
      </w:pPr>
      <w:r>
        <w:rPr>
          <w:rFonts w:eastAsia="Times New Roman"/>
          <w:sz w:val="22"/>
          <w:szCs w:val="22"/>
        </w:rPr>
        <w:t>рому психическая травма возникает в том случае, когда чрезмер</w:t>
      </w:r>
      <w:r>
        <w:rPr>
          <w:rFonts w:eastAsia="Times New Roman"/>
          <w:sz w:val="22"/>
          <w:szCs w:val="22"/>
        </w:rPr>
        <w:softHyphen/>
        <w:t>ной силы стимул или раздражитель пробивает «стимульный ба</w:t>
      </w:r>
      <w:r>
        <w:rPr>
          <w:rFonts w:eastAsia="Times New Roman"/>
          <w:sz w:val="22"/>
          <w:szCs w:val="22"/>
        </w:rPr>
        <w:softHyphen/>
        <w:t xml:space="preserve">рьер» или «щит». З.Фрейд предлагал различать случаи, когда </w:t>
      </w:r>
      <w:r>
        <w:rPr>
          <w:rFonts w:eastAsia="Times New Roman"/>
          <w:b/>
          <w:bCs/>
          <w:i/>
          <w:iCs/>
          <w:sz w:val="22"/>
          <w:szCs w:val="22"/>
        </w:rPr>
        <w:t xml:space="preserve">травмирующая ситуация: </w:t>
      </w:r>
      <w:r>
        <w:rPr>
          <w:rFonts w:eastAsia="Times New Roman"/>
          <w:b/>
          <w:bCs/>
          <w:sz w:val="22"/>
          <w:szCs w:val="22"/>
        </w:rPr>
        <w:t>1</w:t>
      </w:r>
      <w:r>
        <w:rPr>
          <w:rFonts w:eastAsia="Times New Roman"/>
          <w:sz w:val="22"/>
          <w:szCs w:val="22"/>
        </w:rPr>
        <w:t>) является провоцирующим факто</w:t>
      </w:r>
      <w:r>
        <w:rPr>
          <w:rFonts w:eastAsia="Times New Roman"/>
          <w:sz w:val="22"/>
          <w:szCs w:val="22"/>
        </w:rPr>
        <w:softHyphen/>
        <w:t>ром, раскрывающим имевшуюся в наличии невротическую струк</w:t>
      </w:r>
      <w:r>
        <w:rPr>
          <w:rFonts w:eastAsia="Times New Roman"/>
          <w:sz w:val="22"/>
          <w:szCs w:val="22"/>
        </w:rPr>
        <w:softHyphen/>
      </w:r>
      <w:r>
        <w:rPr>
          <w:rFonts w:eastAsia="Times New Roman"/>
          <w:spacing w:val="-3"/>
          <w:sz w:val="22"/>
          <w:szCs w:val="22"/>
        </w:rPr>
        <w:t xml:space="preserve">туру; 2) детерминирует возникновение и содержание симптома. При </w:t>
      </w:r>
      <w:r>
        <w:rPr>
          <w:rFonts w:eastAsia="Times New Roman"/>
          <w:sz w:val="22"/>
          <w:szCs w:val="22"/>
        </w:rPr>
        <w:t>этом повторение травматических переживаний, вновь и вновь воз</w:t>
      </w:r>
      <w:r>
        <w:rPr>
          <w:rFonts w:eastAsia="Times New Roman"/>
          <w:sz w:val="22"/>
          <w:szCs w:val="22"/>
        </w:rPr>
        <w:softHyphen/>
      </w:r>
      <w:r>
        <w:rPr>
          <w:rFonts w:eastAsia="Times New Roman"/>
          <w:spacing w:val="-1"/>
          <w:sz w:val="22"/>
          <w:szCs w:val="22"/>
        </w:rPr>
        <w:t xml:space="preserve">вращающиеся ночные кошмары, расстройство сна и т. п. — все это </w:t>
      </w:r>
      <w:r>
        <w:rPr>
          <w:rFonts w:eastAsia="Times New Roman"/>
          <w:sz w:val="22"/>
          <w:szCs w:val="22"/>
        </w:rPr>
        <w:t>можно понять как попытки «связать», отреагировать травму.</w:t>
      </w:r>
    </w:p>
    <w:p w:rsidR="004603F1" w:rsidRDefault="00177921">
      <w:pPr>
        <w:shd w:val="clear" w:color="auto" w:fill="FFFFFF"/>
        <w:spacing w:line="226" w:lineRule="exact"/>
        <w:ind w:left="2" w:right="17" w:firstLine="283"/>
        <w:jc w:val="both"/>
      </w:pPr>
      <w:r>
        <w:rPr>
          <w:rFonts w:eastAsia="Times New Roman"/>
          <w:sz w:val="22"/>
          <w:szCs w:val="22"/>
        </w:rPr>
        <w:t>В современном психоаналитическом сообществе травма рас</w:t>
      </w:r>
      <w:r>
        <w:rPr>
          <w:rFonts w:eastAsia="Times New Roman"/>
          <w:sz w:val="22"/>
          <w:szCs w:val="22"/>
        </w:rPr>
        <w:softHyphen/>
        <w:t>сматривается в следующих аспектах: 1) наличие внешнего события, субъективно воспринимаемого индивидом как травма</w:t>
      </w:r>
      <w:r>
        <w:rPr>
          <w:rFonts w:eastAsia="Times New Roman"/>
          <w:sz w:val="22"/>
          <w:szCs w:val="22"/>
        </w:rPr>
        <w:softHyphen/>
        <w:t>тическое; 2) психопатологические последствия травматического события, возникающие либо немедленно, либо отсроченно; 3) усиление подверженности будущей травматизации вследствие пережитого травматического события; 4) причина любой психо</w:t>
      </w:r>
      <w:r>
        <w:rPr>
          <w:rFonts w:eastAsia="Times New Roman"/>
          <w:sz w:val="22"/>
          <w:szCs w:val="22"/>
        </w:rPr>
        <w:softHyphen/>
        <w:t>патологии и, следовательно, фокус психотерапевтического воз</w:t>
      </w:r>
      <w:r>
        <w:rPr>
          <w:rFonts w:eastAsia="Times New Roman"/>
          <w:sz w:val="22"/>
          <w:szCs w:val="22"/>
        </w:rPr>
        <w:softHyphen/>
        <w:t xml:space="preserve">действия </w:t>
      </w:r>
      <w:r>
        <w:rPr>
          <w:rFonts w:eastAsia="Times New Roman"/>
          <w:sz w:val="22"/>
          <w:szCs w:val="22"/>
          <w:lang w:val="en-US"/>
        </w:rPr>
        <w:t xml:space="preserve">(Sandler J., Dreher A. U., Drews S. </w:t>
      </w:r>
      <w:r>
        <w:rPr>
          <w:rFonts w:eastAsia="Times New Roman"/>
          <w:sz w:val="22"/>
          <w:szCs w:val="22"/>
        </w:rPr>
        <w:t>— 1991).</w:t>
      </w:r>
    </w:p>
    <w:p w:rsidR="004603F1" w:rsidRDefault="00177921">
      <w:pPr>
        <w:shd w:val="clear" w:color="auto" w:fill="FFFFFF"/>
        <w:spacing w:line="226" w:lineRule="exact"/>
        <w:ind w:right="7" w:firstLine="281"/>
        <w:jc w:val="both"/>
      </w:pPr>
      <w:r>
        <w:rPr>
          <w:rFonts w:eastAsia="Times New Roman"/>
          <w:sz w:val="22"/>
          <w:szCs w:val="22"/>
        </w:rPr>
        <w:t>«Энергетическое» понимание травмы 3. Фрейдом некоторые современные исследователи предлагают заменить на «информаци</w:t>
      </w:r>
      <w:r>
        <w:rPr>
          <w:rFonts w:eastAsia="Times New Roman"/>
          <w:sz w:val="22"/>
          <w:szCs w:val="22"/>
        </w:rPr>
        <w:softHyphen/>
        <w:t>онное», что позволяет включить как когнитивные, так и эмоцио</w:t>
      </w:r>
      <w:r>
        <w:rPr>
          <w:rFonts w:eastAsia="Times New Roman"/>
          <w:sz w:val="22"/>
          <w:szCs w:val="22"/>
        </w:rPr>
        <w:softHyphen/>
        <w:t xml:space="preserve">нальные переживания и восприятия, имеющие внешнюю и/или внутреннюю природу </w:t>
      </w:r>
      <w:r>
        <w:rPr>
          <w:rFonts w:eastAsia="Times New Roman"/>
          <w:sz w:val="22"/>
          <w:szCs w:val="22"/>
          <w:lang w:val="en-US"/>
        </w:rPr>
        <w:t xml:space="preserve">(Horowitz M. </w:t>
      </w:r>
      <w:r>
        <w:rPr>
          <w:rFonts w:eastAsia="Times New Roman"/>
          <w:sz w:val="22"/>
          <w:szCs w:val="22"/>
        </w:rPr>
        <w:t xml:space="preserve">— 1998; </w:t>
      </w:r>
      <w:r>
        <w:rPr>
          <w:rFonts w:eastAsia="Times New Roman"/>
          <w:sz w:val="22"/>
          <w:szCs w:val="22"/>
          <w:lang w:val="en-US"/>
        </w:rPr>
        <w:t xml:space="preserve">Lazarus R. </w:t>
      </w:r>
      <w:r>
        <w:rPr>
          <w:rFonts w:eastAsia="Times New Roman"/>
          <w:sz w:val="22"/>
          <w:szCs w:val="22"/>
        </w:rPr>
        <w:t>— 1966). Данный подход предполагает, что информационная перегрузка повергает человека в состояние постоянного стресса до тех пор, пока эта, информация не пройдет соответствующую переработку. При этом информация под воздействием психологических защит</w:t>
      </w:r>
      <w:r>
        <w:rPr>
          <w:rFonts w:eastAsia="Times New Roman"/>
          <w:sz w:val="22"/>
          <w:szCs w:val="22"/>
        </w:rPr>
        <w:softHyphen/>
        <w:t>ных механизмов навязчивым образом воспроизводится в памяти. Успешность совладания с травмирующим воздействием зависит от оптимального соотношения между фиксацией на травмирующей ситуации и вытеснением ее из сознания. При этом учитывается, что стратегия избегания упоминаний о травме, ее вытеснения из сознания («инкапсуляция травмы»), безусловно, является наибо</w:t>
      </w:r>
      <w:r>
        <w:rPr>
          <w:rFonts w:eastAsia="Times New Roman"/>
          <w:sz w:val="22"/>
          <w:szCs w:val="22"/>
        </w:rPr>
        <w:softHyphen/>
        <w:t>лее адекватной острому периоду, помогая преодолеть последствия внезапной травмы.</w:t>
      </w:r>
    </w:p>
    <w:p w:rsidR="004603F1" w:rsidRDefault="00177921">
      <w:pPr>
        <w:shd w:val="clear" w:color="auto" w:fill="FFFFFF"/>
        <w:spacing w:before="247"/>
        <w:ind w:left="689"/>
      </w:pPr>
      <w:r>
        <w:rPr>
          <w:rFonts w:ascii="Arial" w:hAnsi="Arial" w:cs="Arial"/>
          <w:b/>
          <w:bCs/>
          <w:sz w:val="22"/>
          <w:szCs w:val="22"/>
        </w:rPr>
        <w:t xml:space="preserve">5.2.2. </w:t>
      </w:r>
      <w:r>
        <w:rPr>
          <w:rFonts w:ascii="Arial" w:eastAsia="Times New Roman" w:hAnsi="Arial"/>
          <w:b/>
          <w:bCs/>
          <w:sz w:val="22"/>
          <w:szCs w:val="22"/>
        </w:rPr>
        <w:t>Когнитивно</w:t>
      </w:r>
      <w:r>
        <w:rPr>
          <w:rFonts w:ascii="Arial" w:eastAsia="Times New Roman" w:hAnsi="Arial" w:cs="Arial"/>
          <w:b/>
          <w:bCs/>
          <w:sz w:val="22"/>
          <w:szCs w:val="22"/>
        </w:rPr>
        <w:t>-</w:t>
      </w:r>
      <w:r>
        <w:rPr>
          <w:rFonts w:ascii="Arial" w:eastAsia="Times New Roman" w:hAnsi="Arial"/>
          <w:b/>
          <w:bCs/>
          <w:sz w:val="22"/>
          <w:szCs w:val="22"/>
        </w:rPr>
        <w:t>бихевиоральныемодели</w:t>
      </w:r>
    </w:p>
    <w:p w:rsidR="004603F1" w:rsidRDefault="00177921">
      <w:pPr>
        <w:shd w:val="clear" w:color="auto" w:fill="FFFFFF"/>
        <w:spacing w:before="161" w:line="228" w:lineRule="exact"/>
        <w:ind w:left="7" w:firstLine="259"/>
        <w:jc w:val="both"/>
      </w:pPr>
      <w:r>
        <w:rPr>
          <w:rFonts w:eastAsia="Times New Roman"/>
          <w:sz w:val="22"/>
          <w:szCs w:val="22"/>
        </w:rPr>
        <w:t>Другой аспект индивидуальных особенностей преодоления ПТСР — когнитивная оценка и переоценка травмирующего опы</w:t>
      </w:r>
      <w:r>
        <w:rPr>
          <w:rFonts w:eastAsia="Times New Roman"/>
          <w:sz w:val="22"/>
          <w:szCs w:val="22"/>
        </w:rPr>
        <w:softHyphen/>
        <w:t xml:space="preserve">та — отражен в </w:t>
      </w:r>
      <w:r>
        <w:rPr>
          <w:rFonts w:eastAsia="Times New Roman"/>
          <w:b/>
          <w:bCs/>
          <w:i/>
          <w:iCs/>
          <w:sz w:val="22"/>
          <w:szCs w:val="22"/>
        </w:rPr>
        <w:t xml:space="preserve">когнитивных моделях. </w:t>
      </w:r>
      <w:r>
        <w:rPr>
          <w:rFonts w:eastAsia="Times New Roman"/>
          <w:b/>
          <w:bCs/>
          <w:sz w:val="22"/>
          <w:szCs w:val="22"/>
        </w:rPr>
        <w:t xml:space="preserve">В </w:t>
      </w:r>
      <w:r>
        <w:rPr>
          <w:rFonts w:eastAsia="Times New Roman"/>
          <w:sz w:val="22"/>
          <w:szCs w:val="22"/>
        </w:rPr>
        <w:t>их основе лежит ког</w:t>
      </w:r>
      <w:r>
        <w:rPr>
          <w:rFonts w:eastAsia="Times New Roman"/>
          <w:sz w:val="22"/>
          <w:szCs w:val="22"/>
        </w:rPr>
        <w:softHyphen/>
        <w:t xml:space="preserve">нитивная модель реакции страха, которую описали А. Бек и </w:t>
      </w:r>
      <w:r>
        <w:rPr>
          <w:rFonts w:eastAsia="Times New Roman"/>
          <w:spacing w:val="-1"/>
          <w:sz w:val="22"/>
          <w:szCs w:val="22"/>
        </w:rPr>
        <w:t xml:space="preserve">Г.Эмери </w:t>
      </w:r>
      <w:r>
        <w:rPr>
          <w:rFonts w:eastAsia="Times New Roman"/>
          <w:spacing w:val="-1"/>
          <w:sz w:val="22"/>
          <w:szCs w:val="22"/>
          <w:lang w:val="en-US"/>
        </w:rPr>
        <w:t xml:space="preserve">(Beck A., Emery G. </w:t>
      </w:r>
      <w:r>
        <w:rPr>
          <w:rFonts w:eastAsia="Times New Roman"/>
          <w:spacing w:val="-1"/>
          <w:sz w:val="22"/>
          <w:szCs w:val="22"/>
        </w:rPr>
        <w:t xml:space="preserve">— 1985). Согласно этой модели данная </w:t>
      </w:r>
      <w:r>
        <w:rPr>
          <w:rFonts w:eastAsia="Times New Roman"/>
          <w:sz w:val="22"/>
          <w:szCs w:val="22"/>
        </w:rPr>
        <w:t>реакция человека включает оценку степени опасности ситуации и оценку собственных ресурсов, позволяющих с нею совладать или избежать ее.</w:t>
      </w:r>
    </w:p>
    <w:p w:rsidR="004603F1" w:rsidRDefault="00177921">
      <w:pPr>
        <w:shd w:val="clear" w:color="auto" w:fill="FFFFFF"/>
        <w:spacing w:before="106"/>
        <w:ind w:right="26"/>
        <w:jc w:val="right"/>
      </w:pPr>
      <w:r>
        <w:rPr>
          <w:sz w:val="22"/>
          <w:szCs w:val="22"/>
        </w:rPr>
        <w:t>241</w:t>
      </w:r>
    </w:p>
    <w:p w:rsidR="004603F1" w:rsidRDefault="004603F1">
      <w:pPr>
        <w:shd w:val="clear" w:color="auto" w:fill="FFFFFF"/>
        <w:spacing w:before="106"/>
        <w:ind w:right="26"/>
        <w:jc w:val="right"/>
        <w:sectPr w:rsidR="004603F1">
          <w:pgSz w:w="11909" w:h="16834"/>
          <w:pgMar w:top="1440" w:right="2750" w:bottom="720" w:left="2753" w:header="720" w:footer="720" w:gutter="0"/>
          <w:cols w:space="60"/>
          <w:noEndnote/>
        </w:sectPr>
      </w:pPr>
    </w:p>
    <w:p w:rsidR="004603F1" w:rsidRDefault="00177921">
      <w:pPr>
        <w:shd w:val="clear" w:color="auto" w:fill="FFFFFF"/>
        <w:spacing w:line="226" w:lineRule="exact"/>
        <w:ind w:left="2" w:right="36" w:firstLine="286"/>
        <w:jc w:val="both"/>
      </w:pPr>
      <w:r>
        <w:rPr>
          <w:rFonts w:eastAsia="Times New Roman"/>
          <w:b/>
          <w:bCs/>
          <w:sz w:val="22"/>
          <w:szCs w:val="22"/>
        </w:rPr>
        <w:t xml:space="preserve">В </w:t>
      </w:r>
      <w:r>
        <w:rPr>
          <w:rFonts w:eastAsia="Times New Roman"/>
          <w:sz w:val="22"/>
          <w:szCs w:val="22"/>
        </w:rPr>
        <w:t>процесс оценивания ситуации страха включается когнитив</w:t>
      </w:r>
      <w:r>
        <w:rPr>
          <w:rFonts w:eastAsia="Times New Roman"/>
          <w:sz w:val="22"/>
          <w:szCs w:val="22"/>
        </w:rPr>
        <w:softHyphen/>
        <w:t>ная схема, фильтрующая только те признаки, которые ей соот</w:t>
      </w:r>
      <w:r>
        <w:rPr>
          <w:rFonts w:eastAsia="Times New Roman"/>
          <w:sz w:val="22"/>
          <w:szCs w:val="22"/>
        </w:rPr>
        <w:softHyphen/>
      </w:r>
      <w:r>
        <w:rPr>
          <w:rFonts w:eastAsia="Times New Roman"/>
          <w:spacing w:val="-2"/>
          <w:sz w:val="22"/>
          <w:szCs w:val="22"/>
        </w:rPr>
        <w:t xml:space="preserve">ветствуют, т. е. люди воспринимают лишь то, что ожидают </w:t>
      </w:r>
      <w:r>
        <w:rPr>
          <w:rFonts w:eastAsia="Times New Roman"/>
          <w:b/>
          <w:bCs/>
          <w:spacing w:val="-2"/>
          <w:sz w:val="22"/>
          <w:szCs w:val="22"/>
        </w:rPr>
        <w:t xml:space="preserve">увидеть </w:t>
      </w:r>
      <w:r>
        <w:rPr>
          <w:rFonts w:eastAsia="Times New Roman"/>
          <w:sz w:val="22"/>
          <w:szCs w:val="22"/>
        </w:rPr>
        <w:t>или услышать. Обусловленная прошлым опытом схема пережи</w:t>
      </w:r>
      <w:r>
        <w:rPr>
          <w:rFonts w:eastAsia="Times New Roman"/>
          <w:sz w:val="22"/>
          <w:szCs w:val="22"/>
        </w:rPr>
        <w:softHyphen/>
        <w:t>вания страха актуализируется и заставляет человека искать ин</w:t>
      </w:r>
      <w:r>
        <w:rPr>
          <w:rFonts w:eastAsia="Times New Roman"/>
          <w:sz w:val="22"/>
          <w:szCs w:val="22"/>
        </w:rPr>
        <w:softHyphen/>
        <w:t xml:space="preserve">формацию, соответствующую этой схеме и игнорировать </w:t>
      </w:r>
      <w:r>
        <w:rPr>
          <w:rFonts w:eastAsia="Times New Roman"/>
          <w:b/>
          <w:bCs/>
          <w:sz w:val="22"/>
          <w:szCs w:val="22"/>
        </w:rPr>
        <w:t xml:space="preserve">всю </w:t>
      </w:r>
      <w:r>
        <w:rPr>
          <w:rFonts w:eastAsia="Times New Roman"/>
          <w:sz w:val="22"/>
          <w:szCs w:val="22"/>
        </w:rPr>
        <w:t>остальную. В итоге работа схемы приводит к определенным мо</w:t>
      </w:r>
      <w:r>
        <w:rPr>
          <w:rFonts w:eastAsia="Times New Roman"/>
          <w:sz w:val="22"/>
          <w:szCs w:val="22"/>
        </w:rPr>
        <w:softHyphen/>
        <w:t>торным реакциям — борьбе, бегству или застыванию на месте.</w:t>
      </w:r>
    </w:p>
    <w:p w:rsidR="004603F1" w:rsidRDefault="00177921">
      <w:pPr>
        <w:shd w:val="clear" w:color="auto" w:fill="FFFFFF"/>
        <w:spacing w:line="226" w:lineRule="exact"/>
        <w:ind w:right="29" w:firstLine="290"/>
        <w:jc w:val="both"/>
      </w:pPr>
      <w:r>
        <w:rPr>
          <w:rFonts w:eastAsia="Times New Roman"/>
          <w:sz w:val="22"/>
          <w:szCs w:val="22"/>
        </w:rPr>
        <w:t xml:space="preserve">К когнитивным моделям ПТСР относится </w:t>
      </w:r>
      <w:r>
        <w:rPr>
          <w:rFonts w:eastAsia="Times New Roman"/>
          <w:i/>
          <w:iCs/>
          <w:sz w:val="22"/>
          <w:szCs w:val="22"/>
        </w:rPr>
        <w:t>концепция психиче</w:t>
      </w:r>
      <w:r>
        <w:rPr>
          <w:rFonts w:eastAsia="Times New Roman"/>
          <w:i/>
          <w:iCs/>
          <w:sz w:val="22"/>
          <w:szCs w:val="22"/>
        </w:rPr>
        <w:softHyphen/>
        <w:t xml:space="preserve">ской травмы </w:t>
      </w:r>
      <w:r>
        <w:rPr>
          <w:rFonts w:eastAsia="Times New Roman"/>
          <w:b/>
          <w:bCs/>
          <w:sz w:val="22"/>
          <w:szCs w:val="22"/>
        </w:rPr>
        <w:t xml:space="preserve">Рони Янофф-Бульман </w:t>
      </w:r>
      <w:r>
        <w:rPr>
          <w:rFonts w:eastAsia="Times New Roman"/>
          <w:sz w:val="22"/>
          <w:szCs w:val="22"/>
          <w:lang w:val="en-US"/>
        </w:rPr>
        <w:t xml:space="preserve">(Janoff-Bulman R. </w:t>
      </w:r>
      <w:r>
        <w:rPr>
          <w:rFonts w:eastAsia="Times New Roman"/>
          <w:sz w:val="22"/>
          <w:szCs w:val="22"/>
        </w:rPr>
        <w:t xml:space="preserve">— 1995), суть которой состоит в том, что у каждого человека существует </w:t>
      </w:r>
      <w:r>
        <w:rPr>
          <w:rFonts w:eastAsia="Times New Roman"/>
          <w:spacing w:val="-1"/>
          <w:sz w:val="22"/>
          <w:szCs w:val="22"/>
        </w:rPr>
        <w:t xml:space="preserve">сформированная в раннем детстве система </w:t>
      </w:r>
      <w:r>
        <w:rPr>
          <w:rFonts w:eastAsia="Times New Roman"/>
          <w:i/>
          <w:iCs/>
          <w:spacing w:val="-1"/>
          <w:sz w:val="22"/>
          <w:szCs w:val="22"/>
        </w:rPr>
        <w:t>базисных убеждений</w:t>
      </w:r>
      <w:r>
        <w:rPr>
          <w:rFonts w:eastAsia="Times New Roman"/>
          <w:i/>
          <w:iCs/>
          <w:spacing w:val="-1"/>
          <w:sz w:val="22"/>
          <w:szCs w:val="22"/>
          <w:vertAlign w:val="superscript"/>
        </w:rPr>
        <w:t>4</w:t>
      </w:r>
      <w:r>
        <w:rPr>
          <w:rFonts w:eastAsia="Times New Roman"/>
          <w:i/>
          <w:iCs/>
          <w:spacing w:val="-1"/>
          <w:sz w:val="22"/>
          <w:szCs w:val="22"/>
        </w:rPr>
        <w:t xml:space="preserve">, </w:t>
      </w:r>
      <w:r>
        <w:rPr>
          <w:rFonts w:eastAsia="Times New Roman"/>
          <w:b/>
          <w:bCs/>
          <w:spacing w:val="-1"/>
          <w:sz w:val="22"/>
          <w:szCs w:val="22"/>
        </w:rPr>
        <w:t xml:space="preserve">о </w:t>
      </w:r>
      <w:r>
        <w:rPr>
          <w:rFonts w:eastAsia="Times New Roman"/>
          <w:spacing w:val="-4"/>
          <w:sz w:val="22"/>
          <w:szCs w:val="22"/>
        </w:rPr>
        <w:t>доброжелательности или враждебности окружающего мира, его спра</w:t>
      </w:r>
      <w:r>
        <w:rPr>
          <w:rFonts w:eastAsia="Times New Roman"/>
          <w:spacing w:val="-4"/>
          <w:sz w:val="22"/>
          <w:szCs w:val="22"/>
        </w:rPr>
        <w:softHyphen/>
      </w:r>
      <w:r>
        <w:rPr>
          <w:rFonts w:eastAsia="Times New Roman"/>
          <w:sz w:val="22"/>
          <w:szCs w:val="22"/>
        </w:rPr>
        <w:t>ведливости, а также о ценности и значимости собственного «Я».</w:t>
      </w:r>
    </w:p>
    <w:p w:rsidR="004603F1" w:rsidRDefault="00177921">
      <w:pPr>
        <w:shd w:val="clear" w:color="auto" w:fill="FFFFFF"/>
        <w:spacing w:line="226" w:lineRule="exact"/>
        <w:ind w:left="5" w:right="12" w:firstLine="293"/>
        <w:jc w:val="both"/>
      </w:pPr>
      <w:r>
        <w:rPr>
          <w:rFonts w:eastAsia="Times New Roman"/>
          <w:sz w:val="22"/>
          <w:szCs w:val="22"/>
        </w:rPr>
        <w:t>В раннем детстве базисные убеждения ребенка связаны с чув</w:t>
      </w:r>
      <w:r>
        <w:rPr>
          <w:rFonts w:eastAsia="Times New Roman"/>
          <w:sz w:val="22"/>
          <w:szCs w:val="22"/>
        </w:rPr>
        <w:softHyphen/>
        <w:t xml:space="preserve">ством защищенности и доверия к миру, а в дальнейшем — </w:t>
      </w:r>
      <w:r>
        <w:rPr>
          <w:rFonts w:eastAsia="Times New Roman"/>
          <w:b/>
          <w:bCs/>
          <w:sz w:val="22"/>
          <w:szCs w:val="22"/>
        </w:rPr>
        <w:t xml:space="preserve">с </w:t>
      </w:r>
      <w:r>
        <w:rPr>
          <w:rFonts w:eastAsia="Times New Roman"/>
          <w:sz w:val="22"/>
          <w:szCs w:val="22"/>
        </w:rPr>
        <w:t>ощущением собственной неуязвимости и стабильности. Импли</w:t>
      </w:r>
      <w:r>
        <w:rPr>
          <w:rFonts w:eastAsia="Times New Roman"/>
          <w:sz w:val="22"/>
          <w:szCs w:val="22"/>
        </w:rPr>
        <w:softHyphen/>
        <w:t>цитная концепция окружающего мира и собственного,,«Я» у большинства взрослых здоровых людей приблизительно такова: «В этом мире хорошего гораздо больше, чем плохого. Если что-то плохое и случается, то это бывает в основном с теми, кто делает что-то не так. Я хороший человек, следовательно, могу чувство</w:t>
      </w:r>
      <w:r>
        <w:rPr>
          <w:rFonts w:eastAsia="Times New Roman"/>
          <w:sz w:val="22"/>
          <w:szCs w:val="22"/>
        </w:rPr>
        <w:softHyphen/>
        <w:t>вать себя защищенным от бед». Данное утверждение легко под</w:t>
      </w:r>
      <w:r>
        <w:rPr>
          <w:rFonts w:eastAsia="Times New Roman"/>
          <w:sz w:val="22"/>
          <w:szCs w:val="22"/>
        </w:rPr>
        <w:softHyphen/>
        <w:t>тверждается тем, что часто из уст жертв травматических ситуаций можно услышать: «Я никогда не мог подумать, что это может случиться со мной».</w:t>
      </w:r>
    </w:p>
    <w:p w:rsidR="004603F1" w:rsidRDefault="00177921">
      <w:pPr>
        <w:shd w:val="clear" w:color="auto" w:fill="FFFFFF"/>
        <w:spacing w:line="226" w:lineRule="exact"/>
        <w:ind w:left="5" w:right="7" w:firstLine="293"/>
        <w:jc w:val="both"/>
      </w:pPr>
      <w:r>
        <w:rPr>
          <w:rFonts w:eastAsia="Times New Roman"/>
          <w:sz w:val="22"/>
          <w:szCs w:val="22"/>
        </w:rPr>
        <w:t>Согласно Р. Янофф-Бульман, базисные убеждения о добро</w:t>
      </w:r>
      <w:r>
        <w:rPr>
          <w:rFonts w:eastAsia="Times New Roman"/>
          <w:sz w:val="22"/>
          <w:szCs w:val="22"/>
        </w:rPr>
        <w:softHyphen/>
        <w:t>желательности и справедливости окружающего мира и значимости собственного «Я» подвержены влиянию психической травмы. В одночасье человек сталкивается с ужасом, порождаемым внеш</w:t>
      </w:r>
      <w:r>
        <w:rPr>
          <w:rFonts w:eastAsia="Times New Roman"/>
          <w:sz w:val="22"/>
          <w:szCs w:val="22"/>
        </w:rPr>
        <w:softHyphen/>
        <w:t>ним миром, а также с собственной уязвимостью и беспомощно</w:t>
      </w:r>
      <w:r>
        <w:rPr>
          <w:rFonts w:eastAsia="Times New Roman"/>
          <w:sz w:val="22"/>
          <w:szCs w:val="22"/>
        </w:rPr>
        <w:softHyphen/>
        <w:t xml:space="preserve">стью. Привычные комфортные убеждения рушатся, повергая его в состояние дезинтеграции. </w:t>
      </w:r>
      <w:r>
        <w:rPr>
          <w:rFonts w:eastAsia="Times New Roman"/>
          <w:b/>
          <w:bCs/>
          <w:i/>
          <w:iCs/>
          <w:sz w:val="22"/>
          <w:szCs w:val="22"/>
        </w:rPr>
        <w:t>Процесс совладания с травмой со-стоит в восстановлении базисных убеждений.</w:t>
      </w:r>
    </w:p>
    <w:p w:rsidR="004603F1" w:rsidRDefault="00177921">
      <w:pPr>
        <w:shd w:val="clear" w:color="auto" w:fill="FFFFFF"/>
        <w:spacing w:line="226" w:lineRule="exact"/>
        <w:ind w:left="10" w:firstLine="281"/>
        <w:jc w:val="both"/>
      </w:pPr>
      <w:r>
        <w:rPr>
          <w:rFonts w:eastAsia="Times New Roman"/>
          <w:sz w:val="22"/>
          <w:szCs w:val="22"/>
        </w:rPr>
        <w:t xml:space="preserve">Авторы </w:t>
      </w:r>
      <w:r>
        <w:rPr>
          <w:rFonts w:eastAsia="Times New Roman"/>
          <w:i/>
          <w:iCs/>
          <w:sz w:val="22"/>
          <w:szCs w:val="22"/>
        </w:rPr>
        <w:t xml:space="preserve">когнитивных концепций травмы </w:t>
      </w:r>
      <w:r>
        <w:rPr>
          <w:rFonts w:eastAsia="Times New Roman"/>
          <w:sz w:val="22"/>
          <w:szCs w:val="22"/>
        </w:rPr>
        <w:t>считают, что когни</w:t>
      </w:r>
      <w:r>
        <w:rPr>
          <w:rFonts w:eastAsia="Times New Roman"/>
          <w:sz w:val="22"/>
          <w:szCs w:val="22"/>
        </w:rPr>
        <w:softHyphen/>
        <w:t>тивная оценка травмирующей ситуации, являясь основным фак</w:t>
      </w:r>
      <w:r>
        <w:rPr>
          <w:rFonts w:eastAsia="Times New Roman"/>
          <w:sz w:val="22"/>
          <w:szCs w:val="22"/>
        </w:rPr>
        <w:softHyphen/>
        <w:t>тором адаптации после травмы, будет в наибольшей степени способствовать преодолению ее последствий, если причина трав</w:t>
      </w:r>
      <w:r>
        <w:rPr>
          <w:rFonts w:eastAsia="Times New Roman"/>
          <w:sz w:val="22"/>
          <w:szCs w:val="22"/>
        </w:rPr>
        <w:softHyphen/>
        <w:t>мы в сознании ее жертвы приобретет экстернальный характер и будет лежать вне личностных особенностей человека (широко известный принцип: не «Я плохой», а «Я совершил плохой по</w:t>
      </w:r>
      <w:r>
        <w:rPr>
          <w:rFonts w:eastAsia="Times New Roman"/>
          <w:sz w:val="22"/>
          <w:szCs w:val="22"/>
        </w:rPr>
        <w:softHyphen/>
        <w:t>ступок»). В этом случае, как считают исследователи, сохраняется и повышается вера в реальность бытия, в существующую рацио</w:t>
      </w:r>
      <w:r>
        <w:rPr>
          <w:rFonts w:eastAsia="Times New Roman"/>
          <w:sz w:val="22"/>
          <w:szCs w:val="22"/>
        </w:rPr>
        <w:softHyphen/>
        <w:t xml:space="preserve">нальность мира, а также в возможность сохранения собственного контроля за ситуацией. Главная задача при этом — </w:t>
      </w:r>
      <w:r>
        <w:rPr>
          <w:rFonts w:eastAsia="Times New Roman"/>
          <w:i/>
          <w:iCs/>
          <w:sz w:val="22"/>
          <w:szCs w:val="22"/>
        </w:rPr>
        <w:t>восстановле</w:t>
      </w:r>
      <w:r>
        <w:rPr>
          <w:rFonts w:eastAsia="Times New Roman"/>
          <w:i/>
          <w:iCs/>
          <w:sz w:val="22"/>
          <w:szCs w:val="22"/>
        </w:rPr>
        <w:softHyphen/>
        <w:t>ние в сознании гармоничности существующего мира, целост-</w:t>
      </w:r>
    </w:p>
    <w:p w:rsidR="004603F1" w:rsidRDefault="00177921">
      <w:pPr>
        <w:shd w:val="clear" w:color="auto" w:fill="FFFFFF"/>
        <w:spacing w:before="96"/>
        <w:ind w:left="22"/>
      </w:pPr>
      <w:r>
        <w:rPr>
          <w:rFonts w:ascii="Arial" w:hAnsi="Arial" w:cs="Arial"/>
        </w:rPr>
        <w:t>242</w:t>
      </w:r>
    </w:p>
    <w:p w:rsidR="004603F1" w:rsidRDefault="004603F1">
      <w:pPr>
        <w:shd w:val="clear" w:color="auto" w:fill="FFFFFF"/>
        <w:spacing w:before="96"/>
        <w:ind w:left="22"/>
        <w:sectPr w:rsidR="004603F1">
          <w:pgSz w:w="11909" w:h="16834"/>
          <w:pgMar w:top="1440" w:right="2751" w:bottom="720" w:left="2750" w:header="720" w:footer="720" w:gutter="0"/>
          <w:cols w:space="60"/>
          <w:noEndnote/>
        </w:sectPr>
      </w:pPr>
    </w:p>
    <w:p w:rsidR="004603F1" w:rsidRDefault="00177921">
      <w:pPr>
        <w:shd w:val="clear" w:color="auto" w:fill="FFFFFF"/>
        <w:spacing w:line="226" w:lineRule="exact"/>
        <w:ind w:left="19" w:right="22"/>
        <w:jc w:val="both"/>
      </w:pPr>
      <w:r>
        <w:rPr>
          <w:rFonts w:eastAsia="Times New Roman"/>
          <w:i/>
          <w:iCs/>
          <w:sz w:val="22"/>
          <w:szCs w:val="22"/>
        </w:rPr>
        <w:t>кости его когнитивной модели: справедливости, ценности собственной личности, доброты окружающих, так как имен</w:t>
      </w:r>
      <w:r>
        <w:rPr>
          <w:rFonts w:eastAsia="Times New Roman"/>
          <w:i/>
          <w:iCs/>
          <w:sz w:val="22"/>
          <w:szCs w:val="22"/>
        </w:rPr>
        <w:softHyphen/>
        <w:t>но эти оценки в наибольшей степени искажаются у жертв травматического стресса, страдающих ПТСР.</w:t>
      </w:r>
    </w:p>
    <w:p w:rsidR="004603F1" w:rsidRDefault="00177921">
      <w:pPr>
        <w:shd w:val="clear" w:color="auto" w:fill="FFFFFF"/>
        <w:spacing w:line="226" w:lineRule="exact"/>
        <w:ind w:right="17" w:firstLine="266"/>
        <w:jc w:val="both"/>
      </w:pPr>
      <w:r>
        <w:rPr>
          <w:rFonts w:eastAsia="Times New Roman"/>
          <w:sz w:val="22"/>
          <w:szCs w:val="22"/>
        </w:rPr>
        <w:t xml:space="preserve">До недавнего времени в качестве основной </w:t>
      </w:r>
      <w:r>
        <w:rPr>
          <w:rFonts w:eastAsia="Times New Roman"/>
          <w:b/>
          <w:bCs/>
          <w:i/>
          <w:iCs/>
          <w:sz w:val="22"/>
          <w:szCs w:val="22"/>
        </w:rPr>
        <w:t xml:space="preserve">бихевиоральной концепции, </w:t>
      </w:r>
      <w:r>
        <w:rPr>
          <w:rFonts w:eastAsia="Times New Roman"/>
          <w:sz w:val="22"/>
          <w:szCs w:val="22"/>
        </w:rPr>
        <w:t>объясняющей механизм возникновения посттрав</w:t>
      </w:r>
      <w:r>
        <w:rPr>
          <w:rFonts w:eastAsia="Times New Roman"/>
          <w:sz w:val="22"/>
          <w:szCs w:val="22"/>
        </w:rPr>
        <w:softHyphen/>
        <w:t xml:space="preserve">матических стрессовых расстройств, выступала </w:t>
      </w:r>
      <w:r>
        <w:rPr>
          <w:rFonts w:eastAsia="Times New Roman"/>
          <w:i/>
          <w:iCs/>
          <w:sz w:val="22"/>
          <w:szCs w:val="22"/>
        </w:rPr>
        <w:t xml:space="preserve">двухфакторная теория. </w:t>
      </w:r>
      <w:r>
        <w:rPr>
          <w:rFonts w:eastAsia="Times New Roman"/>
          <w:sz w:val="22"/>
          <w:szCs w:val="22"/>
        </w:rPr>
        <w:t>В ее основу в качестве первого фактора был положен классический принцип условно-рефлекторной обусловленности ПТСР (см. т. 1, гл. 3). Основная роль в формировании синдрома при этом отводится собственно травмирующему событию, ко</w:t>
      </w:r>
      <w:r>
        <w:rPr>
          <w:rFonts w:eastAsia="Times New Roman"/>
          <w:sz w:val="22"/>
          <w:szCs w:val="22"/>
        </w:rPr>
        <w:softHyphen/>
        <w:t xml:space="preserve">торое выступает в качестве интенсивного </w:t>
      </w:r>
      <w:r>
        <w:rPr>
          <w:rFonts w:eastAsia="Times New Roman"/>
          <w:i/>
          <w:iCs/>
          <w:sz w:val="22"/>
          <w:szCs w:val="22"/>
        </w:rPr>
        <w:t xml:space="preserve">безусловного </w:t>
      </w:r>
      <w:r>
        <w:rPr>
          <w:rFonts w:eastAsia="Times New Roman"/>
          <w:sz w:val="22"/>
          <w:szCs w:val="22"/>
        </w:rPr>
        <w:t xml:space="preserve">стимула, вызывающего у человека </w:t>
      </w:r>
      <w:r>
        <w:rPr>
          <w:rFonts w:eastAsia="Times New Roman"/>
          <w:i/>
          <w:iCs/>
          <w:sz w:val="22"/>
          <w:szCs w:val="22"/>
        </w:rPr>
        <w:t xml:space="preserve">безусловно-рефлекторную стрессовую реакцию. </w:t>
      </w:r>
      <w:r>
        <w:rPr>
          <w:rFonts w:eastAsia="Times New Roman"/>
          <w:sz w:val="22"/>
          <w:szCs w:val="22"/>
        </w:rPr>
        <w:t>Поэтому, согласно этой теории, другие события или обстоятельства, сами по себе нейтральные, но каким-либо об</w:t>
      </w:r>
      <w:r>
        <w:rPr>
          <w:rFonts w:eastAsia="Times New Roman"/>
          <w:sz w:val="22"/>
          <w:szCs w:val="22"/>
        </w:rPr>
        <w:softHyphen/>
        <w:t xml:space="preserve">разом связанные с травматическим стимулом-событием, могут послужить </w:t>
      </w:r>
      <w:r>
        <w:rPr>
          <w:rFonts w:eastAsia="Times New Roman"/>
          <w:i/>
          <w:iCs/>
          <w:sz w:val="22"/>
          <w:szCs w:val="22"/>
        </w:rPr>
        <w:t xml:space="preserve">условно-рефлекторными раздражителями. </w:t>
      </w:r>
      <w:r>
        <w:rPr>
          <w:rFonts w:eastAsia="Times New Roman"/>
          <w:sz w:val="22"/>
          <w:szCs w:val="22"/>
        </w:rPr>
        <w:t>Они как бы пробуждают первичную травму и вызывают соответствующую эмоциональную реакцию (страх, гнев) по условно-рефлекторному типу.</w:t>
      </w:r>
    </w:p>
    <w:p w:rsidR="004603F1" w:rsidRDefault="00177921">
      <w:pPr>
        <w:shd w:val="clear" w:color="auto" w:fill="FFFFFF"/>
        <w:spacing w:line="226" w:lineRule="exact"/>
        <w:ind w:left="10" w:right="17" w:firstLine="293"/>
        <w:jc w:val="both"/>
      </w:pPr>
      <w:r>
        <w:rPr>
          <w:rFonts w:eastAsia="Times New Roman"/>
          <w:sz w:val="22"/>
          <w:szCs w:val="22"/>
        </w:rPr>
        <w:t xml:space="preserve">Второй составной частью двухфакторной теории ПТСР стала теория </w:t>
      </w:r>
      <w:r>
        <w:rPr>
          <w:rFonts w:eastAsia="Times New Roman"/>
          <w:i/>
          <w:iCs/>
          <w:sz w:val="22"/>
          <w:szCs w:val="22"/>
        </w:rPr>
        <w:t xml:space="preserve">поведенческой, оперантной обусловленности развития синдрома. </w:t>
      </w:r>
      <w:r>
        <w:rPr>
          <w:rFonts w:eastAsia="Times New Roman"/>
          <w:sz w:val="22"/>
          <w:szCs w:val="22"/>
        </w:rPr>
        <w:t>Согласно этой концепции, если воздействие событий, имеющих сходство (явное или по ассоциации) с основным трав</w:t>
      </w:r>
      <w:r>
        <w:rPr>
          <w:rFonts w:eastAsia="Times New Roman"/>
          <w:sz w:val="22"/>
          <w:szCs w:val="22"/>
        </w:rPr>
        <w:softHyphen/>
        <w:t>мирующим стимулом, ведет к развитию эмоционального дистрес</w:t>
      </w:r>
      <w:r>
        <w:rPr>
          <w:rFonts w:eastAsia="Times New Roman"/>
          <w:sz w:val="22"/>
          <w:szCs w:val="22"/>
        </w:rPr>
        <w:softHyphen/>
        <w:t>са, *то человек будет все время стремиться к избеганию такого воздействия, что собственно и лежит в основе психодинамических моделей ПТСР.</w:t>
      </w:r>
    </w:p>
    <w:p w:rsidR="004603F1" w:rsidRDefault="00177921">
      <w:pPr>
        <w:shd w:val="clear" w:color="auto" w:fill="FFFFFF"/>
        <w:spacing w:line="226" w:lineRule="exact"/>
        <w:ind w:left="7" w:right="14" w:firstLine="281"/>
        <w:jc w:val="both"/>
      </w:pPr>
      <w:r>
        <w:rPr>
          <w:rFonts w:eastAsia="Times New Roman"/>
          <w:sz w:val="22"/>
          <w:szCs w:val="22"/>
        </w:rPr>
        <w:t>Однако с помощью двухфакторной теории было трудно понять природу ряда присущих только ПТСР симптомов, в частности постоянное возвращение к переживаниям, связанным с травми</w:t>
      </w:r>
      <w:r>
        <w:rPr>
          <w:rFonts w:eastAsia="Times New Roman"/>
          <w:sz w:val="22"/>
          <w:szCs w:val="22"/>
        </w:rPr>
        <w:softHyphen/>
        <w:t xml:space="preserve">рующим событием. Это симптомы навязчивых воспоминаний о пережитом, сны и ночные кошмары на тему травмы и, наконец, </w:t>
      </w:r>
      <w:r>
        <w:rPr>
          <w:rFonts w:eastAsia="Times New Roman"/>
          <w:i/>
          <w:iCs/>
          <w:sz w:val="22"/>
          <w:szCs w:val="22"/>
        </w:rPr>
        <w:t xml:space="preserve">флэшбэк-эффект, </w:t>
      </w:r>
      <w:r>
        <w:rPr>
          <w:rFonts w:eastAsia="Times New Roman"/>
          <w:sz w:val="22"/>
          <w:szCs w:val="22"/>
        </w:rPr>
        <w:t>т.е. внезапное, без видимых причин, воскре</w:t>
      </w:r>
      <w:r>
        <w:rPr>
          <w:rFonts w:eastAsia="Times New Roman"/>
          <w:sz w:val="22"/>
          <w:szCs w:val="22"/>
        </w:rPr>
        <w:softHyphen/>
        <w:t>шение в памяти с патологической достоверностью и полным ощущением реальности травмирующего события или его эпизо</w:t>
      </w:r>
      <w:r>
        <w:rPr>
          <w:rFonts w:eastAsia="Times New Roman"/>
          <w:sz w:val="22"/>
          <w:szCs w:val="22"/>
        </w:rPr>
        <w:softHyphen/>
        <w:t>дов. В этом случае оказалось практически невозможным устано</w:t>
      </w:r>
      <w:r>
        <w:rPr>
          <w:rFonts w:eastAsia="Times New Roman"/>
          <w:sz w:val="22"/>
          <w:szCs w:val="22"/>
        </w:rPr>
        <w:softHyphen/>
        <w:t>вить, какие именно «условные» стимулы провоцируют проявление этих симптомов, настолько подчас оказывается слабой их видимая связь с событием, послужившим причиной травмы.</w:t>
      </w:r>
    </w:p>
    <w:p w:rsidR="004603F1" w:rsidRDefault="00177921">
      <w:pPr>
        <w:shd w:val="clear" w:color="auto" w:fill="FFFFFF"/>
        <w:spacing w:before="247"/>
        <w:ind w:left="682"/>
      </w:pPr>
      <w:r>
        <w:rPr>
          <w:rFonts w:ascii="Arial" w:hAnsi="Arial" w:cs="Arial"/>
          <w:b/>
          <w:bCs/>
          <w:sz w:val="22"/>
          <w:szCs w:val="22"/>
        </w:rPr>
        <w:t xml:space="preserve">5.2.3. </w:t>
      </w:r>
      <w:r>
        <w:rPr>
          <w:rFonts w:ascii="Arial" w:eastAsia="Times New Roman" w:hAnsi="Arial"/>
          <w:b/>
          <w:bCs/>
          <w:sz w:val="22"/>
          <w:szCs w:val="22"/>
        </w:rPr>
        <w:t>Комплексныеинтегративныемодели</w:t>
      </w:r>
    </w:p>
    <w:p w:rsidR="004603F1" w:rsidRDefault="00177921">
      <w:pPr>
        <w:shd w:val="clear" w:color="auto" w:fill="FFFFFF"/>
        <w:spacing w:before="163" w:line="228" w:lineRule="exact"/>
        <w:ind w:left="12" w:firstLine="274"/>
        <w:jc w:val="both"/>
      </w:pPr>
      <w:r>
        <w:rPr>
          <w:rFonts w:eastAsia="Times New Roman"/>
          <w:sz w:val="22"/>
          <w:szCs w:val="22"/>
        </w:rPr>
        <w:t xml:space="preserve">Для объяснения упомянутых проявлений ПТСР Р. Питменом была предложена </w:t>
      </w:r>
      <w:r>
        <w:rPr>
          <w:rFonts w:eastAsia="Times New Roman"/>
          <w:b/>
          <w:bCs/>
          <w:i/>
          <w:iCs/>
          <w:sz w:val="22"/>
          <w:szCs w:val="22"/>
        </w:rPr>
        <w:t xml:space="preserve">теория патологических ассоциативных эмоциональных сетей, </w:t>
      </w:r>
      <w:r>
        <w:rPr>
          <w:rFonts w:eastAsia="Times New Roman"/>
          <w:sz w:val="22"/>
          <w:szCs w:val="22"/>
        </w:rPr>
        <w:t>в основе которой лежит теория П. Ланга</w:t>
      </w:r>
    </w:p>
    <w:p w:rsidR="004603F1" w:rsidRDefault="00177921">
      <w:pPr>
        <w:shd w:val="clear" w:color="auto" w:fill="FFFFFF"/>
        <w:spacing w:before="125"/>
        <w:ind w:right="14"/>
        <w:jc w:val="right"/>
      </w:pPr>
      <w:r>
        <w:rPr>
          <w:rFonts w:ascii="Arial" w:hAnsi="Arial" w:cs="Arial"/>
        </w:rPr>
        <w:t>243</w:t>
      </w:r>
    </w:p>
    <w:p w:rsidR="004603F1" w:rsidRDefault="004603F1">
      <w:pPr>
        <w:shd w:val="clear" w:color="auto" w:fill="FFFFFF"/>
        <w:spacing w:before="125"/>
        <w:ind w:right="14"/>
        <w:jc w:val="right"/>
        <w:sectPr w:rsidR="004603F1">
          <w:pgSz w:w="11909" w:h="16834"/>
          <w:pgMar w:top="1440" w:right="2750" w:bottom="720" w:left="2749" w:header="720" w:footer="720" w:gutter="0"/>
          <w:cols w:space="60"/>
          <w:noEndnote/>
        </w:sectPr>
      </w:pPr>
    </w:p>
    <w:p w:rsidR="004603F1" w:rsidRDefault="00177921">
      <w:pPr>
        <w:shd w:val="clear" w:color="auto" w:fill="FFFFFF"/>
        <w:spacing w:line="226" w:lineRule="exact"/>
        <w:ind w:left="10" w:right="34"/>
        <w:jc w:val="both"/>
      </w:pPr>
      <w:r>
        <w:rPr>
          <w:sz w:val="22"/>
          <w:szCs w:val="22"/>
          <w:lang w:val="en-US"/>
        </w:rPr>
        <w:t xml:space="preserve">(Lang P.J. </w:t>
      </w:r>
      <w:r>
        <w:rPr>
          <w:rFonts w:eastAsia="Times New Roman"/>
          <w:sz w:val="22"/>
          <w:szCs w:val="22"/>
        </w:rPr>
        <w:t xml:space="preserve">— 1979). Специфическая информационная структура в памяти, обеспечивающая развитие эмоциональных состояний — «сеть», включает три   </w:t>
      </w:r>
      <w:r>
        <w:rPr>
          <w:rFonts w:eastAsia="Times New Roman"/>
          <w:spacing w:val="49"/>
          <w:sz w:val="22"/>
          <w:szCs w:val="22"/>
        </w:rPr>
        <w:t>компонента</w:t>
      </w:r>
      <w:r>
        <w:rPr>
          <w:rFonts w:eastAsia="Times New Roman"/>
          <w:sz w:val="22"/>
          <w:szCs w:val="22"/>
        </w:rPr>
        <w:t xml:space="preserve">   в виде информации:</w:t>
      </w:r>
    </w:p>
    <w:p w:rsidR="004603F1" w:rsidRDefault="00177921" w:rsidP="00177921">
      <w:pPr>
        <w:numPr>
          <w:ilvl w:val="0"/>
          <w:numId w:val="36"/>
        </w:numPr>
        <w:shd w:val="clear" w:color="auto" w:fill="FFFFFF"/>
        <w:tabs>
          <w:tab w:val="left" w:pos="264"/>
        </w:tabs>
        <w:spacing w:line="226" w:lineRule="exact"/>
        <w:ind w:left="12"/>
        <w:rPr>
          <w:spacing w:val="-20"/>
          <w:sz w:val="22"/>
          <w:szCs w:val="22"/>
        </w:rPr>
      </w:pPr>
      <w:r>
        <w:rPr>
          <w:rFonts w:eastAsia="Times New Roman"/>
          <w:i/>
          <w:iCs/>
          <w:sz w:val="22"/>
          <w:szCs w:val="22"/>
        </w:rPr>
        <w:t>о внешних событиях, а также об условиях их появления\</w:t>
      </w:r>
    </w:p>
    <w:p w:rsidR="004603F1" w:rsidRDefault="00177921" w:rsidP="00177921">
      <w:pPr>
        <w:numPr>
          <w:ilvl w:val="0"/>
          <w:numId w:val="36"/>
        </w:numPr>
        <w:shd w:val="clear" w:color="auto" w:fill="FFFFFF"/>
        <w:tabs>
          <w:tab w:val="left" w:pos="264"/>
        </w:tabs>
        <w:spacing w:line="226" w:lineRule="exact"/>
        <w:ind w:left="12" w:right="36"/>
        <w:jc w:val="both"/>
        <w:rPr>
          <w:i/>
          <w:iCs/>
          <w:spacing w:val="-9"/>
          <w:sz w:val="22"/>
          <w:szCs w:val="22"/>
        </w:rPr>
      </w:pPr>
      <w:r>
        <w:rPr>
          <w:rFonts w:eastAsia="Times New Roman"/>
          <w:i/>
          <w:iCs/>
          <w:sz w:val="22"/>
          <w:szCs w:val="22"/>
        </w:rPr>
        <w:t>о реакции на эти события, включая речевые компоненты, двигательные акты, висцеральные и соматические реакции;</w:t>
      </w:r>
    </w:p>
    <w:p w:rsidR="004603F1" w:rsidRDefault="00177921" w:rsidP="00177921">
      <w:pPr>
        <w:numPr>
          <w:ilvl w:val="0"/>
          <w:numId w:val="36"/>
        </w:numPr>
        <w:shd w:val="clear" w:color="auto" w:fill="FFFFFF"/>
        <w:tabs>
          <w:tab w:val="left" w:pos="264"/>
        </w:tabs>
        <w:spacing w:line="226" w:lineRule="exact"/>
        <w:ind w:left="12"/>
        <w:rPr>
          <w:spacing w:val="-10"/>
          <w:sz w:val="22"/>
          <w:szCs w:val="22"/>
        </w:rPr>
      </w:pPr>
      <w:r>
        <w:rPr>
          <w:rFonts w:eastAsia="Times New Roman"/>
          <w:i/>
          <w:iCs/>
          <w:sz w:val="22"/>
          <w:szCs w:val="22"/>
        </w:rPr>
        <w:t>о смысловой оценке стимулов и актов реагирования.</w:t>
      </w:r>
    </w:p>
    <w:p w:rsidR="004603F1" w:rsidRDefault="00177921">
      <w:pPr>
        <w:shd w:val="clear" w:color="auto" w:fill="FFFFFF"/>
        <w:spacing w:line="226" w:lineRule="exact"/>
        <w:ind w:left="10" w:right="10" w:firstLine="286"/>
        <w:jc w:val="both"/>
      </w:pPr>
      <w:r>
        <w:rPr>
          <w:rFonts w:eastAsia="Times New Roman"/>
          <w:sz w:val="22"/>
          <w:szCs w:val="22"/>
        </w:rPr>
        <w:t xml:space="preserve">Эта ассоциативная сеть при определенных условиях начинает работать как единое целое, продуцируя эмоциональный эффект. В основе же посттравматического синдрома лежит формирование аналогично построенных </w:t>
      </w:r>
      <w:r>
        <w:rPr>
          <w:rFonts w:eastAsia="Times New Roman"/>
          <w:i/>
          <w:iCs/>
          <w:sz w:val="22"/>
          <w:szCs w:val="22"/>
        </w:rPr>
        <w:t xml:space="preserve">патологических ассоциативных структур. </w:t>
      </w:r>
      <w:r>
        <w:rPr>
          <w:rFonts w:eastAsia="Times New Roman"/>
          <w:sz w:val="22"/>
          <w:szCs w:val="22"/>
        </w:rPr>
        <w:t>Подтверждение этой гипотезы было получено Р. Пит-меном, установившим, что включение в схему эксперимента элемента воспроизведения травмирующей ситуации в воображе</w:t>
      </w:r>
      <w:r>
        <w:rPr>
          <w:rFonts w:eastAsia="Times New Roman"/>
          <w:sz w:val="22"/>
          <w:szCs w:val="22"/>
        </w:rPr>
        <w:softHyphen/>
        <w:t>нии ведет к значимым различиям между здоровыми и страдаю</w:t>
      </w:r>
      <w:r>
        <w:rPr>
          <w:rFonts w:eastAsia="Times New Roman"/>
          <w:sz w:val="22"/>
          <w:szCs w:val="22"/>
        </w:rPr>
        <w:softHyphen/>
        <w:t>щими ПТСР ветеранами вьетнамской войны. У последних на</w:t>
      </w:r>
      <w:r>
        <w:rPr>
          <w:rFonts w:eastAsia="Times New Roman"/>
          <w:sz w:val="22"/>
          <w:szCs w:val="22"/>
        </w:rPr>
        <w:softHyphen/>
        <w:t>блюдалась интенсивная эмоциональная реакция в процессе пере</w:t>
      </w:r>
      <w:r>
        <w:rPr>
          <w:rFonts w:eastAsia="Times New Roman"/>
          <w:sz w:val="22"/>
          <w:szCs w:val="22"/>
        </w:rPr>
        <w:softHyphen/>
        <w:t xml:space="preserve">живания в воображении элементов своего боевого аОпыта, а у </w:t>
      </w:r>
      <w:r>
        <w:rPr>
          <w:rFonts w:eastAsia="Times New Roman"/>
          <w:spacing w:val="-3"/>
          <w:sz w:val="22"/>
          <w:szCs w:val="22"/>
        </w:rPr>
        <w:t xml:space="preserve">здоровых испытуемых такой реакции не отмечалось </w:t>
      </w:r>
      <w:r>
        <w:rPr>
          <w:rFonts w:eastAsia="Times New Roman"/>
          <w:spacing w:val="-3"/>
          <w:sz w:val="22"/>
          <w:szCs w:val="22"/>
          <w:lang w:val="en-US"/>
        </w:rPr>
        <w:t xml:space="preserve">(Pitman R. </w:t>
      </w:r>
      <w:r>
        <w:rPr>
          <w:rFonts w:eastAsia="Times New Roman"/>
          <w:spacing w:val="-3"/>
          <w:sz w:val="22"/>
          <w:szCs w:val="22"/>
        </w:rPr>
        <w:t xml:space="preserve">К. — </w:t>
      </w:r>
      <w:r>
        <w:rPr>
          <w:rFonts w:eastAsia="Times New Roman"/>
          <w:sz w:val="22"/>
          <w:szCs w:val="22"/>
        </w:rPr>
        <w:t>1988).</w:t>
      </w:r>
    </w:p>
    <w:p w:rsidR="004603F1" w:rsidRDefault="00177921">
      <w:pPr>
        <w:shd w:val="clear" w:color="auto" w:fill="FFFFFF"/>
        <w:spacing w:line="226" w:lineRule="exact"/>
        <w:ind w:firstLine="278"/>
        <w:jc w:val="both"/>
      </w:pPr>
      <w:r>
        <w:rPr>
          <w:rFonts w:eastAsia="Times New Roman"/>
          <w:sz w:val="22"/>
          <w:szCs w:val="22"/>
        </w:rPr>
        <w:t xml:space="preserve">Таким образом, с помощью теории ассоциативных сетей был описан механизм развития </w:t>
      </w:r>
      <w:r>
        <w:rPr>
          <w:rFonts w:eastAsia="Times New Roman"/>
          <w:i/>
          <w:iCs/>
          <w:sz w:val="22"/>
          <w:szCs w:val="22"/>
        </w:rPr>
        <w:t xml:space="preserve">флэшбэк-феномена, </w:t>
      </w:r>
      <w:r>
        <w:rPr>
          <w:rFonts w:eastAsia="Times New Roman"/>
          <w:sz w:val="22"/>
          <w:szCs w:val="22"/>
        </w:rPr>
        <w:t>однако такие симптомы ПТСР, как навязчивые воспоминания и ночные кош</w:t>
      </w:r>
      <w:r>
        <w:rPr>
          <w:rFonts w:eastAsia="Times New Roman"/>
          <w:sz w:val="22"/>
          <w:szCs w:val="22"/>
        </w:rPr>
        <w:softHyphen/>
        <w:t>мары, и в этом случае поддавались объяснению с трудом. Поэто</w:t>
      </w:r>
      <w:r>
        <w:rPr>
          <w:rFonts w:eastAsia="Times New Roman"/>
          <w:sz w:val="22"/>
          <w:szCs w:val="22"/>
        </w:rPr>
        <w:softHyphen/>
        <w:t>му было высказано предположение, что патологические эмоцио</w:t>
      </w:r>
      <w:r>
        <w:rPr>
          <w:rFonts w:eastAsia="Times New Roman"/>
          <w:sz w:val="22"/>
          <w:szCs w:val="22"/>
        </w:rPr>
        <w:softHyphen/>
        <w:t xml:space="preserve">нальные сети ПТСР должны обладать свойством </w:t>
      </w:r>
      <w:r>
        <w:rPr>
          <w:rFonts w:eastAsia="Times New Roman"/>
          <w:i/>
          <w:iCs/>
          <w:sz w:val="22"/>
          <w:szCs w:val="22"/>
        </w:rPr>
        <w:t>самопроизволь</w:t>
      </w:r>
      <w:r>
        <w:rPr>
          <w:rFonts w:eastAsia="Times New Roman"/>
          <w:i/>
          <w:iCs/>
          <w:sz w:val="22"/>
          <w:szCs w:val="22"/>
        </w:rPr>
        <w:softHyphen/>
        <w:t xml:space="preserve">ной активации, </w:t>
      </w:r>
      <w:r>
        <w:rPr>
          <w:rFonts w:eastAsia="Times New Roman"/>
          <w:sz w:val="22"/>
          <w:szCs w:val="22"/>
        </w:rPr>
        <w:t xml:space="preserve">механизм которой следует искать в </w:t>
      </w:r>
      <w:r>
        <w:rPr>
          <w:rFonts w:eastAsia="Times New Roman"/>
          <w:i/>
          <w:iCs/>
          <w:sz w:val="22"/>
          <w:szCs w:val="22"/>
        </w:rPr>
        <w:t xml:space="preserve">нейронных структурах мозга и биохимических процессах, </w:t>
      </w:r>
      <w:r>
        <w:rPr>
          <w:rFonts w:eastAsia="Times New Roman"/>
          <w:sz w:val="22"/>
          <w:szCs w:val="22"/>
        </w:rPr>
        <w:t xml:space="preserve">протекающих на этом уровне. Результаты нейрофизиологических и биохимических исследований последних лет стали основой для выделения </w:t>
      </w:r>
      <w:r>
        <w:rPr>
          <w:rFonts w:eastAsia="Times New Roman"/>
          <w:b/>
          <w:bCs/>
          <w:i/>
          <w:iCs/>
          <w:sz w:val="22"/>
          <w:szCs w:val="22"/>
        </w:rPr>
        <w:t>био</w:t>
      </w:r>
      <w:r>
        <w:rPr>
          <w:rFonts w:eastAsia="Times New Roman"/>
          <w:b/>
          <w:bCs/>
          <w:i/>
          <w:iCs/>
          <w:sz w:val="22"/>
          <w:szCs w:val="22"/>
        </w:rPr>
        <w:softHyphen/>
        <w:t xml:space="preserve">логических аспектов </w:t>
      </w:r>
      <w:r>
        <w:rPr>
          <w:rFonts w:eastAsia="Times New Roman"/>
          <w:sz w:val="22"/>
          <w:szCs w:val="22"/>
        </w:rPr>
        <w:t xml:space="preserve">ПТСР. </w:t>
      </w:r>
      <w:r>
        <w:rPr>
          <w:rFonts w:eastAsia="Times New Roman"/>
          <w:b/>
          <w:bCs/>
          <w:sz w:val="22"/>
          <w:szCs w:val="22"/>
        </w:rPr>
        <w:t xml:space="preserve">В </w:t>
      </w:r>
      <w:r>
        <w:rPr>
          <w:rFonts w:eastAsia="Times New Roman"/>
          <w:sz w:val="22"/>
          <w:szCs w:val="22"/>
        </w:rPr>
        <w:t>соответствии с ними патогенети</w:t>
      </w:r>
      <w:r>
        <w:rPr>
          <w:rFonts w:eastAsia="Times New Roman"/>
          <w:sz w:val="22"/>
          <w:szCs w:val="22"/>
        </w:rPr>
        <w:softHyphen/>
        <w:t xml:space="preserve">ческий механизм ПТСР обусловлен нарушением </w:t>
      </w:r>
      <w:r>
        <w:rPr>
          <w:rFonts w:eastAsia="Times New Roman"/>
          <w:i/>
          <w:iCs/>
          <w:sz w:val="22"/>
          <w:szCs w:val="22"/>
        </w:rPr>
        <w:t>функций эндо</w:t>
      </w:r>
      <w:r>
        <w:rPr>
          <w:rFonts w:eastAsia="Times New Roman"/>
          <w:i/>
          <w:iCs/>
          <w:sz w:val="22"/>
          <w:szCs w:val="22"/>
        </w:rPr>
        <w:softHyphen/>
        <w:t>кринной системы, вызванным запредельным стрессовым воз</w:t>
      </w:r>
      <w:r>
        <w:rPr>
          <w:rFonts w:eastAsia="Times New Roman"/>
          <w:i/>
          <w:iCs/>
          <w:sz w:val="22"/>
          <w:szCs w:val="22"/>
        </w:rPr>
        <w:softHyphen/>
        <w:t>действием.</w:t>
      </w:r>
    </w:p>
    <w:p w:rsidR="004603F1" w:rsidRDefault="00177921">
      <w:pPr>
        <w:shd w:val="clear" w:color="auto" w:fill="FFFFFF"/>
        <w:spacing w:before="2" w:line="226" w:lineRule="exact"/>
        <w:ind w:left="12" w:right="2" w:firstLine="293"/>
        <w:jc w:val="both"/>
      </w:pPr>
      <w:r>
        <w:rPr>
          <w:rFonts w:eastAsia="Times New Roman"/>
          <w:sz w:val="22"/>
          <w:szCs w:val="22"/>
        </w:rPr>
        <w:t xml:space="preserve">К </w:t>
      </w:r>
      <w:r>
        <w:rPr>
          <w:rFonts w:eastAsia="Times New Roman"/>
          <w:i/>
          <w:iCs/>
          <w:sz w:val="22"/>
          <w:szCs w:val="22"/>
        </w:rPr>
        <w:t xml:space="preserve">комплексным (интегративным) моделям патогенеза </w:t>
      </w:r>
      <w:r>
        <w:rPr>
          <w:rFonts w:eastAsia="Times New Roman"/>
          <w:sz w:val="22"/>
          <w:szCs w:val="22"/>
        </w:rPr>
        <w:t xml:space="preserve">относятся теоретические разработки, учитывающие и </w:t>
      </w:r>
      <w:r>
        <w:rPr>
          <w:rFonts w:eastAsia="Times New Roman"/>
          <w:i/>
          <w:iCs/>
          <w:sz w:val="22"/>
          <w:szCs w:val="22"/>
        </w:rPr>
        <w:t>биоло</w:t>
      </w:r>
      <w:r>
        <w:rPr>
          <w:rFonts w:eastAsia="Times New Roman"/>
          <w:i/>
          <w:iCs/>
          <w:sz w:val="22"/>
          <w:szCs w:val="22"/>
        </w:rPr>
        <w:softHyphen/>
        <w:t xml:space="preserve">гические, и психологические аспекты </w:t>
      </w:r>
      <w:r>
        <w:rPr>
          <w:rFonts w:eastAsia="Times New Roman"/>
          <w:sz w:val="22"/>
          <w:szCs w:val="22"/>
        </w:rPr>
        <w:t>развития ПТСР. Этим условиям наиболее соответствует</w:t>
      </w:r>
      <w:r>
        <w:rPr>
          <w:rFonts w:eastAsia="Times New Roman"/>
          <w:b/>
          <w:bCs/>
          <w:i/>
          <w:iCs/>
          <w:sz w:val="22"/>
          <w:szCs w:val="22"/>
        </w:rPr>
        <w:t xml:space="preserve">нейропсихологическая модель </w:t>
      </w:r>
      <w:r>
        <w:rPr>
          <w:rFonts w:eastAsia="Times New Roman"/>
          <w:sz w:val="22"/>
          <w:szCs w:val="22"/>
        </w:rPr>
        <w:t xml:space="preserve">Л.Кольба, который, обобщив данные психофизиологических и биохимических исследований у ветеранов войны во Вьетнаме, обнаружил, что в результате чрезвычайного по интенсивности и продолжительности стимулирующего воздействия происходят </w:t>
      </w:r>
      <w:r>
        <w:rPr>
          <w:rFonts w:eastAsia="Times New Roman"/>
          <w:i/>
          <w:iCs/>
          <w:sz w:val="22"/>
          <w:szCs w:val="22"/>
        </w:rPr>
        <w:t>изменения в нейронах коры головного мозга, блокада синопти</w:t>
      </w:r>
      <w:r>
        <w:rPr>
          <w:rFonts w:eastAsia="Times New Roman"/>
          <w:i/>
          <w:iCs/>
          <w:sz w:val="22"/>
          <w:szCs w:val="22"/>
        </w:rPr>
        <w:softHyphen/>
        <w:t xml:space="preserve">ческой передачи и даже гибель нейронов. </w:t>
      </w:r>
      <w:r>
        <w:rPr>
          <w:rFonts w:eastAsia="Times New Roman"/>
          <w:sz w:val="22"/>
          <w:szCs w:val="22"/>
        </w:rPr>
        <w:t>В первую очередь при этом страдают зоны мозга, связанные с контролем над агрессив</w:t>
      </w:r>
      <w:r>
        <w:rPr>
          <w:rFonts w:eastAsia="Times New Roman"/>
          <w:sz w:val="22"/>
          <w:szCs w:val="22"/>
        </w:rPr>
        <w:softHyphen/>
        <w:t>ностью и циклом сна.</w:t>
      </w:r>
    </w:p>
    <w:p w:rsidR="004603F1" w:rsidRDefault="00177921">
      <w:pPr>
        <w:shd w:val="clear" w:color="auto" w:fill="FFFFFF"/>
        <w:spacing w:before="96"/>
        <w:ind w:left="26"/>
      </w:pPr>
      <w:r>
        <w:rPr>
          <w:rFonts w:ascii="Arial" w:hAnsi="Arial" w:cs="Arial"/>
        </w:rPr>
        <w:t>244</w:t>
      </w:r>
    </w:p>
    <w:p w:rsidR="004603F1" w:rsidRDefault="004603F1">
      <w:pPr>
        <w:shd w:val="clear" w:color="auto" w:fill="FFFFFF"/>
        <w:spacing w:before="96"/>
        <w:ind w:left="26"/>
        <w:sectPr w:rsidR="004603F1">
          <w:pgSz w:w="11909" w:h="16834"/>
          <w:pgMar w:top="1440" w:right="2750" w:bottom="720" w:left="2753" w:header="720" w:footer="720" w:gutter="0"/>
          <w:cols w:space="60"/>
          <w:noEndnote/>
        </w:sectPr>
      </w:pPr>
    </w:p>
    <w:p w:rsidR="004603F1" w:rsidRDefault="00177921">
      <w:pPr>
        <w:shd w:val="clear" w:color="auto" w:fill="FFFFFF"/>
        <w:spacing w:line="226" w:lineRule="exact"/>
        <w:ind w:right="14" w:firstLine="278"/>
        <w:jc w:val="both"/>
      </w:pPr>
      <w:r>
        <w:rPr>
          <w:rFonts w:eastAsia="Times New Roman"/>
          <w:sz w:val="22"/>
          <w:szCs w:val="22"/>
        </w:rPr>
        <w:t>Содержательный анализ вышеизложенных теорий говорит о том, что каждая из них отражает одну из сторон развития и ди</w:t>
      </w:r>
      <w:r>
        <w:rPr>
          <w:rFonts w:eastAsia="Times New Roman"/>
          <w:sz w:val="22"/>
          <w:szCs w:val="22"/>
        </w:rPr>
        <w:softHyphen/>
        <w:t xml:space="preserve">намики ПТСР и по сути они </w:t>
      </w:r>
      <w:r>
        <w:rPr>
          <w:rFonts w:eastAsia="Times New Roman"/>
          <w:i/>
          <w:iCs/>
          <w:sz w:val="22"/>
          <w:szCs w:val="22"/>
        </w:rPr>
        <w:t xml:space="preserve">дополняют </w:t>
      </w:r>
      <w:r>
        <w:rPr>
          <w:rFonts w:eastAsia="Times New Roman"/>
          <w:sz w:val="22"/>
          <w:szCs w:val="22"/>
        </w:rPr>
        <w:t xml:space="preserve">друг друга. А. Мэркер предлагает </w:t>
      </w:r>
      <w:r>
        <w:rPr>
          <w:rFonts w:eastAsia="Times New Roman"/>
          <w:b/>
          <w:bCs/>
          <w:i/>
          <w:iCs/>
          <w:sz w:val="22"/>
          <w:szCs w:val="22"/>
        </w:rPr>
        <w:t xml:space="preserve">этиологическую мультифакторную модель, </w:t>
      </w:r>
      <w:r>
        <w:rPr>
          <w:rFonts w:eastAsia="Times New Roman"/>
          <w:sz w:val="22"/>
          <w:szCs w:val="22"/>
        </w:rPr>
        <w:t>с по</w:t>
      </w:r>
      <w:r>
        <w:rPr>
          <w:rFonts w:eastAsia="Times New Roman"/>
          <w:sz w:val="22"/>
          <w:szCs w:val="22"/>
        </w:rPr>
        <w:softHyphen/>
        <w:t xml:space="preserve">мощью которой он делает попытку объяснить, почему одни люди после переживания травматического стресса начинают страдать ПТСР, а другие — нет. Он говорит о том, что можно выделить три </w:t>
      </w:r>
      <w:r>
        <w:rPr>
          <w:rFonts w:eastAsia="Times New Roman"/>
          <w:spacing w:val="47"/>
          <w:sz w:val="22"/>
          <w:szCs w:val="22"/>
        </w:rPr>
        <w:t>группы</w:t>
      </w:r>
      <w:r>
        <w:rPr>
          <w:rFonts w:eastAsia="Times New Roman"/>
          <w:sz w:val="22"/>
          <w:szCs w:val="22"/>
        </w:rPr>
        <w:t xml:space="preserve"> факторов, сочетание которых приводит к воз</w:t>
      </w:r>
      <w:r>
        <w:rPr>
          <w:rFonts w:eastAsia="Times New Roman"/>
          <w:sz w:val="22"/>
          <w:szCs w:val="22"/>
        </w:rPr>
        <w:softHyphen/>
        <w:t>никновению ПТСР: 1) наличие самого факта травматического события, интенсивность травмы, ее неожиданность и неконтро</w:t>
      </w:r>
      <w:r>
        <w:rPr>
          <w:rFonts w:eastAsia="Times New Roman"/>
          <w:sz w:val="22"/>
          <w:szCs w:val="22"/>
        </w:rPr>
        <w:softHyphen/>
        <w:t>лируемость; 2) форма и сила защитных механизмов личности, способность к осмыслению ситуации, наличие социальной под</w:t>
      </w:r>
      <w:r>
        <w:rPr>
          <w:rFonts w:eastAsia="Times New Roman"/>
          <w:sz w:val="22"/>
          <w:szCs w:val="22"/>
        </w:rPr>
        <w:softHyphen/>
        <w:t>держки; 3) возраст к моменту травматизации, наличие травмати</w:t>
      </w:r>
      <w:r>
        <w:rPr>
          <w:rFonts w:eastAsia="Times New Roman"/>
          <w:sz w:val="22"/>
          <w:szCs w:val="22"/>
        </w:rPr>
        <w:softHyphen/>
        <w:t>ческих событий и психических расстройств в анамнезе, низкие интеллект и социоэкономический уровень (Маегскег А. — 1998).</w:t>
      </w:r>
    </w:p>
    <w:p w:rsidR="004603F1" w:rsidRDefault="00177921">
      <w:pPr>
        <w:shd w:val="clear" w:color="auto" w:fill="FFFFFF"/>
        <w:spacing w:line="226" w:lineRule="exact"/>
        <w:ind w:right="10" w:firstLine="286"/>
        <w:jc w:val="both"/>
      </w:pPr>
      <w:r>
        <w:rPr>
          <w:rFonts w:eastAsia="Times New Roman"/>
          <w:sz w:val="22"/>
          <w:szCs w:val="22"/>
        </w:rPr>
        <w:t xml:space="preserve">К комплексным моделям, учитывающим факторы разного уровня, можно отнести также </w:t>
      </w:r>
      <w:r>
        <w:rPr>
          <w:rFonts w:eastAsia="Times New Roman"/>
          <w:b/>
          <w:bCs/>
          <w:i/>
          <w:iCs/>
          <w:sz w:val="22"/>
          <w:szCs w:val="22"/>
        </w:rPr>
        <w:t xml:space="preserve">психосоциальные модели. </w:t>
      </w:r>
      <w:r>
        <w:rPr>
          <w:rFonts w:eastAsia="Times New Roman"/>
          <w:b/>
          <w:bCs/>
          <w:sz w:val="22"/>
          <w:szCs w:val="22"/>
        </w:rPr>
        <w:t xml:space="preserve">В </w:t>
      </w:r>
      <w:r>
        <w:rPr>
          <w:rFonts w:eastAsia="Times New Roman"/>
          <w:sz w:val="22"/>
          <w:szCs w:val="22"/>
        </w:rPr>
        <w:t>них акцентируется значение социальных условий, в частности факто</w:t>
      </w:r>
      <w:r>
        <w:rPr>
          <w:rFonts w:eastAsia="Times New Roman"/>
          <w:sz w:val="22"/>
          <w:szCs w:val="22"/>
        </w:rPr>
        <w:softHyphen/>
        <w:t>ра социальной поддержки окружающих, для успешного преодо</w:t>
      </w:r>
      <w:r>
        <w:rPr>
          <w:rFonts w:eastAsia="Times New Roman"/>
          <w:sz w:val="22"/>
          <w:szCs w:val="22"/>
        </w:rPr>
        <w:softHyphen/>
        <w:t xml:space="preserve">ления ПТСР </w:t>
      </w:r>
      <w:r>
        <w:rPr>
          <w:rFonts w:eastAsia="Times New Roman"/>
          <w:sz w:val="22"/>
          <w:szCs w:val="22"/>
          <w:lang w:val="en-US"/>
        </w:rPr>
        <w:t xml:space="preserve">(McFarlane </w:t>
      </w:r>
      <w:r>
        <w:rPr>
          <w:rFonts w:eastAsia="Times New Roman"/>
          <w:sz w:val="22"/>
          <w:szCs w:val="22"/>
        </w:rPr>
        <w:t xml:space="preserve">А. С. — 1988; </w:t>
      </w:r>
      <w:r>
        <w:rPr>
          <w:rFonts w:eastAsia="Times New Roman"/>
          <w:sz w:val="22"/>
          <w:szCs w:val="22"/>
          <w:lang w:val="en-US"/>
        </w:rPr>
        <w:t xml:space="preserve">Werner E.E. </w:t>
      </w:r>
      <w:r>
        <w:rPr>
          <w:rFonts w:eastAsia="Times New Roman"/>
          <w:sz w:val="22"/>
          <w:szCs w:val="22"/>
        </w:rPr>
        <w:t>— 1989).</w:t>
      </w:r>
    </w:p>
    <w:p w:rsidR="004603F1" w:rsidRDefault="00177921">
      <w:pPr>
        <w:shd w:val="clear" w:color="auto" w:fill="FFFFFF"/>
        <w:spacing w:line="226" w:lineRule="exact"/>
        <w:ind w:left="7" w:right="7" w:firstLine="278"/>
        <w:jc w:val="both"/>
      </w:pPr>
      <w:r>
        <w:rPr>
          <w:rFonts w:eastAsia="Times New Roman"/>
          <w:sz w:val="22"/>
          <w:szCs w:val="22"/>
        </w:rPr>
        <w:t xml:space="preserve">Были выделены </w:t>
      </w:r>
      <w:r>
        <w:rPr>
          <w:rFonts w:eastAsia="Times New Roman"/>
          <w:spacing w:val="42"/>
          <w:sz w:val="22"/>
          <w:szCs w:val="22"/>
        </w:rPr>
        <w:t>основные</w:t>
      </w:r>
      <w:r>
        <w:rPr>
          <w:rFonts w:eastAsia="Times New Roman"/>
          <w:spacing w:val="43"/>
          <w:sz w:val="22"/>
          <w:szCs w:val="22"/>
        </w:rPr>
        <w:t>социальные</w:t>
      </w:r>
      <w:r>
        <w:rPr>
          <w:rFonts w:eastAsia="Times New Roman"/>
          <w:sz w:val="22"/>
          <w:szCs w:val="22"/>
        </w:rPr>
        <w:t xml:space="preserve"> факторы, влияющие на успешность адаптации жертв психической травмы: </w:t>
      </w:r>
      <w:r>
        <w:rPr>
          <w:rFonts w:eastAsia="Times New Roman"/>
          <w:i/>
          <w:iCs/>
          <w:sz w:val="22"/>
          <w:szCs w:val="22"/>
        </w:rPr>
        <w:t>отсутствие физических последствий травмы, прочное финан</w:t>
      </w:r>
      <w:r>
        <w:rPr>
          <w:rFonts w:eastAsia="Times New Roman"/>
          <w:i/>
          <w:iCs/>
          <w:sz w:val="22"/>
          <w:szCs w:val="22"/>
        </w:rPr>
        <w:softHyphen/>
        <w:t xml:space="preserve">совое положение, сохранение прежнего социального статуса, наличие социальной поддержки со стороны общества и особенно близких людей. </w:t>
      </w:r>
      <w:r>
        <w:rPr>
          <w:rFonts w:eastAsia="Times New Roman"/>
          <w:sz w:val="22"/>
          <w:szCs w:val="22"/>
        </w:rPr>
        <w:t xml:space="preserve">При этом последний фактор влияет на успешность преодоления последствий травматического стресса в наибольшей степени </w:t>
      </w:r>
      <w:r>
        <w:rPr>
          <w:rFonts w:eastAsia="Times New Roman"/>
          <w:sz w:val="22"/>
          <w:szCs w:val="22"/>
          <w:lang w:val="en-US"/>
        </w:rPr>
        <w:t xml:space="preserve">(Green B.L. et al. </w:t>
      </w:r>
      <w:r>
        <w:rPr>
          <w:rFonts w:eastAsia="Times New Roman"/>
          <w:sz w:val="22"/>
          <w:szCs w:val="22"/>
        </w:rPr>
        <w:t xml:space="preserve">— 1983; </w:t>
      </w:r>
      <w:r>
        <w:rPr>
          <w:rFonts w:eastAsia="Times New Roman"/>
          <w:sz w:val="22"/>
          <w:szCs w:val="22"/>
          <w:lang w:val="en-US"/>
        </w:rPr>
        <w:t xml:space="preserve">Hobfoll S.E. </w:t>
      </w:r>
      <w:r>
        <w:rPr>
          <w:rFonts w:eastAsia="Times New Roman"/>
          <w:sz w:val="22"/>
          <w:szCs w:val="22"/>
        </w:rPr>
        <w:t>— 1988).</w:t>
      </w:r>
    </w:p>
    <w:p w:rsidR="004603F1" w:rsidRDefault="00177921">
      <w:pPr>
        <w:shd w:val="clear" w:color="auto" w:fill="FFFFFF"/>
        <w:spacing w:line="226" w:lineRule="exact"/>
        <w:ind w:left="10" w:firstLine="290"/>
        <w:jc w:val="both"/>
      </w:pPr>
      <w:r>
        <w:rPr>
          <w:rFonts w:eastAsia="Times New Roman"/>
          <w:sz w:val="22"/>
          <w:szCs w:val="22"/>
        </w:rPr>
        <w:t>В ряде отечественных публикаций, связанных с проблемами адаптации афганских ветеранов после возвращения домой, под</w:t>
      </w:r>
      <w:r>
        <w:rPr>
          <w:rFonts w:eastAsia="Times New Roman"/>
          <w:sz w:val="22"/>
          <w:szCs w:val="22"/>
        </w:rPr>
        <w:softHyphen/>
        <w:t>черкивалось, насколько сильно мешают их возвращению к мир</w:t>
      </w:r>
      <w:r>
        <w:rPr>
          <w:rFonts w:eastAsia="Times New Roman"/>
          <w:sz w:val="22"/>
          <w:szCs w:val="22"/>
        </w:rPr>
        <w:softHyphen/>
        <w:t xml:space="preserve">ной жизни ситуации непонимания, отчужденности, неприятия со стороны окружающих. Выделены следующие стрессоры, </w:t>
      </w:r>
      <w:r>
        <w:rPr>
          <w:rFonts w:eastAsia="Times New Roman"/>
          <w:spacing w:val="43"/>
          <w:sz w:val="22"/>
          <w:szCs w:val="22"/>
        </w:rPr>
        <w:t>связанные</w:t>
      </w:r>
      <w:r>
        <w:rPr>
          <w:rFonts w:eastAsia="Times New Roman"/>
          <w:sz w:val="22"/>
          <w:szCs w:val="22"/>
        </w:rPr>
        <w:t xml:space="preserve"> с социальным окружением: </w:t>
      </w:r>
      <w:r>
        <w:rPr>
          <w:rFonts w:eastAsia="Times New Roman"/>
          <w:i/>
          <w:iCs/>
          <w:sz w:val="22"/>
          <w:szCs w:val="22"/>
        </w:rPr>
        <w:t xml:space="preserve">ненужность обществу человека с боевым опытом, непопулярность войны и ее участников', взаимное непонимание между теми, кто был на войне, и теми, кто не был', комплекс вины, формируемый обществом. </w:t>
      </w:r>
      <w:r>
        <w:rPr>
          <w:rFonts w:eastAsia="Times New Roman"/>
          <w:sz w:val="22"/>
          <w:szCs w:val="22"/>
        </w:rPr>
        <w:t>Столкновение с этими уже вторичными по отноше</w:t>
      </w:r>
      <w:r>
        <w:rPr>
          <w:rFonts w:eastAsia="Times New Roman"/>
          <w:sz w:val="22"/>
          <w:szCs w:val="22"/>
        </w:rPr>
        <w:softHyphen/>
        <w:t>нию к экстремальному опыту, полученному на войне, стрессора</w:t>
      </w:r>
      <w:r>
        <w:rPr>
          <w:rFonts w:eastAsia="Times New Roman"/>
          <w:sz w:val="22"/>
          <w:szCs w:val="22"/>
        </w:rPr>
        <w:softHyphen/>
        <w:t>ми достаточно часто приводило к ухудшению состояния ветеранов войн во Вьетнаме и в Афганистане. Это свидетельствует об огром</w:t>
      </w:r>
      <w:r>
        <w:rPr>
          <w:rFonts w:eastAsia="Times New Roman"/>
          <w:sz w:val="22"/>
          <w:szCs w:val="22"/>
        </w:rPr>
        <w:softHyphen/>
        <w:t>ной роли социальных факторов, которая может быть как пози</w:t>
      </w:r>
      <w:r>
        <w:rPr>
          <w:rFonts w:eastAsia="Times New Roman"/>
          <w:sz w:val="22"/>
          <w:szCs w:val="22"/>
        </w:rPr>
        <w:softHyphen/>
        <w:t>тивной — в виде помощи по преодолению травматических стрес</w:t>
      </w:r>
      <w:r>
        <w:rPr>
          <w:rFonts w:eastAsia="Times New Roman"/>
          <w:sz w:val="22"/>
          <w:szCs w:val="22"/>
        </w:rPr>
        <w:softHyphen/>
        <w:t>совых состояний, так и негативной — ведущей к формированию ПТСР в случае отсутствия поддержки и понимания окружающих людей (Знаков В. В. — 1990; Абдурахманов Р. А. — 1992).</w:t>
      </w:r>
    </w:p>
    <w:p w:rsidR="004603F1" w:rsidRDefault="00177921">
      <w:pPr>
        <w:shd w:val="clear" w:color="auto" w:fill="FFFFFF"/>
        <w:spacing w:before="96"/>
        <w:ind w:right="7"/>
        <w:jc w:val="right"/>
      </w:pPr>
      <w:r>
        <w:rPr>
          <w:rFonts w:ascii="Arial" w:hAnsi="Arial" w:cs="Arial"/>
        </w:rPr>
        <w:t>245</w:t>
      </w:r>
    </w:p>
    <w:p w:rsidR="004603F1" w:rsidRDefault="004603F1">
      <w:pPr>
        <w:shd w:val="clear" w:color="auto" w:fill="FFFFFF"/>
        <w:spacing w:before="96"/>
        <w:ind w:right="7"/>
        <w:jc w:val="right"/>
        <w:sectPr w:rsidR="004603F1">
          <w:pgSz w:w="11909" w:h="16834"/>
          <w:pgMar w:top="1440" w:right="2750" w:bottom="720" w:left="2758" w:header="720" w:footer="720" w:gutter="0"/>
          <w:cols w:space="60"/>
          <w:noEndnote/>
        </w:sectPr>
      </w:pPr>
    </w:p>
    <w:p w:rsidR="004603F1" w:rsidRDefault="00177921">
      <w:pPr>
        <w:shd w:val="clear" w:color="auto" w:fill="FFFFFF"/>
        <w:spacing w:line="214" w:lineRule="exact"/>
        <w:ind w:left="10" w:right="29" w:firstLine="293"/>
        <w:jc w:val="both"/>
      </w:pPr>
      <w:r>
        <w:rPr>
          <w:rFonts w:ascii="Arial" w:eastAsia="Times New Roman" w:hAnsi="Arial"/>
          <w:b/>
          <w:bCs/>
        </w:rPr>
        <w:t>Итак</w:t>
      </w:r>
      <w:r>
        <w:rPr>
          <w:rFonts w:ascii="Arial" w:eastAsia="Times New Roman" w:hAnsi="Arial" w:cs="Arial"/>
          <w:b/>
          <w:bCs/>
        </w:rPr>
        <w:t xml:space="preserve">, </w:t>
      </w:r>
      <w:r>
        <w:rPr>
          <w:rFonts w:ascii="Arial" w:eastAsia="Times New Roman" w:hAnsi="Arial"/>
        </w:rPr>
        <w:t>анализсовременныхконцептуальныхмоделей</w:t>
      </w:r>
      <w:r>
        <w:rPr>
          <w:rFonts w:ascii="Arial" w:eastAsia="Times New Roman" w:hAnsi="Arial" w:cs="Arial"/>
        </w:rPr>
        <w:t xml:space="preserve">, </w:t>
      </w:r>
      <w:r>
        <w:rPr>
          <w:rFonts w:ascii="Arial" w:eastAsia="Times New Roman" w:hAnsi="Arial"/>
        </w:rPr>
        <w:t>разрабо</w:t>
      </w:r>
      <w:r>
        <w:rPr>
          <w:rFonts w:ascii="Arial" w:eastAsia="Times New Roman" w:hAnsi="Arial"/>
        </w:rPr>
        <w:softHyphen/>
      </w:r>
      <w:r>
        <w:rPr>
          <w:rFonts w:ascii="Arial" w:eastAsia="Times New Roman" w:hAnsi="Arial"/>
          <w:spacing w:val="-1"/>
        </w:rPr>
        <w:t>танныхдляизученияПТСР</w:t>
      </w:r>
      <w:r>
        <w:rPr>
          <w:rFonts w:ascii="Arial" w:eastAsia="Times New Roman" w:hAnsi="Arial" w:cs="Arial"/>
          <w:spacing w:val="-1"/>
        </w:rPr>
        <w:t xml:space="preserve">, </w:t>
      </w:r>
      <w:r>
        <w:rPr>
          <w:rFonts w:ascii="Arial" w:eastAsia="Times New Roman" w:hAnsi="Arial"/>
          <w:spacing w:val="-1"/>
        </w:rPr>
        <w:t>показывает</w:t>
      </w:r>
      <w:r>
        <w:rPr>
          <w:rFonts w:ascii="Arial" w:eastAsia="Times New Roman" w:hAnsi="Arial" w:cs="Arial"/>
          <w:spacing w:val="-1"/>
        </w:rPr>
        <w:t xml:space="preserve">, </w:t>
      </w:r>
      <w:r>
        <w:rPr>
          <w:rFonts w:ascii="Arial" w:eastAsia="Times New Roman" w:hAnsi="Arial"/>
          <w:spacing w:val="-1"/>
        </w:rPr>
        <w:t>чтониоднаизнихполно</w:t>
      </w:r>
      <w:r>
        <w:rPr>
          <w:rFonts w:ascii="Arial" w:eastAsia="Times New Roman" w:hAnsi="Arial"/>
          <w:spacing w:val="-1"/>
        </w:rPr>
        <w:softHyphen/>
      </w:r>
      <w:r>
        <w:rPr>
          <w:rFonts w:ascii="Arial" w:eastAsia="Times New Roman" w:hAnsi="Arial"/>
        </w:rPr>
        <w:t>стьюнеобъясняетегосимптоматику</w:t>
      </w:r>
      <w:r>
        <w:rPr>
          <w:rFonts w:ascii="Arial" w:eastAsia="Times New Roman" w:hAnsi="Arial" w:cs="Arial"/>
        </w:rPr>
        <w:t xml:space="preserve">. </w:t>
      </w:r>
      <w:r>
        <w:rPr>
          <w:rFonts w:ascii="Arial" w:eastAsia="Times New Roman" w:hAnsi="Arial"/>
        </w:rPr>
        <w:t xml:space="preserve">Каждаяизвышеизложенных </w:t>
      </w:r>
      <w:r>
        <w:rPr>
          <w:rFonts w:ascii="Arial" w:eastAsia="Times New Roman" w:hAnsi="Arial"/>
          <w:spacing w:val="-3"/>
        </w:rPr>
        <w:t>теоретическихмоделейможетбытьрассмотренакакмоделирующее представлениеодетерминантахразвитияПТСР</w:t>
      </w:r>
      <w:r>
        <w:rPr>
          <w:rFonts w:ascii="Arial" w:eastAsia="Times New Roman" w:hAnsi="Arial" w:cs="Arial"/>
          <w:spacing w:val="-3"/>
        </w:rPr>
        <w:t xml:space="preserve">. </w:t>
      </w:r>
      <w:r>
        <w:rPr>
          <w:rFonts w:ascii="Arial" w:eastAsia="Times New Roman" w:hAnsi="Arial"/>
          <w:spacing w:val="-3"/>
        </w:rPr>
        <w:t xml:space="preserve">Однойизнаиболее </w:t>
      </w:r>
      <w:r>
        <w:rPr>
          <w:rFonts w:ascii="Arial" w:eastAsia="Times New Roman" w:hAnsi="Arial"/>
          <w:spacing w:val="-6"/>
        </w:rPr>
        <w:t xml:space="preserve">перспективныхявляетсямодельпатологическихэмоциональныхсетей </w:t>
      </w:r>
      <w:r>
        <w:rPr>
          <w:rFonts w:ascii="Arial" w:eastAsia="Times New Roman" w:hAnsi="Arial"/>
          <w:spacing w:val="-2"/>
        </w:rPr>
        <w:t>РПитмена</w:t>
      </w:r>
      <w:r>
        <w:rPr>
          <w:rFonts w:ascii="Arial" w:eastAsia="Times New Roman" w:hAnsi="Arial" w:cs="Arial"/>
          <w:spacing w:val="-2"/>
        </w:rPr>
        <w:t xml:space="preserve">. </w:t>
      </w:r>
      <w:r>
        <w:rPr>
          <w:rFonts w:ascii="Arial" w:eastAsia="Times New Roman" w:hAnsi="Arial"/>
          <w:spacing w:val="-2"/>
        </w:rPr>
        <w:t>Необходимыкомплексныемногофакторныеподходы</w:t>
      </w:r>
      <w:r>
        <w:rPr>
          <w:rFonts w:ascii="Arial" w:eastAsia="Times New Roman" w:hAnsi="Arial" w:cs="Arial"/>
          <w:spacing w:val="-2"/>
        </w:rPr>
        <w:t>.</w:t>
      </w:r>
    </w:p>
    <w:p w:rsidR="004603F1" w:rsidRDefault="00177921">
      <w:pPr>
        <w:shd w:val="clear" w:color="auto" w:fill="FFFFFF"/>
        <w:spacing w:before="307"/>
        <w:ind w:left="1085"/>
      </w:pPr>
      <w:r>
        <w:rPr>
          <w:rFonts w:ascii="Arial" w:hAnsi="Arial" w:cs="Arial"/>
          <w:b/>
          <w:bCs/>
          <w:sz w:val="24"/>
          <w:szCs w:val="24"/>
        </w:rPr>
        <w:t xml:space="preserve">5.3. </w:t>
      </w:r>
      <w:r>
        <w:rPr>
          <w:rFonts w:ascii="Arial" w:eastAsia="Times New Roman" w:hAnsi="Arial"/>
          <w:b/>
          <w:bCs/>
          <w:sz w:val="24"/>
          <w:szCs w:val="24"/>
        </w:rPr>
        <w:t>Эмпирическиеисследования</w:t>
      </w:r>
    </w:p>
    <w:p w:rsidR="004603F1" w:rsidRDefault="00177921">
      <w:pPr>
        <w:shd w:val="clear" w:color="auto" w:fill="FFFFFF"/>
        <w:spacing w:before="266"/>
        <w:ind w:left="790"/>
      </w:pPr>
      <w:r>
        <w:rPr>
          <w:rFonts w:ascii="Arial" w:hAnsi="Arial" w:cs="Arial"/>
          <w:b/>
          <w:bCs/>
          <w:spacing w:val="-5"/>
          <w:sz w:val="24"/>
          <w:szCs w:val="24"/>
        </w:rPr>
        <w:t xml:space="preserve">5.3.1. </w:t>
      </w:r>
      <w:r>
        <w:rPr>
          <w:rFonts w:ascii="Arial" w:eastAsia="Times New Roman" w:hAnsi="Arial"/>
          <w:b/>
          <w:bCs/>
          <w:spacing w:val="-5"/>
          <w:sz w:val="24"/>
          <w:szCs w:val="24"/>
        </w:rPr>
        <w:t>ПТСРуветерановбоевыхдействий</w:t>
      </w:r>
    </w:p>
    <w:p w:rsidR="004603F1" w:rsidRDefault="00177921">
      <w:pPr>
        <w:shd w:val="clear" w:color="auto" w:fill="FFFFFF"/>
        <w:spacing w:before="161" w:line="226" w:lineRule="exact"/>
        <w:ind w:right="7" w:firstLine="295"/>
        <w:jc w:val="both"/>
      </w:pPr>
      <w:r>
        <w:rPr>
          <w:rFonts w:eastAsia="Times New Roman"/>
          <w:sz w:val="22"/>
          <w:szCs w:val="22"/>
        </w:rPr>
        <w:t>В середине 1970-х гг. американское общество вплотную стол</w:t>
      </w:r>
      <w:r>
        <w:rPr>
          <w:rFonts w:eastAsia="Times New Roman"/>
          <w:sz w:val="22"/>
          <w:szCs w:val="22"/>
        </w:rPr>
        <w:softHyphen/>
        <w:t>кнулось с проблемами, порожденными разными формами деза</w:t>
      </w:r>
      <w:r>
        <w:rPr>
          <w:rFonts w:eastAsia="Times New Roman"/>
          <w:sz w:val="22"/>
          <w:szCs w:val="22"/>
        </w:rPr>
        <w:softHyphen/>
        <w:t xml:space="preserve">даптации у ветеранов войны во Вьетнаме. Так, примерно у 25 % воевавших солдат опыт участия в боевых действиях послужил причиной развития неблагоприятных изменений личности. По данным статистики, к началу 1990-х гг. </w:t>
      </w:r>
      <w:r>
        <w:rPr>
          <w:rFonts w:eastAsia="Times New Roman"/>
          <w:i/>
          <w:iCs/>
          <w:sz w:val="22"/>
          <w:szCs w:val="22"/>
        </w:rPr>
        <w:t xml:space="preserve">около 100 тысяч вьетнамских ветеранов совершили самоубийство. </w:t>
      </w:r>
      <w:r>
        <w:rPr>
          <w:rFonts w:eastAsia="Times New Roman"/>
          <w:sz w:val="22"/>
          <w:szCs w:val="22"/>
        </w:rPr>
        <w:t>Около 40 ты</w:t>
      </w:r>
      <w:r>
        <w:rPr>
          <w:rFonts w:eastAsia="Times New Roman"/>
          <w:sz w:val="22"/>
          <w:szCs w:val="22"/>
        </w:rPr>
        <w:softHyphen/>
        <w:t>сяч ветеранов ведут замкнутый образ жизни и почти не общают</w:t>
      </w:r>
      <w:r>
        <w:rPr>
          <w:rFonts w:eastAsia="Times New Roman"/>
          <w:sz w:val="22"/>
          <w:szCs w:val="22"/>
        </w:rPr>
        <w:softHyphen/>
        <w:t>ся с внешним миром. Отмечен также высокий уровень актов насилия, неблагополучие в сфере семейных отношений и соци</w:t>
      </w:r>
      <w:r>
        <w:rPr>
          <w:rFonts w:eastAsia="Times New Roman"/>
          <w:sz w:val="22"/>
          <w:szCs w:val="22"/>
        </w:rPr>
        <w:softHyphen/>
        <w:t>альных контактов. Установлено, что процент ПТСР среди раненых и калек значительно выше (до 42 %), чем среди физически здо</w:t>
      </w:r>
      <w:r>
        <w:rPr>
          <w:rFonts w:eastAsia="Times New Roman"/>
          <w:sz w:val="22"/>
          <w:szCs w:val="22"/>
        </w:rPr>
        <w:softHyphen/>
        <w:t xml:space="preserve">ровых ветеранов (от 10 до 20 %). Кроме того, было отмечено, что воздействие боевых стрессоров повышает риск ранней смерти независимо от ПТСР: </w:t>
      </w:r>
      <w:r>
        <w:rPr>
          <w:rFonts w:eastAsia="Times New Roman"/>
          <w:i/>
          <w:iCs/>
          <w:sz w:val="22"/>
          <w:szCs w:val="22"/>
        </w:rPr>
        <w:t>56 % людей, которые пережили тяжелые боевые действия, умирали или были хронически больны в воз</w:t>
      </w:r>
      <w:r>
        <w:rPr>
          <w:rFonts w:eastAsia="Times New Roman"/>
          <w:i/>
          <w:iCs/>
          <w:sz w:val="22"/>
          <w:szCs w:val="22"/>
        </w:rPr>
        <w:softHyphen/>
        <w:t xml:space="preserve">расте до 65 лет. </w:t>
      </w:r>
      <w:r>
        <w:rPr>
          <w:rFonts w:eastAsia="Times New Roman"/>
          <w:sz w:val="22"/>
          <w:szCs w:val="22"/>
        </w:rPr>
        <w:t>Длительные наблюдения свидетельствуют о том, что долговременные эффекты травмы могут проявиться в пожи</w:t>
      </w:r>
      <w:r>
        <w:rPr>
          <w:rFonts w:eastAsia="Times New Roman"/>
          <w:sz w:val="22"/>
          <w:szCs w:val="22"/>
        </w:rPr>
        <w:softHyphen/>
        <w:t xml:space="preserve">лом возрасте, когда возрастает риск соматических заболеваний </w:t>
      </w:r>
      <w:r>
        <w:rPr>
          <w:rFonts w:eastAsia="Times New Roman"/>
          <w:sz w:val="22"/>
          <w:szCs w:val="22"/>
          <w:lang w:val="en-US"/>
        </w:rPr>
        <w:t xml:space="preserve">(Lee </w:t>
      </w:r>
      <w:r>
        <w:rPr>
          <w:rFonts w:eastAsia="Times New Roman"/>
          <w:sz w:val="22"/>
          <w:szCs w:val="22"/>
        </w:rPr>
        <w:t xml:space="preserve">Е., </w:t>
      </w:r>
      <w:r>
        <w:rPr>
          <w:rFonts w:eastAsia="Times New Roman"/>
          <w:smallCaps/>
          <w:sz w:val="22"/>
          <w:szCs w:val="22"/>
          <w:lang w:val="en-US"/>
        </w:rPr>
        <w:t xml:space="preserve">Lu </w:t>
      </w:r>
      <w:r>
        <w:rPr>
          <w:rFonts w:eastAsia="Times New Roman"/>
          <w:sz w:val="22"/>
          <w:szCs w:val="22"/>
          <w:lang w:val="en-US"/>
        </w:rPr>
        <w:t xml:space="preserve">F. </w:t>
      </w:r>
      <w:r>
        <w:rPr>
          <w:rFonts w:eastAsia="Times New Roman"/>
          <w:sz w:val="22"/>
          <w:szCs w:val="22"/>
        </w:rPr>
        <w:t>- 1989).</w:t>
      </w:r>
    </w:p>
    <w:p w:rsidR="004603F1" w:rsidRDefault="00177921">
      <w:pPr>
        <w:shd w:val="clear" w:color="auto" w:fill="FFFFFF"/>
        <w:spacing w:line="226" w:lineRule="exact"/>
        <w:ind w:left="19" w:firstLine="283"/>
        <w:jc w:val="both"/>
      </w:pPr>
      <w:r>
        <w:rPr>
          <w:rFonts w:eastAsia="Times New Roman"/>
          <w:sz w:val="22"/>
          <w:szCs w:val="22"/>
        </w:rPr>
        <w:t>Выявленный в процессе исследования рост актов насилия, со</w:t>
      </w:r>
      <w:r>
        <w:rPr>
          <w:rFonts w:eastAsia="Times New Roman"/>
          <w:sz w:val="22"/>
          <w:szCs w:val="22"/>
        </w:rPr>
        <w:softHyphen/>
      </w:r>
      <w:r>
        <w:rPr>
          <w:rFonts w:eastAsia="Times New Roman"/>
          <w:spacing w:val="-1"/>
          <w:sz w:val="22"/>
          <w:szCs w:val="22"/>
        </w:rPr>
        <w:t xml:space="preserve">вершаемых ветеранами военных действий, количество самоубийств </w:t>
      </w:r>
      <w:r>
        <w:rPr>
          <w:rFonts w:eastAsia="Times New Roman"/>
          <w:sz w:val="22"/>
          <w:szCs w:val="22"/>
        </w:rPr>
        <w:t>среди них, неблагополучие в сфере семейных и производственных отношений побудили принять необходимые меры по их реабили</w:t>
      </w:r>
      <w:r>
        <w:rPr>
          <w:rFonts w:eastAsia="Times New Roman"/>
          <w:sz w:val="22"/>
          <w:szCs w:val="22"/>
        </w:rPr>
        <w:softHyphen/>
        <w:t>тации. В рамках государственной программы была создана специ</w:t>
      </w:r>
      <w:r>
        <w:rPr>
          <w:rFonts w:eastAsia="Times New Roman"/>
          <w:sz w:val="22"/>
          <w:szCs w:val="22"/>
        </w:rPr>
        <w:softHyphen/>
        <w:t xml:space="preserve">альная система исследовательских центров и центров социальной помощи ветеранам Вьетнама </w:t>
      </w:r>
      <w:r>
        <w:rPr>
          <w:rFonts w:eastAsia="Times New Roman"/>
          <w:i/>
          <w:iCs/>
          <w:sz w:val="22"/>
          <w:szCs w:val="22"/>
          <w:lang w:val="en-US"/>
        </w:rPr>
        <w:t xml:space="preserve">{Veteran Affairs Research Service). </w:t>
      </w:r>
      <w:r>
        <w:rPr>
          <w:rFonts w:eastAsia="Times New Roman"/>
          <w:sz w:val="22"/>
          <w:szCs w:val="22"/>
        </w:rPr>
        <w:t>В последующие десятилетия эти работы были продолжены. Их результаты изложены в ряде монографий, в которых проанализи</w:t>
      </w:r>
      <w:r>
        <w:rPr>
          <w:rFonts w:eastAsia="Times New Roman"/>
          <w:sz w:val="22"/>
          <w:szCs w:val="22"/>
        </w:rPr>
        <w:softHyphen/>
        <w:t>рованы теоретические и прикладные вопросы, касающиеся про</w:t>
      </w:r>
      <w:r>
        <w:rPr>
          <w:rFonts w:eastAsia="Times New Roman"/>
          <w:sz w:val="22"/>
          <w:szCs w:val="22"/>
        </w:rPr>
        <w:softHyphen/>
        <w:t>блем развития у ветеранов комплекса неблагоприятных состояний, имеющих стрессогенную природу. В этих работах также обобщен</w:t>
      </w:r>
    </w:p>
    <w:p w:rsidR="004603F1" w:rsidRDefault="00177921">
      <w:pPr>
        <w:shd w:val="clear" w:color="auto" w:fill="FFFFFF"/>
        <w:spacing w:before="67"/>
        <w:ind w:left="29"/>
      </w:pPr>
      <w:r>
        <w:rPr>
          <w:spacing w:val="-12"/>
          <w:sz w:val="22"/>
          <w:szCs w:val="22"/>
        </w:rPr>
        <w:t>246</w:t>
      </w:r>
    </w:p>
    <w:p w:rsidR="004603F1" w:rsidRDefault="004603F1">
      <w:pPr>
        <w:shd w:val="clear" w:color="auto" w:fill="FFFFFF"/>
        <w:spacing w:before="67"/>
        <w:ind w:left="29"/>
        <w:sectPr w:rsidR="004603F1">
          <w:pgSz w:w="11909" w:h="16834"/>
          <w:pgMar w:top="1440" w:right="2749" w:bottom="720" w:left="2750" w:header="720" w:footer="720" w:gutter="0"/>
          <w:cols w:space="60"/>
          <w:noEndnote/>
        </w:sectPr>
      </w:pPr>
    </w:p>
    <w:p w:rsidR="004603F1" w:rsidRDefault="00177921">
      <w:pPr>
        <w:shd w:val="clear" w:color="auto" w:fill="FFFFFF"/>
        <w:spacing w:line="226" w:lineRule="exact"/>
        <w:ind w:right="24"/>
        <w:jc w:val="both"/>
      </w:pPr>
      <w:r>
        <w:rPr>
          <w:rFonts w:eastAsia="Times New Roman"/>
          <w:sz w:val="22"/>
          <w:szCs w:val="22"/>
        </w:rPr>
        <w:t>накопленный к тому времени опыт по оказанию им психотерапев</w:t>
      </w:r>
      <w:r>
        <w:rPr>
          <w:rFonts w:eastAsia="Times New Roman"/>
          <w:sz w:val="22"/>
          <w:szCs w:val="22"/>
        </w:rPr>
        <w:softHyphen/>
        <w:t xml:space="preserve">тической помощи </w:t>
      </w:r>
      <w:r>
        <w:rPr>
          <w:rFonts w:eastAsia="Times New Roman"/>
          <w:sz w:val="22"/>
          <w:szCs w:val="22"/>
          <w:lang w:val="en-US"/>
        </w:rPr>
        <w:t xml:space="preserve">(Card J. </w:t>
      </w:r>
      <w:r>
        <w:rPr>
          <w:rFonts w:eastAsia="Times New Roman"/>
          <w:sz w:val="22"/>
          <w:szCs w:val="22"/>
        </w:rPr>
        <w:t xml:space="preserve">— 1987; </w:t>
      </w:r>
      <w:r>
        <w:rPr>
          <w:rFonts w:eastAsia="Times New Roman"/>
          <w:sz w:val="22"/>
          <w:szCs w:val="22"/>
          <w:lang w:val="en-US"/>
        </w:rPr>
        <w:t xml:space="preserve">Kulka R. et al. </w:t>
      </w:r>
      <w:r>
        <w:rPr>
          <w:rFonts w:eastAsia="Times New Roman"/>
          <w:sz w:val="22"/>
          <w:szCs w:val="22"/>
        </w:rPr>
        <w:t>— 1988; и др.).</w:t>
      </w:r>
    </w:p>
    <w:p w:rsidR="004603F1" w:rsidRDefault="00177921">
      <w:pPr>
        <w:shd w:val="clear" w:color="auto" w:fill="FFFFFF"/>
        <w:spacing w:line="226" w:lineRule="exact"/>
        <w:ind w:left="2" w:right="10" w:firstLine="271"/>
        <w:jc w:val="both"/>
      </w:pPr>
      <w:r>
        <w:rPr>
          <w:rFonts w:eastAsia="Times New Roman"/>
          <w:sz w:val="22"/>
          <w:szCs w:val="22"/>
        </w:rPr>
        <w:t xml:space="preserve">Возвращаясь к обзору работ, отметим, что исследования ПТСР </w:t>
      </w:r>
      <w:r>
        <w:rPr>
          <w:rFonts w:eastAsia="Times New Roman"/>
          <w:smallCaps/>
          <w:sz w:val="22"/>
          <w:szCs w:val="22"/>
          <w:lang w:val="en-US"/>
        </w:rPr>
        <w:t xml:space="preserve">r </w:t>
      </w:r>
      <w:r>
        <w:rPr>
          <w:rFonts w:eastAsia="Times New Roman"/>
          <w:sz w:val="22"/>
          <w:szCs w:val="22"/>
        </w:rPr>
        <w:t>1980-х гг. стали еще более обширными. В 1981 г. были заверше</w:t>
      </w:r>
      <w:r>
        <w:rPr>
          <w:rFonts w:eastAsia="Times New Roman"/>
          <w:sz w:val="22"/>
          <w:szCs w:val="22"/>
        </w:rPr>
        <w:softHyphen/>
        <w:t xml:space="preserve">ны работы, посвященные сравнительному анализу особенностей адаптационного процесса у вьетнамских ветеранов и их невоевав-ших ровесников </w:t>
      </w:r>
      <w:r>
        <w:rPr>
          <w:rFonts w:eastAsia="Times New Roman"/>
          <w:sz w:val="22"/>
          <w:szCs w:val="22"/>
          <w:lang w:val="en-US"/>
        </w:rPr>
        <w:t xml:space="preserve">(Egendorf A. et al. — </w:t>
      </w:r>
      <w:r>
        <w:rPr>
          <w:rFonts w:eastAsia="Times New Roman"/>
          <w:sz w:val="22"/>
          <w:szCs w:val="22"/>
        </w:rPr>
        <w:t>1981) и изучению особен</w:t>
      </w:r>
      <w:r>
        <w:rPr>
          <w:rFonts w:eastAsia="Times New Roman"/>
          <w:sz w:val="22"/>
          <w:szCs w:val="22"/>
        </w:rPr>
        <w:softHyphen/>
        <w:t xml:space="preserve">ностей их отсроченной реакции на стресс </w:t>
      </w:r>
      <w:r>
        <w:rPr>
          <w:rFonts w:eastAsia="Times New Roman"/>
          <w:sz w:val="22"/>
          <w:szCs w:val="22"/>
          <w:lang w:val="en-US"/>
        </w:rPr>
        <w:t xml:space="preserve">(Boulander G. et al. </w:t>
      </w:r>
      <w:r>
        <w:rPr>
          <w:rFonts w:eastAsia="Times New Roman"/>
          <w:sz w:val="22"/>
          <w:szCs w:val="22"/>
        </w:rPr>
        <w:t xml:space="preserve">— 1986). Результаты этих исследований до сих пор не утратили своей важности для тех, кто занимается проблематикой ПТСР. В 1986 г. основные итоги международных исследований были обобщены в коллективной двухтомной монографии «Травма и ее след» </w:t>
      </w:r>
      <w:r>
        <w:rPr>
          <w:rFonts w:eastAsia="Times New Roman"/>
          <w:sz w:val="22"/>
          <w:szCs w:val="22"/>
          <w:lang w:val="en-US"/>
        </w:rPr>
        <w:t xml:space="preserve">(Figley </w:t>
      </w:r>
      <w:r>
        <w:rPr>
          <w:rFonts w:eastAsia="Times New Roman"/>
          <w:sz w:val="22"/>
          <w:szCs w:val="22"/>
        </w:rPr>
        <w:t xml:space="preserve">С. </w:t>
      </w:r>
      <w:r>
        <w:rPr>
          <w:rFonts w:eastAsia="Times New Roman"/>
          <w:sz w:val="22"/>
          <w:szCs w:val="22"/>
          <w:lang w:val="en-US"/>
        </w:rPr>
        <w:t xml:space="preserve">R. (ed.) </w:t>
      </w:r>
      <w:r>
        <w:rPr>
          <w:rFonts w:eastAsia="Times New Roman"/>
          <w:sz w:val="22"/>
          <w:szCs w:val="22"/>
        </w:rPr>
        <w:t>— 1986), где наряду с особенностями раз</w:t>
      </w:r>
      <w:r>
        <w:rPr>
          <w:rFonts w:eastAsia="Times New Roman"/>
          <w:sz w:val="22"/>
          <w:szCs w:val="22"/>
        </w:rPr>
        <w:softHyphen/>
        <w:t>вития ПТСР военной этиологии приводятся результаты изучения последствий стресса у жертв геноцида, других трагических со</w:t>
      </w:r>
      <w:r>
        <w:rPr>
          <w:rFonts w:eastAsia="Times New Roman"/>
          <w:sz w:val="22"/>
          <w:szCs w:val="22"/>
        </w:rPr>
        <w:softHyphen/>
        <w:t xml:space="preserve">бытий, а также у лиц, переживших различные формы насилия. В 1988 г. были также опубликованы данные общенациональных ретестовых исследований различных аспектов послевоенной адаптации ветеранов вьетнамской войны </w:t>
      </w:r>
      <w:r>
        <w:rPr>
          <w:rFonts w:eastAsia="Times New Roman"/>
          <w:sz w:val="22"/>
          <w:szCs w:val="22"/>
          <w:lang w:val="en-US"/>
        </w:rPr>
        <w:t xml:space="preserve">(Kulka R. et al. </w:t>
      </w:r>
      <w:r>
        <w:rPr>
          <w:rFonts w:eastAsia="Times New Roman"/>
          <w:sz w:val="22"/>
          <w:szCs w:val="22"/>
        </w:rPr>
        <w:t>— 1988). Эти работы позволили уточнить многие вопросы, связанные с природой и диагностикой ПТСР.</w:t>
      </w:r>
    </w:p>
    <w:p w:rsidR="004603F1" w:rsidRDefault="00177921">
      <w:pPr>
        <w:shd w:val="clear" w:color="auto" w:fill="FFFFFF"/>
        <w:spacing w:line="226" w:lineRule="exact"/>
        <w:ind w:left="2" w:right="10" w:firstLine="288"/>
        <w:jc w:val="both"/>
      </w:pPr>
      <w:r>
        <w:rPr>
          <w:rFonts w:eastAsia="Times New Roman"/>
          <w:sz w:val="22"/>
          <w:szCs w:val="22"/>
        </w:rPr>
        <w:t>В отечественной психологической науке интенсификация ис</w:t>
      </w:r>
      <w:r>
        <w:rPr>
          <w:rFonts w:eastAsia="Times New Roman"/>
          <w:sz w:val="22"/>
          <w:szCs w:val="22"/>
        </w:rPr>
        <w:softHyphen/>
        <w:t>следований посттравматических стрессовых нарушений вызвана прежде всего необходимостью оказания психологической и пси</w:t>
      </w:r>
      <w:r>
        <w:rPr>
          <w:rFonts w:eastAsia="Times New Roman"/>
          <w:sz w:val="22"/>
          <w:szCs w:val="22"/>
        </w:rPr>
        <w:softHyphen/>
        <w:t>хотерапевтической помощи ветеранам боевых действий в Афга</w:t>
      </w:r>
      <w:r>
        <w:rPr>
          <w:rFonts w:eastAsia="Times New Roman"/>
          <w:sz w:val="22"/>
          <w:szCs w:val="22"/>
        </w:rPr>
        <w:softHyphen/>
        <w:t>нистане и Чеченской республике, а также лицам, работающим в условиях повышенной опасности (пожарные, работники МЧС, полиция, шахтеры).</w:t>
      </w:r>
    </w:p>
    <w:p w:rsidR="004603F1" w:rsidRDefault="00177921">
      <w:pPr>
        <w:shd w:val="clear" w:color="auto" w:fill="FFFFFF"/>
        <w:spacing w:line="226" w:lineRule="exact"/>
        <w:ind w:firstLine="283"/>
        <w:jc w:val="both"/>
      </w:pPr>
      <w:r>
        <w:rPr>
          <w:rFonts w:eastAsia="Times New Roman"/>
          <w:sz w:val="22"/>
          <w:szCs w:val="22"/>
        </w:rPr>
        <w:t>Одной из первых работ, посвященной анализу психологических причин непонимания афганских ветеранов окружающими людь</w:t>
      </w:r>
      <w:r>
        <w:rPr>
          <w:rFonts w:eastAsia="Times New Roman"/>
          <w:sz w:val="22"/>
          <w:szCs w:val="22"/>
        </w:rPr>
        <w:softHyphen/>
        <w:t>ми, было исследование В.В.Знакова (Знаков В. В. — 1990). Авто</w:t>
      </w:r>
      <w:r>
        <w:rPr>
          <w:rFonts w:eastAsia="Times New Roman"/>
          <w:sz w:val="22"/>
          <w:szCs w:val="22"/>
        </w:rPr>
        <w:softHyphen/>
        <w:t>ром установлено, что «адекватный психологический портрет» ветерана в сознании некоторой части населения подменяется на</w:t>
      </w:r>
      <w:r>
        <w:rPr>
          <w:rFonts w:eastAsia="Times New Roman"/>
          <w:sz w:val="22"/>
          <w:szCs w:val="22"/>
        </w:rPr>
        <w:softHyphen/>
        <w:t>бором негативных социальных стереотипов, которые препятству</w:t>
      </w:r>
      <w:r>
        <w:rPr>
          <w:rFonts w:eastAsia="Times New Roman"/>
          <w:sz w:val="22"/>
          <w:szCs w:val="22"/>
        </w:rPr>
        <w:softHyphen/>
        <w:t>ют формированию психологических условий взаимопонимания «афганцев» с партнерами по общению, которые не воевали. По мнению автора исследования, главные социально-психоло</w:t>
      </w:r>
      <w:r>
        <w:rPr>
          <w:rFonts w:eastAsia="Times New Roman"/>
          <w:sz w:val="22"/>
          <w:szCs w:val="22"/>
        </w:rPr>
        <w:softHyphen/>
        <w:t>гические корни стереотипов состоят в неумении отделить поли</w:t>
      </w:r>
      <w:r>
        <w:rPr>
          <w:rFonts w:eastAsia="Times New Roman"/>
          <w:sz w:val="22"/>
          <w:szCs w:val="22"/>
        </w:rPr>
        <w:softHyphen/>
        <w:t>тические аспекты афганской войны от психологических, а также в искажениях представлений о нравственности, произошедших в последнее время в общественном сознании. За прошедшие два десятилетия отечественными исследователями, как психологами, так и психиатрами, выполнено большое количество работ, по</w:t>
      </w:r>
      <w:r>
        <w:rPr>
          <w:rFonts w:eastAsia="Times New Roman"/>
          <w:sz w:val="22"/>
          <w:szCs w:val="22"/>
        </w:rPr>
        <w:softHyphen/>
        <w:t>священных боевому (военному) стрессу, в рамках которых изучал</w:t>
      </w:r>
      <w:r>
        <w:rPr>
          <w:rFonts w:eastAsia="Times New Roman"/>
          <w:sz w:val="22"/>
          <w:szCs w:val="22"/>
        </w:rPr>
        <w:softHyphen/>
        <w:t>ся ПТСР (Абдурахманов Р.А. — 1992; Литвинцев СВ. — 1994; Снедков Е.В. — 1997; и др.).</w:t>
      </w:r>
    </w:p>
    <w:p w:rsidR="004603F1" w:rsidRDefault="00177921">
      <w:pPr>
        <w:shd w:val="clear" w:color="auto" w:fill="FFFFFF"/>
        <w:spacing w:before="98"/>
        <w:ind w:right="2"/>
        <w:jc w:val="right"/>
      </w:pPr>
      <w:r>
        <w:rPr>
          <w:rFonts w:ascii="Arial" w:hAnsi="Arial" w:cs="Arial"/>
        </w:rPr>
        <w:t>247</w:t>
      </w:r>
    </w:p>
    <w:p w:rsidR="004603F1" w:rsidRDefault="004603F1">
      <w:pPr>
        <w:shd w:val="clear" w:color="auto" w:fill="FFFFFF"/>
        <w:spacing w:before="98"/>
        <w:ind w:right="2"/>
        <w:jc w:val="right"/>
        <w:sectPr w:rsidR="004603F1">
          <w:pgSz w:w="11909" w:h="16834"/>
          <w:pgMar w:top="1440" w:right="2756" w:bottom="720" w:left="2764" w:header="720" w:footer="720" w:gutter="0"/>
          <w:cols w:space="60"/>
          <w:noEndnote/>
        </w:sectPr>
      </w:pPr>
    </w:p>
    <w:p w:rsidR="004603F1" w:rsidRDefault="00177921">
      <w:pPr>
        <w:shd w:val="clear" w:color="auto" w:fill="FFFFFF"/>
        <w:spacing w:line="226" w:lineRule="exact"/>
        <w:ind w:left="12" w:right="31" w:firstLine="293"/>
        <w:jc w:val="both"/>
      </w:pPr>
      <w:r>
        <w:rPr>
          <w:rFonts w:eastAsia="Times New Roman"/>
          <w:sz w:val="22"/>
          <w:szCs w:val="22"/>
        </w:rPr>
        <w:t>В кросскультуральном исследовании, посвященном изучению психологических стрессовых состояний у физически здоровых участников войн в Афганистане и Вьетнаме, было установлено сходство психологической картины последствий пережитого во</w:t>
      </w:r>
      <w:r>
        <w:rPr>
          <w:rFonts w:eastAsia="Times New Roman"/>
          <w:spacing w:val="-1"/>
          <w:sz w:val="22"/>
          <w:szCs w:val="22"/>
        </w:rPr>
        <w:t xml:space="preserve">время участия в боевых действиях. Показано, что для большинства </w:t>
      </w:r>
      <w:r>
        <w:rPr>
          <w:rFonts w:eastAsia="Times New Roman"/>
          <w:sz w:val="22"/>
          <w:szCs w:val="22"/>
        </w:rPr>
        <w:t>тех, кто вернулся из Афганистана, отмечаются хотя бы отдельные симптомы, входящие в критерии ПТСР и свидетельствующие о наличии психологического и эмоционального неблагополучия. При этом у 17 % афганских ветеранов (что согласуется с данными, опубликованными в зарубежной литературе) наблюдается со</w:t>
      </w:r>
      <w:r>
        <w:rPr>
          <w:rFonts w:eastAsia="Times New Roman"/>
          <w:sz w:val="22"/>
          <w:szCs w:val="22"/>
        </w:rPr>
        <w:softHyphen/>
        <w:t xml:space="preserve">стояние, которое классифицируется как ПТСР </w:t>
      </w:r>
      <w:r>
        <w:rPr>
          <w:rFonts w:eastAsia="Times New Roman"/>
          <w:sz w:val="22"/>
          <w:szCs w:val="22"/>
          <w:lang w:val="en-US"/>
        </w:rPr>
        <w:t xml:space="preserve">(Tarabrina </w:t>
      </w:r>
      <w:r>
        <w:rPr>
          <w:rFonts w:eastAsia="Times New Roman"/>
          <w:sz w:val="22"/>
          <w:szCs w:val="22"/>
        </w:rPr>
        <w:t xml:space="preserve">N. </w:t>
      </w:r>
      <w:r>
        <w:rPr>
          <w:rFonts w:eastAsia="Times New Roman"/>
          <w:sz w:val="22"/>
          <w:szCs w:val="22"/>
          <w:lang w:val="en-US"/>
        </w:rPr>
        <w:t xml:space="preserve">et al. </w:t>
      </w:r>
      <w:r>
        <w:rPr>
          <w:rFonts w:eastAsia="Times New Roman"/>
          <w:sz w:val="22"/>
          <w:szCs w:val="22"/>
        </w:rPr>
        <w:t>- 1997).</w:t>
      </w:r>
    </w:p>
    <w:p w:rsidR="004603F1" w:rsidRDefault="00177921">
      <w:pPr>
        <w:shd w:val="clear" w:color="auto" w:fill="FFFFFF"/>
        <w:spacing w:line="226" w:lineRule="exact"/>
        <w:ind w:right="7" w:firstLine="288"/>
        <w:jc w:val="both"/>
      </w:pPr>
      <w:r>
        <w:rPr>
          <w:rFonts w:eastAsia="Times New Roman"/>
          <w:sz w:val="22"/>
          <w:szCs w:val="22"/>
        </w:rPr>
        <w:t>Обследование участников боевых действий в Афганистане под</w:t>
      </w:r>
      <w:r>
        <w:rPr>
          <w:rFonts w:eastAsia="Times New Roman"/>
          <w:sz w:val="22"/>
          <w:szCs w:val="22"/>
        </w:rPr>
        <w:softHyphen/>
        <w:t>твердило существование установленной американскими исследо</w:t>
      </w:r>
      <w:r>
        <w:rPr>
          <w:rFonts w:eastAsia="Times New Roman"/>
          <w:sz w:val="22"/>
          <w:szCs w:val="22"/>
        </w:rPr>
        <w:softHyphen/>
        <w:t xml:space="preserve">вателями у ветеранов войны во Вьетнаме </w:t>
      </w:r>
      <w:r>
        <w:rPr>
          <w:rFonts w:eastAsia="Times New Roman"/>
          <w:i/>
          <w:iCs/>
          <w:sz w:val="22"/>
          <w:szCs w:val="22"/>
        </w:rPr>
        <w:t>положительной кор</w:t>
      </w:r>
      <w:r>
        <w:rPr>
          <w:rFonts w:eastAsia="Times New Roman"/>
          <w:i/>
          <w:iCs/>
          <w:sz w:val="22"/>
          <w:szCs w:val="22"/>
        </w:rPr>
        <w:softHyphen/>
        <w:t xml:space="preserve">реляции между параметрами боевой обстановки </w:t>
      </w:r>
      <w:r>
        <w:rPr>
          <w:rFonts w:eastAsia="Times New Roman"/>
          <w:sz w:val="22"/>
          <w:szCs w:val="22"/>
        </w:rPr>
        <w:t xml:space="preserve">(количеством недель, проведенных в боевой обстановке, получения ранения, смерти и т.д.) </w:t>
      </w:r>
      <w:r>
        <w:rPr>
          <w:rFonts w:eastAsia="Times New Roman"/>
          <w:i/>
          <w:iCs/>
          <w:sz w:val="22"/>
          <w:szCs w:val="22"/>
        </w:rPr>
        <w:t xml:space="preserve">и развитием впоследствии ПТСР. </w:t>
      </w:r>
      <w:r>
        <w:rPr>
          <w:rFonts w:eastAsia="Times New Roman"/>
          <w:sz w:val="22"/>
          <w:szCs w:val="22"/>
        </w:rPr>
        <w:t>Ветераны во</w:t>
      </w:r>
      <w:r>
        <w:rPr>
          <w:rFonts w:eastAsia="Times New Roman"/>
          <w:sz w:val="22"/>
          <w:szCs w:val="22"/>
        </w:rPr>
        <w:softHyphen/>
        <w:t>йны в Афганистане с этим диагнозом наиболее сильно страдают от постоянного навязчивого вторжения в сознание неприятных воспоминаний, связанных с их военным травматическим опытом. Большое значение в структуре ПТСР афганских ветеранов за</w:t>
      </w:r>
      <w:r>
        <w:rPr>
          <w:rFonts w:eastAsia="Times New Roman"/>
          <w:sz w:val="22"/>
          <w:szCs w:val="22"/>
        </w:rPr>
        <w:softHyphen/>
        <w:t>нимает состояние субъективного переживания психологической изолированности, «отделенное™» от остальных людей, возникшее у них после возвращения домой. В значительной степени данный факт можно считать следствием той социальной ситуации, в ко</w:t>
      </w:r>
      <w:r>
        <w:rPr>
          <w:rFonts w:eastAsia="Times New Roman"/>
          <w:sz w:val="22"/>
          <w:szCs w:val="22"/>
        </w:rPr>
        <w:softHyphen/>
        <w:t>торой оказались возвратившиеся с войны ее участники. В боль</w:t>
      </w:r>
      <w:r>
        <w:rPr>
          <w:rFonts w:eastAsia="Times New Roman"/>
          <w:sz w:val="22"/>
          <w:szCs w:val="22"/>
        </w:rPr>
        <w:softHyphen/>
        <w:t>шинстве случаев они оставались один на один с приобретенным в Афганистане опытом, переживаниями и ощущениями, уникаль</w:t>
      </w:r>
      <w:r>
        <w:rPr>
          <w:rFonts w:eastAsia="Times New Roman"/>
          <w:sz w:val="22"/>
          <w:szCs w:val="22"/>
        </w:rPr>
        <w:softHyphen/>
        <w:t>ный травматический характер которых отсутствует у большинства людей в окружающем ветеранов социуме.</w:t>
      </w:r>
    </w:p>
    <w:p w:rsidR="004603F1" w:rsidRDefault="00177921">
      <w:pPr>
        <w:shd w:val="clear" w:color="auto" w:fill="FFFFFF"/>
        <w:spacing w:line="226" w:lineRule="exact"/>
        <w:ind w:left="29" w:firstLine="288"/>
        <w:jc w:val="both"/>
      </w:pPr>
      <w:r>
        <w:rPr>
          <w:rFonts w:eastAsia="Times New Roman"/>
          <w:sz w:val="22"/>
          <w:szCs w:val="22"/>
        </w:rPr>
        <w:t>Одной из основных проблем, связанных с эмпирическим из</w:t>
      </w:r>
      <w:r>
        <w:rPr>
          <w:rFonts w:eastAsia="Times New Roman"/>
          <w:sz w:val="22"/>
          <w:szCs w:val="22"/>
        </w:rPr>
        <w:softHyphen/>
        <w:t>учением ПТСР, является высокий уровень субъективной пред</w:t>
      </w:r>
      <w:r>
        <w:rPr>
          <w:rFonts w:eastAsia="Times New Roman"/>
          <w:sz w:val="22"/>
          <w:szCs w:val="22"/>
        </w:rPr>
        <w:softHyphen/>
        <w:t>ставленности симптоматики расстройства: диагноз ставится только на основании самоотчета пациента. Поэтому поиск объ</w:t>
      </w:r>
      <w:r>
        <w:rPr>
          <w:rFonts w:eastAsia="Times New Roman"/>
          <w:sz w:val="22"/>
          <w:szCs w:val="22"/>
        </w:rPr>
        <w:softHyphen/>
        <w:t>ективных критериев при диагностике посттравматических стрес</w:t>
      </w:r>
      <w:r>
        <w:rPr>
          <w:rFonts w:eastAsia="Times New Roman"/>
          <w:sz w:val="22"/>
          <w:szCs w:val="22"/>
        </w:rPr>
        <w:softHyphen/>
        <w:t>совых нарушений явился для исследователей одной из первооче</w:t>
      </w:r>
      <w:r>
        <w:rPr>
          <w:rFonts w:eastAsia="Times New Roman"/>
          <w:sz w:val="22"/>
          <w:szCs w:val="22"/>
        </w:rPr>
        <w:softHyphen/>
        <w:t>редных задач. Измерение динамики психофизиологической ре</w:t>
      </w:r>
      <w:r>
        <w:rPr>
          <w:rFonts w:eastAsia="Times New Roman"/>
          <w:sz w:val="22"/>
          <w:szCs w:val="22"/>
        </w:rPr>
        <w:softHyphen/>
        <w:t>активности организма делает возможным повышение валидности поставленного диагноза благодаря использованию объективной информации о состоянии пациента. Известно также, что стрес</w:t>
      </w:r>
      <w:r>
        <w:rPr>
          <w:rFonts w:eastAsia="Times New Roman"/>
          <w:sz w:val="22"/>
          <w:szCs w:val="22"/>
        </w:rPr>
        <w:softHyphen/>
        <w:t>совые реакции на травматическую ситуацию тесно связаны с изменениями физиологического статуса и реактивности субъекта травмы.</w:t>
      </w:r>
    </w:p>
    <w:p w:rsidR="004603F1" w:rsidRDefault="00177921">
      <w:pPr>
        <w:shd w:val="clear" w:color="auto" w:fill="FFFFFF"/>
        <w:spacing w:before="2" w:line="226" w:lineRule="exact"/>
        <w:ind w:left="43" w:right="5" w:firstLine="271"/>
        <w:jc w:val="both"/>
      </w:pPr>
      <w:r>
        <w:rPr>
          <w:rFonts w:eastAsia="Times New Roman"/>
          <w:sz w:val="22"/>
          <w:szCs w:val="22"/>
        </w:rPr>
        <w:t xml:space="preserve">А. Кардинер имел в виду именно </w:t>
      </w:r>
      <w:r>
        <w:rPr>
          <w:rFonts w:eastAsia="Times New Roman"/>
          <w:i/>
          <w:iCs/>
          <w:sz w:val="22"/>
          <w:szCs w:val="22"/>
        </w:rPr>
        <w:t>роль повышенной физиологи</w:t>
      </w:r>
      <w:r>
        <w:rPr>
          <w:rFonts w:eastAsia="Times New Roman"/>
          <w:i/>
          <w:iCs/>
          <w:sz w:val="22"/>
          <w:szCs w:val="22"/>
        </w:rPr>
        <w:softHyphen/>
        <w:t>ческой возбудимости в связанных с травмой стрессовых реак-</w:t>
      </w:r>
    </w:p>
    <w:p w:rsidR="004603F1" w:rsidRDefault="00177921">
      <w:pPr>
        <w:shd w:val="clear" w:color="auto" w:fill="FFFFFF"/>
        <w:spacing w:before="74"/>
        <w:ind w:left="41"/>
      </w:pPr>
      <w:r>
        <w:rPr>
          <w:sz w:val="22"/>
          <w:szCs w:val="22"/>
        </w:rPr>
        <w:t>248</w:t>
      </w:r>
    </w:p>
    <w:p w:rsidR="004603F1" w:rsidRDefault="004603F1">
      <w:pPr>
        <w:shd w:val="clear" w:color="auto" w:fill="FFFFFF"/>
        <w:spacing w:before="74"/>
        <w:ind w:left="41"/>
        <w:sectPr w:rsidR="004603F1">
          <w:pgSz w:w="11909" w:h="16834"/>
          <w:pgMar w:top="1440" w:right="2743" w:bottom="720" w:left="2748" w:header="720" w:footer="720" w:gutter="0"/>
          <w:cols w:space="60"/>
          <w:noEndnote/>
        </w:sectPr>
      </w:pPr>
    </w:p>
    <w:p w:rsidR="004603F1" w:rsidRDefault="00177921">
      <w:pPr>
        <w:shd w:val="clear" w:color="auto" w:fill="FFFFFF"/>
        <w:spacing w:line="226" w:lineRule="exact"/>
        <w:ind w:right="17"/>
        <w:jc w:val="both"/>
      </w:pPr>
      <w:r>
        <w:rPr>
          <w:rFonts w:eastAsia="Times New Roman"/>
          <w:i/>
          <w:iCs/>
          <w:sz w:val="22"/>
          <w:szCs w:val="22"/>
        </w:rPr>
        <w:t xml:space="preserve">циях, </w:t>
      </w:r>
      <w:r>
        <w:rPr>
          <w:rFonts w:eastAsia="Times New Roman"/>
          <w:sz w:val="22"/>
          <w:szCs w:val="22"/>
        </w:rPr>
        <w:t xml:space="preserve">когда он ввел термин «физионевроз» </w:t>
      </w:r>
      <w:r>
        <w:rPr>
          <w:rFonts w:eastAsia="Times New Roman"/>
          <w:sz w:val="22"/>
          <w:szCs w:val="22"/>
          <w:lang w:val="en-US"/>
        </w:rPr>
        <w:t xml:space="preserve">(Kardiner A. </w:t>
      </w:r>
      <w:r>
        <w:rPr>
          <w:rFonts w:eastAsia="Times New Roman"/>
          <w:sz w:val="22"/>
          <w:szCs w:val="22"/>
        </w:rPr>
        <w:t>— 1941). В исследованиях «операционального утомления» у летного пер</w:t>
      </w:r>
      <w:r>
        <w:rPr>
          <w:rFonts w:eastAsia="Times New Roman"/>
          <w:sz w:val="22"/>
          <w:szCs w:val="22"/>
        </w:rPr>
        <w:softHyphen/>
        <w:t>сонала в период Второй мировой войны Р. Гринкел и Дж. Спигел установили, что определенная часть тех, кто его перенес и вер</w:t>
      </w:r>
      <w:r>
        <w:rPr>
          <w:rFonts w:eastAsia="Times New Roman"/>
          <w:sz w:val="22"/>
          <w:szCs w:val="22"/>
        </w:rPr>
        <w:softHyphen/>
        <w:t>нулся в строй, продолжала страдать от хронической стимуляции симпатической нервной системы. У них отмечались учащенное дыхание, тремор, повышенная утомляемость и раздражитель</w:t>
      </w:r>
      <w:r>
        <w:rPr>
          <w:rFonts w:eastAsia="Times New Roman"/>
          <w:sz w:val="22"/>
          <w:szCs w:val="22"/>
        </w:rPr>
        <w:softHyphen/>
      </w:r>
      <w:r>
        <w:rPr>
          <w:rFonts w:eastAsia="Times New Roman"/>
          <w:spacing w:val="-1"/>
          <w:sz w:val="22"/>
          <w:szCs w:val="22"/>
        </w:rPr>
        <w:t xml:space="preserve">ность, плохое качество сна. Эти люди выглядели тяжелобольными, </w:t>
      </w:r>
      <w:r>
        <w:rPr>
          <w:rFonts w:eastAsia="Times New Roman"/>
          <w:sz w:val="22"/>
          <w:szCs w:val="22"/>
        </w:rPr>
        <w:t xml:space="preserve">временами все симптомы резко и внезапно усиливались, особенно в ответ на воздействие слабых слуховых или вербальных стимулов </w:t>
      </w:r>
      <w:r>
        <w:rPr>
          <w:rFonts w:eastAsia="Times New Roman"/>
          <w:sz w:val="22"/>
          <w:szCs w:val="22"/>
          <w:lang w:val="en-US"/>
        </w:rPr>
        <w:t xml:space="preserve">(Grinker R., Spiegel J. </w:t>
      </w:r>
      <w:r>
        <w:rPr>
          <w:rFonts w:eastAsia="Times New Roman"/>
          <w:sz w:val="22"/>
          <w:szCs w:val="22"/>
        </w:rPr>
        <w:t>— 1945).</w:t>
      </w:r>
    </w:p>
    <w:p w:rsidR="004603F1" w:rsidRDefault="00177921">
      <w:pPr>
        <w:shd w:val="clear" w:color="auto" w:fill="FFFFFF"/>
        <w:spacing w:line="226" w:lineRule="exact"/>
        <w:ind w:left="7" w:right="14" w:firstLine="288"/>
        <w:jc w:val="both"/>
      </w:pPr>
      <w:r>
        <w:rPr>
          <w:rFonts w:eastAsia="Times New Roman"/>
          <w:sz w:val="22"/>
          <w:szCs w:val="22"/>
        </w:rPr>
        <w:t>Несколько современных исследований ПТСР, вызванного во</w:t>
      </w:r>
      <w:r>
        <w:rPr>
          <w:rFonts w:eastAsia="Times New Roman"/>
          <w:sz w:val="22"/>
          <w:szCs w:val="22"/>
        </w:rPr>
        <w:softHyphen/>
        <w:t xml:space="preserve">енной травмой, были посвящены сравнению физиологической реактивности на различные стимулы, связанные с боевым опытом у ветеранов войны, страдающих ПТСР и другими расстройствами. В исследовании Р. Бланчард сравнивалась группа ветеранов с ПТСР с контрольной группой лиц, не принимавших участия в боевых действиях, близких по возрасту. Это исследование ясно подтвердило существование физиологической реактивности на связанные с боевой ситуацией стимулы у вьетнамских ветеранов с ПТСР </w:t>
      </w:r>
      <w:r>
        <w:rPr>
          <w:rFonts w:eastAsia="Times New Roman"/>
          <w:sz w:val="22"/>
          <w:szCs w:val="22"/>
          <w:lang w:val="en-US"/>
        </w:rPr>
        <w:t xml:space="preserve">(Blanchard E.B. </w:t>
      </w:r>
      <w:r>
        <w:rPr>
          <w:rFonts w:eastAsia="Times New Roman"/>
          <w:sz w:val="22"/>
          <w:szCs w:val="22"/>
        </w:rPr>
        <w:t>- 1990).</w:t>
      </w:r>
    </w:p>
    <w:p w:rsidR="004603F1" w:rsidRDefault="00177921">
      <w:pPr>
        <w:shd w:val="clear" w:color="auto" w:fill="FFFFFF"/>
        <w:spacing w:line="226" w:lineRule="exact"/>
        <w:ind w:left="2" w:right="14" w:firstLine="283"/>
        <w:jc w:val="both"/>
      </w:pPr>
      <w:r>
        <w:rPr>
          <w:rFonts w:eastAsia="Times New Roman"/>
          <w:sz w:val="22"/>
          <w:szCs w:val="22"/>
        </w:rPr>
        <w:t>Последующее изучение психофизиологической реактивности при ПТСР стало проводиться на основе принципиально нового подхода, разработанного группой Р. Питмена, который в настоя</w:t>
      </w:r>
      <w:r>
        <w:rPr>
          <w:rFonts w:eastAsia="Times New Roman"/>
          <w:sz w:val="22"/>
          <w:szCs w:val="22"/>
        </w:rPr>
        <w:softHyphen/>
        <w:t>щее время является одним из наиболее признанных в этой об-</w:t>
      </w:r>
      <w:r>
        <w:rPr>
          <w:rFonts w:eastAsia="Times New Roman"/>
          <w:spacing w:val="-2"/>
          <w:sz w:val="22"/>
          <w:szCs w:val="22"/>
        </w:rPr>
        <w:t xml:space="preserve">ласти*исследований. Исследователь предложил измерять подобную </w:t>
      </w:r>
      <w:r>
        <w:rPr>
          <w:rFonts w:eastAsia="Times New Roman"/>
          <w:sz w:val="22"/>
          <w:szCs w:val="22"/>
        </w:rPr>
        <w:t>реактивность на образы, возникающие в воображении испытуе</w:t>
      </w:r>
      <w:r>
        <w:rPr>
          <w:rFonts w:eastAsia="Times New Roman"/>
          <w:sz w:val="22"/>
          <w:szCs w:val="22"/>
        </w:rPr>
        <w:softHyphen/>
        <w:t>мых в ассоциативной связи с воспоминаниями об их собственном прошлом военном травматическом опыте или о специально по</w:t>
      </w:r>
      <w:r>
        <w:rPr>
          <w:rFonts w:eastAsia="Times New Roman"/>
          <w:sz w:val="22"/>
          <w:szCs w:val="22"/>
        </w:rPr>
        <w:softHyphen/>
        <w:t xml:space="preserve">добранных нейтральных ситуациях </w:t>
      </w:r>
      <w:r>
        <w:rPr>
          <w:rFonts w:eastAsia="Times New Roman"/>
          <w:sz w:val="22"/>
          <w:szCs w:val="22"/>
          <w:lang w:val="en-US"/>
        </w:rPr>
        <w:t xml:space="preserve">(Pitman R.K. </w:t>
      </w:r>
      <w:r>
        <w:rPr>
          <w:rFonts w:eastAsia="Times New Roman"/>
          <w:sz w:val="22"/>
          <w:szCs w:val="22"/>
        </w:rPr>
        <w:t>— 1988).</w:t>
      </w:r>
    </w:p>
    <w:p w:rsidR="004603F1" w:rsidRDefault="00177921">
      <w:pPr>
        <w:shd w:val="clear" w:color="auto" w:fill="FFFFFF"/>
        <w:spacing w:line="226" w:lineRule="exact"/>
        <w:ind w:left="5" w:firstLine="286"/>
        <w:jc w:val="both"/>
      </w:pPr>
      <w:r>
        <w:rPr>
          <w:rFonts w:eastAsia="Times New Roman"/>
          <w:sz w:val="22"/>
          <w:szCs w:val="22"/>
        </w:rPr>
        <w:t>В эксперименте участвовало 18 ветеранов вьетнамской войны, страдающих ПТСР и 15 психически здоровых ветеранов. Испы</w:t>
      </w:r>
      <w:r>
        <w:rPr>
          <w:rFonts w:eastAsia="Times New Roman"/>
          <w:sz w:val="22"/>
          <w:szCs w:val="22"/>
        </w:rPr>
        <w:softHyphen/>
        <w:t>туемые не различались по возрасту, образованию или военному опыту — в обеих группах он был тяжелым. Методология исследо</w:t>
      </w:r>
      <w:r>
        <w:rPr>
          <w:rFonts w:eastAsia="Times New Roman"/>
          <w:sz w:val="22"/>
          <w:szCs w:val="22"/>
        </w:rPr>
        <w:softHyphen/>
        <w:t>вания базировалась на теоретических разработках П. Ланга, пред</w:t>
      </w:r>
      <w:r>
        <w:rPr>
          <w:rFonts w:eastAsia="Times New Roman"/>
          <w:sz w:val="22"/>
          <w:szCs w:val="22"/>
        </w:rPr>
        <w:softHyphen/>
        <w:t>ложившего для описания механизма формирования эмоциональ</w:t>
      </w:r>
      <w:r>
        <w:rPr>
          <w:rFonts w:eastAsia="Times New Roman"/>
          <w:sz w:val="22"/>
          <w:szCs w:val="22"/>
        </w:rPr>
        <w:softHyphen/>
        <w:t>ных реакций модель ассоциативных сетевых процессов в памяти. В случае ПТСР, в соответствии с данной моделью, происходит замыкание патологической эмоциональной сети. Для каждого испытуемого готовилось по пять индивидуальных сюжетов, в основе которых лежали реальные ситуации из их прошлого бое</w:t>
      </w:r>
      <w:r>
        <w:rPr>
          <w:rFonts w:eastAsia="Times New Roman"/>
          <w:sz w:val="22"/>
          <w:szCs w:val="22"/>
        </w:rPr>
        <w:softHyphen/>
        <w:t>вого опыта. Результаты показали, что значимые различия в уров</w:t>
      </w:r>
      <w:r>
        <w:rPr>
          <w:rFonts w:eastAsia="Times New Roman"/>
          <w:sz w:val="22"/>
          <w:szCs w:val="22"/>
        </w:rPr>
        <w:softHyphen/>
        <w:t>не физиологических показателей (ЧСС, КГР, ЭМГ) между груп</w:t>
      </w:r>
      <w:r>
        <w:rPr>
          <w:rFonts w:eastAsia="Times New Roman"/>
          <w:sz w:val="22"/>
          <w:szCs w:val="22"/>
        </w:rPr>
        <w:softHyphen/>
        <w:t>пами были обнаружены только в процессе воображения испы</w:t>
      </w:r>
      <w:r>
        <w:rPr>
          <w:rFonts w:eastAsia="Times New Roman"/>
          <w:sz w:val="22"/>
          <w:szCs w:val="22"/>
        </w:rPr>
        <w:softHyphen/>
        <w:t>туемыми сцен, связанных с их индивидуальным реальным во</w:t>
      </w:r>
      <w:r>
        <w:rPr>
          <w:rFonts w:eastAsia="Times New Roman"/>
          <w:sz w:val="22"/>
          <w:szCs w:val="22"/>
        </w:rPr>
        <w:softHyphen/>
        <w:t>енным травматическим опытом.</w:t>
      </w:r>
    </w:p>
    <w:p w:rsidR="004603F1" w:rsidRDefault="00177921">
      <w:pPr>
        <w:shd w:val="clear" w:color="auto" w:fill="FFFFFF"/>
        <w:spacing w:before="89"/>
        <w:jc w:val="right"/>
      </w:pPr>
      <w:r>
        <w:rPr>
          <w:sz w:val="22"/>
          <w:szCs w:val="22"/>
        </w:rPr>
        <w:t>249</w:t>
      </w:r>
    </w:p>
    <w:p w:rsidR="004603F1" w:rsidRDefault="004603F1">
      <w:pPr>
        <w:shd w:val="clear" w:color="auto" w:fill="FFFFFF"/>
        <w:spacing w:before="89"/>
        <w:jc w:val="right"/>
        <w:sectPr w:rsidR="004603F1">
          <w:pgSz w:w="11909" w:h="16834"/>
          <w:pgMar w:top="1440" w:right="2756" w:bottom="720" w:left="2755" w:header="720" w:footer="720" w:gutter="0"/>
          <w:cols w:space="60"/>
          <w:noEndnote/>
        </w:sectPr>
      </w:pPr>
    </w:p>
    <w:p w:rsidR="004603F1" w:rsidRDefault="00177921">
      <w:pPr>
        <w:shd w:val="clear" w:color="auto" w:fill="FFFFFF"/>
        <w:spacing w:line="226" w:lineRule="exact"/>
        <w:ind w:right="29" w:firstLine="290"/>
        <w:jc w:val="both"/>
      </w:pPr>
      <w:r>
        <w:rPr>
          <w:rFonts w:eastAsia="Times New Roman"/>
          <w:sz w:val="22"/>
          <w:szCs w:val="22"/>
        </w:rPr>
        <w:t>Использование психофизиологических методов и в дальней</w:t>
      </w:r>
      <w:r>
        <w:rPr>
          <w:rFonts w:eastAsia="Times New Roman"/>
          <w:sz w:val="22"/>
          <w:szCs w:val="22"/>
        </w:rPr>
        <w:softHyphen/>
        <w:t>шем может дать ценную информацию в области феноменологии, диагностики и лечения ПТСР. Эта методология была применена в комплексном исследовании проблем афганских ветеранов, ко</w:t>
      </w:r>
      <w:r>
        <w:rPr>
          <w:rFonts w:eastAsia="Times New Roman"/>
          <w:sz w:val="22"/>
          <w:szCs w:val="22"/>
        </w:rPr>
        <w:softHyphen/>
        <w:t>торое проводилось в рамках российско-американского сотрудни</w:t>
      </w:r>
      <w:r>
        <w:rPr>
          <w:rFonts w:eastAsia="Times New Roman"/>
          <w:sz w:val="22"/>
          <w:szCs w:val="22"/>
        </w:rPr>
        <w:softHyphen/>
        <w:t>чества лаборатории психологии посттравматического стресса и психотерапии Института психологии РАН (рук. Н.В.Тарабрина) с психофизиологической лабораторией Гарвардского универси</w:t>
      </w:r>
      <w:r>
        <w:rPr>
          <w:rFonts w:eastAsia="Times New Roman"/>
          <w:sz w:val="22"/>
          <w:szCs w:val="22"/>
        </w:rPr>
        <w:softHyphen/>
        <w:t>тета США (рук. Р. Питмен). В результате впервые были получены характеристики индивидуальных особенностей психофизиологи</w:t>
      </w:r>
      <w:r>
        <w:rPr>
          <w:rFonts w:eastAsia="Times New Roman"/>
          <w:sz w:val="22"/>
          <w:szCs w:val="22"/>
        </w:rPr>
        <w:softHyphen/>
        <w:t>ческой реактивности у ветеранов Афганистана, подвергавшихся воздействию военного травматического стресса. Проведен срав</w:t>
      </w:r>
      <w:r>
        <w:rPr>
          <w:rFonts w:eastAsia="Times New Roman"/>
          <w:sz w:val="22"/>
          <w:szCs w:val="22"/>
        </w:rPr>
        <w:softHyphen/>
        <w:t>нительный анализ как между группами «НОРМА» и «ПТСР», так и между группами испытуемых, различающихся по тяжести про</w:t>
      </w:r>
      <w:r>
        <w:rPr>
          <w:rFonts w:eastAsia="Times New Roman"/>
          <w:sz w:val="22"/>
          <w:szCs w:val="22"/>
        </w:rPr>
        <w:softHyphen/>
        <w:t>явления посттравматической симптоматики.</w:t>
      </w:r>
    </w:p>
    <w:p w:rsidR="004603F1" w:rsidRDefault="00177921">
      <w:pPr>
        <w:shd w:val="clear" w:color="auto" w:fill="FFFFFF"/>
        <w:spacing w:line="226" w:lineRule="exact"/>
        <w:ind w:left="5" w:right="17" w:firstLine="290"/>
        <w:jc w:val="both"/>
      </w:pPr>
      <w:r>
        <w:rPr>
          <w:rFonts w:eastAsia="Times New Roman"/>
          <w:sz w:val="22"/>
          <w:szCs w:val="22"/>
        </w:rPr>
        <w:t xml:space="preserve">В результате данного исследования установлено, что наиболее информативным признаком психофизиологической реактивности у лиц, переживших военный травматический стресс, является </w:t>
      </w:r>
      <w:r>
        <w:rPr>
          <w:rFonts w:eastAsia="Times New Roman"/>
          <w:i/>
          <w:iCs/>
          <w:sz w:val="22"/>
          <w:szCs w:val="22"/>
        </w:rPr>
        <w:t xml:space="preserve">показатель, отражающий рост электрической проводимости кожи в процессе воспроизведения ими в воображении ситуаций, связанных с индивидуальным травматическим опытом. </w:t>
      </w:r>
      <w:r>
        <w:rPr>
          <w:rFonts w:eastAsia="Times New Roman"/>
          <w:sz w:val="22"/>
          <w:szCs w:val="22"/>
        </w:rPr>
        <w:t>У тех, кто страдает ПТСР, наблюдается значимое увеличение этого по</w:t>
      </w:r>
      <w:r>
        <w:rPr>
          <w:rFonts w:eastAsia="Times New Roman"/>
          <w:sz w:val="22"/>
          <w:szCs w:val="22"/>
        </w:rPr>
        <w:softHyphen/>
        <w:t>казателя. Показано, что специфические для ПТСР психофизио</w:t>
      </w:r>
      <w:r>
        <w:rPr>
          <w:rFonts w:eastAsia="Times New Roman"/>
          <w:sz w:val="22"/>
          <w:szCs w:val="22"/>
        </w:rPr>
        <w:softHyphen/>
        <w:t>логические реакции наиболее выражены у тех испытуемых, кото</w:t>
      </w:r>
      <w:r>
        <w:rPr>
          <w:rFonts w:eastAsia="Times New Roman"/>
          <w:sz w:val="22"/>
          <w:szCs w:val="22"/>
        </w:rPr>
        <w:softHyphen/>
        <w:t xml:space="preserve">рых характеризует значительная тяжесть симптоматики ПТСР (выше 60 баллов по шкале </w:t>
      </w:r>
      <w:r>
        <w:rPr>
          <w:rFonts w:eastAsia="Times New Roman"/>
          <w:i/>
          <w:iCs/>
          <w:sz w:val="22"/>
          <w:szCs w:val="22"/>
          <w:lang w:val="en-US"/>
        </w:rPr>
        <w:t xml:space="preserve">CAPS), </w:t>
      </w:r>
      <w:r>
        <w:rPr>
          <w:rFonts w:eastAsia="Times New Roman"/>
          <w:sz w:val="22"/>
          <w:szCs w:val="22"/>
        </w:rPr>
        <w:t>что согласуется с данными за</w:t>
      </w:r>
      <w:r>
        <w:rPr>
          <w:rFonts w:eastAsia="Times New Roman"/>
          <w:sz w:val="22"/>
          <w:szCs w:val="22"/>
        </w:rPr>
        <w:softHyphen/>
        <w:t>рубежных исследований (Тарабрина Н. В. — 2009).</w:t>
      </w:r>
    </w:p>
    <w:p w:rsidR="004603F1" w:rsidRDefault="00177921">
      <w:pPr>
        <w:shd w:val="clear" w:color="auto" w:fill="FFFFFF"/>
        <w:spacing w:line="226" w:lineRule="exact"/>
        <w:ind w:left="12" w:right="14" w:firstLine="288"/>
        <w:jc w:val="both"/>
      </w:pPr>
      <w:r>
        <w:rPr>
          <w:rFonts w:eastAsia="Times New Roman"/>
          <w:sz w:val="22"/>
          <w:szCs w:val="22"/>
        </w:rPr>
        <w:t>Поиск психофизиологических коррелятов ПТСР относится к числу актуальных и дискуссионных вопросов психофизиологии; рассмотренные данные вносят свой существенный вклад в его решение.</w:t>
      </w:r>
    </w:p>
    <w:p w:rsidR="004603F1" w:rsidRDefault="00177921">
      <w:pPr>
        <w:shd w:val="clear" w:color="auto" w:fill="FFFFFF"/>
        <w:spacing w:before="442"/>
        <w:ind w:left="319"/>
      </w:pPr>
      <w:r>
        <w:rPr>
          <w:rFonts w:ascii="Arial" w:hAnsi="Arial" w:cs="Arial"/>
          <w:b/>
          <w:bCs/>
          <w:sz w:val="22"/>
          <w:szCs w:val="22"/>
        </w:rPr>
        <w:t xml:space="preserve">5.3.2. </w:t>
      </w:r>
      <w:r>
        <w:rPr>
          <w:rFonts w:ascii="Arial" w:eastAsia="Times New Roman" w:hAnsi="Arial"/>
          <w:b/>
          <w:bCs/>
          <w:sz w:val="22"/>
          <w:szCs w:val="22"/>
        </w:rPr>
        <w:t>ПТСРужертвпреступленийисексуального</w:t>
      </w:r>
    </w:p>
    <w:p w:rsidR="004603F1" w:rsidRDefault="00177921">
      <w:pPr>
        <w:shd w:val="clear" w:color="auto" w:fill="FFFFFF"/>
        <w:spacing w:before="10"/>
        <w:jc w:val="center"/>
      </w:pPr>
      <w:r>
        <w:rPr>
          <w:rFonts w:ascii="Arial" w:eastAsia="Times New Roman" w:hAnsi="Arial"/>
          <w:b/>
          <w:bCs/>
          <w:sz w:val="22"/>
          <w:szCs w:val="22"/>
        </w:rPr>
        <w:t>насилия</w:t>
      </w:r>
    </w:p>
    <w:p w:rsidR="004603F1" w:rsidRDefault="00177921">
      <w:pPr>
        <w:shd w:val="clear" w:color="auto" w:fill="FFFFFF"/>
        <w:spacing w:before="166" w:line="226" w:lineRule="exact"/>
        <w:ind w:left="19" w:firstLine="266"/>
        <w:jc w:val="both"/>
      </w:pPr>
      <w:r>
        <w:rPr>
          <w:rFonts w:eastAsia="Times New Roman"/>
          <w:sz w:val="22"/>
          <w:szCs w:val="22"/>
        </w:rPr>
        <w:t>Д. Килпатрик с соавторами оценивали представленность ПТСР, вызванного преступными действиями, в репрезентативной груп</w:t>
      </w:r>
      <w:r>
        <w:rPr>
          <w:rFonts w:eastAsia="Times New Roman"/>
          <w:sz w:val="22"/>
          <w:szCs w:val="22"/>
        </w:rPr>
        <w:softHyphen/>
        <w:t xml:space="preserve">пе женщин в Южной Калифорнии </w:t>
      </w:r>
      <w:r>
        <w:rPr>
          <w:rFonts w:eastAsia="Times New Roman"/>
          <w:sz w:val="22"/>
          <w:szCs w:val="22"/>
          <w:lang w:val="en-US"/>
        </w:rPr>
        <w:t xml:space="preserve">(Kilpatrick D.G. et al. </w:t>
      </w:r>
      <w:r>
        <w:rPr>
          <w:rFonts w:eastAsia="Times New Roman"/>
          <w:sz w:val="22"/>
          <w:szCs w:val="22"/>
        </w:rPr>
        <w:t>— 1985). Обследование группы женщин (391 человек) показало, что 295 (75 %) респондентов были когда-либо жертвами преступлений. Из них 53 % были жертвами сексуального насилия; 9,7 % — гру</w:t>
      </w:r>
      <w:r>
        <w:rPr>
          <w:rFonts w:eastAsia="Times New Roman"/>
          <w:sz w:val="22"/>
          <w:szCs w:val="22"/>
        </w:rPr>
        <w:softHyphen/>
        <w:t>бого нападения; 5,6 % — жертвы ограблений дома; 45,3 % под</w:t>
      </w:r>
      <w:r>
        <w:rPr>
          <w:rFonts w:eastAsia="Times New Roman"/>
          <w:sz w:val="22"/>
          <w:szCs w:val="22"/>
        </w:rPr>
        <w:softHyphen/>
        <w:t>вергались краже со взломом. Было установлено, что из всех жертв различных преступлений 27,8 % соответствовали критерию ПТСР в разные моменты своей жизни и что 7,5 % соответствовали кри-</w:t>
      </w:r>
    </w:p>
    <w:p w:rsidR="004603F1" w:rsidRDefault="00177921">
      <w:pPr>
        <w:shd w:val="clear" w:color="auto" w:fill="FFFFFF"/>
        <w:spacing w:before="94"/>
        <w:ind w:left="24"/>
      </w:pPr>
      <w:r>
        <w:rPr>
          <w:rFonts w:ascii="Arial" w:hAnsi="Arial" w:cs="Arial"/>
          <w:b/>
          <w:bCs/>
          <w:sz w:val="22"/>
          <w:szCs w:val="22"/>
        </w:rPr>
        <w:t>250</w:t>
      </w:r>
    </w:p>
    <w:p w:rsidR="004603F1" w:rsidRDefault="004603F1">
      <w:pPr>
        <w:shd w:val="clear" w:color="auto" w:fill="FFFFFF"/>
        <w:spacing w:before="94"/>
        <w:ind w:left="24"/>
        <w:sectPr w:rsidR="004603F1">
          <w:pgSz w:w="11909" w:h="16834"/>
          <w:pgMar w:top="1440" w:right="2751" w:bottom="720" w:left="2750" w:header="720" w:footer="720" w:gutter="0"/>
          <w:cols w:space="60"/>
          <w:noEndnote/>
        </w:sectPr>
      </w:pPr>
    </w:p>
    <w:p w:rsidR="004603F1" w:rsidRDefault="00177921">
      <w:pPr>
        <w:shd w:val="clear" w:color="auto" w:fill="FFFFFF"/>
        <w:spacing w:line="226" w:lineRule="exact"/>
        <w:ind w:left="5" w:right="10"/>
        <w:jc w:val="both"/>
      </w:pPr>
      <w:r>
        <w:rPr>
          <w:rFonts w:eastAsia="Times New Roman"/>
          <w:sz w:val="22"/>
          <w:szCs w:val="22"/>
        </w:rPr>
        <w:t xml:space="preserve">гериям актуального ПТСР. </w:t>
      </w:r>
      <w:r>
        <w:rPr>
          <w:rFonts w:eastAsia="Times New Roman"/>
          <w:i/>
          <w:iCs/>
          <w:sz w:val="22"/>
          <w:szCs w:val="22"/>
        </w:rPr>
        <w:t>Наибольший процент данного рас</w:t>
      </w:r>
      <w:r>
        <w:rPr>
          <w:rFonts w:eastAsia="Times New Roman"/>
          <w:i/>
          <w:iCs/>
          <w:sz w:val="22"/>
          <w:szCs w:val="22"/>
        </w:rPr>
        <w:softHyphen/>
        <w:t xml:space="preserve">стройства на разных этапах жизни {57,1 %) был обнаружен у жертв изнасилований. </w:t>
      </w:r>
      <w:r>
        <w:rPr>
          <w:rFonts w:eastAsia="Times New Roman"/>
          <w:sz w:val="22"/>
          <w:szCs w:val="22"/>
        </w:rPr>
        <w:t>При этом 16,5 % этих женщин проявляли достаточное число симптомов для постановки диагноза актуаль</w:t>
      </w:r>
      <w:r>
        <w:rPr>
          <w:rFonts w:eastAsia="Times New Roman"/>
          <w:sz w:val="22"/>
          <w:szCs w:val="22"/>
        </w:rPr>
        <w:softHyphen/>
        <w:t>ного ПТСР. Л.Вейсет провел обследование 13 норвежских моря</w:t>
      </w:r>
      <w:r>
        <w:rPr>
          <w:rFonts w:eastAsia="Times New Roman"/>
          <w:sz w:val="22"/>
          <w:szCs w:val="22"/>
        </w:rPr>
        <w:softHyphen/>
        <w:t>ков, которые были арестованы и подвергались пыткам в Ливии. В течение 67-дневного заключения команда подвергалась много</w:t>
      </w:r>
      <w:r>
        <w:rPr>
          <w:rFonts w:eastAsia="Times New Roman"/>
          <w:sz w:val="22"/>
          <w:szCs w:val="22"/>
        </w:rPr>
        <w:softHyphen/>
        <w:t>численным травматическим испытаниям. Л.Вейсет писал, что один моряк умер, забитый до смерти. Перед смертью его при</w:t>
      </w:r>
      <w:r>
        <w:rPr>
          <w:rFonts w:eastAsia="Times New Roman"/>
          <w:sz w:val="22"/>
          <w:szCs w:val="22"/>
        </w:rPr>
        <w:softHyphen/>
        <w:t>возили на корабль для того, чтобы его товарищи могли его видеть. Кроме того, члены команды подвергались оскорбительным на</w:t>
      </w:r>
      <w:r>
        <w:rPr>
          <w:rFonts w:eastAsia="Times New Roman"/>
          <w:sz w:val="22"/>
          <w:szCs w:val="22"/>
        </w:rPr>
        <w:softHyphen/>
        <w:t xml:space="preserve">смешкам, допросам, пыткам, находились в условиях невыносимой жары, отсутствия медицинской помощи, перенесли кишечную инфекцию. Через 6 месяцев после освобождения состояние семи человек (53,8 % команды) совпадало с критериями диагностики ПТСР </w:t>
      </w:r>
      <w:r>
        <w:rPr>
          <w:rFonts w:eastAsia="Times New Roman"/>
          <w:sz w:val="22"/>
          <w:szCs w:val="22"/>
          <w:lang w:val="en-US"/>
        </w:rPr>
        <w:t xml:space="preserve">(Weisaeth L. </w:t>
      </w:r>
      <w:r>
        <w:rPr>
          <w:rFonts w:eastAsia="Times New Roman"/>
          <w:sz w:val="22"/>
          <w:szCs w:val="22"/>
        </w:rPr>
        <w:t>- 1989).</w:t>
      </w:r>
    </w:p>
    <w:p w:rsidR="004603F1" w:rsidRDefault="00177921">
      <w:pPr>
        <w:shd w:val="clear" w:color="auto" w:fill="FFFFFF"/>
        <w:spacing w:line="226" w:lineRule="exact"/>
        <w:ind w:right="5" w:firstLine="274"/>
        <w:jc w:val="both"/>
      </w:pPr>
      <w:r>
        <w:rPr>
          <w:rFonts w:eastAsia="Times New Roman"/>
          <w:sz w:val="22"/>
          <w:szCs w:val="22"/>
        </w:rPr>
        <w:t>Параллельно работам, в которых изучалось ПТСР в военной популяции, исследователи, изучавшие проблему изнасилования, выдвинули предположение, что картина симптомов, появляющих</w:t>
      </w:r>
      <w:r>
        <w:rPr>
          <w:rFonts w:eastAsia="Times New Roman"/>
          <w:sz w:val="22"/>
          <w:szCs w:val="22"/>
        </w:rPr>
        <w:softHyphen/>
        <w:t xml:space="preserve">ся в результате насилия, также подходит для критериев ПТСР </w:t>
      </w:r>
      <w:r>
        <w:rPr>
          <w:rFonts w:eastAsia="Times New Roman"/>
          <w:sz w:val="22"/>
          <w:szCs w:val="22"/>
          <w:lang w:val="en-US"/>
        </w:rPr>
        <w:t xml:space="preserve">(Kilpatrick D.G., Veronen L. J., Best C.L. </w:t>
      </w:r>
      <w:r>
        <w:rPr>
          <w:rFonts w:eastAsia="Times New Roman"/>
          <w:sz w:val="22"/>
          <w:szCs w:val="22"/>
        </w:rPr>
        <w:t xml:space="preserve">— 1985). Они установили, что жертвы изнасилований испытывают как кратковременные, так и долговременные психологические проблемы, такие как депрессия, страх и тревожность, психосоматические симптомы, </w:t>
      </w:r>
      <w:r>
        <w:rPr>
          <w:rFonts w:eastAsia="Times New Roman"/>
          <w:spacing w:val="-1"/>
          <w:sz w:val="22"/>
          <w:szCs w:val="22"/>
        </w:rPr>
        <w:t xml:space="preserve">сексуальная неудовлетворенность, навязчивые мысли, усугубление </w:t>
      </w:r>
      <w:r>
        <w:rPr>
          <w:rFonts w:eastAsia="Times New Roman"/>
          <w:sz w:val="22"/>
          <w:szCs w:val="22"/>
        </w:rPr>
        <w:t>общей' психопатологии. Результаты обследования группы детей (31 человек), которые, по крайней мере один раз, подвергались сексуальному домогательству, которое определялось как «сексу</w:t>
      </w:r>
      <w:r>
        <w:rPr>
          <w:rFonts w:eastAsia="Times New Roman"/>
          <w:sz w:val="22"/>
          <w:szCs w:val="22"/>
        </w:rPr>
        <w:softHyphen/>
        <w:t xml:space="preserve">альные касания, как сильные, так и слабые, кем-либо, кто на пять или более лет старше, чем ребенок», показали, что 15 (48,4%) детей соответствовали критериям </w:t>
      </w:r>
      <w:r>
        <w:rPr>
          <w:rFonts w:eastAsia="Times New Roman"/>
          <w:sz w:val="22"/>
          <w:szCs w:val="22"/>
          <w:lang w:val="en-US"/>
        </w:rPr>
        <w:t xml:space="preserve">DSM-III-R </w:t>
      </w:r>
      <w:r>
        <w:rPr>
          <w:rFonts w:eastAsia="Times New Roman"/>
          <w:sz w:val="22"/>
          <w:szCs w:val="22"/>
        </w:rPr>
        <w:t xml:space="preserve">для ПТСР на время обследования </w:t>
      </w:r>
      <w:r>
        <w:rPr>
          <w:rFonts w:eastAsia="Times New Roman"/>
          <w:sz w:val="22"/>
          <w:szCs w:val="22"/>
          <w:lang w:val="en-US"/>
        </w:rPr>
        <w:t xml:space="preserve">(McLeer V.S. et al. </w:t>
      </w:r>
      <w:r>
        <w:rPr>
          <w:rFonts w:eastAsia="Times New Roman"/>
          <w:sz w:val="22"/>
          <w:szCs w:val="22"/>
        </w:rPr>
        <w:t xml:space="preserve">— 1988. — </w:t>
      </w:r>
      <w:r>
        <w:rPr>
          <w:rFonts w:eastAsia="Times New Roman"/>
          <w:sz w:val="22"/>
          <w:szCs w:val="22"/>
          <w:lang w:val="en-US"/>
        </w:rPr>
        <w:t xml:space="preserve">P. </w:t>
      </w:r>
      <w:r>
        <w:rPr>
          <w:rFonts w:eastAsia="Times New Roman"/>
          <w:sz w:val="22"/>
          <w:szCs w:val="22"/>
        </w:rPr>
        <w:t>65).</w:t>
      </w:r>
    </w:p>
    <w:p w:rsidR="004603F1" w:rsidRDefault="00177921">
      <w:pPr>
        <w:shd w:val="clear" w:color="auto" w:fill="FFFFFF"/>
        <w:spacing w:line="226" w:lineRule="exact"/>
        <w:ind w:firstLine="264"/>
        <w:jc w:val="both"/>
      </w:pPr>
      <w:r>
        <w:rPr>
          <w:rFonts w:eastAsia="Times New Roman"/>
          <w:sz w:val="22"/>
          <w:szCs w:val="22"/>
        </w:rPr>
        <w:t>Дополнительное подтверждение ПТСР, как диагноза, приме</w:t>
      </w:r>
      <w:r>
        <w:rPr>
          <w:rFonts w:eastAsia="Times New Roman"/>
          <w:sz w:val="22"/>
          <w:szCs w:val="22"/>
        </w:rPr>
        <w:softHyphen/>
        <w:t xml:space="preserve">нимого к жертвам изнасилований, было представлено еще одним исследованием </w:t>
      </w:r>
      <w:r>
        <w:rPr>
          <w:rFonts w:eastAsia="Times New Roman"/>
          <w:sz w:val="22"/>
          <w:szCs w:val="22"/>
          <w:lang w:val="en-US"/>
        </w:rPr>
        <w:t xml:space="preserve">(McMillan H. et al. — </w:t>
      </w:r>
      <w:r>
        <w:rPr>
          <w:rFonts w:eastAsia="Times New Roman"/>
          <w:sz w:val="22"/>
          <w:szCs w:val="22"/>
        </w:rPr>
        <w:t>2001), в котором ПТСР сре</w:t>
      </w:r>
      <w:r>
        <w:rPr>
          <w:rFonts w:eastAsia="Times New Roman"/>
          <w:sz w:val="22"/>
          <w:szCs w:val="22"/>
        </w:rPr>
        <w:softHyphen/>
        <w:t>ди изнасилованных диагностировалось в 28,6 % случаев. Были изучены различные аспекты травмы изнасилования в поисках их потенциального влияния на психопатологию. Проверка взаимо</w:t>
      </w:r>
      <w:r>
        <w:rPr>
          <w:rFonts w:eastAsia="Times New Roman"/>
          <w:sz w:val="22"/>
          <w:szCs w:val="22"/>
        </w:rPr>
        <w:softHyphen/>
        <w:t>связи четырех факторов психологической травмы у 326 жертв изнасилований, которые находились под наблюдением Кризис</w:t>
      </w:r>
      <w:r>
        <w:rPr>
          <w:rFonts w:eastAsia="Times New Roman"/>
          <w:sz w:val="22"/>
          <w:szCs w:val="22"/>
        </w:rPr>
        <w:softHyphen/>
        <w:t xml:space="preserve">ного центра жертв изнасилования, показала, что имеются два </w:t>
      </w:r>
      <w:r>
        <w:rPr>
          <w:rFonts w:eastAsia="Times New Roman"/>
          <w:spacing w:val="49"/>
          <w:sz w:val="22"/>
          <w:szCs w:val="22"/>
        </w:rPr>
        <w:t>значимых</w:t>
      </w:r>
      <w:r>
        <w:rPr>
          <w:rFonts w:eastAsia="Times New Roman"/>
          <w:spacing w:val="47"/>
          <w:sz w:val="22"/>
          <w:szCs w:val="22"/>
        </w:rPr>
        <w:t>компонента</w:t>
      </w:r>
      <w:r>
        <w:rPr>
          <w:rFonts w:eastAsia="Times New Roman"/>
          <w:spacing w:val="45"/>
          <w:sz w:val="22"/>
          <w:szCs w:val="22"/>
        </w:rPr>
        <w:t>сексуального</w:t>
      </w:r>
      <w:r>
        <w:rPr>
          <w:rFonts w:eastAsia="Times New Roman"/>
          <w:spacing w:val="42"/>
          <w:sz w:val="22"/>
          <w:szCs w:val="22"/>
        </w:rPr>
        <w:t xml:space="preserve">насилия. </w:t>
      </w:r>
      <w:r>
        <w:rPr>
          <w:rFonts w:eastAsia="Times New Roman"/>
          <w:i/>
          <w:iCs/>
          <w:sz w:val="22"/>
          <w:szCs w:val="22"/>
        </w:rPr>
        <w:t xml:space="preserve">Первый </w:t>
      </w:r>
      <w:r>
        <w:rPr>
          <w:rFonts w:eastAsia="Times New Roman"/>
          <w:sz w:val="22"/>
          <w:szCs w:val="22"/>
        </w:rPr>
        <w:t>компонент — «внезапный случай изнасилования» — включает запугивание, которое использует нападающий, сопро</w:t>
      </w:r>
      <w:r>
        <w:rPr>
          <w:rFonts w:eastAsia="Times New Roman"/>
          <w:sz w:val="22"/>
          <w:szCs w:val="22"/>
        </w:rPr>
        <w:softHyphen/>
        <w:t xml:space="preserve">тивление, которое пытается оказать жертва, и физические травмы. </w:t>
      </w:r>
      <w:r>
        <w:rPr>
          <w:rFonts w:eastAsia="Times New Roman"/>
          <w:i/>
          <w:iCs/>
          <w:sz w:val="22"/>
          <w:szCs w:val="22"/>
        </w:rPr>
        <w:t xml:space="preserve">Второй — </w:t>
      </w:r>
      <w:r>
        <w:rPr>
          <w:rFonts w:eastAsia="Times New Roman"/>
          <w:sz w:val="22"/>
          <w:szCs w:val="22"/>
        </w:rPr>
        <w:t>«факторы жертвы» — является сочетанием предше-</w:t>
      </w:r>
    </w:p>
    <w:p w:rsidR="004603F1" w:rsidRDefault="00177921">
      <w:pPr>
        <w:shd w:val="clear" w:color="auto" w:fill="FFFFFF"/>
        <w:spacing w:before="101"/>
        <w:ind w:right="22"/>
        <w:jc w:val="right"/>
      </w:pPr>
      <w:r>
        <w:rPr>
          <w:rFonts w:ascii="Arial" w:hAnsi="Arial" w:cs="Arial"/>
        </w:rPr>
        <w:t>251</w:t>
      </w:r>
    </w:p>
    <w:p w:rsidR="004603F1" w:rsidRDefault="004603F1">
      <w:pPr>
        <w:shd w:val="clear" w:color="auto" w:fill="FFFFFF"/>
        <w:spacing w:before="101"/>
        <w:ind w:right="22"/>
        <w:jc w:val="right"/>
        <w:sectPr w:rsidR="004603F1">
          <w:pgSz w:w="11909" w:h="16834"/>
          <w:pgMar w:top="1440" w:right="2755" w:bottom="720" w:left="2753" w:header="720" w:footer="720" w:gutter="0"/>
          <w:cols w:space="60"/>
          <w:noEndnote/>
        </w:sectPr>
      </w:pPr>
    </w:p>
    <w:p w:rsidR="004603F1" w:rsidRDefault="00177921">
      <w:pPr>
        <w:shd w:val="clear" w:color="auto" w:fill="FFFFFF"/>
        <w:spacing w:line="228" w:lineRule="exact"/>
        <w:ind w:left="12" w:right="84"/>
        <w:jc w:val="both"/>
      </w:pPr>
      <w:r>
        <w:rPr>
          <w:rFonts w:eastAsia="Times New Roman"/>
          <w:spacing w:val="-1"/>
          <w:sz w:val="24"/>
          <w:szCs w:val="24"/>
        </w:rPr>
        <w:t xml:space="preserve">ствующих изнасилованию жизненных стрессов и социальной </w:t>
      </w:r>
      <w:r>
        <w:rPr>
          <w:rFonts w:eastAsia="Times New Roman"/>
          <w:sz w:val="24"/>
          <w:szCs w:val="24"/>
        </w:rPr>
        <w:t>поддержки.</w:t>
      </w:r>
    </w:p>
    <w:p w:rsidR="004603F1" w:rsidRDefault="00177921">
      <w:pPr>
        <w:shd w:val="clear" w:color="auto" w:fill="FFFFFF"/>
        <w:spacing w:line="228" w:lineRule="exact"/>
        <w:ind w:firstLine="298"/>
      </w:pPr>
      <w:r>
        <w:rPr>
          <w:rFonts w:eastAsia="Times New Roman"/>
          <w:spacing w:val="-2"/>
          <w:sz w:val="24"/>
          <w:szCs w:val="24"/>
        </w:rPr>
        <w:t xml:space="preserve">В развитии дистресса, связанного с изнасилованием, значи </w:t>
      </w:r>
      <w:r>
        <w:rPr>
          <w:rFonts w:eastAsia="Times New Roman"/>
          <w:spacing w:val="-9"/>
          <w:sz w:val="24"/>
          <w:szCs w:val="24"/>
        </w:rPr>
        <w:t xml:space="preserve">тельную роль играют некоторые факты из истории жизни жертим </w:t>
      </w:r>
      <w:r>
        <w:rPr>
          <w:rFonts w:eastAsia="Times New Roman"/>
          <w:spacing w:val="-8"/>
          <w:sz w:val="24"/>
          <w:szCs w:val="24"/>
        </w:rPr>
        <w:t xml:space="preserve">Обнаружено, что предшествующие сексуальные оскорбления им </w:t>
      </w:r>
      <w:r>
        <w:rPr>
          <w:rFonts w:eastAsia="Times New Roman"/>
          <w:spacing w:val="-6"/>
          <w:sz w:val="24"/>
          <w:szCs w:val="24"/>
        </w:rPr>
        <w:t xml:space="preserve">ляются значимым фактором для возникновения дистресса после </w:t>
      </w:r>
      <w:r>
        <w:rPr>
          <w:rFonts w:eastAsia="Times New Roman"/>
          <w:spacing w:val="-8"/>
          <w:sz w:val="24"/>
          <w:szCs w:val="24"/>
        </w:rPr>
        <w:t xml:space="preserve">изнасилования: жертвы, которые ранее подвергались сексуально </w:t>
      </w:r>
      <w:r>
        <w:rPr>
          <w:rFonts w:eastAsia="Times New Roman"/>
          <w:spacing w:val="-3"/>
          <w:sz w:val="24"/>
          <w:szCs w:val="24"/>
        </w:rPr>
        <w:t xml:space="preserve">му насилию, были более депрессивны и более тревожны после </w:t>
      </w:r>
      <w:r>
        <w:rPr>
          <w:rFonts w:eastAsia="Times New Roman"/>
          <w:spacing w:val="-1"/>
          <w:sz w:val="24"/>
          <w:szCs w:val="24"/>
        </w:rPr>
        <w:t xml:space="preserve">изнасилования, чем жертвы, у которых раньше не было такин </w:t>
      </w:r>
      <w:r>
        <w:rPr>
          <w:rFonts w:eastAsia="Times New Roman"/>
          <w:sz w:val="24"/>
          <w:szCs w:val="24"/>
        </w:rPr>
        <w:t>проблем.</w:t>
      </w:r>
    </w:p>
    <w:p w:rsidR="004603F1" w:rsidRDefault="00177921">
      <w:pPr>
        <w:shd w:val="clear" w:color="auto" w:fill="FFFFFF"/>
        <w:spacing w:before="432" w:line="262" w:lineRule="exact"/>
        <w:ind w:left="1678" w:right="845" w:hanging="473"/>
      </w:pPr>
      <w:r>
        <w:rPr>
          <w:rFonts w:ascii="Arial" w:hAnsi="Arial" w:cs="Arial"/>
          <w:b/>
          <w:bCs/>
          <w:sz w:val="22"/>
          <w:szCs w:val="22"/>
        </w:rPr>
        <w:t xml:space="preserve">5.3.3. </w:t>
      </w:r>
      <w:r>
        <w:rPr>
          <w:rFonts w:ascii="Arial" w:eastAsia="Times New Roman" w:hAnsi="Arial"/>
          <w:b/>
          <w:bCs/>
          <w:sz w:val="22"/>
          <w:szCs w:val="22"/>
        </w:rPr>
        <w:t>Посттравматическийстресс уонкологическихбольных</w:t>
      </w:r>
    </w:p>
    <w:p w:rsidR="004603F1" w:rsidRDefault="00177921">
      <w:pPr>
        <w:shd w:val="clear" w:color="auto" w:fill="FFFFFF"/>
        <w:spacing w:before="163" w:line="226" w:lineRule="exact"/>
        <w:ind w:left="12" w:right="14" w:firstLine="286"/>
        <w:jc w:val="both"/>
      </w:pPr>
      <w:r>
        <w:rPr>
          <w:rFonts w:eastAsia="Times New Roman"/>
          <w:spacing w:val="-7"/>
          <w:sz w:val="24"/>
          <w:szCs w:val="24"/>
        </w:rPr>
        <w:t>Особый интерес представляют исследования посттравматиче</w:t>
      </w:r>
      <w:r>
        <w:rPr>
          <w:rFonts w:eastAsia="Times New Roman"/>
          <w:spacing w:val="-7"/>
          <w:sz w:val="24"/>
          <w:szCs w:val="24"/>
        </w:rPr>
        <w:softHyphen/>
      </w:r>
      <w:r>
        <w:rPr>
          <w:rFonts w:eastAsia="Times New Roman"/>
          <w:spacing w:val="-4"/>
          <w:sz w:val="24"/>
          <w:szCs w:val="24"/>
        </w:rPr>
        <w:t xml:space="preserve">ского стресса у онкологических больных. Задолго до внесении </w:t>
      </w:r>
      <w:r>
        <w:rPr>
          <w:rFonts w:eastAsia="Times New Roman"/>
          <w:spacing w:val="-7"/>
          <w:sz w:val="24"/>
          <w:szCs w:val="24"/>
        </w:rPr>
        <w:t>изменений в определение критерия А при диагностике поеттраи-</w:t>
      </w:r>
      <w:r>
        <w:rPr>
          <w:rFonts w:eastAsia="Times New Roman"/>
          <w:spacing w:val="-6"/>
          <w:sz w:val="24"/>
          <w:szCs w:val="24"/>
        </w:rPr>
        <w:t>матического стрессового расстройства (ПТСР) (наличие травми</w:t>
      </w:r>
      <w:r>
        <w:rPr>
          <w:rFonts w:eastAsia="Times New Roman"/>
          <w:spacing w:val="-6"/>
          <w:sz w:val="24"/>
          <w:szCs w:val="24"/>
        </w:rPr>
        <w:softHyphen/>
        <w:t xml:space="preserve">рующего события в анамнезе) в </w:t>
      </w:r>
      <w:r>
        <w:rPr>
          <w:rFonts w:eastAsia="Times New Roman"/>
          <w:spacing w:val="-6"/>
          <w:sz w:val="24"/>
          <w:szCs w:val="24"/>
          <w:lang w:val="en-US"/>
        </w:rPr>
        <w:t xml:space="preserve">DSM-IV, </w:t>
      </w:r>
      <w:r>
        <w:rPr>
          <w:rFonts w:eastAsia="Times New Roman"/>
          <w:spacing w:val="-6"/>
          <w:sz w:val="24"/>
          <w:szCs w:val="24"/>
        </w:rPr>
        <w:t>исследователи фикси</w:t>
      </w:r>
      <w:r>
        <w:rPr>
          <w:rFonts w:eastAsia="Times New Roman"/>
          <w:spacing w:val="-6"/>
          <w:sz w:val="24"/>
          <w:szCs w:val="24"/>
        </w:rPr>
        <w:softHyphen/>
      </w:r>
      <w:r>
        <w:rPr>
          <w:rFonts w:eastAsia="Times New Roman"/>
          <w:spacing w:val="-5"/>
          <w:sz w:val="24"/>
          <w:szCs w:val="24"/>
        </w:rPr>
        <w:t>ровали, что установление диагноза злокачественного новообра</w:t>
      </w:r>
      <w:r>
        <w:rPr>
          <w:rFonts w:eastAsia="Times New Roman"/>
          <w:spacing w:val="-5"/>
          <w:sz w:val="24"/>
          <w:szCs w:val="24"/>
        </w:rPr>
        <w:softHyphen/>
      </w:r>
      <w:r>
        <w:rPr>
          <w:rFonts w:eastAsia="Times New Roman"/>
          <w:spacing w:val="-7"/>
          <w:sz w:val="24"/>
          <w:szCs w:val="24"/>
        </w:rPr>
        <w:t xml:space="preserve">зования является очень сильным травматическим стрессором для каждого человека и сопровождается переживанием интенсивных </w:t>
      </w:r>
      <w:r>
        <w:rPr>
          <w:rFonts w:eastAsia="Times New Roman"/>
          <w:spacing w:val="-8"/>
          <w:sz w:val="24"/>
          <w:szCs w:val="24"/>
        </w:rPr>
        <w:t xml:space="preserve">негативных эмоций: страха, чувства беспомощности, оцепенения. </w:t>
      </w:r>
      <w:r>
        <w:rPr>
          <w:rFonts w:eastAsia="Times New Roman"/>
          <w:spacing w:val="-7"/>
          <w:sz w:val="24"/>
          <w:szCs w:val="24"/>
        </w:rPr>
        <w:t>Во многих исследованиях показано наличие дистресса у онколо</w:t>
      </w:r>
      <w:r>
        <w:rPr>
          <w:rFonts w:eastAsia="Times New Roman"/>
          <w:spacing w:val="-7"/>
          <w:sz w:val="24"/>
          <w:szCs w:val="24"/>
        </w:rPr>
        <w:softHyphen/>
      </w:r>
      <w:r>
        <w:rPr>
          <w:rFonts w:eastAsia="Times New Roman"/>
          <w:spacing w:val="-8"/>
          <w:sz w:val="24"/>
          <w:szCs w:val="24"/>
        </w:rPr>
        <w:t xml:space="preserve">гических пациентов, а также симптомов, обусловленных стрессом </w:t>
      </w:r>
      <w:r>
        <w:rPr>
          <w:rFonts w:eastAsia="Times New Roman"/>
          <w:spacing w:val="-9"/>
          <w:sz w:val="24"/>
          <w:szCs w:val="24"/>
        </w:rPr>
        <w:t xml:space="preserve">или травмой: избегающее поведение, навязчивые мысли, усиление </w:t>
      </w:r>
      <w:r>
        <w:rPr>
          <w:rFonts w:eastAsia="Times New Roman"/>
          <w:spacing w:val="-6"/>
          <w:sz w:val="24"/>
          <w:szCs w:val="24"/>
        </w:rPr>
        <w:t>возбудимости, характеризующие посттравматическое расстрой</w:t>
      </w:r>
      <w:r>
        <w:rPr>
          <w:rFonts w:eastAsia="Times New Roman"/>
          <w:spacing w:val="-6"/>
          <w:sz w:val="24"/>
          <w:szCs w:val="24"/>
        </w:rPr>
        <w:softHyphen/>
      </w:r>
      <w:r>
        <w:rPr>
          <w:rFonts w:eastAsia="Times New Roman"/>
          <w:spacing w:val="-8"/>
          <w:sz w:val="24"/>
          <w:szCs w:val="24"/>
        </w:rPr>
        <w:t>ство. Посттравматические симптомы отмечались среди пациентов с различными видами рака, включая рак молочной железы, транс</w:t>
      </w:r>
      <w:r>
        <w:rPr>
          <w:rFonts w:eastAsia="Times New Roman"/>
          <w:spacing w:val="-8"/>
          <w:sz w:val="24"/>
          <w:szCs w:val="24"/>
        </w:rPr>
        <w:softHyphen/>
      </w:r>
      <w:r>
        <w:rPr>
          <w:rFonts w:eastAsia="Times New Roman"/>
          <w:spacing w:val="-6"/>
          <w:sz w:val="24"/>
          <w:szCs w:val="24"/>
        </w:rPr>
        <w:t xml:space="preserve">плантацию костного мозга и др. Кроме того, симптомы травмы </w:t>
      </w:r>
      <w:r>
        <w:rPr>
          <w:rFonts w:eastAsia="Times New Roman"/>
          <w:spacing w:val="-8"/>
          <w:sz w:val="24"/>
          <w:szCs w:val="24"/>
        </w:rPr>
        <w:t xml:space="preserve">встречались как непосредственно у самих пациентов, проходящих </w:t>
      </w:r>
      <w:r>
        <w:rPr>
          <w:rFonts w:eastAsia="Times New Roman"/>
          <w:spacing w:val="-4"/>
          <w:sz w:val="24"/>
          <w:szCs w:val="24"/>
        </w:rPr>
        <w:t>лечение (включая детей), так и у членов их семей.</w:t>
      </w:r>
    </w:p>
    <w:p w:rsidR="004603F1" w:rsidRDefault="00177921">
      <w:pPr>
        <w:shd w:val="clear" w:color="auto" w:fill="FFFFFF"/>
        <w:spacing w:line="226" w:lineRule="exact"/>
        <w:ind w:left="22" w:right="2" w:firstLine="274"/>
        <w:jc w:val="both"/>
      </w:pPr>
      <w:r>
        <w:rPr>
          <w:rFonts w:eastAsia="Times New Roman"/>
          <w:spacing w:val="-2"/>
          <w:sz w:val="24"/>
          <w:szCs w:val="24"/>
        </w:rPr>
        <w:t xml:space="preserve">Американскими учеными был проведен ряд исследований, </w:t>
      </w:r>
      <w:r>
        <w:rPr>
          <w:rFonts w:eastAsia="Times New Roman"/>
          <w:spacing w:val="-7"/>
          <w:sz w:val="24"/>
          <w:szCs w:val="24"/>
        </w:rPr>
        <w:t>эмпирически подтверждающих возможность включения онколо</w:t>
      </w:r>
      <w:r>
        <w:rPr>
          <w:rFonts w:eastAsia="Times New Roman"/>
          <w:spacing w:val="-7"/>
          <w:sz w:val="24"/>
          <w:szCs w:val="24"/>
        </w:rPr>
        <w:softHyphen/>
      </w:r>
      <w:r>
        <w:rPr>
          <w:rFonts w:eastAsia="Times New Roman"/>
          <w:spacing w:val="-2"/>
          <w:sz w:val="24"/>
          <w:szCs w:val="24"/>
        </w:rPr>
        <w:t xml:space="preserve">гических заболеваний в перечень травматических стрессоров, </w:t>
      </w:r>
      <w:r>
        <w:rPr>
          <w:rFonts w:eastAsia="Times New Roman"/>
          <w:spacing w:val="-7"/>
          <w:sz w:val="24"/>
          <w:szCs w:val="24"/>
        </w:rPr>
        <w:t xml:space="preserve">после чего угрожающие жизни болезни были включены в список </w:t>
      </w:r>
      <w:r>
        <w:rPr>
          <w:rFonts w:eastAsia="Times New Roman"/>
          <w:spacing w:val="-2"/>
          <w:sz w:val="24"/>
          <w:szCs w:val="24"/>
        </w:rPr>
        <w:t xml:space="preserve">потенциальных стрессоров, способных приводить к развитию </w:t>
      </w:r>
      <w:r>
        <w:rPr>
          <w:rFonts w:eastAsia="Times New Roman"/>
          <w:spacing w:val="-1"/>
          <w:sz w:val="24"/>
          <w:szCs w:val="24"/>
        </w:rPr>
        <w:t xml:space="preserve">ПТСР </w:t>
      </w:r>
      <w:r>
        <w:rPr>
          <w:rFonts w:eastAsia="Times New Roman"/>
          <w:spacing w:val="-1"/>
          <w:sz w:val="24"/>
          <w:szCs w:val="24"/>
          <w:lang w:val="en-US"/>
        </w:rPr>
        <w:t xml:space="preserve">(Davidson J. et al. </w:t>
      </w:r>
      <w:r>
        <w:rPr>
          <w:rFonts w:eastAsia="Times New Roman"/>
          <w:spacing w:val="-1"/>
          <w:sz w:val="24"/>
          <w:szCs w:val="24"/>
        </w:rPr>
        <w:t xml:space="preserve">— 1991; </w:t>
      </w:r>
      <w:r>
        <w:rPr>
          <w:rFonts w:eastAsia="Times New Roman"/>
          <w:spacing w:val="-1"/>
          <w:sz w:val="24"/>
          <w:szCs w:val="24"/>
          <w:lang w:val="en-US"/>
        </w:rPr>
        <w:t xml:space="preserve">Koopman Ch. et al. </w:t>
      </w:r>
      <w:r>
        <w:rPr>
          <w:rFonts w:eastAsia="Times New Roman"/>
          <w:spacing w:val="-1"/>
          <w:sz w:val="24"/>
          <w:szCs w:val="24"/>
        </w:rPr>
        <w:t xml:space="preserve">— 2002; </w:t>
      </w:r>
      <w:r>
        <w:rPr>
          <w:rFonts w:eastAsia="Times New Roman"/>
          <w:sz w:val="24"/>
          <w:szCs w:val="24"/>
          <w:lang w:val="en-US"/>
        </w:rPr>
        <w:t xml:space="preserve">Green M. et al. </w:t>
      </w:r>
      <w:r>
        <w:rPr>
          <w:rFonts w:eastAsia="Times New Roman"/>
          <w:sz w:val="24"/>
          <w:szCs w:val="24"/>
        </w:rPr>
        <w:t>- 1998).</w:t>
      </w:r>
    </w:p>
    <w:p w:rsidR="004603F1" w:rsidRDefault="00177921">
      <w:pPr>
        <w:shd w:val="clear" w:color="auto" w:fill="FFFFFF"/>
        <w:spacing w:line="226" w:lineRule="exact"/>
        <w:ind w:left="5" w:firstLine="290"/>
        <w:jc w:val="both"/>
      </w:pPr>
      <w:r>
        <w:rPr>
          <w:rFonts w:eastAsia="Times New Roman"/>
          <w:spacing w:val="-8"/>
          <w:sz w:val="24"/>
          <w:szCs w:val="24"/>
        </w:rPr>
        <w:t>Установлено» что угрожающие жизни заболевания, в том чис</w:t>
      </w:r>
      <w:r>
        <w:rPr>
          <w:rFonts w:eastAsia="Times New Roman"/>
          <w:spacing w:val="-8"/>
          <w:sz w:val="24"/>
          <w:szCs w:val="24"/>
        </w:rPr>
        <w:softHyphen/>
      </w:r>
      <w:r>
        <w:rPr>
          <w:rFonts w:eastAsia="Times New Roman"/>
          <w:spacing w:val="-5"/>
          <w:sz w:val="24"/>
          <w:szCs w:val="24"/>
        </w:rPr>
        <w:t>ле онкологические, отличаются от обычных травматических со</w:t>
      </w:r>
      <w:r>
        <w:rPr>
          <w:rFonts w:eastAsia="Times New Roman"/>
          <w:spacing w:val="-5"/>
          <w:sz w:val="24"/>
          <w:szCs w:val="24"/>
        </w:rPr>
        <w:softHyphen/>
      </w:r>
      <w:r>
        <w:rPr>
          <w:rFonts w:eastAsia="Times New Roman"/>
          <w:spacing w:val="-1"/>
          <w:sz w:val="24"/>
          <w:szCs w:val="24"/>
        </w:rPr>
        <w:t xml:space="preserve">бытий. </w:t>
      </w:r>
      <w:r>
        <w:rPr>
          <w:rFonts w:eastAsia="Times New Roman"/>
          <w:i/>
          <w:iCs/>
          <w:spacing w:val="-1"/>
          <w:sz w:val="24"/>
          <w:szCs w:val="24"/>
        </w:rPr>
        <w:t>Онкологические заболевания относят к так называе</w:t>
      </w:r>
      <w:r>
        <w:rPr>
          <w:rFonts w:eastAsia="Times New Roman"/>
          <w:i/>
          <w:iCs/>
          <w:spacing w:val="-1"/>
          <w:sz w:val="24"/>
          <w:szCs w:val="24"/>
        </w:rPr>
        <w:softHyphen/>
      </w:r>
      <w:r>
        <w:rPr>
          <w:rFonts w:eastAsia="Times New Roman"/>
          <w:i/>
          <w:iCs/>
          <w:spacing w:val="-4"/>
          <w:sz w:val="24"/>
          <w:szCs w:val="24"/>
        </w:rPr>
        <w:t xml:space="preserve">мым невидимым стрессорам. </w:t>
      </w:r>
      <w:r>
        <w:rPr>
          <w:rFonts w:eastAsia="Times New Roman"/>
          <w:spacing w:val="-4"/>
          <w:sz w:val="24"/>
          <w:szCs w:val="24"/>
        </w:rPr>
        <w:t xml:space="preserve">В начале исследований больных </w:t>
      </w:r>
      <w:r>
        <w:rPr>
          <w:rFonts w:eastAsia="Times New Roman"/>
          <w:spacing w:val="-5"/>
          <w:sz w:val="24"/>
          <w:szCs w:val="24"/>
        </w:rPr>
        <w:t xml:space="preserve">раком молочной железы было замечено, что «угроза», связанная </w:t>
      </w:r>
      <w:r>
        <w:rPr>
          <w:rFonts w:eastAsia="Times New Roman"/>
          <w:spacing w:val="-4"/>
          <w:sz w:val="24"/>
          <w:szCs w:val="24"/>
        </w:rPr>
        <w:t>с раком, первоначально воспринимается как информация о том,</w:t>
      </w:r>
    </w:p>
    <w:p w:rsidR="004603F1" w:rsidRDefault="00177921">
      <w:pPr>
        <w:shd w:val="clear" w:color="auto" w:fill="FFFFFF"/>
        <w:spacing w:before="96"/>
        <w:ind w:left="24"/>
      </w:pPr>
      <w:r>
        <w:rPr>
          <w:rFonts w:ascii="Arial" w:hAnsi="Arial" w:cs="Arial"/>
          <w:b/>
          <w:bCs/>
          <w:sz w:val="22"/>
          <w:szCs w:val="22"/>
        </w:rPr>
        <w:t>252</w:t>
      </w:r>
    </w:p>
    <w:p w:rsidR="004603F1" w:rsidRDefault="004603F1">
      <w:pPr>
        <w:shd w:val="clear" w:color="auto" w:fill="FFFFFF"/>
        <w:spacing w:before="96"/>
        <w:ind w:left="24"/>
        <w:sectPr w:rsidR="004603F1">
          <w:pgSz w:w="11909" w:h="16834"/>
          <w:pgMar w:top="1440" w:right="2748" w:bottom="720" w:left="2750" w:header="720" w:footer="720" w:gutter="0"/>
          <w:cols w:space="60"/>
          <w:noEndnote/>
        </w:sectPr>
      </w:pPr>
    </w:p>
    <w:p w:rsidR="004603F1" w:rsidRDefault="00177921">
      <w:pPr>
        <w:shd w:val="clear" w:color="auto" w:fill="FFFFFF"/>
        <w:spacing w:line="226" w:lineRule="exact"/>
        <w:ind w:left="24" w:right="10"/>
        <w:jc w:val="both"/>
      </w:pPr>
      <w:r>
        <w:rPr>
          <w:rFonts w:eastAsia="Times New Roman"/>
          <w:sz w:val="22"/>
          <w:szCs w:val="22"/>
        </w:rPr>
        <w:t>что существует болезнь. Стрессором является понимание того, •но болезнь может угрожать жизни. Такое воздействие опосред-</w:t>
      </w:r>
      <w:r>
        <w:rPr>
          <w:rFonts w:eastAsia="Times New Roman"/>
          <w:sz w:val="22"/>
          <w:szCs w:val="22"/>
          <w:lang w:val="en-US"/>
        </w:rPr>
        <w:t xml:space="preserve">i -i </w:t>
      </w:r>
      <w:r>
        <w:rPr>
          <w:rFonts w:eastAsia="Times New Roman"/>
          <w:sz w:val="22"/>
          <w:szCs w:val="22"/>
        </w:rPr>
        <w:t xml:space="preserve">ковано процессом когнитивной переработки информации, что </w:t>
      </w:r>
      <w:r>
        <w:rPr>
          <w:rFonts w:eastAsia="Times New Roman"/>
          <w:spacing w:val="-1"/>
          <w:sz w:val="22"/>
          <w:szCs w:val="22"/>
        </w:rPr>
        <w:t xml:space="preserve">шчастую не вызывает непосредственных эмоциональных реакций. </w:t>
      </w:r>
      <w:r>
        <w:rPr>
          <w:rFonts w:eastAsia="Times New Roman"/>
          <w:spacing w:val="-2"/>
          <w:sz w:val="22"/>
          <w:szCs w:val="22"/>
          <w:lang w:val="en-US"/>
        </w:rPr>
        <w:t xml:space="preserve">It </w:t>
      </w:r>
      <w:r>
        <w:rPr>
          <w:rFonts w:eastAsia="Times New Roman"/>
          <w:spacing w:val="-2"/>
          <w:sz w:val="22"/>
          <w:szCs w:val="22"/>
        </w:rPr>
        <w:t xml:space="preserve">&gt;том смысле диагноз «рак» сходен с воздействием радиационной </w:t>
      </w:r>
      <w:r>
        <w:rPr>
          <w:rFonts w:eastAsia="Times New Roman"/>
          <w:sz w:val="22"/>
          <w:szCs w:val="22"/>
        </w:rPr>
        <w:t xml:space="preserve">или токсической угрозы; его влияние определяется рациональным шанием человека об угрозе жизни. Механизм развития ПТСР при действии </w:t>
      </w:r>
      <w:r>
        <w:rPr>
          <w:rFonts w:eastAsia="Times New Roman"/>
          <w:i/>
          <w:iCs/>
          <w:sz w:val="22"/>
          <w:szCs w:val="22"/>
        </w:rPr>
        <w:t xml:space="preserve">невидимого стресса </w:t>
      </w:r>
      <w:r>
        <w:rPr>
          <w:rFonts w:eastAsia="Times New Roman"/>
          <w:sz w:val="22"/>
          <w:szCs w:val="22"/>
        </w:rPr>
        <w:t>отличается от аналогичного меха</w:t>
      </w:r>
      <w:r>
        <w:rPr>
          <w:rFonts w:eastAsia="Times New Roman"/>
          <w:sz w:val="22"/>
          <w:szCs w:val="22"/>
        </w:rPr>
        <w:softHyphen/>
        <w:t xml:space="preserve">низма в случае явно воспринимаемого, событийного стресса. Основное различие лежит в плоскости уровней восприятия и иптериоризации травматического переживания. Восприятие и оценка возможных неблагоприятных последствий воздействия с </w:t>
      </w:r>
      <w:r>
        <w:rPr>
          <w:rFonts w:eastAsia="Times New Roman"/>
          <w:sz w:val="22"/>
          <w:szCs w:val="22"/>
          <w:lang w:val="en-US"/>
        </w:rPr>
        <w:t xml:space="preserve">I </w:t>
      </w:r>
      <w:r>
        <w:rPr>
          <w:rFonts w:eastAsia="Times New Roman"/>
          <w:sz w:val="22"/>
          <w:szCs w:val="22"/>
        </w:rPr>
        <w:t>рессогенных факторов базируются, с одной стороны, на рацио</w:t>
      </w:r>
      <w:r>
        <w:rPr>
          <w:rFonts w:eastAsia="Times New Roman"/>
          <w:sz w:val="22"/>
          <w:szCs w:val="22"/>
        </w:rPr>
        <w:softHyphen/>
        <w:t>нальном знании об их наличии и, с другой — на неосознаваемом или лишь частично осознаваемом эмоциональном переживании страха по поводу влияния этих факторов на жизнь и здоровье человека (Тарабрина Н.В. и соавт. — 1996, 2009).</w:t>
      </w:r>
    </w:p>
    <w:p w:rsidR="004603F1" w:rsidRDefault="00177921">
      <w:pPr>
        <w:shd w:val="clear" w:color="auto" w:fill="FFFFFF"/>
        <w:spacing w:line="226" w:lineRule="exact"/>
        <w:ind w:right="5" w:firstLine="247"/>
        <w:jc w:val="both"/>
      </w:pPr>
      <w:r>
        <w:rPr>
          <w:rFonts w:eastAsia="Times New Roman"/>
          <w:sz w:val="22"/>
          <w:szCs w:val="22"/>
        </w:rPr>
        <w:t>Другое отличие состоит в том, что опасное для жизни заболе</w:t>
      </w:r>
      <w:r>
        <w:rPr>
          <w:rFonts w:eastAsia="Times New Roman"/>
          <w:sz w:val="22"/>
          <w:szCs w:val="22"/>
        </w:rPr>
        <w:softHyphen/>
        <w:t>вание угрожает будущей жизни человека, в отличие от событий</w:t>
      </w:r>
      <w:r>
        <w:rPr>
          <w:rFonts w:eastAsia="Times New Roman"/>
          <w:sz w:val="22"/>
          <w:szCs w:val="22"/>
        </w:rPr>
        <w:softHyphen/>
        <w:t>ных видов травм, которые, как правило, являются событиями прошлого, запечатленными в памяти и влияющими на настоящее. Онкологическое заболевание представляет для пациентов не только угрозу жизни, но и пролонгированную угрозу качеству жизни, поскольку для многих оно становится хроническим. Со</w:t>
      </w:r>
      <w:r>
        <w:rPr>
          <w:rFonts w:eastAsia="Times New Roman"/>
          <w:sz w:val="22"/>
          <w:szCs w:val="22"/>
        </w:rPr>
        <w:softHyphen/>
        <w:t xml:space="preserve">ответственно, </w:t>
      </w:r>
      <w:r>
        <w:rPr>
          <w:rFonts w:eastAsia="Times New Roman"/>
          <w:i/>
          <w:iCs/>
          <w:sz w:val="22"/>
          <w:szCs w:val="22"/>
        </w:rPr>
        <w:t>специфические симптомы ПТСР — навязчивые мысли о травматическом событии могут не быть воспроиз</w:t>
      </w:r>
      <w:r>
        <w:rPr>
          <w:rFonts w:eastAsia="Times New Roman"/>
          <w:i/>
          <w:iCs/>
          <w:sz w:val="22"/>
          <w:szCs w:val="22"/>
        </w:rPr>
        <w:softHyphen/>
        <w:t>ведением актуальных событий, таких как диагностирование рака или воздействие токсичного лечения, но более ориенти</w:t>
      </w:r>
      <w:r>
        <w:rPr>
          <w:rFonts w:eastAsia="Times New Roman"/>
          <w:i/>
          <w:iCs/>
          <w:sz w:val="22"/>
          <w:szCs w:val="22"/>
        </w:rPr>
        <w:softHyphen/>
        <w:t>рованы на будущее.</w:t>
      </w:r>
    </w:p>
    <w:p w:rsidR="004603F1" w:rsidRDefault="00177921">
      <w:pPr>
        <w:shd w:val="clear" w:color="auto" w:fill="FFFFFF"/>
        <w:spacing w:line="226" w:lineRule="exact"/>
        <w:ind w:left="5" w:firstLine="274"/>
        <w:jc w:val="both"/>
      </w:pPr>
      <w:r>
        <w:rPr>
          <w:rFonts w:eastAsia="Times New Roman"/>
          <w:sz w:val="22"/>
          <w:szCs w:val="22"/>
        </w:rPr>
        <w:t>Кроме того, специфика угрожающих жизни болезней состоит в том, что угроза исходит не из внешней среды, как при других травмах, а изнутри организма — ее нельзя «отделить» от индиви</w:t>
      </w:r>
      <w:r>
        <w:rPr>
          <w:rFonts w:eastAsia="Times New Roman"/>
          <w:sz w:val="22"/>
          <w:szCs w:val="22"/>
        </w:rPr>
        <w:softHyphen/>
        <w:t>да. Эти факты качественно отличают переживания человека, у которого диагностировали онкологическое заболевание, от людей, перенесших событийный стресс, и обусловливают специфичность механизмов развития посттравматических состояний.</w:t>
      </w:r>
    </w:p>
    <w:p w:rsidR="004603F1" w:rsidRDefault="00177921">
      <w:pPr>
        <w:shd w:val="clear" w:color="auto" w:fill="FFFFFF"/>
        <w:spacing w:line="226" w:lineRule="exact"/>
        <w:ind w:left="5" w:firstLine="276"/>
        <w:jc w:val="both"/>
      </w:pPr>
      <w:r>
        <w:rPr>
          <w:rFonts w:eastAsia="Times New Roman"/>
          <w:sz w:val="22"/>
          <w:szCs w:val="22"/>
        </w:rPr>
        <w:t>Однако некоторые аспекты лечения онкологических заболева</w:t>
      </w:r>
      <w:r>
        <w:rPr>
          <w:rFonts w:eastAsia="Times New Roman"/>
          <w:sz w:val="22"/>
          <w:szCs w:val="22"/>
        </w:rPr>
        <w:softHyphen/>
        <w:t>ний также могут выступать в качестве событийного стресса — операция, прохождение постоперационной терапии — и являться дополнительным или самостоятельным источником стрессового воздействия.</w:t>
      </w:r>
    </w:p>
    <w:p w:rsidR="004603F1" w:rsidRDefault="00177921">
      <w:pPr>
        <w:shd w:val="clear" w:color="auto" w:fill="FFFFFF"/>
        <w:spacing w:line="226" w:lineRule="exact"/>
        <w:ind w:left="5" w:right="2" w:firstLine="295"/>
        <w:jc w:val="both"/>
      </w:pPr>
      <w:r>
        <w:rPr>
          <w:rFonts w:eastAsia="Times New Roman"/>
          <w:sz w:val="22"/>
          <w:szCs w:val="22"/>
        </w:rPr>
        <w:t>Под руководством Н.В.Тарабриной было предпринято иссле</w:t>
      </w:r>
      <w:r>
        <w:rPr>
          <w:rFonts w:eastAsia="Times New Roman"/>
          <w:sz w:val="22"/>
          <w:szCs w:val="22"/>
        </w:rPr>
        <w:softHyphen/>
        <w:t>дование посттравматического стресса у 75 больных раком молоч</w:t>
      </w:r>
      <w:r>
        <w:rPr>
          <w:rFonts w:eastAsia="Times New Roman"/>
          <w:sz w:val="22"/>
          <w:szCs w:val="22"/>
        </w:rPr>
        <w:softHyphen/>
        <w:t>ной железы (РМЖ) (Тарабрина и соавт. — 1996, 2010). В иссле</w:t>
      </w:r>
      <w:r>
        <w:rPr>
          <w:rFonts w:eastAsia="Times New Roman"/>
          <w:sz w:val="22"/>
          <w:szCs w:val="22"/>
        </w:rPr>
        <w:softHyphen/>
      </w:r>
      <w:r>
        <w:rPr>
          <w:rFonts w:eastAsia="Times New Roman"/>
          <w:spacing w:val="-1"/>
          <w:sz w:val="22"/>
          <w:szCs w:val="22"/>
        </w:rPr>
        <w:t xml:space="preserve">дуемой выборке у 65,3 % больных РМЖ присутствовали отдельные </w:t>
      </w:r>
      <w:r>
        <w:rPr>
          <w:rFonts w:eastAsia="Times New Roman"/>
          <w:sz w:val="22"/>
          <w:szCs w:val="22"/>
        </w:rPr>
        <w:t>признаки посттравматического стресса и у 24 % дистресс достигал</w:t>
      </w:r>
    </w:p>
    <w:p w:rsidR="004603F1" w:rsidRDefault="00177921">
      <w:pPr>
        <w:shd w:val="clear" w:color="auto" w:fill="FFFFFF"/>
        <w:spacing w:before="103"/>
        <w:ind w:right="2"/>
        <w:jc w:val="right"/>
      </w:pPr>
      <w:r>
        <w:rPr>
          <w:rFonts w:ascii="Arial" w:hAnsi="Arial" w:cs="Arial"/>
        </w:rPr>
        <w:t>253</w:t>
      </w:r>
    </w:p>
    <w:p w:rsidR="004603F1" w:rsidRDefault="004603F1">
      <w:pPr>
        <w:shd w:val="clear" w:color="auto" w:fill="FFFFFF"/>
        <w:spacing w:before="103"/>
        <w:ind w:right="2"/>
        <w:jc w:val="right"/>
        <w:sectPr w:rsidR="004603F1">
          <w:pgSz w:w="11909" w:h="16834"/>
          <w:pgMar w:top="1440" w:right="2755" w:bottom="720" w:left="2760" w:header="720" w:footer="720" w:gutter="0"/>
          <w:cols w:space="60"/>
          <w:noEndnote/>
        </w:sectPr>
      </w:pPr>
    </w:p>
    <w:p w:rsidR="004603F1" w:rsidRDefault="00177921">
      <w:pPr>
        <w:shd w:val="clear" w:color="auto" w:fill="FFFFFF"/>
        <w:spacing w:line="228" w:lineRule="exact"/>
        <w:ind w:right="60"/>
        <w:jc w:val="both"/>
      </w:pPr>
      <w:r>
        <w:rPr>
          <w:rFonts w:eastAsia="Times New Roman"/>
          <w:sz w:val="22"/>
          <w:szCs w:val="22"/>
        </w:rPr>
        <w:t>значимого уровня, соответствующего клинической картине поп травматического стрессового расстройства. Число женщин и данном исследовании, у которых отмечаются признаки посттрап матического стресса, корреспондирующие с ПТСР, значительно не различается с данными, полученными в других исследованиях онкологических больных, а также жертв иных травматических событий.</w:t>
      </w:r>
    </w:p>
    <w:p w:rsidR="004603F1" w:rsidRDefault="00177921">
      <w:pPr>
        <w:shd w:val="clear" w:color="auto" w:fill="FFFFFF"/>
        <w:spacing w:before="271"/>
        <w:ind w:left="36"/>
      </w:pPr>
      <w:r>
        <w:rPr>
          <w:rFonts w:ascii="Arial" w:hAnsi="Arial" w:cs="Arial"/>
          <w:b/>
          <w:bCs/>
          <w:sz w:val="22"/>
          <w:szCs w:val="22"/>
        </w:rPr>
        <w:t xml:space="preserve">5.3.4. </w:t>
      </w:r>
      <w:r>
        <w:rPr>
          <w:rFonts w:ascii="Arial" w:eastAsia="Times New Roman" w:hAnsi="Arial"/>
          <w:b/>
          <w:bCs/>
          <w:sz w:val="22"/>
          <w:szCs w:val="22"/>
        </w:rPr>
        <w:t>Стрессрадиационнойугрозыиегопоследствии</w:t>
      </w:r>
    </w:p>
    <w:p w:rsidR="004603F1" w:rsidRDefault="00177921">
      <w:pPr>
        <w:shd w:val="clear" w:color="auto" w:fill="FFFFFF"/>
        <w:spacing w:before="163" w:line="226" w:lineRule="exact"/>
        <w:ind w:left="5" w:right="38" w:firstLine="293"/>
        <w:jc w:val="both"/>
      </w:pPr>
      <w:r>
        <w:rPr>
          <w:rFonts w:eastAsia="Times New Roman"/>
          <w:sz w:val="22"/>
          <w:szCs w:val="22"/>
        </w:rPr>
        <w:t xml:space="preserve">Как уже говорилось в предыдущих разделах, к числу травм л-тических, т.е. нарушающих целостность личности и наносящих «душевную рану», относятся события, которые отвечают ел с дующим критериям: 1) угрожают жизни человека или могу </w:t>
      </w:r>
      <w:r>
        <w:rPr>
          <w:rFonts w:eastAsia="Times New Roman"/>
          <w:sz w:val="22"/>
          <w:szCs w:val="22"/>
          <w:lang w:val="en-US"/>
        </w:rPr>
        <w:t xml:space="preserve">i </w:t>
      </w:r>
      <w:r>
        <w:rPr>
          <w:rFonts w:eastAsia="Times New Roman"/>
          <w:sz w:val="22"/>
          <w:szCs w:val="22"/>
        </w:rPr>
        <w:t xml:space="preserve">привести к серьезной физической травме или ранению; 2) связаны </w:t>
      </w:r>
      <w:r>
        <w:rPr>
          <w:rFonts w:eastAsia="Times New Roman"/>
          <w:spacing w:val="-1"/>
          <w:sz w:val="22"/>
          <w:szCs w:val="22"/>
        </w:rPr>
        <w:t xml:space="preserve">с восприятием ужасающих картин смерти и ранений других людей, </w:t>
      </w:r>
      <w:r>
        <w:rPr>
          <w:rFonts w:eastAsia="Times New Roman"/>
          <w:sz w:val="22"/>
          <w:szCs w:val="22"/>
        </w:rPr>
        <w:t>имеют отношение к насильственной или внезапной смерти близ</w:t>
      </w:r>
      <w:r>
        <w:rPr>
          <w:rFonts w:eastAsia="Times New Roman"/>
          <w:sz w:val="22"/>
          <w:szCs w:val="22"/>
        </w:rPr>
        <w:softHyphen/>
      </w:r>
      <w:r>
        <w:rPr>
          <w:rFonts w:eastAsia="Times New Roman"/>
          <w:spacing w:val="-2"/>
          <w:sz w:val="22"/>
          <w:szCs w:val="22"/>
        </w:rPr>
        <w:t xml:space="preserve">кого человека; 3) связаны с присутствием при насилии над близким </w:t>
      </w:r>
      <w:r>
        <w:rPr>
          <w:rFonts w:eastAsia="Times New Roman"/>
          <w:sz w:val="22"/>
          <w:szCs w:val="22"/>
        </w:rPr>
        <w:t>человеком или получением информации об этом; 4) связаны с виной человека за смерть или тяжелую травму другого человека.</w:t>
      </w:r>
    </w:p>
    <w:p w:rsidR="004603F1" w:rsidRDefault="00177921">
      <w:pPr>
        <w:shd w:val="clear" w:color="auto" w:fill="FFFFFF"/>
        <w:spacing w:line="226" w:lineRule="exact"/>
        <w:ind w:firstLine="295"/>
        <w:jc w:val="both"/>
      </w:pPr>
      <w:r>
        <w:rPr>
          <w:rFonts w:eastAsia="Times New Roman"/>
          <w:sz w:val="22"/>
          <w:szCs w:val="22"/>
        </w:rPr>
        <w:t>В перечень травматических также входят ситуации, в которых человек находится (или находился) под воздействием вредонос</w:t>
      </w:r>
      <w:r>
        <w:rPr>
          <w:rFonts w:eastAsia="Times New Roman"/>
          <w:sz w:val="22"/>
          <w:szCs w:val="22"/>
        </w:rPr>
        <w:softHyphen/>
        <w:t xml:space="preserve">ных для организма факторов (радиация, отравляющие вещества и т.д.). </w:t>
      </w:r>
      <w:r>
        <w:rPr>
          <w:rFonts w:eastAsia="Times New Roman"/>
          <w:i/>
          <w:iCs/>
          <w:sz w:val="22"/>
          <w:szCs w:val="22"/>
        </w:rPr>
        <w:t>Отличительной особенностью такого рода травмати</w:t>
      </w:r>
      <w:r>
        <w:rPr>
          <w:rFonts w:eastAsia="Times New Roman"/>
          <w:i/>
          <w:iCs/>
          <w:sz w:val="22"/>
          <w:szCs w:val="22"/>
        </w:rPr>
        <w:softHyphen/>
        <w:t>ческих ситуаций является то, что человек не воспринимает угрозу такого воздействия непосредственно, с помощью ор</w:t>
      </w:r>
      <w:r>
        <w:rPr>
          <w:rFonts w:eastAsia="Times New Roman"/>
          <w:i/>
          <w:iCs/>
          <w:sz w:val="22"/>
          <w:szCs w:val="22"/>
        </w:rPr>
        <w:softHyphen/>
        <w:t xml:space="preserve">ганов чувств. </w:t>
      </w:r>
      <w:r>
        <w:rPr>
          <w:rFonts w:eastAsia="Times New Roman"/>
          <w:sz w:val="22"/>
          <w:szCs w:val="22"/>
        </w:rPr>
        <w:t>Речь идет о нахождении, например, в аварийной зоне, в которой существует угроза радиационного поражения и где человек подвергается реальной опасности утратить здоровье или жизнь, что и послужило основанием для включения такого рода ситуаций в перечень травматических, т. е. способных вы</w:t>
      </w:r>
      <w:r>
        <w:rPr>
          <w:rFonts w:eastAsia="Times New Roman"/>
          <w:sz w:val="22"/>
          <w:szCs w:val="22"/>
        </w:rPr>
        <w:softHyphen/>
        <w:t>зывать ПТСР. Вопрос о том, возможно ли развитие данного расстройства у людей, перенесших стресс радиационной угрозы, остается до сих пор дискуссионным. В отечественной литературе, относящейся к изучению последствий аварии на Чернобыль</w:t>
      </w:r>
      <w:r>
        <w:rPr>
          <w:rFonts w:eastAsia="Times New Roman"/>
          <w:sz w:val="22"/>
          <w:szCs w:val="22"/>
        </w:rPr>
        <w:softHyphen/>
        <w:t>ской АЭС, представлены в основном исследования, касающиеся медико-биологических проблем влияния радиации на организм человека (Смирнов Ю.Н., Пескин А. В. — 1992). В значительно меньшей степени исследователями затронуты психологические последствия пребывания людей в зоне повышенной радиацион</w:t>
      </w:r>
      <w:r>
        <w:rPr>
          <w:rFonts w:eastAsia="Times New Roman"/>
          <w:sz w:val="22"/>
          <w:szCs w:val="22"/>
        </w:rPr>
        <w:softHyphen/>
        <w:t>ной опасности, характер и влияние эмоциональных переживаний на их внутреннее состояние после возвращения домой. Однако в некоторых работах авторы отмечают, что наблюдаемые ими нервно-психические и психосоматические расстройства нельзя непосредственно и исключительно связывать с воздействием ио</w:t>
      </w:r>
      <w:r>
        <w:rPr>
          <w:rFonts w:eastAsia="Times New Roman"/>
          <w:sz w:val="22"/>
          <w:szCs w:val="22"/>
        </w:rPr>
        <w:softHyphen/>
        <w:t>низирующей радиации (Коханов В. П., Краснов В.Н. — 2008).</w:t>
      </w:r>
    </w:p>
    <w:p w:rsidR="004603F1" w:rsidRDefault="00177921">
      <w:pPr>
        <w:shd w:val="clear" w:color="auto" w:fill="FFFFFF"/>
        <w:spacing w:before="89"/>
        <w:ind w:left="29"/>
      </w:pPr>
      <w:r>
        <w:rPr>
          <w:rFonts w:ascii="Arial" w:hAnsi="Arial" w:cs="Arial"/>
        </w:rPr>
        <w:t>254</w:t>
      </w:r>
    </w:p>
    <w:p w:rsidR="004603F1" w:rsidRDefault="004603F1">
      <w:pPr>
        <w:shd w:val="clear" w:color="auto" w:fill="FFFFFF"/>
        <w:spacing w:before="89"/>
        <w:ind w:left="29"/>
        <w:sectPr w:rsidR="004603F1">
          <w:pgSz w:w="11909" w:h="16834"/>
          <w:pgMar w:top="1440" w:right="2811" w:bottom="720" w:left="2692" w:header="720" w:footer="720" w:gutter="0"/>
          <w:cols w:space="60"/>
          <w:noEndnote/>
        </w:sectPr>
      </w:pPr>
    </w:p>
    <w:p w:rsidR="004603F1" w:rsidRDefault="00177921">
      <w:pPr>
        <w:shd w:val="clear" w:color="auto" w:fill="FFFFFF"/>
        <w:spacing w:line="226" w:lineRule="exact"/>
        <w:ind w:left="12" w:right="12" w:firstLine="264"/>
        <w:jc w:val="both"/>
      </w:pPr>
      <w:r>
        <w:rPr>
          <w:rFonts w:eastAsia="Times New Roman"/>
          <w:sz w:val="22"/>
          <w:szCs w:val="22"/>
        </w:rPr>
        <w:t>В зарубежной литературе работ по этому вопросу также не</w:t>
      </w:r>
      <w:r>
        <w:rPr>
          <w:rFonts w:eastAsia="Times New Roman"/>
          <w:sz w:val="22"/>
          <w:szCs w:val="22"/>
        </w:rPr>
        <w:softHyphen/>
        <w:t xml:space="preserve">много. В аналитическом обзоре Х.Винера </w:t>
      </w:r>
      <w:r>
        <w:rPr>
          <w:rFonts w:eastAsia="Times New Roman"/>
          <w:sz w:val="22"/>
          <w:szCs w:val="22"/>
          <w:lang w:val="en-US"/>
        </w:rPr>
        <w:t xml:space="preserve">(Vyner H.M. </w:t>
      </w:r>
      <w:r>
        <w:rPr>
          <w:rFonts w:eastAsia="Times New Roman"/>
          <w:sz w:val="22"/>
          <w:szCs w:val="22"/>
        </w:rPr>
        <w:t xml:space="preserve">— 1988) показано, что у лиц, подвергшихся радиационному облучению или воздействию других </w:t>
      </w:r>
      <w:r>
        <w:rPr>
          <w:rFonts w:eastAsia="Times New Roman"/>
          <w:i/>
          <w:iCs/>
          <w:sz w:val="22"/>
          <w:szCs w:val="22"/>
        </w:rPr>
        <w:t xml:space="preserve">невидимых </w:t>
      </w:r>
      <w:r>
        <w:rPr>
          <w:rFonts w:eastAsia="Times New Roman"/>
          <w:sz w:val="22"/>
          <w:szCs w:val="22"/>
        </w:rPr>
        <w:t>факторов среды, возни</w:t>
      </w:r>
      <w:r>
        <w:rPr>
          <w:rFonts w:eastAsia="Times New Roman"/>
          <w:sz w:val="22"/>
          <w:szCs w:val="22"/>
        </w:rPr>
        <w:softHyphen/>
        <w:t xml:space="preserve">кают ощущения </w:t>
      </w:r>
      <w:r>
        <w:rPr>
          <w:rFonts w:eastAsia="Times New Roman"/>
          <w:i/>
          <w:iCs/>
          <w:sz w:val="22"/>
          <w:szCs w:val="22"/>
        </w:rPr>
        <w:t xml:space="preserve">неопределенности, </w:t>
      </w:r>
      <w:r>
        <w:rPr>
          <w:rFonts w:eastAsia="Times New Roman"/>
          <w:sz w:val="22"/>
          <w:szCs w:val="22"/>
        </w:rPr>
        <w:t xml:space="preserve">проблемы с </w:t>
      </w:r>
      <w:r>
        <w:rPr>
          <w:rFonts w:eastAsia="Times New Roman"/>
          <w:i/>
          <w:iCs/>
          <w:sz w:val="22"/>
          <w:szCs w:val="22"/>
        </w:rPr>
        <w:t xml:space="preserve">адаптацией, </w:t>
      </w:r>
      <w:r>
        <w:rPr>
          <w:rFonts w:eastAsia="Times New Roman"/>
          <w:sz w:val="22"/>
          <w:szCs w:val="22"/>
        </w:rPr>
        <w:t xml:space="preserve">повышенная </w:t>
      </w:r>
      <w:r>
        <w:rPr>
          <w:rFonts w:eastAsia="Times New Roman"/>
          <w:i/>
          <w:iCs/>
          <w:sz w:val="22"/>
          <w:szCs w:val="22"/>
        </w:rPr>
        <w:t xml:space="preserve">бдительность, радиофобии </w:t>
      </w:r>
      <w:r>
        <w:rPr>
          <w:rFonts w:eastAsia="Times New Roman"/>
          <w:sz w:val="22"/>
          <w:szCs w:val="22"/>
        </w:rPr>
        <w:t xml:space="preserve">и </w:t>
      </w:r>
      <w:r>
        <w:rPr>
          <w:rFonts w:eastAsia="Times New Roman"/>
          <w:i/>
          <w:iCs/>
          <w:sz w:val="22"/>
          <w:szCs w:val="22"/>
        </w:rPr>
        <w:t xml:space="preserve">травматический невроз. </w:t>
      </w:r>
      <w:r>
        <w:rPr>
          <w:rFonts w:eastAsia="Times New Roman"/>
          <w:sz w:val="22"/>
          <w:szCs w:val="22"/>
        </w:rPr>
        <w:t xml:space="preserve">Посттравматические синдромы были описаны у жертв радиационного облучения во время аварии на американской ЛЭС </w:t>
      </w:r>
      <w:r>
        <w:rPr>
          <w:rFonts w:eastAsia="Times New Roman"/>
          <w:sz w:val="22"/>
          <w:szCs w:val="22"/>
          <w:lang w:val="en-US"/>
        </w:rPr>
        <w:t xml:space="preserve">«Three Mile Island» (Dew M.S, Bromet E.J. </w:t>
      </w:r>
      <w:r>
        <w:rPr>
          <w:rFonts w:eastAsia="Times New Roman"/>
          <w:sz w:val="22"/>
          <w:szCs w:val="22"/>
        </w:rPr>
        <w:t xml:space="preserve">— 1993); а также </w:t>
      </w:r>
      <w:r>
        <w:rPr>
          <w:rFonts w:eastAsia="Times New Roman"/>
          <w:sz w:val="22"/>
          <w:szCs w:val="22"/>
          <w:lang w:val="en-US"/>
        </w:rPr>
        <w:t xml:space="preserve">v rex </w:t>
      </w:r>
      <w:r>
        <w:rPr>
          <w:rFonts w:eastAsia="Times New Roman"/>
          <w:sz w:val="22"/>
          <w:szCs w:val="22"/>
        </w:rPr>
        <w:t>американских ветеранов Второй мировой войны (их еще называют «атомные» ветераны), которые были свидетелями ис</w:t>
      </w:r>
      <w:r>
        <w:rPr>
          <w:rFonts w:eastAsia="Times New Roman"/>
          <w:sz w:val="22"/>
          <w:szCs w:val="22"/>
        </w:rPr>
        <w:softHyphen/>
        <w:t xml:space="preserve">пытаний ядерного оружия </w:t>
      </w:r>
      <w:r>
        <w:rPr>
          <w:rFonts w:eastAsia="Times New Roman"/>
          <w:sz w:val="22"/>
          <w:szCs w:val="22"/>
          <w:lang w:val="en-US"/>
        </w:rPr>
        <w:t xml:space="preserve">(Horowitz M.J. et al. </w:t>
      </w:r>
      <w:r>
        <w:rPr>
          <w:rFonts w:eastAsia="Times New Roman"/>
          <w:sz w:val="22"/>
          <w:szCs w:val="22"/>
        </w:rPr>
        <w:t>— 1979). В работе Д. Коллинса и А. Карвалахо показано, что стресс, связанный с предполагаемым фактом ионизирующего радиационного об</w:t>
      </w:r>
      <w:r>
        <w:rPr>
          <w:rFonts w:eastAsia="Times New Roman"/>
          <w:sz w:val="22"/>
          <w:szCs w:val="22"/>
        </w:rPr>
        <w:softHyphen/>
        <w:t xml:space="preserve">лучения, имеет ту же интенсивность, что и стресс, полученный в результате реально пережитого факта радиационного облучения </w:t>
      </w:r>
      <w:r>
        <w:rPr>
          <w:rFonts w:eastAsia="Times New Roman"/>
          <w:sz w:val="22"/>
          <w:szCs w:val="22"/>
          <w:lang w:val="en-US"/>
        </w:rPr>
        <w:t xml:space="preserve">(Collins D.L., de Carvalho A. </w:t>
      </w:r>
      <w:r>
        <w:rPr>
          <w:rFonts w:eastAsia="Times New Roman"/>
          <w:sz w:val="22"/>
          <w:szCs w:val="22"/>
        </w:rPr>
        <w:t>— 1993).</w:t>
      </w:r>
    </w:p>
    <w:p w:rsidR="004603F1" w:rsidRDefault="00177921">
      <w:pPr>
        <w:shd w:val="clear" w:color="auto" w:fill="FFFFFF"/>
        <w:spacing w:line="226" w:lineRule="exact"/>
        <w:ind w:left="12" w:right="24" w:firstLine="257"/>
        <w:jc w:val="both"/>
      </w:pPr>
      <w:r>
        <w:rPr>
          <w:rFonts w:eastAsia="Times New Roman"/>
          <w:sz w:val="22"/>
          <w:szCs w:val="22"/>
        </w:rPr>
        <w:t>Авария на Чернобыльской АЭС в 1986 г. является самым зна</w:t>
      </w:r>
      <w:r>
        <w:rPr>
          <w:rFonts w:eastAsia="Times New Roman"/>
          <w:sz w:val="22"/>
          <w:szCs w:val="22"/>
        </w:rPr>
        <w:softHyphen/>
        <w:t xml:space="preserve">чительным ядерным инцидентом за всю историю и, может быть, самым значительным источником </w:t>
      </w:r>
      <w:r>
        <w:rPr>
          <w:rFonts w:eastAsia="Times New Roman"/>
          <w:i/>
          <w:iCs/>
          <w:sz w:val="22"/>
          <w:szCs w:val="22"/>
        </w:rPr>
        <w:t xml:space="preserve">невидимой </w:t>
      </w:r>
      <w:r>
        <w:rPr>
          <w:rFonts w:eastAsia="Times New Roman"/>
          <w:sz w:val="22"/>
          <w:szCs w:val="22"/>
        </w:rPr>
        <w:t>травмы для ее участ</w:t>
      </w:r>
      <w:r>
        <w:rPr>
          <w:rFonts w:eastAsia="Times New Roman"/>
          <w:sz w:val="22"/>
          <w:szCs w:val="22"/>
        </w:rPr>
        <w:softHyphen/>
        <w:t>ников.</w:t>
      </w:r>
    </w:p>
    <w:p w:rsidR="004603F1" w:rsidRDefault="00177921">
      <w:pPr>
        <w:shd w:val="clear" w:color="auto" w:fill="FFFFFF"/>
        <w:spacing w:line="226" w:lineRule="exact"/>
        <w:ind w:right="5" w:firstLine="274"/>
        <w:jc w:val="both"/>
      </w:pPr>
      <w:r>
        <w:rPr>
          <w:rFonts w:eastAsia="Times New Roman"/>
          <w:sz w:val="22"/>
          <w:szCs w:val="22"/>
        </w:rPr>
        <w:t>Согласно данным обследования, проводимого на базе Москов</w:t>
      </w:r>
      <w:r>
        <w:rPr>
          <w:rFonts w:eastAsia="Times New Roman"/>
          <w:sz w:val="22"/>
          <w:szCs w:val="22"/>
        </w:rPr>
        <w:softHyphen/>
        <w:t>ского НИИ диагностики и хирургии и Московского НИИ пси</w:t>
      </w:r>
      <w:r>
        <w:rPr>
          <w:rFonts w:eastAsia="Times New Roman"/>
          <w:sz w:val="22"/>
          <w:szCs w:val="22"/>
        </w:rPr>
        <w:softHyphen/>
        <w:t>хиатрии, основные клинически значимые нарушения или при</w:t>
      </w:r>
      <w:r>
        <w:rPr>
          <w:rFonts w:eastAsia="Times New Roman"/>
          <w:sz w:val="22"/>
          <w:szCs w:val="22"/>
        </w:rPr>
        <w:softHyphen/>
        <w:t>знаки социальной дезадаптации выявились в первые шесть меся</w:t>
      </w:r>
      <w:r>
        <w:rPr>
          <w:rFonts w:eastAsia="Times New Roman"/>
          <w:sz w:val="22"/>
          <w:szCs w:val="22"/>
        </w:rPr>
        <w:softHyphen/>
        <w:t>цев лишь у 20,9% обследуемых после их пребывания в зоне аварии, у остальной части обследованных они проявились гораз</w:t>
      </w:r>
      <w:r>
        <w:rPr>
          <w:rFonts w:eastAsia="Times New Roman"/>
          <w:sz w:val="22"/>
          <w:szCs w:val="22"/>
        </w:rPr>
        <w:softHyphen/>
        <w:t>до позже. Эти наблюдения позволяют предположить, что психо</w:t>
      </w:r>
      <w:r>
        <w:rPr>
          <w:rFonts w:eastAsia="Times New Roman"/>
          <w:sz w:val="22"/>
          <w:szCs w:val="22"/>
        </w:rPr>
        <w:softHyphen/>
        <w:t>логические последствия у людей, подвергшихся угрозе радиаци</w:t>
      </w:r>
      <w:r>
        <w:rPr>
          <w:rFonts w:eastAsia="Times New Roman"/>
          <w:sz w:val="22"/>
          <w:szCs w:val="22"/>
        </w:rPr>
        <w:softHyphen/>
        <w:t xml:space="preserve">онного поражения, имеют свои особенности, определенные спецификой воздействия пережитого стресса, так как основным </w:t>
      </w:r>
      <w:r>
        <w:rPr>
          <w:rFonts w:eastAsia="Times New Roman"/>
          <w:b/>
          <w:bCs/>
          <w:i/>
          <w:iCs/>
          <w:sz w:val="22"/>
          <w:szCs w:val="22"/>
        </w:rPr>
        <w:t>стрессогенным фактором в этом случае был информацион</w:t>
      </w:r>
      <w:r>
        <w:rPr>
          <w:rFonts w:eastAsia="Times New Roman"/>
          <w:b/>
          <w:bCs/>
          <w:i/>
          <w:iCs/>
          <w:sz w:val="22"/>
          <w:szCs w:val="22"/>
        </w:rPr>
        <w:softHyphen/>
        <w:t xml:space="preserve">ный. </w:t>
      </w:r>
      <w:r>
        <w:rPr>
          <w:rFonts w:eastAsia="Times New Roman"/>
          <w:sz w:val="22"/>
          <w:szCs w:val="22"/>
        </w:rPr>
        <w:t>Жертвами Чернобыля, безусловно, стали в первую очередь жители зараженных радиацией регионов (Александровский Ю. А. с соавт. — 1991; Антонов В. П. — 1987; Моляко В. А. — 1992). Кроме того, угрозе радиационного поражения подвергалась боль</w:t>
      </w:r>
      <w:r>
        <w:rPr>
          <w:rFonts w:eastAsia="Times New Roman"/>
          <w:sz w:val="22"/>
          <w:szCs w:val="22"/>
        </w:rPr>
        <w:softHyphen/>
        <w:t xml:space="preserve">шая часть (по разным источникам от 100 до 750 тысяч человек) (Чернобыльский след. — 1992; </w:t>
      </w:r>
      <w:r>
        <w:rPr>
          <w:rFonts w:eastAsia="Times New Roman"/>
          <w:sz w:val="22"/>
          <w:szCs w:val="22"/>
          <w:lang w:val="en-US"/>
        </w:rPr>
        <w:t xml:space="preserve">Edwards M. </w:t>
      </w:r>
      <w:r>
        <w:rPr>
          <w:rFonts w:eastAsia="Times New Roman"/>
          <w:sz w:val="22"/>
          <w:szCs w:val="22"/>
        </w:rPr>
        <w:t>— 1994), принимавших участие в ликвидационных работах, как на самой станции, так и в 30-километровой зоне — так называемые ликвидаторы.</w:t>
      </w:r>
    </w:p>
    <w:p w:rsidR="004603F1" w:rsidRDefault="00177921">
      <w:pPr>
        <w:shd w:val="clear" w:color="auto" w:fill="FFFFFF"/>
        <w:spacing w:line="226" w:lineRule="exact"/>
        <w:ind w:left="5" w:firstLine="290"/>
        <w:jc w:val="both"/>
      </w:pPr>
      <w:r>
        <w:rPr>
          <w:rFonts w:eastAsia="Times New Roman"/>
          <w:sz w:val="22"/>
          <w:szCs w:val="22"/>
        </w:rPr>
        <w:t>В большинстве случаев участие в ликвидационных работах не было добровольным, ликвидаторы при этом не располагали воз</w:t>
      </w:r>
      <w:r>
        <w:rPr>
          <w:rFonts w:eastAsia="Times New Roman"/>
          <w:sz w:val="22"/>
          <w:szCs w:val="22"/>
        </w:rPr>
        <w:softHyphen/>
        <w:t>можностью получить адекватную информацию о существующей опасности. Как правило, они знали о том, что ситуация, в которой они оказались, была опасна, но не знали, насколько велика эта опасность; в оценке ситуации они полагались на субъективные</w:t>
      </w:r>
    </w:p>
    <w:p w:rsidR="004603F1" w:rsidRDefault="00177921">
      <w:pPr>
        <w:shd w:val="clear" w:color="auto" w:fill="FFFFFF"/>
        <w:spacing w:before="101"/>
        <w:ind w:right="5"/>
        <w:jc w:val="right"/>
      </w:pPr>
      <w:r>
        <w:rPr>
          <w:rFonts w:ascii="Arial" w:hAnsi="Arial" w:cs="Arial"/>
        </w:rPr>
        <w:t>255</w:t>
      </w:r>
    </w:p>
    <w:p w:rsidR="004603F1" w:rsidRDefault="004603F1">
      <w:pPr>
        <w:shd w:val="clear" w:color="auto" w:fill="FFFFFF"/>
        <w:spacing w:before="101"/>
        <w:ind w:right="5"/>
        <w:jc w:val="right"/>
        <w:sectPr w:rsidR="004603F1">
          <w:pgSz w:w="11909" w:h="16834"/>
          <w:pgMar w:top="1440" w:right="2756" w:bottom="720" w:left="2757" w:header="720" w:footer="720" w:gutter="0"/>
          <w:cols w:space="60"/>
          <w:noEndnote/>
        </w:sectPr>
      </w:pPr>
    </w:p>
    <w:p w:rsidR="004603F1" w:rsidRDefault="00177921">
      <w:pPr>
        <w:shd w:val="clear" w:color="auto" w:fill="FFFFFF"/>
        <w:spacing w:line="226" w:lineRule="exact"/>
        <w:ind w:left="12"/>
      </w:pPr>
      <w:r>
        <w:rPr>
          <w:rFonts w:eastAsia="Times New Roman"/>
          <w:sz w:val="22"/>
          <w:szCs w:val="22"/>
        </w:rPr>
        <w:t xml:space="preserve">представления о степени радиационного риска, которому подвср гались. В основе их могла быть как объективная информации и степени радиационного поражения, так и дефицит такой инфор мации. Все это и привело к постановке вопроса о том, насколько велика вероятность того, что относительно кратковременное про бывание этой категории лиц в зоне аварии может привести к </w:t>
      </w:r>
      <w:r>
        <w:rPr>
          <w:rFonts w:eastAsia="Times New Roman"/>
          <w:sz w:val="22"/>
          <w:szCs w:val="22"/>
          <w:lang w:val="en-US"/>
        </w:rPr>
        <w:t xml:space="preserve">pai </w:t>
      </w:r>
      <w:r>
        <w:rPr>
          <w:rFonts w:eastAsia="Times New Roman"/>
          <w:spacing w:val="-1"/>
          <w:sz w:val="22"/>
          <w:szCs w:val="22"/>
        </w:rPr>
        <w:t xml:space="preserve">витию у части из них психической травмы и ПТСР, т. е. являлся ли сам факт пребывания в Чернобыле травматическим событием. Кпк </w:t>
      </w:r>
      <w:r>
        <w:rPr>
          <w:rFonts w:eastAsia="Times New Roman"/>
          <w:sz w:val="22"/>
          <w:szCs w:val="22"/>
        </w:rPr>
        <w:t xml:space="preserve">показало обследование ликвидаторов аварии на Чернобыльской АЭС, пребывание в ситуации, связанной с возможностью сильно го радиационного облучения, с имеющимся и ожидаемым впо </w:t>
      </w:r>
      <w:r>
        <w:rPr>
          <w:rFonts w:eastAsia="Times New Roman"/>
          <w:spacing w:val="-3"/>
          <w:sz w:val="22"/>
          <w:szCs w:val="22"/>
        </w:rPr>
        <w:t>следствии ухудшением состояния здоровья, вызвало у значительно!</w:t>
      </w:r>
      <w:r>
        <w:rPr>
          <w:rFonts w:eastAsia="Times New Roman"/>
          <w:spacing w:val="-3"/>
          <w:sz w:val="22"/>
          <w:szCs w:val="22"/>
          <w:lang w:val="en-US"/>
        </w:rPr>
        <w:t xml:space="preserve">I </w:t>
      </w:r>
      <w:r>
        <w:rPr>
          <w:rFonts w:eastAsia="Times New Roman"/>
          <w:sz w:val="22"/>
          <w:szCs w:val="22"/>
        </w:rPr>
        <w:t xml:space="preserve">части ликвидаторов психическое состояние, которое, в соотвст ствии с критериями американской классификации </w:t>
      </w:r>
      <w:r>
        <w:rPr>
          <w:rFonts w:eastAsia="Times New Roman"/>
          <w:sz w:val="22"/>
          <w:szCs w:val="22"/>
          <w:lang w:val="en-US"/>
        </w:rPr>
        <w:t xml:space="preserve">DSM-I11-R, </w:t>
      </w:r>
      <w:r>
        <w:rPr>
          <w:rFonts w:eastAsia="Times New Roman"/>
          <w:sz w:val="22"/>
          <w:szCs w:val="22"/>
        </w:rPr>
        <w:t xml:space="preserve">диагностируется как ПТСР. Частота его встречаемости среди лик </w:t>
      </w:r>
      <w:r>
        <w:rPr>
          <w:rFonts w:eastAsia="Times New Roman"/>
          <w:spacing w:val="-1"/>
          <w:sz w:val="22"/>
          <w:szCs w:val="22"/>
        </w:rPr>
        <w:t xml:space="preserve">видаторов (19,7 % всех обследованных) соответствует частоте воз^ </w:t>
      </w:r>
      <w:r>
        <w:rPr>
          <w:rFonts w:eastAsia="Times New Roman"/>
          <w:sz w:val="22"/>
          <w:szCs w:val="22"/>
        </w:rPr>
        <w:t>никновения посттравматического стресса у жертв других травма</w:t>
      </w:r>
      <w:r>
        <w:rPr>
          <w:rFonts w:eastAsia="Times New Roman"/>
          <w:sz w:val="22"/>
          <w:szCs w:val="22"/>
        </w:rPr>
        <w:softHyphen/>
        <w:t>тических ситуаций (Тарабрина Н.В. с соавт. — 1996).</w:t>
      </w:r>
    </w:p>
    <w:p w:rsidR="004603F1" w:rsidRDefault="00177921">
      <w:pPr>
        <w:shd w:val="clear" w:color="auto" w:fill="FFFFFF"/>
        <w:spacing w:line="226" w:lineRule="exact"/>
        <w:ind w:right="10" w:firstLine="312"/>
        <w:jc w:val="both"/>
      </w:pPr>
      <w:r>
        <w:rPr>
          <w:rFonts w:eastAsia="Times New Roman"/>
          <w:sz w:val="22"/>
          <w:szCs w:val="22"/>
        </w:rPr>
        <w:t xml:space="preserve">Результаты исследования показали, что </w:t>
      </w:r>
      <w:r>
        <w:rPr>
          <w:rFonts w:eastAsia="Times New Roman"/>
          <w:i/>
          <w:iCs/>
          <w:sz w:val="22"/>
          <w:szCs w:val="22"/>
        </w:rPr>
        <w:t>переживание стресса радиационной угрозы в зоне аварии сопровождалось интенсив</w:t>
      </w:r>
      <w:r>
        <w:rPr>
          <w:rFonts w:eastAsia="Times New Roman"/>
          <w:i/>
          <w:iCs/>
          <w:sz w:val="22"/>
          <w:szCs w:val="22"/>
        </w:rPr>
        <w:softHyphen/>
        <w:t xml:space="preserve">ными отрицательными эмоциями. </w:t>
      </w:r>
      <w:r>
        <w:rPr>
          <w:rFonts w:eastAsia="Times New Roman"/>
          <w:sz w:val="22"/>
          <w:szCs w:val="22"/>
        </w:rPr>
        <w:t>При этом уровень осознания травматичности действия угрозы радиационного поражения у большей части ликвидаторов невысок и опосредствован индиви</w:t>
      </w:r>
      <w:r>
        <w:rPr>
          <w:rFonts w:eastAsia="Times New Roman"/>
          <w:sz w:val="22"/>
          <w:szCs w:val="22"/>
        </w:rPr>
        <w:softHyphen/>
        <w:t>дуально-личностными особенностями. В постсобытийный пери</w:t>
      </w:r>
      <w:r>
        <w:rPr>
          <w:rFonts w:eastAsia="Times New Roman"/>
          <w:sz w:val="22"/>
          <w:szCs w:val="22"/>
        </w:rPr>
        <w:softHyphen/>
        <w:t xml:space="preserve">од ликвидаторы подверглись воздействию </w:t>
      </w:r>
      <w:r>
        <w:rPr>
          <w:rFonts w:eastAsia="Times New Roman"/>
          <w:i/>
          <w:iCs/>
          <w:sz w:val="22"/>
          <w:szCs w:val="22"/>
        </w:rPr>
        <w:t xml:space="preserve">информационного стресса, </w:t>
      </w:r>
      <w:r>
        <w:rPr>
          <w:rFonts w:eastAsia="Times New Roman"/>
          <w:sz w:val="22"/>
          <w:szCs w:val="22"/>
        </w:rPr>
        <w:t>вызванного волной публикаций в СМИ (не всегда на</w:t>
      </w:r>
      <w:r>
        <w:rPr>
          <w:rFonts w:eastAsia="Times New Roman"/>
          <w:sz w:val="22"/>
          <w:szCs w:val="22"/>
        </w:rPr>
        <w:softHyphen/>
        <w:t>учно обоснованной) о действии радиации на организм человека. Для части ликвидаторов это воздействие стало вторичным стрес</w:t>
      </w:r>
      <w:r>
        <w:rPr>
          <w:rFonts w:eastAsia="Times New Roman"/>
          <w:sz w:val="22"/>
          <w:szCs w:val="22"/>
        </w:rPr>
        <w:softHyphen/>
        <w:t>сом и пусковым механизмом формирования симптомов ПТСР. Для ликвидаторов удаление из зоны радиации не стало гарантом безопасности для жизни. Знание об отсроченном характере воз</w:t>
      </w:r>
      <w:r>
        <w:rPr>
          <w:rFonts w:eastAsia="Times New Roman"/>
          <w:sz w:val="22"/>
          <w:szCs w:val="22"/>
        </w:rPr>
        <w:softHyphen/>
        <w:t xml:space="preserve">действия радиации приводит к тому, что ликвидаторы постоянно находятся </w:t>
      </w:r>
      <w:r>
        <w:rPr>
          <w:rFonts w:eastAsia="Times New Roman"/>
          <w:i/>
          <w:iCs/>
          <w:sz w:val="22"/>
          <w:szCs w:val="22"/>
        </w:rPr>
        <w:t>в состоянии напряжения, ожидания неприятных по</w:t>
      </w:r>
      <w:r>
        <w:rPr>
          <w:rFonts w:eastAsia="Times New Roman"/>
          <w:i/>
          <w:iCs/>
          <w:sz w:val="22"/>
          <w:szCs w:val="22"/>
        </w:rPr>
        <w:softHyphen/>
        <w:t xml:space="preserve">следствий для своего здоровья. </w:t>
      </w:r>
      <w:r>
        <w:rPr>
          <w:rFonts w:eastAsia="Times New Roman"/>
          <w:sz w:val="22"/>
          <w:szCs w:val="22"/>
        </w:rPr>
        <w:t>В течение прошедших после аварии полутора десятка лет они продолжают находиться в со</w:t>
      </w:r>
      <w:r>
        <w:rPr>
          <w:rFonts w:eastAsia="Times New Roman"/>
          <w:sz w:val="22"/>
          <w:szCs w:val="22"/>
        </w:rPr>
        <w:softHyphen/>
        <w:t>стоянии хронического стресса, ..что не может не отразиться пагуб</w:t>
      </w:r>
      <w:r>
        <w:rPr>
          <w:rFonts w:eastAsia="Times New Roman"/>
          <w:sz w:val="22"/>
          <w:szCs w:val="22"/>
        </w:rPr>
        <w:softHyphen/>
        <w:t>но на их психическом и физическом здоровье.</w:t>
      </w:r>
    </w:p>
    <w:p w:rsidR="004603F1" w:rsidRDefault="00177921">
      <w:pPr>
        <w:shd w:val="clear" w:color="auto" w:fill="FFFFFF"/>
        <w:spacing w:before="82" w:line="214" w:lineRule="exact"/>
        <w:ind w:left="26" w:firstLine="295"/>
        <w:jc w:val="both"/>
      </w:pPr>
      <w:r>
        <w:rPr>
          <w:rFonts w:eastAsia="Times New Roman"/>
          <w:spacing w:val="-7"/>
          <w:sz w:val="22"/>
          <w:szCs w:val="22"/>
        </w:rPr>
        <w:t>Многих ликвидаторов из обследованной группы беспокоило посто</w:t>
      </w:r>
      <w:r>
        <w:rPr>
          <w:rFonts w:eastAsia="Times New Roman"/>
          <w:spacing w:val="-7"/>
          <w:sz w:val="22"/>
          <w:szCs w:val="22"/>
        </w:rPr>
        <w:softHyphen/>
        <w:t>янное возвращение в памяти к событиям и обстоятельствам, касающих</w:t>
      </w:r>
      <w:r>
        <w:rPr>
          <w:rFonts w:eastAsia="Times New Roman"/>
          <w:spacing w:val="-7"/>
          <w:sz w:val="22"/>
          <w:szCs w:val="22"/>
        </w:rPr>
        <w:softHyphen/>
        <w:t>ся их работы в Чернобыле и возникающие при этих воспоминаниях тя</w:t>
      </w:r>
      <w:r>
        <w:rPr>
          <w:rFonts w:eastAsia="Times New Roman"/>
          <w:spacing w:val="-7"/>
          <w:sz w:val="22"/>
          <w:szCs w:val="22"/>
        </w:rPr>
        <w:softHyphen/>
        <w:t>желые переживания. Наблюдались постоянно повторяющиеся, навязчи</w:t>
      </w:r>
      <w:r>
        <w:rPr>
          <w:rFonts w:eastAsia="Times New Roman"/>
          <w:spacing w:val="-7"/>
          <w:sz w:val="22"/>
          <w:szCs w:val="22"/>
        </w:rPr>
        <w:softHyphen/>
      </w:r>
      <w:r>
        <w:rPr>
          <w:rFonts w:eastAsia="Times New Roman"/>
          <w:spacing w:val="-6"/>
          <w:sz w:val="22"/>
          <w:szCs w:val="22"/>
        </w:rPr>
        <w:t xml:space="preserve">вые воспоминания о Чернобыле, возникающие в сознании неожиданно и помимо воли человека даже тогда, когда ничего извне не напоминает </w:t>
      </w:r>
      <w:r>
        <w:rPr>
          <w:rFonts w:eastAsia="Times New Roman"/>
          <w:spacing w:val="-9"/>
          <w:sz w:val="22"/>
          <w:szCs w:val="22"/>
        </w:rPr>
        <w:t xml:space="preserve">о том периоде. У двух человек в настоящем и у четырех в прошлом были </w:t>
      </w:r>
      <w:r>
        <w:rPr>
          <w:rFonts w:eastAsia="Times New Roman"/>
          <w:spacing w:val="-7"/>
          <w:sz w:val="22"/>
          <w:szCs w:val="22"/>
        </w:rPr>
        <w:t xml:space="preserve">«флэшбэк-эффекты» — диссоциативные эпизоды, сопровождающиеся </w:t>
      </w:r>
      <w:r>
        <w:rPr>
          <w:rFonts w:eastAsia="Times New Roman"/>
          <w:spacing w:val="-6"/>
          <w:sz w:val="22"/>
          <w:szCs w:val="22"/>
        </w:rPr>
        <w:t>потерей чувства реальности. Эти обследуемые отмечали, что в опреде-</w:t>
      </w:r>
    </w:p>
    <w:p w:rsidR="004603F1" w:rsidRDefault="00177921">
      <w:pPr>
        <w:shd w:val="clear" w:color="auto" w:fill="FFFFFF"/>
        <w:spacing w:before="106"/>
        <w:ind w:left="36"/>
      </w:pPr>
      <w:r>
        <w:rPr>
          <w:sz w:val="22"/>
          <w:szCs w:val="22"/>
        </w:rPr>
        <w:t>256</w:t>
      </w:r>
    </w:p>
    <w:p w:rsidR="004603F1" w:rsidRDefault="004603F1">
      <w:pPr>
        <w:shd w:val="clear" w:color="auto" w:fill="FFFFFF"/>
        <w:spacing w:before="106"/>
        <w:ind w:left="36"/>
        <w:sectPr w:rsidR="004603F1">
          <w:pgSz w:w="11909" w:h="16834"/>
          <w:pgMar w:top="1440" w:right="2748" w:bottom="720" w:left="2748" w:header="720" w:footer="720" w:gutter="0"/>
          <w:cols w:space="60"/>
          <w:noEndnote/>
        </w:sectPr>
      </w:pPr>
    </w:p>
    <w:p w:rsidR="004603F1" w:rsidRDefault="00177921">
      <w:pPr>
        <w:shd w:val="clear" w:color="auto" w:fill="FFFFFF"/>
        <w:spacing w:line="214" w:lineRule="exact"/>
        <w:ind w:left="14" w:right="14"/>
        <w:jc w:val="both"/>
      </w:pPr>
      <w:r>
        <w:rPr>
          <w:rFonts w:eastAsia="Times New Roman"/>
          <w:spacing w:val="-7"/>
          <w:sz w:val="22"/>
          <w:szCs w:val="22"/>
        </w:rPr>
        <w:t xml:space="preserve">ленных обстоятельствах им довелось пережить ощущение, словно они </w:t>
      </w:r>
      <w:r>
        <w:rPr>
          <w:rFonts w:eastAsia="Times New Roman"/>
          <w:spacing w:val="-5"/>
          <w:sz w:val="22"/>
          <w:szCs w:val="22"/>
        </w:rPr>
        <w:t>шювь вернулись в Чернобыль. Такие ощущения возникали чаще всего и ситуациях, напоминающих им о прошлом или как-то иначе связан</w:t>
      </w:r>
      <w:r>
        <w:rPr>
          <w:rFonts w:eastAsia="Times New Roman"/>
          <w:spacing w:val="-5"/>
          <w:sz w:val="22"/>
          <w:szCs w:val="22"/>
        </w:rPr>
        <w:softHyphen/>
      </w:r>
      <w:r>
        <w:rPr>
          <w:rFonts w:eastAsia="Times New Roman"/>
          <w:spacing w:val="-7"/>
          <w:sz w:val="22"/>
          <w:szCs w:val="22"/>
        </w:rPr>
        <w:t xml:space="preserve">ных с их деятельностью на станции. Например, подобное состояние у </w:t>
      </w:r>
      <w:r>
        <w:rPr>
          <w:rFonts w:eastAsia="Times New Roman"/>
          <w:spacing w:val="-9"/>
          <w:sz w:val="22"/>
          <w:szCs w:val="22"/>
        </w:rPr>
        <w:t xml:space="preserve">одного из обследуемых возникало периодически в те моменты, когда он </w:t>
      </w:r>
      <w:r>
        <w:rPr>
          <w:rFonts w:eastAsia="Times New Roman"/>
          <w:spacing w:val="-6"/>
          <w:sz w:val="22"/>
          <w:szCs w:val="22"/>
        </w:rPr>
        <w:t>ютовил пищу (в Чернобыле он работал поваром в столовой, находив</w:t>
      </w:r>
      <w:r>
        <w:rPr>
          <w:rFonts w:eastAsia="Times New Roman"/>
          <w:spacing w:val="-6"/>
          <w:sz w:val="22"/>
          <w:szCs w:val="22"/>
        </w:rPr>
        <w:softHyphen/>
      </w:r>
      <w:r>
        <w:rPr>
          <w:rFonts w:eastAsia="Times New Roman"/>
          <w:spacing w:val="-8"/>
          <w:sz w:val="22"/>
          <w:szCs w:val="22"/>
        </w:rPr>
        <w:t xml:space="preserve">шейся на территории станции). В другом случае, обследуемый </w:t>
      </w:r>
      <w:r>
        <w:rPr>
          <w:rFonts w:eastAsia="Times New Roman"/>
          <w:spacing w:val="-8"/>
          <w:sz w:val="22"/>
          <w:szCs w:val="22"/>
          <w:lang w:val="en-US"/>
        </w:rPr>
        <w:t xml:space="preserve">X., </w:t>
      </w:r>
      <w:r>
        <w:rPr>
          <w:rFonts w:eastAsia="Times New Roman"/>
          <w:spacing w:val="-8"/>
          <w:sz w:val="22"/>
          <w:szCs w:val="22"/>
        </w:rPr>
        <w:t>зани</w:t>
      </w:r>
      <w:r>
        <w:rPr>
          <w:rFonts w:eastAsia="Times New Roman"/>
          <w:spacing w:val="-8"/>
          <w:sz w:val="22"/>
          <w:szCs w:val="22"/>
        </w:rPr>
        <w:softHyphen/>
        <w:t>маясь уборкой мусора во дворе автобазы, временами внезапно чувство</w:t>
      </w:r>
      <w:r>
        <w:rPr>
          <w:rFonts w:eastAsia="Times New Roman"/>
          <w:spacing w:val="-8"/>
          <w:sz w:val="22"/>
          <w:szCs w:val="22"/>
        </w:rPr>
        <w:softHyphen/>
      </w:r>
      <w:r>
        <w:rPr>
          <w:rFonts w:eastAsia="Times New Roman"/>
          <w:spacing w:val="-5"/>
          <w:sz w:val="22"/>
          <w:szCs w:val="22"/>
        </w:rPr>
        <w:t xml:space="preserve">вал себя так, словно он снова на станции и засыпает радиоактивный </w:t>
      </w:r>
      <w:r>
        <w:rPr>
          <w:rFonts w:eastAsia="Times New Roman"/>
          <w:spacing w:val="-7"/>
          <w:sz w:val="22"/>
          <w:szCs w:val="22"/>
        </w:rPr>
        <w:t>грунт в контейнер. Подобное выпадение из реальности продолжалось обычно недолго, приблизительно 1 — 2 мин. Были случаи, когда ожи</w:t>
      </w:r>
      <w:r>
        <w:rPr>
          <w:rFonts w:eastAsia="Times New Roman"/>
          <w:spacing w:val="-7"/>
          <w:sz w:val="22"/>
          <w:szCs w:val="22"/>
        </w:rPr>
        <w:softHyphen/>
      </w:r>
      <w:r>
        <w:rPr>
          <w:rFonts w:eastAsia="Times New Roman"/>
          <w:spacing w:val="-6"/>
          <w:sz w:val="22"/>
          <w:szCs w:val="22"/>
        </w:rPr>
        <w:t xml:space="preserve">вание прошлого вроде бы не провоцировалось никакими внешними знаками. Обследуемый С. рассказывал, что в 1989 г., собирая ягоды в </w:t>
      </w:r>
      <w:r>
        <w:rPr>
          <w:rFonts w:eastAsia="Times New Roman"/>
          <w:spacing w:val="-7"/>
          <w:sz w:val="22"/>
          <w:szCs w:val="22"/>
        </w:rPr>
        <w:t xml:space="preserve">лесу, он вдруг почувствовал, что находится в Зоне, это ощущение было </w:t>
      </w:r>
      <w:r>
        <w:rPr>
          <w:rFonts w:eastAsia="Times New Roman"/>
          <w:spacing w:val="-5"/>
          <w:sz w:val="22"/>
          <w:szCs w:val="22"/>
        </w:rPr>
        <w:t xml:space="preserve">очень реалистичным, продолжалось несколько минут и напугало С, у </w:t>
      </w:r>
      <w:r>
        <w:rPr>
          <w:rFonts w:eastAsia="Times New Roman"/>
          <w:spacing w:val="-6"/>
          <w:sz w:val="22"/>
          <w:szCs w:val="22"/>
        </w:rPr>
        <w:t>него испортилось настроение, появилось чувство подавленности, а ве</w:t>
      </w:r>
      <w:r>
        <w:rPr>
          <w:rFonts w:eastAsia="Times New Roman"/>
          <w:spacing w:val="-6"/>
          <w:sz w:val="22"/>
          <w:szCs w:val="22"/>
        </w:rPr>
        <w:softHyphen/>
      </w:r>
      <w:r>
        <w:rPr>
          <w:rFonts w:eastAsia="Times New Roman"/>
          <w:spacing w:val="-7"/>
          <w:sz w:val="22"/>
          <w:szCs w:val="22"/>
        </w:rPr>
        <w:t xml:space="preserve">чером возникли сильные головные боли. В других случаях ощущение </w:t>
      </w:r>
      <w:r>
        <w:rPr>
          <w:rFonts w:eastAsia="Times New Roman"/>
          <w:spacing w:val="-4"/>
          <w:sz w:val="22"/>
          <w:szCs w:val="22"/>
        </w:rPr>
        <w:t xml:space="preserve">возвращения в Зону возникало в просоночном состоянии, при работе </w:t>
      </w:r>
      <w:r>
        <w:rPr>
          <w:rFonts w:eastAsia="Times New Roman"/>
          <w:sz w:val="22"/>
          <w:szCs w:val="22"/>
        </w:rPr>
        <w:t>на огороде, строительстве дачи и т.д.</w:t>
      </w:r>
    </w:p>
    <w:p w:rsidR="004603F1" w:rsidRDefault="00177921">
      <w:pPr>
        <w:shd w:val="clear" w:color="auto" w:fill="FFFFFF"/>
        <w:spacing w:before="115" w:line="226" w:lineRule="exact"/>
        <w:ind w:right="7" w:firstLine="276"/>
        <w:jc w:val="both"/>
      </w:pPr>
      <w:r>
        <w:rPr>
          <w:rFonts w:eastAsia="Times New Roman"/>
          <w:sz w:val="22"/>
          <w:szCs w:val="22"/>
        </w:rPr>
        <w:t xml:space="preserve">Особенностью ПТСР у ликвидаторов является </w:t>
      </w:r>
      <w:r>
        <w:rPr>
          <w:rFonts w:eastAsia="Times New Roman"/>
          <w:i/>
          <w:iCs/>
          <w:sz w:val="22"/>
          <w:szCs w:val="22"/>
        </w:rPr>
        <w:t>высокий про</w:t>
      </w:r>
      <w:r>
        <w:rPr>
          <w:rFonts w:eastAsia="Times New Roman"/>
          <w:i/>
          <w:iCs/>
          <w:sz w:val="22"/>
          <w:szCs w:val="22"/>
        </w:rPr>
        <w:softHyphen/>
        <w:t xml:space="preserve">цент симптомов физиологической возбудимости, а также направленность, обращенность симптомов ПТСР в будущее. </w:t>
      </w:r>
      <w:r>
        <w:rPr>
          <w:rFonts w:eastAsia="Times New Roman"/>
          <w:sz w:val="22"/>
          <w:szCs w:val="22"/>
        </w:rPr>
        <w:t xml:space="preserve">У них также'наблюдается более высокий уровень </w:t>
      </w:r>
      <w:r>
        <w:rPr>
          <w:rFonts w:eastAsia="Times New Roman"/>
          <w:i/>
          <w:iCs/>
          <w:sz w:val="22"/>
          <w:szCs w:val="22"/>
        </w:rPr>
        <w:t>тревоги и де</w:t>
      </w:r>
      <w:r>
        <w:rPr>
          <w:rFonts w:eastAsia="Times New Roman"/>
          <w:i/>
          <w:iCs/>
          <w:sz w:val="22"/>
          <w:szCs w:val="22"/>
        </w:rPr>
        <w:softHyphen/>
        <w:t xml:space="preserve">прессии. </w:t>
      </w:r>
      <w:r>
        <w:rPr>
          <w:rFonts w:eastAsia="Times New Roman"/>
          <w:sz w:val="22"/>
          <w:szCs w:val="22"/>
        </w:rPr>
        <w:t xml:space="preserve">Исследование также показало, что такие симптомы, как </w:t>
      </w:r>
      <w:r>
        <w:rPr>
          <w:rFonts w:eastAsia="Times New Roman"/>
          <w:i/>
          <w:iCs/>
          <w:sz w:val="22"/>
          <w:szCs w:val="22"/>
        </w:rPr>
        <w:t>нарушения сна, потеря аппетита, снижение сексуального влечения, раздражительность, свидетельствуют об их тяже</w:t>
      </w:r>
      <w:r>
        <w:rPr>
          <w:rFonts w:eastAsia="Times New Roman"/>
          <w:i/>
          <w:iCs/>
          <w:sz w:val="22"/>
          <w:szCs w:val="22"/>
        </w:rPr>
        <w:softHyphen/>
        <w:t xml:space="preserve">лом эмоциональном состоянии. </w:t>
      </w:r>
      <w:r>
        <w:rPr>
          <w:rFonts w:eastAsia="Times New Roman"/>
          <w:sz w:val="22"/>
          <w:szCs w:val="22"/>
        </w:rPr>
        <w:t>Известно, что эмоции вовлечены в структуру любого целенаправленного поведенческого акта, вследствие чего активируются вегетативные функциональные системы и их специфическое эндокринное обеспечение, регули</w:t>
      </w:r>
      <w:r>
        <w:rPr>
          <w:rFonts w:eastAsia="Times New Roman"/>
          <w:sz w:val="22"/>
          <w:szCs w:val="22"/>
        </w:rPr>
        <w:softHyphen/>
        <w:t>рующее поведенческие реакции. В случае невозможности дости</w:t>
      </w:r>
      <w:r>
        <w:rPr>
          <w:rFonts w:eastAsia="Times New Roman"/>
          <w:sz w:val="22"/>
          <w:szCs w:val="22"/>
        </w:rPr>
        <w:softHyphen/>
        <w:t>жения жизненно важных результатов для преодоления стрессовой ситуации возникает напряженное состояние, которое в сочетании с первичными гормональными изменениями вызывает нарушение гомеостаза организма. При неоднократном повторении или при большой продолжительности аффективных реакций в связи с за</w:t>
      </w:r>
      <w:r>
        <w:rPr>
          <w:rFonts w:eastAsia="Times New Roman"/>
          <w:sz w:val="22"/>
          <w:szCs w:val="22"/>
        </w:rPr>
        <w:softHyphen/>
        <w:t>тянувшимися жизненными трудностями эмоциональное возбуж</w:t>
      </w:r>
      <w:r>
        <w:rPr>
          <w:rFonts w:eastAsia="Times New Roman"/>
          <w:sz w:val="22"/>
          <w:szCs w:val="22"/>
        </w:rPr>
        <w:softHyphen/>
        <w:t>дение может принять застойную стационарную форму и спрово</w:t>
      </w:r>
      <w:r>
        <w:rPr>
          <w:rFonts w:eastAsia="Times New Roman"/>
          <w:sz w:val="22"/>
          <w:szCs w:val="22"/>
        </w:rPr>
        <w:softHyphen/>
        <w:t xml:space="preserve">цировать </w:t>
      </w:r>
      <w:r>
        <w:rPr>
          <w:rFonts w:eastAsia="Times New Roman"/>
          <w:i/>
          <w:iCs/>
          <w:sz w:val="22"/>
          <w:szCs w:val="22"/>
        </w:rPr>
        <w:t>психосоматические расстройства.</w:t>
      </w:r>
    </w:p>
    <w:p w:rsidR="004603F1" w:rsidRDefault="00177921">
      <w:pPr>
        <w:shd w:val="clear" w:color="auto" w:fill="FFFFFF"/>
        <w:spacing w:before="386"/>
        <w:ind w:left="924"/>
      </w:pPr>
      <w:r>
        <w:rPr>
          <w:rFonts w:ascii="Arial" w:hAnsi="Arial" w:cs="Arial"/>
          <w:b/>
          <w:bCs/>
          <w:sz w:val="22"/>
          <w:szCs w:val="22"/>
        </w:rPr>
        <w:t xml:space="preserve">5.3.5. </w:t>
      </w:r>
      <w:r>
        <w:rPr>
          <w:rFonts w:ascii="Arial" w:eastAsia="Times New Roman" w:hAnsi="Arial"/>
          <w:b/>
          <w:bCs/>
          <w:sz w:val="22"/>
          <w:szCs w:val="22"/>
        </w:rPr>
        <w:t>СуицидальноеповедениеиПТСР</w:t>
      </w:r>
    </w:p>
    <w:p w:rsidR="004603F1" w:rsidRDefault="00177921">
      <w:pPr>
        <w:shd w:val="clear" w:color="auto" w:fill="FFFFFF"/>
        <w:spacing w:before="161" w:line="226" w:lineRule="exact"/>
        <w:ind w:left="22" w:firstLine="264"/>
        <w:jc w:val="both"/>
      </w:pPr>
      <w:r>
        <w:rPr>
          <w:rFonts w:eastAsia="Times New Roman"/>
          <w:sz w:val="22"/>
          <w:szCs w:val="22"/>
        </w:rPr>
        <w:t>Актуальность изучения взаимосвязи между признаками ПТСР и суицидальным поведением обусловлена прежде всего статисти</w:t>
      </w:r>
      <w:r>
        <w:rPr>
          <w:rFonts w:eastAsia="Times New Roman"/>
          <w:sz w:val="22"/>
          <w:szCs w:val="22"/>
        </w:rPr>
        <w:softHyphen/>
        <w:t>кой суицидов среди лиц, подвергшихся травматическому воздей</w:t>
      </w:r>
      <w:r>
        <w:rPr>
          <w:rFonts w:eastAsia="Times New Roman"/>
          <w:sz w:val="22"/>
          <w:szCs w:val="22"/>
        </w:rPr>
        <w:softHyphen/>
        <w:t>ствию. Так, в исследованиях Д. Килпатрик с соавторами показано,</w:t>
      </w:r>
    </w:p>
    <w:p w:rsidR="004603F1" w:rsidRDefault="00177921">
      <w:pPr>
        <w:shd w:val="clear" w:color="auto" w:fill="FFFFFF"/>
        <w:spacing w:before="101"/>
        <w:ind w:right="5"/>
        <w:jc w:val="right"/>
      </w:pPr>
      <w:r>
        <w:rPr>
          <w:rFonts w:ascii="Arial" w:hAnsi="Arial" w:cs="Arial"/>
        </w:rPr>
        <w:t>257</w:t>
      </w:r>
    </w:p>
    <w:p w:rsidR="004603F1" w:rsidRDefault="004603F1">
      <w:pPr>
        <w:shd w:val="clear" w:color="auto" w:fill="FFFFFF"/>
        <w:spacing w:before="101"/>
        <w:ind w:right="5"/>
        <w:jc w:val="right"/>
        <w:sectPr w:rsidR="004603F1">
          <w:pgSz w:w="11909" w:h="16834"/>
          <w:pgMar w:top="1440" w:right="2751" w:bottom="720" w:left="2750" w:header="720" w:footer="720" w:gutter="0"/>
          <w:cols w:space="60"/>
          <w:noEndnote/>
        </w:sectPr>
      </w:pPr>
    </w:p>
    <w:p w:rsidR="004603F1" w:rsidRDefault="00177921">
      <w:pPr>
        <w:shd w:val="clear" w:color="auto" w:fill="FFFFFF"/>
        <w:spacing w:line="226" w:lineRule="exact"/>
        <w:ind w:right="34"/>
        <w:jc w:val="both"/>
      </w:pPr>
      <w:r>
        <w:rPr>
          <w:rFonts w:eastAsia="Times New Roman"/>
          <w:sz w:val="22"/>
          <w:szCs w:val="22"/>
        </w:rPr>
        <w:t xml:space="preserve">что </w:t>
      </w:r>
      <w:r>
        <w:rPr>
          <w:rFonts w:eastAsia="Times New Roman"/>
          <w:i/>
          <w:iCs/>
          <w:sz w:val="22"/>
          <w:szCs w:val="22"/>
        </w:rPr>
        <w:t xml:space="preserve">жертвы сексуального насилия совершают суицид в восемь раз чаще по сравнению с контрольной группой </w:t>
      </w:r>
      <w:r>
        <w:rPr>
          <w:rFonts w:eastAsia="Times New Roman"/>
          <w:sz w:val="22"/>
          <w:szCs w:val="22"/>
          <w:lang w:val="en-US"/>
        </w:rPr>
        <w:t xml:space="preserve">(Kilpatrick D.G., Best C.L., Veronen L. </w:t>
      </w:r>
      <w:r>
        <w:rPr>
          <w:rFonts w:eastAsia="Times New Roman"/>
          <w:sz w:val="22"/>
          <w:szCs w:val="22"/>
        </w:rPr>
        <w:t xml:space="preserve">— 1985). Обнаружено, что 57% лиц, по бывавших в японском плену во время Второй мировой войны, имели суицидальные мысли, а 7 % находившихся в немецком плену пытались совершить суициды </w:t>
      </w:r>
      <w:r>
        <w:rPr>
          <w:rFonts w:eastAsia="Times New Roman"/>
          <w:sz w:val="22"/>
          <w:szCs w:val="22"/>
          <w:lang w:val="en-US"/>
        </w:rPr>
        <w:t xml:space="preserve">(Miller T.W., Martin W., Spiro </w:t>
      </w:r>
      <w:r>
        <w:rPr>
          <w:rFonts w:eastAsia="Times New Roman"/>
          <w:sz w:val="22"/>
          <w:szCs w:val="22"/>
        </w:rPr>
        <w:t xml:space="preserve">К. — 1989). М.Сомасандерем </w:t>
      </w:r>
      <w:r>
        <w:rPr>
          <w:rFonts w:eastAsia="Times New Roman"/>
          <w:sz w:val="22"/>
          <w:szCs w:val="22"/>
          <w:lang w:val="en-US"/>
        </w:rPr>
        <w:t xml:space="preserve">(Somasundaram D. </w:t>
      </w:r>
      <w:r>
        <w:rPr>
          <w:rFonts w:eastAsia="Times New Roman"/>
          <w:sz w:val="22"/>
          <w:szCs w:val="22"/>
        </w:rPr>
        <w:t>— 1993) отмечал, что суицидальные мысли встречаются у 38 % из группы ветеранов (160 человек).</w:t>
      </w:r>
    </w:p>
    <w:p w:rsidR="004603F1" w:rsidRDefault="00177921">
      <w:pPr>
        <w:shd w:val="clear" w:color="auto" w:fill="FFFFFF"/>
        <w:spacing w:line="226" w:lineRule="exact"/>
        <w:ind w:left="22" w:right="26" w:firstLine="286"/>
        <w:jc w:val="both"/>
      </w:pPr>
      <w:r>
        <w:rPr>
          <w:rFonts w:eastAsia="Times New Roman"/>
          <w:sz w:val="22"/>
          <w:szCs w:val="22"/>
        </w:rPr>
        <w:t xml:space="preserve">Среди ветеранов, боевой опыт которых был связан с повы шенным риском для жизни, наблюдается выраженная тенденция любым способом (в основном алкоголь и наркотики) уйти </w:t>
      </w:r>
      <w:r>
        <w:rPr>
          <w:rFonts w:eastAsia="Times New Roman"/>
          <w:sz w:val="22"/>
          <w:szCs w:val="22"/>
          <w:lang w:val="en-US"/>
        </w:rPr>
        <w:t xml:space="preserve">oi </w:t>
      </w:r>
      <w:r>
        <w:rPr>
          <w:rFonts w:eastAsia="Times New Roman"/>
          <w:sz w:val="22"/>
          <w:szCs w:val="22"/>
        </w:rPr>
        <w:t xml:space="preserve">переживаний, связанных с войной </w:t>
      </w:r>
      <w:r>
        <w:rPr>
          <w:rFonts w:eastAsia="Times New Roman"/>
          <w:sz w:val="22"/>
          <w:szCs w:val="22"/>
          <w:lang w:val="en-US"/>
        </w:rPr>
        <w:t xml:space="preserve">(Solursh L. </w:t>
      </w:r>
      <w:r>
        <w:rPr>
          <w:rFonts w:eastAsia="Times New Roman"/>
          <w:sz w:val="22"/>
          <w:szCs w:val="22"/>
        </w:rPr>
        <w:t>Р. — 1989). В ретро-спективных исследованиях Н.Фарбероу с соавторами обнаруже</w:t>
      </w:r>
      <w:r>
        <w:rPr>
          <w:rFonts w:eastAsia="Times New Roman"/>
          <w:sz w:val="22"/>
          <w:szCs w:val="22"/>
        </w:rPr>
        <w:softHyphen/>
        <w:t xml:space="preserve">но, что при диагностическом обследовании до гибели наличие симптомов ПТСР было значительно выше среди вьетнамских ветеранов, совершивших суициды, чем среди ветеранов, погибших в автокатастрофах </w:t>
      </w:r>
      <w:r>
        <w:rPr>
          <w:rFonts w:eastAsia="Times New Roman"/>
          <w:sz w:val="22"/>
          <w:szCs w:val="22"/>
          <w:lang w:val="en-US"/>
        </w:rPr>
        <w:t>(Farberow N.L. et al.</w:t>
      </w:r>
      <w:r>
        <w:rPr>
          <w:rFonts w:eastAsia="Times New Roman"/>
          <w:sz w:val="22"/>
          <w:szCs w:val="22"/>
        </w:rPr>
        <w:t>— 1990). В последующих исследованиях было показано, что участие в экстремальных фор</w:t>
      </w:r>
      <w:r>
        <w:rPr>
          <w:rFonts w:eastAsia="Times New Roman"/>
          <w:sz w:val="22"/>
          <w:szCs w:val="22"/>
        </w:rPr>
        <w:softHyphen/>
        <w:t>мах насилия во время сражения может выступать в роли преди</w:t>
      </w:r>
      <w:r>
        <w:rPr>
          <w:rFonts w:eastAsia="Times New Roman"/>
          <w:sz w:val="22"/>
          <w:szCs w:val="22"/>
        </w:rPr>
        <w:softHyphen/>
        <w:t xml:space="preserve">ктора как суицидальных попыток, так и развития тяжелых форм ПТСР </w:t>
      </w:r>
      <w:r>
        <w:rPr>
          <w:rFonts w:eastAsia="Times New Roman"/>
          <w:sz w:val="22"/>
          <w:szCs w:val="22"/>
          <w:lang w:val="en-US"/>
        </w:rPr>
        <w:t xml:space="preserve">(Hiley-Young </w:t>
      </w:r>
      <w:r>
        <w:rPr>
          <w:rFonts w:eastAsia="Times New Roman"/>
          <w:sz w:val="22"/>
          <w:szCs w:val="22"/>
        </w:rPr>
        <w:t xml:space="preserve">В. </w:t>
      </w:r>
      <w:r>
        <w:rPr>
          <w:rFonts w:eastAsia="Times New Roman"/>
          <w:sz w:val="22"/>
          <w:szCs w:val="22"/>
          <w:lang w:val="en-US"/>
        </w:rPr>
        <w:t xml:space="preserve">et al. - </w:t>
      </w:r>
      <w:r>
        <w:rPr>
          <w:rFonts w:eastAsia="Times New Roman"/>
          <w:sz w:val="22"/>
          <w:szCs w:val="22"/>
        </w:rPr>
        <w:t>1995).</w:t>
      </w:r>
    </w:p>
    <w:p w:rsidR="004603F1" w:rsidRDefault="00177921">
      <w:pPr>
        <w:shd w:val="clear" w:color="auto" w:fill="FFFFFF"/>
        <w:spacing w:line="226" w:lineRule="exact"/>
        <w:ind w:left="19" w:right="10" w:firstLine="295"/>
        <w:jc w:val="both"/>
      </w:pPr>
      <w:r>
        <w:rPr>
          <w:rFonts w:eastAsia="Times New Roman"/>
          <w:sz w:val="22"/>
          <w:szCs w:val="22"/>
        </w:rPr>
        <w:t xml:space="preserve">В разных исследованиях показана </w:t>
      </w:r>
      <w:r>
        <w:rPr>
          <w:rFonts w:eastAsia="Times New Roman"/>
          <w:i/>
          <w:iCs/>
          <w:sz w:val="22"/>
          <w:szCs w:val="22"/>
        </w:rPr>
        <w:t>значительная распростра</w:t>
      </w:r>
      <w:r>
        <w:rPr>
          <w:rFonts w:eastAsia="Times New Roman"/>
          <w:i/>
          <w:iCs/>
          <w:sz w:val="22"/>
          <w:szCs w:val="22"/>
        </w:rPr>
        <w:softHyphen/>
        <w:t xml:space="preserve">ненность суицидального поведения и суицидальных попыток среди беженцев, подвергшихся травматизации. </w:t>
      </w:r>
      <w:r>
        <w:rPr>
          <w:rFonts w:eastAsia="Times New Roman"/>
          <w:sz w:val="22"/>
          <w:szCs w:val="22"/>
        </w:rPr>
        <w:t>Вынужденное переселение вызывает у части беженцев чувство «вины выжив</w:t>
      </w:r>
      <w:r>
        <w:rPr>
          <w:rFonts w:eastAsia="Times New Roman"/>
          <w:sz w:val="22"/>
          <w:szCs w:val="22"/>
        </w:rPr>
        <w:softHyphen/>
        <w:t>шего». Почти у всех нарушаются социальные связи, которые за</w:t>
      </w:r>
      <w:r>
        <w:rPr>
          <w:rFonts w:eastAsia="Times New Roman"/>
          <w:sz w:val="22"/>
          <w:szCs w:val="22"/>
        </w:rPr>
        <w:softHyphen/>
        <w:t>частую приводят к полной социальной изоляции, у многих уси</w:t>
      </w:r>
      <w:r>
        <w:rPr>
          <w:rFonts w:eastAsia="Times New Roman"/>
          <w:sz w:val="22"/>
          <w:szCs w:val="22"/>
        </w:rPr>
        <w:softHyphen/>
        <w:t xml:space="preserve">ливается соматическая патология — все это относится к факторам суицидального риска. М.Феррада-Ноли обнаружил, что 50% из выборки 149 беженцев имеют опыт тяжелой травмы (70 % хотя бы один раз подвергались пыткам) </w:t>
      </w:r>
      <w:r>
        <w:rPr>
          <w:rFonts w:eastAsia="Times New Roman"/>
          <w:sz w:val="22"/>
          <w:szCs w:val="22"/>
          <w:lang w:val="en-US"/>
        </w:rPr>
        <w:t xml:space="preserve">(Ferrada-Noli M. </w:t>
      </w:r>
      <w:r>
        <w:rPr>
          <w:rFonts w:eastAsia="Times New Roman"/>
          <w:sz w:val="22"/>
          <w:szCs w:val="22"/>
        </w:rPr>
        <w:t>— 1997). У них отмечается суицидальное поведение (суицидальные мысли, по</w:t>
      </w:r>
      <w:r>
        <w:rPr>
          <w:rFonts w:eastAsia="Times New Roman"/>
          <w:sz w:val="22"/>
          <w:szCs w:val="22"/>
        </w:rPr>
        <w:softHyphen/>
        <w:t>пытки или планы). В исследуемой выборке ПТСР диагностиро</w:t>
      </w:r>
      <w:r>
        <w:rPr>
          <w:rFonts w:eastAsia="Times New Roman"/>
          <w:sz w:val="22"/>
          <w:szCs w:val="22"/>
        </w:rPr>
        <w:softHyphen/>
        <w:t>вано в 79 % из всех случаев, .другие психические заболевания составили 16 % и умственная патология — 5 % случаев. Распро</w:t>
      </w:r>
      <w:r>
        <w:rPr>
          <w:rFonts w:eastAsia="Times New Roman"/>
          <w:sz w:val="22"/>
          <w:szCs w:val="22"/>
        </w:rPr>
        <w:softHyphen/>
        <w:t xml:space="preserve">страненность суицидального поведения значительно выше среди беженцев с ведущим диагнозом ПТСР, чем среди остальных </w:t>
      </w:r>
      <w:r>
        <w:rPr>
          <w:rFonts w:eastAsia="Times New Roman"/>
          <w:sz w:val="22"/>
          <w:szCs w:val="22"/>
          <w:lang w:val="en-US"/>
        </w:rPr>
        <w:t xml:space="preserve">(Ferrada-Noli M. </w:t>
      </w:r>
      <w:r>
        <w:rPr>
          <w:rFonts w:eastAsia="Times New Roman"/>
          <w:sz w:val="22"/>
          <w:szCs w:val="22"/>
        </w:rPr>
        <w:t>- 1997).</w:t>
      </w:r>
    </w:p>
    <w:p w:rsidR="004603F1" w:rsidRDefault="00177921">
      <w:pPr>
        <w:shd w:val="clear" w:color="auto" w:fill="FFFFFF"/>
        <w:spacing w:line="226" w:lineRule="exact"/>
        <w:ind w:left="34" w:firstLine="288"/>
        <w:jc w:val="both"/>
      </w:pPr>
      <w:r>
        <w:rPr>
          <w:rFonts w:eastAsia="Times New Roman"/>
          <w:sz w:val="22"/>
          <w:szCs w:val="22"/>
        </w:rPr>
        <w:t xml:space="preserve">Показано, что в Швеции процент суицидов среди эмигрантов и беженцев значительно выше, чем среди тех, кто живет у себя на родине </w:t>
      </w:r>
      <w:r>
        <w:rPr>
          <w:rFonts w:eastAsia="Times New Roman"/>
          <w:sz w:val="22"/>
          <w:szCs w:val="22"/>
          <w:lang w:val="en-US"/>
        </w:rPr>
        <w:t xml:space="preserve">(Ferrada-Noli M. </w:t>
      </w:r>
      <w:r>
        <w:rPr>
          <w:rFonts w:eastAsia="Times New Roman"/>
          <w:i/>
          <w:iCs/>
          <w:sz w:val="22"/>
          <w:szCs w:val="22"/>
        </w:rPr>
        <w:t xml:space="preserve">— </w:t>
      </w:r>
      <w:r>
        <w:rPr>
          <w:rFonts w:eastAsia="Times New Roman"/>
          <w:sz w:val="22"/>
          <w:szCs w:val="22"/>
        </w:rPr>
        <w:t>1997). Данные исследования, выпол</w:t>
      </w:r>
      <w:r>
        <w:rPr>
          <w:rFonts w:eastAsia="Times New Roman"/>
          <w:sz w:val="22"/>
          <w:szCs w:val="22"/>
        </w:rPr>
        <w:softHyphen/>
        <w:t>ненного на этих группах беженцев, выявили наличие четкой ко-вариации между суицидами и статусом эмигрантов, плохим социально-экономическим состоянием и отсутствием психиатри</w:t>
      </w:r>
      <w:r>
        <w:rPr>
          <w:rFonts w:eastAsia="Times New Roman"/>
          <w:sz w:val="22"/>
          <w:szCs w:val="22"/>
        </w:rPr>
        <w:softHyphen/>
        <w:t>ческой помощи. При обследовании ливанских беженцев, про-</w:t>
      </w:r>
    </w:p>
    <w:p w:rsidR="004603F1" w:rsidRDefault="00177921">
      <w:pPr>
        <w:shd w:val="clear" w:color="auto" w:fill="FFFFFF"/>
        <w:spacing w:before="84"/>
        <w:ind w:left="36"/>
      </w:pPr>
      <w:r>
        <w:rPr>
          <w:sz w:val="22"/>
          <w:szCs w:val="22"/>
        </w:rPr>
        <w:t>258</w:t>
      </w:r>
    </w:p>
    <w:p w:rsidR="004603F1" w:rsidRDefault="004603F1">
      <w:pPr>
        <w:shd w:val="clear" w:color="auto" w:fill="FFFFFF"/>
        <w:spacing w:before="84"/>
        <w:ind w:left="36"/>
        <w:sectPr w:rsidR="004603F1">
          <w:pgSz w:w="11909" w:h="16834"/>
          <w:pgMar w:top="1440" w:right="2752" w:bottom="720" w:left="2749" w:header="720" w:footer="720" w:gutter="0"/>
          <w:cols w:space="60"/>
          <w:noEndnote/>
        </w:sectPr>
      </w:pPr>
    </w:p>
    <w:p w:rsidR="004603F1" w:rsidRDefault="00177921">
      <w:pPr>
        <w:shd w:val="clear" w:color="auto" w:fill="FFFFFF"/>
        <w:spacing w:line="228" w:lineRule="exact"/>
        <w:ind w:left="24" w:right="14"/>
        <w:jc w:val="both"/>
      </w:pPr>
      <w:r>
        <w:rPr>
          <w:rFonts w:eastAsia="Times New Roman"/>
          <w:sz w:val="22"/>
          <w:szCs w:val="22"/>
        </w:rPr>
        <w:t>живающих в Германии, было обнаружено, что желание совершить суицид или его попытки чаще встречаются среди тех беженцев, которые перенесли пытки.</w:t>
      </w:r>
    </w:p>
    <w:p w:rsidR="004603F1" w:rsidRDefault="00177921">
      <w:pPr>
        <w:shd w:val="clear" w:color="auto" w:fill="FFFFFF"/>
        <w:spacing w:before="2" w:line="228" w:lineRule="exact"/>
        <w:ind w:left="22" w:right="7" w:firstLine="254"/>
        <w:jc w:val="both"/>
      </w:pPr>
      <w:r>
        <w:rPr>
          <w:rFonts w:eastAsia="Times New Roman"/>
          <w:sz w:val="22"/>
          <w:szCs w:val="22"/>
        </w:rPr>
        <w:t>Другие ведущие симптомы в группе пациентов с ПТСР вклю</w:t>
      </w:r>
      <w:r>
        <w:rPr>
          <w:rFonts w:eastAsia="Times New Roman"/>
          <w:sz w:val="22"/>
          <w:szCs w:val="22"/>
        </w:rPr>
        <w:softHyphen/>
        <w:t xml:space="preserve">чают ряд клинических параметров, </w:t>
      </w:r>
      <w:r>
        <w:rPr>
          <w:rFonts w:eastAsia="Times New Roman"/>
          <w:spacing w:val="42"/>
          <w:sz w:val="22"/>
          <w:szCs w:val="22"/>
        </w:rPr>
        <w:t>связанных</w:t>
      </w:r>
      <w:r>
        <w:rPr>
          <w:rFonts w:eastAsia="Times New Roman"/>
          <w:sz w:val="22"/>
          <w:szCs w:val="22"/>
        </w:rPr>
        <w:t xml:space="preserve"> со </w:t>
      </w:r>
      <w:r>
        <w:rPr>
          <w:rFonts w:eastAsia="Times New Roman"/>
          <w:spacing w:val="41"/>
          <w:sz w:val="22"/>
          <w:szCs w:val="22"/>
        </w:rPr>
        <w:t>склонностью</w:t>
      </w:r>
      <w:r>
        <w:rPr>
          <w:rFonts w:eastAsia="Times New Roman"/>
          <w:sz w:val="22"/>
          <w:szCs w:val="22"/>
        </w:rPr>
        <w:t xml:space="preserve"> к суицидальному поведению: болез</w:t>
      </w:r>
      <w:r>
        <w:rPr>
          <w:rFonts w:eastAsia="Times New Roman"/>
          <w:sz w:val="22"/>
          <w:szCs w:val="22"/>
        </w:rPr>
        <w:softHyphen/>
        <w:t>ненное содержание кошмаров, сокращение или пренебрежение социальными контактами, пессимизм по отношению к будущему и возросшая агрессивность. Перечисленные симптомы, сопря</w:t>
      </w:r>
      <w:r>
        <w:rPr>
          <w:rFonts w:eastAsia="Times New Roman"/>
          <w:sz w:val="22"/>
          <w:szCs w:val="22"/>
        </w:rPr>
        <w:softHyphen/>
        <w:t>женные с показателями суицидов, были определены как «факто</w:t>
      </w:r>
      <w:r>
        <w:rPr>
          <w:rFonts w:eastAsia="Times New Roman"/>
          <w:sz w:val="22"/>
          <w:szCs w:val="22"/>
        </w:rPr>
        <w:softHyphen/>
        <w:t>ры содействия» и обнаружены среди десяти индокитайских бе</w:t>
      </w:r>
      <w:r>
        <w:rPr>
          <w:rFonts w:eastAsia="Times New Roman"/>
          <w:sz w:val="22"/>
          <w:szCs w:val="22"/>
        </w:rPr>
        <w:softHyphen/>
        <w:t xml:space="preserve">женцев, проявивших суицидальное поведение. Данные симптомы включают также: </w:t>
      </w:r>
      <w:r>
        <w:rPr>
          <w:rFonts w:eastAsia="Times New Roman"/>
          <w:i/>
          <w:iCs/>
          <w:sz w:val="22"/>
          <w:szCs w:val="22"/>
        </w:rPr>
        <w:t xml:space="preserve">возвращающуюся депрессию, чувство потери, сильное чувство безнадежности или чувство злости </w:t>
      </w:r>
      <w:r>
        <w:rPr>
          <w:rFonts w:eastAsia="Times New Roman"/>
          <w:sz w:val="22"/>
          <w:szCs w:val="22"/>
          <w:lang w:val="en-US"/>
        </w:rPr>
        <w:t xml:space="preserve">(Alley J. — </w:t>
      </w:r>
      <w:r>
        <w:rPr>
          <w:rFonts w:eastAsia="Times New Roman"/>
          <w:sz w:val="22"/>
          <w:szCs w:val="22"/>
        </w:rPr>
        <w:t>1982).</w:t>
      </w:r>
    </w:p>
    <w:p w:rsidR="004603F1" w:rsidRDefault="00177921">
      <w:pPr>
        <w:shd w:val="clear" w:color="auto" w:fill="FFFFFF"/>
        <w:spacing w:before="432" w:line="266" w:lineRule="exact"/>
        <w:ind w:left="2914" w:right="480" w:hanging="1992"/>
      </w:pPr>
      <w:r>
        <w:rPr>
          <w:rFonts w:ascii="Arial" w:hAnsi="Arial" w:cs="Arial"/>
          <w:b/>
          <w:bCs/>
          <w:sz w:val="22"/>
          <w:szCs w:val="22"/>
        </w:rPr>
        <w:t xml:space="preserve">5.3.6. </w:t>
      </w:r>
      <w:r>
        <w:rPr>
          <w:rFonts w:ascii="Arial" w:eastAsia="Times New Roman" w:hAnsi="Arial"/>
          <w:b/>
          <w:bCs/>
          <w:sz w:val="22"/>
          <w:szCs w:val="22"/>
        </w:rPr>
        <w:t>Коморбидностьифакторыриска ПТСР</w:t>
      </w:r>
    </w:p>
    <w:p w:rsidR="004603F1" w:rsidRDefault="00177921">
      <w:pPr>
        <w:shd w:val="clear" w:color="auto" w:fill="FFFFFF"/>
        <w:spacing w:before="156" w:line="226" w:lineRule="exact"/>
        <w:ind w:firstLine="283"/>
        <w:jc w:val="both"/>
      </w:pPr>
      <w:r>
        <w:rPr>
          <w:rFonts w:eastAsia="Times New Roman"/>
          <w:sz w:val="22"/>
          <w:szCs w:val="22"/>
        </w:rPr>
        <w:t>В многочисленных исследованиях показано, что развившему</w:t>
      </w:r>
      <w:r>
        <w:rPr>
          <w:rFonts w:eastAsia="Times New Roman"/>
          <w:sz w:val="22"/>
          <w:szCs w:val="22"/>
        </w:rPr>
        <w:softHyphen/>
        <w:t xml:space="preserve">ся у человека ПТСР, как правило, сопутствуют (коморбидны) такие психические расстройства, как </w:t>
      </w:r>
      <w:r>
        <w:rPr>
          <w:rFonts w:eastAsia="Times New Roman"/>
          <w:b/>
          <w:bCs/>
          <w:i/>
          <w:iCs/>
          <w:sz w:val="22"/>
          <w:szCs w:val="22"/>
        </w:rPr>
        <w:t xml:space="preserve">депрессия^ дистимия, паническое расстройство и зависимость от психоактивных веществ. </w:t>
      </w:r>
      <w:r>
        <w:rPr>
          <w:rFonts w:eastAsia="Times New Roman"/>
          <w:sz w:val="22"/>
          <w:szCs w:val="22"/>
        </w:rPr>
        <w:t>Коморбидность при ПТСР является скорее правилом, чем исключением. Данные коллективного исследовательского проекта ПТСР в США показывают, что 91 % ветеранов войны во Вьетнаме с диагнозом ПТСР по сравнению с 41 % группы вете</w:t>
      </w:r>
      <w:r>
        <w:rPr>
          <w:rFonts w:eastAsia="Times New Roman"/>
          <w:sz w:val="22"/>
          <w:szCs w:val="22"/>
        </w:rPr>
        <w:softHyphen/>
        <w:t>ранов без ПТСР имеют кроме него, по крайней мере, еще одно психическое заболевание. Аналогичное исследование, проведен</w:t>
      </w:r>
      <w:r>
        <w:rPr>
          <w:rFonts w:eastAsia="Times New Roman"/>
          <w:sz w:val="22"/>
          <w:szCs w:val="22"/>
        </w:rPr>
        <w:softHyphen/>
        <w:t>ное среди населения, т.е. сравнение групп с ПТСР (другой этио</w:t>
      </w:r>
      <w:r>
        <w:rPr>
          <w:rFonts w:eastAsia="Times New Roman"/>
          <w:sz w:val="22"/>
          <w:szCs w:val="22"/>
        </w:rPr>
        <w:softHyphen/>
        <w:t xml:space="preserve">логии, чем боевой стресс) и без него подтверждает эти данные. Однако </w:t>
      </w:r>
      <w:r>
        <w:rPr>
          <w:rFonts w:eastAsia="Times New Roman"/>
          <w:i/>
          <w:iCs/>
          <w:sz w:val="22"/>
          <w:szCs w:val="22"/>
        </w:rPr>
        <w:t>существенным ограничением этих исследований явля</w:t>
      </w:r>
      <w:r>
        <w:rPr>
          <w:rFonts w:eastAsia="Times New Roman"/>
          <w:i/>
          <w:iCs/>
          <w:sz w:val="22"/>
          <w:szCs w:val="22"/>
        </w:rPr>
        <w:softHyphen/>
        <w:t xml:space="preserve">ется то, что в них нельзя установить наличествовали эти расстройства до возникновения ПТСР или они существовали у человека до момента травматизации. </w:t>
      </w:r>
      <w:r>
        <w:rPr>
          <w:rFonts w:eastAsia="Times New Roman"/>
          <w:sz w:val="22"/>
          <w:szCs w:val="22"/>
        </w:rPr>
        <w:t>Но даже если комор-бидные расстройства возникли после воздействия травматическо</w:t>
      </w:r>
      <w:r>
        <w:rPr>
          <w:rFonts w:eastAsia="Times New Roman"/>
          <w:sz w:val="22"/>
          <w:szCs w:val="22"/>
        </w:rPr>
        <w:softHyphen/>
        <w:t>го события, то они своим возникновением усиливают вероятность развития ПТСР. Прояснить природу и причины психопатологи</w:t>
      </w:r>
      <w:r>
        <w:rPr>
          <w:rFonts w:eastAsia="Times New Roman"/>
          <w:sz w:val="22"/>
          <w:szCs w:val="22"/>
        </w:rPr>
        <w:softHyphen/>
        <w:t>ческих черт при ПТСР невозможно без решения проблемы при</w:t>
      </w:r>
      <w:r>
        <w:rPr>
          <w:rFonts w:eastAsia="Times New Roman"/>
          <w:sz w:val="22"/>
          <w:szCs w:val="22"/>
        </w:rPr>
        <w:softHyphen/>
        <w:t>чин коморбидности психопатологии.</w:t>
      </w:r>
    </w:p>
    <w:p w:rsidR="004603F1" w:rsidRDefault="00177921">
      <w:pPr>
        <w:shd w:val="clear" w:color="auto" w:fill="FFFFFF"/>
        <w:spacing w:line="226" w:lineRule="exact"/>
        <w:ind w:left="10" w:right="7" w:firstLine="288"/>
        <w:jc w:val="both"/>
      </w:pPr>
      <w:r>
        <w:rPr>
          <w:rFonts w:eastAsia="Times New Roman"/>
          <w:sz w:val="22"/>
          <w:szCs w:val="22"/>
        </w:rPr>
        <w:t xml:space="preserve">Эта задача частично решается в исследованиях </w:t>
      </w:r>
      <w:r>
        <w:rPr>
          <w:rFonts w:eastAsia="Times New Roman"/>
          <w:i/>
          <w:iCs/>
          <w:sz w:val="22"/>
          <w:szCs w:val="22"/>
        </w:rPr>
        <w:t>влияния гене</w:t>
      </w:r>
      <w:r>
        <w:rPr>
          <w:rFonts w:eastAsia="Times New Roman"/>
          <w:i/>
          <w:iCs/>
          <w:sz w:val="22"/>
          <w:szCs w:val="22"/>
        </w:rPr>
        <w:softHyphen/>
        <w:t xml:space="preserve">тических факторов на развитие ПТСР. </w:t>
      </w:r>
      <w:r>
        <w:rPr>
          <w:rFonts w:eastAsia="Times New Roman"/>
          <w:sz w:val="22"/>
          <w:szCs w:val="22"/>
        </w:rPr>
        <w:t>В масштабном иссле</w:t>
      </w:r>
      <w:r>
        <w:rPr>
          <w:rFonts w:eastAsia="Times New Roman"/>
          <w:sz w:val="22"/>
          <w:szCs w:val="22"/>
        </w:rPr>
        <w:softHyphen/>
        <w:t>довании Р. Питмена с соавторами изучались монозиготные близ</w:t>
      </w:r>
      <w:r>
        <w:rPr>
          <w:rFonts w:eastAsia="Times New Roman"/>
          <w:sz w:val="22"/>
          <w:szCs w:val="22"/>
        </w:rPr>
        <w:softHyphen/>
        <w:t>нецы, ветераны войны во Вьетнаме, было показано, что выражен</w:t>
      </w:r>
      <w:r>
        <w:rPr>
          <w:rFonts w:eastAsia="Times New Roman"/>
          <w:sz w:val="22"/>
          <w:szCs w:val="22"/>
        </w:rPr>
        <w:softHyphen/>
        <w:t>ность психопатологических черт у ветеранов-близнецов с ПТСР,</w:t>
      </w:r>
    </w:p>
    <w:p w:rsidR="004603F1" w:rsidRDefault="00177921">
      <w:pPr>
        <w:shd w:val="clear" w:color="auto" w:fill="FFFFFF"/>
        <w:spacing w:before="108"/>
        <w:jc w:val="right"/>
      </w:pPr>
      <w:r>
        <w:rPr>
          <w:sz w:val="22"/>
          <w:szCs w:val="22"/>
        </w:rPr>
        <w:t>259</w:t>
      </w:r>
    </w:p>
    <w:p w:rsidR="004603F1" w:rsidRDefault="004603F1">
      <w:pPr>
        <w:shd w:val="clear" w:color="auto" w:fill="FFFFFF"/>
        <w:spacing w:before="108"/>
        <w:jc w:val="right"/>
        <w:sectPr w:rsidR="004603F1">
          <w:pgSz w:w="11909" w:h="16834"/>
          <w:pgMar w:top="1440" w:right="2751" w:bottom="720" w:left="2753" w:header="720" w:footer="720" w:gutter="0"/>
          <w:cols w:space="60"/>
          <w:noEndnote/>
        </w:sectPr>
      </w:pPr>
    </w:p>
    <w:p w:rsidR="004603F1" w:rsidRDefault="00177921">
      <w:pPr>
        <w:shd w:val="clear" w:color="auto" w:fill="FFFFFF"/>
        <w:spacing w:line="226" w:lineRule="exact"/>
        <w:ind w:left="14"/>
      </w:pPr>
      <w:r>
        <w:rPr>
          <w:rFonts w:eastAsia="Times New Roman"/>
          <w:sz w:val="22"/>
          <w:szCs w:val="22"/>
        </w:rPr>
        <w:t xml:space="preserve">по крайней мере, в три раза выше, чем в группе без ПТСР. </w:t>
      </w:r>
      <w:r>
        <w:rPr>
          <w:rFonts w:eastAsia="Times New Roman"/>
          <w:i/>
          <w:iCs/>
          <w:sz w:val="22"/>
          <w:szCs w:val="22"/>
        </w:rPr>
        <w:t xml:space="preserve">Бли </w:t>
      </w:r>
      <w:r>
        <w:rPr>
          <w:rFonts w:eastAsia="Times New Roman"/>
          <w:i/>
          <w:iCs/>
          <w:sz w:val="22"/>
          <w:szCs w:val="22"/>
          <w:lang w:val="en-US"/>
        </w:rPr>
        <w:t xml:space="preserve">i </w:t>
      </w:r>
      <w:r>
        <w:rPr>
          <w:rFonts w:eastAsia="Times New Roman"/>
          <w:i/>
          <w:iCs/>
          <w:sz w:val="22"/>
          <w:szCs w:val="22"/>
        </w:rPr>
        <w:t xml:space="preserve">нецы с ПТСР показали значимо более высокий уровень депрес сивных расстройств, дистимии и панического расстройства, </w:t>
      </w:r>
      <w:r>
        <w:rPr>
          <w:rFonts w:eastAsia="Times New Roman"/>
          <w:sz w:val="22"/>
          <w:szCs w:val="22"/>
        </w:rPr>
        <w:t xml:space="preserve">У них отмечено большее количество пережитых в анамнезе трап матических событий, т.е. они изначально имели более высокий риск возникновения ПТСР. У них также был отмечен более вы сокий уровень алкогольной зависимости. Можно предполагал), что наличие таких психических болезней, как депрессия, дисти мия и паническое расстройство, представляет другие аспекты травматизации, приобретаемые индивидами под воздействием травматических ситуаций </w:t>
      </w:r>
      <w:r>
        <w:rPr>
          <w:rFonts w:eastAsia="Times New Roman"/>
          <w:sz w:val="22"/>
          <w:szCs w:val="22"/>
          <w:lang w:val="en-US"/>
        </w:rPr>
        <w:t xml:space="preserve">(Pitman R.J. </w:t>
      </w:r>
      <w:r>
        <w:rPr>
          <w:rFonts w:eastAsia="Times New Roman"/>
          <w:sz w:val="22"/>
          <w:szCs w:val="22"/>
        </w:rPr>
        <w:t>— 1997).</w:t>
      </w:r>
    </w:p>
    <w:p w:rsidR="004603F1" w:rsidRDefault="00177921">
      <w:pPr>
        <w:shd w:val="clear" w:color="auto" w:fill="FFFFFF"/>
        <w:spacing w:line="226" w:lineRule="exact"/>
        <w:ind w:right="22" w:firstLine="293"/>
        <w:jc w:val="both"/>
      </w:pPr>
      <w:r>
        <w:rPr>
          <w:rFonts w:eastAsia="Times New Roman"/>
          <w:sz w:val="22"/>
          <w:szCs w:val="22"/>
        </w:rPr>
        <w:t>Гипотеза о существовании наследственной предрасположен</w:t>
      </w:r>
      <w:r>
        <w:rPr>
          <w:rFonts w:eastAsia="Times New Roman"/>
          <w:sz w:val="22"/>
          <w:szCs w:val="22"/>
        </w:rPr>
        <w:softHyphen/>
        <w:t>ности к возникновению ПТСР подтверждается, например, иссле</w:t>
      </w:r>
      <w:r>
        <w:rPr>
          <w:rFonts w:eastAsia="Times New Roman"/>
          <w:sz w:val="22"/>
          <w:szCs w:val="22"/>
        </w:rPr>
        <w:softHyphen/>
        <w:t xml:space="preserve">дованиями, в которых показано, что 30 % всех симптомов ПТСР имеют </w:t>
      </w:r>
      <w:r>
        <w:rPr>
          <w:rFonts w:eastAsia="Times New Roman"/>
          <w:i/>
          <w:iCs/>
          <w:sz w:val="22"/>
          <w:szCs w:val="22"/>
        </w:rPr>
        <w:t xml:space="preserve">генетическую </w:t>
      </w:r>
      <w:r>
        <w:rPr>
          <w:rFonts w:eastAsia="Times New Roman"/>
          <w:sz w:val="22"/>
          <w:szCs w:val="22"/>
        </w:rPr>
        <w:t>основу. Причем риск выше для монози</w:t>
      </w:r>
      <w:r>
        <w:rPr>
          <w:rFonts w:eastAsia="Times New Roman"/>
          <w:sz w:val="22"/>
          <w:szCs w:val="22"/>
        </w:rPr>
        <w:softHyphen/>
        <w:t xml:space="preserve">готных, чем для дизиготных близнецов. В исследовании Р. Ехудп получены данные, свидетельствующие о том, что </w:t>
      </w:r>
      <w:r>
        <w:rPr>
          <w:rFonts w:eastAsia="Times New Roman"/>
          <w:i/>
          <w:iCs/>
          <w:sz w:val="22"/>
          <w:szCs w:val="22"/>
        </w:rPr>
        <w:t xml:space="preserve">вероятность развития ПТСР выше у тех людей, чьи родители сами пере-живали ПТСР </w:t>
      </w:r>
      <w:r>
        <w:rPr>
          <w:rFonts w:eastAsia="Times New Roman"/>
          <w:sz w:val="22"/>
          <w:szCs w:val="22"/>
          <w:lang w:val="en-US"/>
        </w:rPr>
        <w:t xml:space="preserve">(Yehuda R. </w:t>
      </w:r>
      <w:r>
        <w:rPr>
          <w:rFonts w:eastAsia="Times New Roman"/>
          <w:sz w:val="22"/>
          <w:szCs w:val="22"/>
        </w:rPr>
        <w:t xml:space="preserve">— 1995). По меньшей мере, в четырех исследованиях показано, что у лиц с ПТСР наблюдается снижение размеров </w:t>
      </w:r>
      <w:r>
        <w:rPr>
          <w:rFonts w:eastAsia="Times New Roman"/>
          <w:i/>
          <w:iCs/>
          <w:sz w:val="22"/>
          <w:szCs w:val="22"/>
        </w:rPr>
        <w:t xml:space="preserve">гиппокампа. </w:t>
      </w:r>
      <w:r>
        <w:rPr>
          <w:rFonts w:eastAsia="Times New Roman"/>
          <w:sz w:val="22"/>
          <w:szCs w:val="22"/>
        </w:rPr>
        <w:t>Делается попытка объяснить этот фено</w:t>
      </w:r>
      <w:r>
        <w:rPr>
          <w:rFonts w:eastAsia="Times New Roman"/>
          <w:sz w:val="22"/>
          <w:szCs w:val="22"/>
        </w:rPr>
        <w:softHyphen/>
        <w:t xml:space="preserve">мен, основываясь на результатах исследований, выполненных на животных, в которых говорится о том, что стресс у животных вызывает нарушение мозговых структур. Однако необходимо помнить, что эти данные являются результатом корреляционных исследований. Существует как теоретическая, так и эмпирическая поддержка гипотез, что </w:t>
      </w:r>
      <w:r>
        <w:rPr>
          <w:rFonts w:eastAsia="Times New Roman"/>
          <w:i/>
          <w:iCs/>
          <w:sz w:val="22"/>
          <w:szCs w:val="22"/>
        </w:rPr>
        <w:t>уменьшенный размер гиппокампа повы</w:t>
      </w:r>
      <w:r>
        <w:rPr>
          <w:rFonts w:eastAsia="Times New Roman"/>
          <w:i/>
          <w:iCs/>
          <w:sz w:val="22"/>
          <w:szCs w:val="22"/>
        </w:rPr>
        <w:softHyphen/>
        <w:t xml:space="preserve">шает риск повторной травматизации у лиц с ПТСР </w:t>
      </w:r>
      <w:r>
        <w:rPr>
          <w:rFonts w:eastAsia="Times New Roman"/>
          <w:sz w:val="22"/>
          <w:szCs w:val="22"/>
          <w:lang w:val="en-US"/>
        </w:rPr>
        <w:t xml:space="preserve">(William R. et al. </w:t>
      </w:r>
      <w:r>
        <w:rPr>
          <w:rFonts w:eastAsia="Times New Roman"/>
          <w:sz w:val="22"/>
          <w:szCs w:val="22"/>
        </w:rPr>
        <w:t>- 1993).</w:t>
      </w:r>
    </w:p>
    <w:p w:rsidR="004603F1" w:rsidRDefault="00177921">
      <w:pPr>
        <w:shd w:val="clear" w:color="auto" w:fill="FFFFFF"/>
        <w:spacing w:line="226" w:lineRule="exact"/>
        <w:ind w:left="26" w:right="10" w:firstLine="281"/>
        <w:jc w:val="both"/>
      </w:pPr>
      <w:r>
        <w:rPr>
          <w:rFonts w:eastAsia="Times New Roman"/>
          <w:sz w:val="22"/>
          <w:szCs w:val="22"/>
        </w:rPr>
        <w:t xml:space="preserve">Таким образом, есть все основания говорить о том, что среди факторов риска развития ПТСР </w:t>
      </w:r>
      <w:r>
        <w:rPr>
          <w:rFonts w:eastAsia="Times New Roman"/>
          <w:b/>
          <w:bCs/>
          <w:i/>
          <w:iCs/>
          <w:sz w:val="22"/>
          <w:szCs w:val="22"/>
        </w:rPr>
        <w:t xml:space="preserve">биологические и генетические факторы </w:t>
      </w:r>
      <w:r>
        <w:rPr>
          <w:rFonts w:eastAsia="Times New Roman"/>
          <w:sz w:val="22"/>
          <w:szCs w:val="22"/>
        </w:rPr>
        <w:t>обладают наибольшим весом, т.е. являются важными предикторами возникновения ПТСР.</w:t>
      </w:r>
    </w:p>
    <w:p w:rsidR="004603F1" w:rsidRDefault="00177921">
      <w:pPr>
        <w:shd w:val="clear" w:color="auto" w:fill="FFFFFF"/>
        <w:spacing w:before="430" w:line="264" w:lineRule="exact"/>
        <w:ind w:left="2688" w:right="845" w:hanging="1769"/>
      </w:pPr>
      <w:r>
        <w:rPr>
          <w:rFonts w:ascii="Arial" w:hAnsi="Arial" w:cs="Arial"/>
          <w:b/>
          <w:bCs/>
          <w:sz w:val="22"/>
          <w:szCs w:val="22"/>
        </w:rPr>
        <w:t xml:space="preserve">5.3.7. </w:t>
      </w:r>
      <w:r>
        <w:rPr>
          <w:rFonts w:ascii="Arial" w:eastAsia="Times New Roman" w:hAnsi="Arial"/>
          <w:b/>
          <w:bCs/>
          <w:sz w:val="22"/>
          <w:szCs w:val="22"/>
        </w:rPr>
        <w:t>Нарушенияпсихическихфункций приПТСР</w:t>
      </w:r>
    </w:p>
    <w:p w:rsidR="004603F1" w:rsidRDefault="00177921">
      <w:pPr>
        <w:shd w:val="clear" w:color="auto" w:fill="FFFFFF"/>
        <w:spacing w:before="158" w:line="226" w:lineRule="exact"/>
        <w:ind w:left="26" w:firstLine="290"/>
        <w:jc w:val="both"/>
      </w:pPr>
      <w:r>
        <w:rPr>
          <w:rFonts w:eastAsia="Times New Roman"/>
          <w:sz w:val="22"/>
          <w:szCs w:val="22"/>
        </w:rPr>
        <w:t xml:space="preserve">Описывая воспоминания больных о травматических событиях, Ж. Шарко назвал их «паразитами разума» </w:t>
      </w:r>
      <w:r>
        <w:rPr>
          <w:rFonts w:eastAsia="Times New Roman"/>
          <w:sz w:val="22"/>
          <w:szCs w:val="22"/>
          <w:lang w:val="en-US"/>
        </w:rPr>
        <w:t xml:space="preserve">(Charcot J.M. </w:t>
      </w:r>
      <w:r>
        <w:rPr>
          <w:rFonts w:eastAsia="Times New Roman"/>
          <w:sz w:val="22"/>
          <w:szCs w:val="22"/>
        </w:rPr>
        <w:t xml:space="preserve">— 1887). Б. ван-дер Колк считает, что при ПТСР драматически </w:t>
      </w:r>
      <w:r>
        <w:rPr>
          <w:rFonts w:eastAsia="Times New Roman"/>
          <w:i/>
          <w:iCs/>
          <w:sz w:val="22"/>
          <w:szCs w:val="22"/>
        </w:rPr>
        <w:t>наруша</w:t>
      </w:r>
      <w:r>
        <w:rPr>
          <w:rFonts w:eastAsia="Times New Roman"/>
          <w:i/>
          <w:iCs/>
          <w:sz w:val="22"/>
          <w:szCs w:val="22"/>
        </w:rPr>
        <w:softHyphen/>
        <w:t xml:space="preserve">ется способность к интеграции травматического опыта с другими событиями жизни </w:t>
      </w:r>
      <w:r>
        <w:rPr>
          <w:rFonts w:eastAsia="Times New Roman"/>
          <w:sz w:val="22"/>
          <w:szCs w:val="22"/>
        </w:rPr>
        <w:t xml:space="preserve">(В. </w:t>
      </w:r>
      <w:r>
        <w:rPr>
          <w:rFonts w:eastAsia="Times New Roman"/>
          <w:sz w:val="22"/>
          <w:szCs w:val="22"/>
          <w:lang w:val="en-US"/>
        </w:rPr>
        <w:t xml:space="preserve">van der Kolk et al. </w:t>
      </w:r>
      <w:r>
        <w:rPr>
          <w:rFonts w:eastAsia="Times New Roman"/>
          <w:sz w:val="22"/>
          <w:szCs w:val="22"/>
        </w:rPr>
        <w:t>— 1996). Он также пишет о том, что травматические воспоминания существу</w:t>
      </w:r>
      <w:r>
        <w:rPr>
          <w:rFonts w:eastAsia="Times New Roman"/>
          <w:sz w:val="22"/>
          <w:szCs w:val="22"/>
        </w:rPr>
        <w:softHyphen/>
        <w:t>ют в памяти не в виде связанных рассказов, а состоят из интен</w:t>
      </w:r>
      <w:r>
        <w:rPr>
          <w:rFonts w:eastAsia="Times New Roman"/>
          <w:sz w:val="22"/>
          <w:szCs w:val="22"/>
        </w:rPr>
        <w:softHyphen/>
        <w:t>сивных эмоций и тех соматосенсорных элементов, которые ак-</w:t>
      </w:r>
    </w:p>
    <w:p w:rsidR="004603F1" w:rsidRDefault="00177921">
      <w:pPr>
        <w:shd w:val="clear" w:color="auto" w:fill="FFFFFF"/>
        <w:spacing w:before="94"/>
        <w:ind w:left="36"/>
      </w:pPr>
      <w:r>
        <w:rPr>
          <w:sz w:val="22"/>
          <w:szCs w:val="22"/>
        </w:rPr>
        <w:t>260</w:t>
      </w:r>
    </w:p>
    <w:p w:rsidR="004603F1" w:rsidRDefault="004603F1">
      <w:pPr>
        <w:shd w:val="clear" w:color="auto" w:fill="FFFFFF"/>
        <w:spacing w:before="94"/>
        <w:ind w:left="36"/>
        <w:sectPr w:rsidR="004603F1">
          <w:pgSz w:w="11909" w:h="16834"/>
          <w:pgMar w:top="1440" w:right="2744" w:bottom="720" w:left="2748" w:header="720" w:footer="720" w:gutter="0"/>
          <w:cols w:space="60"/>
          <w:noEndnote/>
        </w:sectPr>
      </w:pPr>
    </w:p>
    <w:p w:rsidR="004603F1" w:rsidRDefault="00177921">
      <w:pPr>
        <w:shd w:val="clear" w:color="auto" w:fill="FFFFFF"/>
        <w:spacing w:line="226" w:lineRule="exact"/>
        <w:ind w:left="17" w:right="17"/>
        <w:jc w:val="both"/>
      </w:pPr>
      <w:r>
        <w:rPr>
          <w:sz w:val="22"/>
          <w:szCs w:val="22"/>
          <w:lang w:val="en-US"/>
        </w:rPr>
        <w:t xml:space="preserve">i </w:t>
      </w:r>
      <w:r>
        <w:rPr>
          <w:rFonts w:eastAsia="Times New Roman"/>
          <w:sz w:val="22"/>
          <w:szCs w:val="22"/>
        </w:rPr>
        <w:t>уализируются, когда страдающий ПТСР находится в возбужден</w:t>
      </w:r>
      <w:r>
        <w:rPr>
          <w:rFonts w:eastAsia="Times New Roman"/>
          <w:sz w:val="22"/>
          <w:szCs w:val="22"/>
        </w:rPr>
        <w:softHyphen/>
        <w:t>ном состоянии или подвержен стимулам или ситуациям, напо</w:t>
      </w:r>
      <w:r>
        <w:rPr>
          <w:rFonts w:eastAsia="Times New Roman"/>
          <w:sz w:val="22"/>
          <w:szCs w:val="22"/>
        </w:rPr>
        <w:softHyphen/>
        <w:t>минающем ему о травме. В силу того что травматические вос</w:t>
      </w:r>
      <w:r>
        <w:rPr>
          <w:rFonts w:eastAsia="Times New Roman"/>
          <w:sz w:val="22"/>
          <w:szCs w:val="22"/>
        </w:rPr>
        <w:softHyphen/>
        <w:t>поминания остаются неинтегрированными в когнитивную схему индивида и практически не подвергаются изменениям с течением времени (что составляет природу психической травмы), жертвы остаются «застывшими» в травме как в актуальном переживании, вместо того чтобы принять ее как нечто, принадлежащее про</w:t>
      </w:r>
      <w:r>
        <w:rPr>
          <w:rFonts w:eastAsia="Times New Roman"/>
          <w:sz w:val="22"/>
          <w:szCs w:val="22"/>
        </w:rPr>
        <w:softHyphen/>
        <w:t>шлому.</w:t>
      </w:r>
    </w:p>
    <w:p w:rsidR="004603F1" w:rsidRDefault="00177921">
      <w:pPr>
        <w:shd w:val="clear" w:color="auto" w:fill="FFFFFF"/>
        <w:spacing w:before="2" w:line="226" w:lineRule="exact"/>
        <w:ind w:left="12" w:right="12" w:firstLine="274"/>
        <w:jc w:val="both"/>
      </w:pPr>
      <w:r>
        <w:rPr>
          <w:rFonts w:eastAsia="Times New Roman"/>
          <w:sz w:val="22"/>
          <w:szCs w:val="22"/>
        </w:rPr>
        <w:t>В дальнейшем может происходить связывание первых навяз</w:t>
      </w:r>
      <w:r>
        <w:rPr>
          <w:rFonts w:eastAsia="Times New Roman"/>
          <w:sz w:val="22"/>
          <w:szCs w:val="22"/>
        </w:rPr>
        <w:softHyphen/>
        <w:t>чивых мыслей о травме с реакциями человека на более широкий спектр стимулов, что укрепляет селективное доминирование травматических сетей памяти. Стимулы, запускающие навязчи</w:t>
      </w:r>
      <w:r>
        <w:rPr>
          <w:rFonts w:eastAsia="Times New Roman"/>
          <w:sz w:val="22"/>
          <w:szCs w:val="22"/>
        </w:rPr>
        <w:softHyphen/>
        <w:t>вые травматические воспоминания, со временем могут стано</w:t>
      </w:r>
      <w:r>
        <w:rPr>
          <w:rFonts w:eastAsia="Times New Roman"/>
          <w:sz w:val="22"/>
          <w:szCs w:val="22"/>
        </w:rPr>
        <w:softHyphen/>
        <w:t>виться все более и более тонкими и генерализованными, таким образом, иррелевантные стимулы становятся напоминанием о травме.</w:t>
      </w:r>
    </w:p>
    <w:p w:rsidR="004603F1" w:rsidRDefault="00177921">
      <w:pPr>
        <w:shd w:val="clear" w:color="auto" w:fill="FFFFFF"/>
        <w:spacing w:before="163" w:line="214" w:lineRule="exact"/>
        <w:ind w:left="10" w:right="12" w:firstLine="278"/>
        <w:jc w:val="both"/>
      </w:pPr>
      <w:r>
        <w:rPr>
          <w:rFonts w:eastAsia="Times New Roman"/>
          <w:spacing w:val="-7"/>
          <w:sz w:val="22"/>
          <w:szCs w:val="22"/>
        </w:rPr>
        <w:t>Например, пожарный отказывается носить часы, потому что они на</w:t>
      </w:r>
      <w:r>
        <w:rPr>
          <w:rFonts w:eastAsia="Times New Roman"/>
          <w:spacing w:val="-7"/>
          <w:sz w:val="22"/>
          <w:szCs w:val="22"/>
        </w:rPr>
        <w:softHyphen/>
        <w:t>поминают ему об обязанности быстрого реагирования на сигнал трево</w:t>
      </w:r>
      <w:r>
        <w:rPr>
          <w:rFonts w:eastAsia="Times New Roman"/>
          <w:spacing w:val="-7"/>
          <w:sz w:val="22"/>
          <w:szCs w:val="22"/>
        </w:rPr>
        <w:softHyphen/>
      </w:r>
      <w:r>
        <w:rPr>
          <w:rFonts w:eastAsia="Times New Roman"/>
          <w:spacing w:val="-9"/>
          <w:sz w:val="22"/>
          <w:szCs w:val="22"/>
        </w:rPr>
        <w:t xml:space="preserve">ги, или у ветерана войны резко ухудшается настроение при шуме дождя, </w:t>
      </w:r>
      <w:r>
        <w:rPr>
          <w:rFonts w:eastAsia="Times New Roman"/>
          <w:spacing w:val="-8"/>
          <w:sz w:val="22"/>
          <w:szCs w:val="22"/>
        </w:rPr>
        <w:t>потому что это напоминает ему сезоны муссонов во Вьетнаме. Это кон</w:t>
      </w:r>
      <w:r>
        <w:rPr>
          <w:rFonts w:eastAsia="Times New Roman"/>
          <w:spacing w:val="-8"/>
          <w:sz w:val="22"/>
          <w:szCs w:val="22"/>
        </w:rPr>
        <w:softHyphen/>
      </w:r>
      <w:r>
        <w:rPr>
          <w:rFonts w:eastAsia="Times New Roman"/>
          <w:spacing w:val="-7"/>
          <w:sz w:val="22"/>
          <w:szCs w:val="22"/>
        </w:rPr>
        <w:t>трастирует с более типичными триггерами травматических воспомина</w:t>
      </w:r>
      <w:r>
        <w:rPr>
          <w:rFonts w:eastAsia="Times New Roman"/>
          <w:spacing w:val="-7"/>
          <w:sz w:val="22"/>
          <w:szCs w:val="22"/>
        </w:rPr>
        <w:softHyphen/>
      </w:r>
      <w:r>
        <w:rPr>
          <w:rFonts w:eastAsia="Times New Roman"/>
          <w:spacing w:val="-6"/>
          <w:sz w:val="22"/>
          <w:szCs w:val="22"/>
        </w:rPr>
        <w:t>ний, которые имеют типичную связь с травматической ситуацией, на</w:t>
      </w:r>
      <w:r>
        <w:rPr>
          <w:rFonts w:eastAsia="Times New Roman"/>
          <w:spacing w:val="-6"/>
          <w:sz w:val="22"/>
          <w:szCs w:val="22"/>
        </w:rPr>
        <w:softHyphen/>
        <w:t xml:space="preserve">пример такую, как ситуация насилия для жертвы изнасилования или </w:t>
      </w:r>
      <w:r>
        <w:rPr>
          <w:rFonts w:eastAsia="Times New Roman"/>
          <w:spacing w:val="-7"/>
          <w:sz w:val="22"/>
          <w:szCs w:val="22"/>
        </w:rPr>
        <w:t>громкий звук треснувшей головни ассоциируется с выстрелом у ветера</w:t>
      </w:r>
      <w:r>
        <w:rPr>
          <w:rFonts w:eastAsia="Times New Roman"/>
          <w:spacing w:val="-7"/>
          <w:sz w:val="22"/>
          <w:szCs w:val="22"/>
        </w:rPr>
        <w:softHyphen/>
      </w:r>
      <w:r>
        <w:rPr>
          <w:rFonts w:eastAsia="Times New Roman"/>
          <w:sz w:val="22"/>
          <w:szCs w:val="22"/>
        </w:rPr>
        <w:t>на войны.</w:t>
      </w:r>
    </w:p>
    <w:p w:rsidR="004603F1" w:rsidRDefault="00177921">
      <w:pPr>
        <w:shd w:val="clear" w:color="auto" w:fill="FFFFFF"/>
        <w:spacing w:before="175" w:line="226" w:lineRule="exact"/>
        <w:ind w:firstLine="305"/>
        <w:jc w:val="both"/>
      </w:pPr>
      <w:r>
        <w:rPr>
          <w:rFonts w:eastAsia="Times New Roman"/>
          <w:i/>
          <w:iCs/>
          <w:sz w:val="22"/>
          <w:szCs w:val="22"/>
        </w:rPr>
        <w:t xml:space="preserve">Телесные реакции индивидов с ПТСР </w:t>
      </w:r>
      <w:r>
        <w:rPr>
          <w:rFonts w:eastAsia="Times New Roman"/>
          <w:sz w:val="22"/>
          <w:szCs w:val="22"/>
        </w:rPr>
        <w:t>на определенные фи</w:t>
      </w:r>
      <w:r>
        <w:rPr>
          <w:rFonts w:eastAsia="Times New Roman"/>
          <w:sz w:val="22"/>
          <w:szCs w:val="22"/>
        </w:rPr>
        <w:softHyphen/>
        <w:t xml:space="preserve">зические и эмоциональные стимулы происходят в такой форме, будто бы они все еще находятся в условиях серьезной угрозы; они страдают от </w:t>
      </w:r>
      <w:r>
        <w:rPr>
          <w:rFonts w:eastAsia="Times New Roman"/>
          <w:i/>
          <w:iCs/>
          <w:sz w:val="22"/>
          <w:szCs w:val="22"/>
        </w:rPr>
        <w:t xml:space="preserve">гипербдительности, преувеличенной реакции на неожиданные стимулы и невозможности релаксации. </w:t>
      </w:r>
      <w:r>
        <w:rPr>
          <w:rFonts w:eastAsia="Times New Roman"/>
          <w:sz w:val="22"/>
          <w:szCs w:val="22"/>
        </w:rPr>
        <w:t>Ис</w:t>
      </w:r>
      <w:r>
        <w:rPr>
          <w:rFonts w:eastAsia="Times New Roman"/>
          <w:sz w:val="22"/>
          <w:szCs w:val="22"/>
        </w:rPr>
        <w:softHyphen/>
        <w:t xml:space="preserve">следования ясно показали, что люди с ПТСР страдают </w:t>
      </w:r>
      <w:r>
        <w:rPr>
          <w:rFonts w:eastAsia="Times New Roman"/>
          <w:i/>
          <w:iCs/>
          <w:sz w:val="22"/>
          <w:szCs w:val="22"/>
        </w:rPr>
        <w:t>от обу</w:t>
      </w:r>
      <w:r>
        <w:rPr>
          <w:rFonts w:eastAsia="Times New Roman"/>
          <w:i/>
          <w:iCs/>
          <w:sz w:val="22"/>
          <w:szCs w:val="22"/>
        </w:rPr>
        <w:softHyphen/>
        <w:t xml:space="preserve">словленного возбуждения вегетативной нервной системы на связанные с травмой стимулы. </w:t>
      </w:r>
      <w:r>
        <w:rPr>
          <w:rFonts w:eastAsia="Times New Roman"/>
          <w:sz w:val="22"/>
          <w:szCs w:val="22"/>
        </w:rPr>
        <w:t>Феномены физиологической гипервозбудимости представляют собой сложные психологиче</w:t>
      </w:r>
      <w:r>
        <w:rPr>
          <w:rFonts w:eastAsia="Times New Roman"/>
          <w:sz w:val="22"/>
          <w:szCs w:val="22"/>
        </w:rPr>
        <w:softHyphen/>
        <w:t>ские и физиологические процессы, в которых, как представля</w:t>
      </w:r>
      <w:r>
        <w:rPr>
          <w:rFonts w:eastAsia="Times New Roman"/>
          <w:sz w:val="22"/>
          <w:szCs w:val="22"/>
        </w:rPr>
        <w:softHyphen/>
        <w:t xml:space="preserve">ется, постоянное </w:t>
      </w:r>
      <w:r>
        <w:rPr>
          <w:rFonts w:eastAsia="Times New Roman"/>
          <w:i/>
          <w:iCs/>
          <w:sz w:val="22"/>
          <w:szCs w:val="22"/>
        </w:rPr>
        <w:t xml:space="preserve">предвосхищение </w:t>
      </w:r>
      <w:r>
        <w:rPr>
          <w:rFonts w:eastAsia="Times New Roman"/>
          <w:sz w:val="22"/>
          <w:szCs w:val="22"/>
        </w:rPr>
        <w:t xml:space="preserve">(антиципация) серьезной угрозы является причиной такого, например, симптома, как </w:t>
      </w:r>
      <w:r>
        <w:rPr>
          <w:rFonts w:eastAsia="Times New Roman"/>
          <w:i/>
          <w:iCs/>
          <w:sz w:val="22"/>
          <w:szCs w:val="22"/>
        </w:rPr>
        <w:t>трудности с концентрацией внимания или сужение круга внимания, которое концентрируется на источниках предпо</w:t>
      </w:r>
      <w:r>
        <w:rPr>
          <w:rFonts w:eastAsia="Times New Roman"/>
          <w:i/>
          <w:iCs/>
          <w:sz w:val="22"/>
          <w:szCs w:val="22"/>
        </w:rPr>
        <w:softHyphen/>
        <w:t>лагаемой угрозы.</w:t>
      </w:r>
    </w:p>
    <w:p w:rsidR="004603F1" w:rsidRDefault="00177921">
      <w:pPr>
        <w:shd w:val="clear" w:color="auto" w:fill="FFFFFF"/>
        <w:spacing w:line="226" w:lineRule="exact"/>
        <w:ind w:left="12" w:right="5" w:firstLine="290"/>
        <w:jc w:val="both"/>
      </w:pPr>
      <w:r>
        <w:rPr>
          <w:rFonts w:eastAsia="Times New Roman"/>
          <w:sz w:val="22"/>
          <w:szCs w:val="22"/>
        </w:rPr>
        <w:t xml:space="preserve">Одним из последствий гипервозбуждения является </w:t>
      </w:r>
      <w:r>
        <w:rPr>
          <w:rFonts w:eastAsia="Times New Roman"/>
          <w:i/>
          <w:iCs/>
          <w:sz w:val="22"/>
          <w:szCs w:val="22"/>
        </w:rPr>
        <w:t>генерали</w:t>
      </w:r>
      <w:r>
        <w:rPr>
          <w:rFonts w:eastAsia="Times New Roman"/>
          <w:i/>
          <w:iCs/>
          <w:sz w:val="22"/>
          <w:szCs w:val="22"/>
        </w:rPr>
        <w:softHyphen/>
        <w:t xml:space="preserve">зация ожидаемой угрозы. </w:t>
      </w:r>
      <w:r>
        <w:rPr>
          <w:rFonts w:eastAsia="Times New Roman"/>
          <w:sz w:val="22"/>
          <w:szCs w:val="22"/>
        </w:rPr>
        <w:t>Мир становится небезопасным местом: безобидные звуки провоцируют реакцию тревоги, обычные явле</w:t>
      </w:r>
      <w:r>
        <w:rPr>
          <w:rFonts w:eastAsia="Times New Roman"/>
          <w:sz w:val="22"/>
          <w:szCs w:val="22"/>
        </w:rPr>
        <w:softHyphen/>
        <w:t>ния воспринимаются как предвестники опасности. Как известно,</w:t>
      </w:r>
    </w:p>
    <w:p w:rsidR="004603F1" w:rsidRDefault="00177921">
      <w:pPr>
        <w:shd w:val="clear" w:color="auto" w:fill="FFFFFF"/>
        <w:spacing w:before="84"/>
        <w:ind w:right="17"/>
        <w:jc w:val="right"/>
      </w:pPr>
      <w:r>
        <w:rPr>
          <w:sz w:val="22"/>
          <w:szCs w:val="22"/>
        </w:rPr>
        <w:t>261</w:t>
      </w:r>
    </w:p>
    <w:p w:rsidR="004603F1" w:rsidRDefault="004603F1">
      <w:pPr>
        <w:shd w:val="clear" w:color="auto" w:fill="FFFFFF"/>
        <w:spacing w:before="84"/>
        <w:ind w:right="17"/>
        <w:jc w:val="right"/>
        <w:sectPr w:rsidR="004603F1">
          <w:pgSz w:w="11909" w:h="16834"/>
          <w:pgMar w:top="1440" w:right="2751" w:bottom="720" w:left="2755" w:header="720" w:footer="720" w:gutter="0"/>
          <w:cols w:space="60"/>
          <w:noEndnote/>
        </w:sectPr>
      </w:pPr>
    </w:p>
    <w:p w:rsidR="004603F1" w:rsidRDefault="00177921">
      <w:pPr>
        <w:shd w:val="clear" w:color="auto" w:fill="FFFFFF"/>
        <w:spacing w:line="226" w:lineRule="exact"/>
      </w:pPr>
      <w:r>
        <w:rPr>
          <w:rFonts w:eastAsia="Times New Roman"/>
          <w:sz w:val="22"/>
          <w:szCs w:val="22"/>
        </w:rPr>
        <w:t xml:space="preserve">с точки зрения адаптации возбуждение вегетативной нервной системы служит очень важной функцией мобилизации внимании и ресурсов организма в потенциально значимой ситуации. Одни ко у тех людей, которые постоянно находятся в состоянии гипер возбуждения, эта функция утрачивается в значительной степени: легкость, с которой у них запускаются соматические нервные реакции, делает для них невозможным положиться на свои теле сные реакции — систему эффективного раннего оповещения о надвигающейся угрозе. Устойчивое иррелевантное продуцировп ние предупредительных сигналов приводит к тому, что </w:t>
      </w:r>
      <w:r>
        <w:rPr>
          <w:rFonts w:eastAsia="Times New Roman"/>
          <w:b/>
          <w:bCs/>
          <w:i/>
          <w:iCs/>
          <w:sz w:val="22"/>
          <w:szCs w:val="22"/>
        </w:rPr>
        <w:t>физиче</w:t>
      </w:r>
      <w:r>
        <w:rPr>
          <w:rFonts w:eastAsia="Times New Roman"/>
          <w:b/>
          <w:bCs/>
          <w:i/>
          <w:iCs/>
          <w:sz w:val="22"/>
          <w:szCs w:val="22"/>
        </w:rPr>
        <w:softHyphen/>
        <w:t xml:space="preserve">ские ощущения теряют функцию сигналов эмоциональных состояний и, как следствие, они уже не могут служить </w:t>
      </w:r>
      <w:r>
        <w:rPr>
          <w:rFonts w:eastAsia="Times New Roman"/>
          <w:i/>
          <w:iCs/>
          <w:sz w:val="22"/>
          <w:szCs w:val="22"/>
        </w:rPr>
        <w:t xml:space="preserve">в </w:t>
      </w:r>
      <w:r>
        <w:rPr>
          <w:rFonts w:eastAsia="Times New Roman"/>
          <w:b/>
          <w:bCs/>
          <w:i/>
          <w:iCs/>
          <w:sz w:val="22"/>
          <w:szCs w:val="22"/>
        </w:rPr>
        <w:t>качестве ориентиров при какой-либо активности или дея</w:t>
      </w:r>
      <w:r>
        <w:rPr>
          <w:rFonts w:eastAsia="Times New Roman"/>
          <w:b/>
          <w:bCs/>
          <w:i/>
          <w:iCs/>
          <w:sz w:val="22"/>
          <w:szCs w:val="22"/>
        </w:rPr>
        <w:softHyphen/>
        <w:t xml:space="preserve">тельности. </w:t>
      </w:r>
      <w:r>
        <w:rPr>
          <w:rFonts w:eastAsia="Times New Roman"/>
          <w:sz w:val="22"/>
          <w:szCs w:val="22"/>
        </w:rPr>
        <w:t>Таким образом, подобно нейтральным стимулам окружающей среды, нормальные физиологические ощущения могут быть наделены новым и угрожающим смыслом. Собствен</w:t>
      </w:r>
      <w:r>
        <w:rPr>
          <w:rFonts w:eastAsia="Times New Roman"/>
          <w:sz w:val="22"/>
          <w:szCs w:val="22"/>
        </w:rPr>
        <w:softHyphen/>
        <w:t>ная физиологическая активность становится источником страхи индивида.</w:t>
      </w:r>
    </w:p>
    <w:p w:rsidR="004603F1" w:rsidRDefault="00177921">
      <w:pPr>
        <w:shd w:val="clear" w:color="auto" w:fill="FFFFFF"/>
        <w:spacing w:line="226" w:lineRule="exact"/>
        <w:ind w:left="5" w:right="14" w:firstLine="266"/>
        <w:jc w:val="both"/>
      </w:pPr>
      <w:r>
        <w:rPr>
          <w:rFonts w:eastAsia="Times New Roman"/>
          <w:sz w:val="22"/>
          <w:szCs w:val="22"/>
        </w:rPr>
        <w:t xml:space="preserve">Люди с ПТСР испытывают определенные </w:t>
      </w:r>
      <w:r>
        <w:rPr>
          <w:rFonts w:eastAsia="Times New Roman"/>
          <w:i/>
          <w:iCs/>
          <w:sz w:val="22"/>
          <w:szCs w:val="22"/>
        </w:rPr>
        <w:t xml:space="preserve">трудности и с тем, чтобы провести границу между релевантными и иррелевант-ными </w:t>
      </w:r>
      <w:r>
        <w:rPr>
          <w:rFonts w:eastAsia="Times New Roman"/>
          <w:sz w:val="22"/>
          <w:szCs w:val="22"/>
        </w:rPr>
        <w:t>стимулами; они не в состоянии игнорировать несуществен</w:t>
      </w:r>
      <w:r>
        <w:rPr>
          <w:rFonts w:eastAsia="Times New Roman"/>
          <w:sz w:val="22"/>
          <w:szCs w:val="22"/>
        </w:rPr>
        <w:softHyphen/>
        <w:t>ное и выбрать из контекста то, что является наиболее релевант</w:t>
      </w:r>
      <w:r>
        <w:rPr>
          <w:rFonts w:eastAsia="Times New Roman"/>
          <w:sz w:val="22"/>
          <w:szCs w:val="22"/>
        </w:rPr>
        <w:softHyphen/>
        <w:t>ным, что, в свою очередь, вызывает снижение вовлеченности в повседневную жизнь и усиливает фиксацию на травме. В резуль</w:t>
      </w:r>
      <w:r>
        <w:rPr>
          <w:rFonts w:eastAsia="Times New Roman"/>
          <w:sz w:val="22"/>
          <w:szCs w:val="22"/>
        </w:rPr>
        <w:softHyphen/>
        <w:t xml:space="preserve">тате </w:t>
      </w:r>
      <w:r>
        <w:rPr>
          <w:rFonts w:eastAsia="Times New Roman"/>
          <w:i/>
          <w:iCs/>
          <w:sz w:val="22"/>
          <w:szCs w:val="22"/>
        </w:rPr>
        <w:t>теряется способность гибкого реагирования на изменяю</w:t>
      </w:r>
      <w:r>
        <w:rPr>
          <w:rFonts w:eastAsia="Times New Roman"/>
          <w:i/>
          <w:iCs/>
          <w:sz w:val="22"/>
          <w:szCs w:val="22"/>
        </w:rPr>
        <w:softHyphen/>
        <w:t xml:space="preserve">щиеся требования </w:t>
      </w:r>
      <w:r>
        <w:rPr>
          <w:rFonts w:eastAsia="Times New Roman"/>
          <w:sz w:val="22"/>
          <w:szCs w:val="22"/>
        </w:rPr>
        <w:t>окружающей среды, что может проявляться в трудностях в учебной и профессиональной деятельности и серьез</w:t>
      </w:r>
      <w:r>
        <w:rPr>
          <w:rFonts w:eastAsia="Times New Roman"/>
          <w:sz w:val="22"/>
          <w:szCs w:val="22"/>
        </w:rPr>
        <w:softHyphen/>
        <w:t>но их нарушать. Одним из условий успешного социального функ</w:t>
      </w:r>
      <w:r>
        <w:rPr>
          <w:rFonts w:eastAsia="Times New Roman"/>
          <w:sz w:val="22"/>
          <w:szCs w:val="22"/>
        </w:rPr>
        <w:softHyphen/>
        <w:t xml:space="preserve">ционирования человека является его способность к планированию своих действий, мысленному построению жизненного сценария с учетом имеющихся у него жизненных ресурсов </w:t>
      </w:r>
      <w:r>
        <w:rPr>
          <w:rFonts w:eastAsia="Times New Roman"/>
          <w:sz w:val="22"/>
          <w:szCs w:val="22"/>
          <w:lang w:val="en-US"/>
        </w:rPr>
        <w:t xml:space="preserve">(Pitman R., Orr S. </w:t>
      </w:r>
      <w:r>
        <w:rPr>
          <w:rFonts w:eastAsia="Times New Roman"/>
          <w:sz w:val="22"/>
          <w:szCs w:val="22"/>
        </w:rPr>
        <w:t>- 1993).</w:t>
      </w:r>
    </w:p>
    <w:p w:rsidR="004603F1" w:rsidRDefault="00177921">
      <w:pPr>
        <w:shd w:val="clear" w:color="auto" w:fill="FFFFFF"/>
        <w:spacing w:line="226" w:lineRule="exact"/>
        <w:ind w:left="12" w:firstLine="274"/>
        <w:jc w:val="both"/>
      </w:pPr>
      <w:r>
        <w:rPr>
          <w:rFonts w:eastAsia="Times New Roman"/>
          <w:sz w:val="22"/>
          <w:szCs w:val="22"/>
        </w:rPr>
        <w:t xml:space="preserve">Люди, страдающие ПТСР, по-видимому, </w:t>
      </w:r>
      <w:r>
        <w:rPr>
          <w:rFonts w:eastAsia="Times New Roman"/>
          <w:i/>
          <w:iCs/>
          <w:sz w:val="22"/>
          <w:szCs w:val="22"/>
        </w:rPr>
        <w:t xml:space="preserve">утрачивают эту способность, они испытывают определенные трудности с фантазированием и проигрыванием в воображении различных вариантов. </w:t>
      </w:r>
      <w:r>
        <w:rPr>
          <w:rFonts w:eastAsia="Times New Roman"/>
          <w:sz w:val="22"/>
          <w:szCs w:val="22"/>
        </w:rPr>
        <w:t xml:space="preserve">Исследования показали </w:t>
      </w:r>
      <w:r>
        <w:rPr>
          <w:rFonts w:eastAsia="Times New Roman"/>
          <w:sz w:val="22"/>
          <w:szCs w:val="22"/>
          <w:lang w:val="en-US"/>
        </w:rPr>
        <w:t xml:space="preserve">(Van der KolK </w:t>
      </w:r>
      <w:r>
        <w:rPr>
          <w:rFonts w:eastAsia="Times New Roman"/>
          <w:sz w:val="22"/>
          <w:szCs w:val="22"/>
        </w:rPr>
        <w:t xml:space="preserve">В., </w:t>
      </w:r>
      <w:r>
        <w:rPr>
          <w:rFonts w:eastAsia="Times New Roman"/>
          <w:sz w:val="22"/>
          <w:szCs w:val="22"/>
          <w:lang w:val="en-US"/>
        </w:rPr>
        <w:t xml:space="preserve">Ducey </w:t>
      </w:r>
      <w:r>
        <w:rPr>
          <w:rFonts w:eastAsia="Times New Roman"/>
          <w:sz w:val="22"/>
          <w:szCs w:val="22"/>
        </w:rPr>
        <w:t>С. — 1989), что когда травмированные люди позволяют себе фантази</w:t>
      </w:r>
      <w:r>
        <w:rPr>
          <w:rFonts w:eastAsia="Times New Roman"/>
          <w:sz w:val="22"/>
          <w:szCs w:val="22"/>
        </w:rPr>
        <w:softHyphen/>
        <w:t>ровать, то у них появляется тревога относительно разрушения воздвигнутых ими барьеров от всего, что может напомнить о травме. Для того чтобы предотвратить это разрушение барьеров, они организуют свою жизнь так, чтобы не чувствовать и не рас</w:t>
      </w:r>
      <w:r>
        <w:rPr>
          <w:rFonts w:eastAsia="Times New Roman"/>
          <w:sz w:val="22"/>
          <w:szCs w:val="22"/>
        </w:rPr>
        <w:softHyphen/>
        <w:t xml:space="preserve">сматривать умозрительно различные возможности оптимального реагирования в эмоционально заряженных ситуациях. Такой паттерн сдерживания своих мыслей, с тем чтобы не испытать возбуждения, является </w:t>
      </w:r>
      <w:r>
        <w:rPr>
          <w:rFonts w:eastAsia="Times New Roman"/>
          <w:i/>
          <w:iCs/>
          <w:sz w:val="22"/>
          <w:szCs w:val="22"/>
        </w:rPr>
        <w:t>существенным вкладом в импульсивное поведение этих людей.</w:t>
      </w:r>
    </w:p>
    <w:p w:rsidR="004603F1" w:rsidRDefault="00177921">
      <w:pPr>
        <w:shd w:val="clear" w:color="auto" w:fill="FFFFFF"/>
        <w:spacing w:before="77"/>
        <w:ind w:left="24"/>
      </w:pPr>
      <w:r>
        <w:rPr>
          <w:sz w:val="22"/>
          <w:szCs w:val="22"/>
        </w:rPr>
        <w:t>262</w:t>
      </w:r>
    </w:p>
    <w:p w:rsidR="004603F1" w:rsidRDefault="004603F1">
      <w:pPr>
        <w:shd w:val="clear" w:color="auto" w:fill="FFFFFF"/>
        <w:spacing w:before="77"/>
        <w:ind w:left="24"/>
        <w:sectPr w:rsidR="004603F1">
          <w:pgSz w:w="11909" w:h="16834"/>
          <w:pgMar w:top="1440" w:right="2750" w:bottom="720" w:left="2755" w:header="720" w:footer="720" w:gutter="0"/>
          <w:cols w:space="60"/>
          <w:noEndnote/>
        </w:sectPr>
      </w:pPr>
    </w:p>
    <w:p w:rsidR="004603F1" w:rsidRDefault="00177921">
      <w:pPr>
        <w:shd w:val="clear" w:color="auto" w:fill="FFFFFF"/>
        <w:spacing w:line="228" w:lineRule="exact"/>
        <w:ind w:left="12" w:right="19" w:firstLine="274"/>
        <w:jc w:val="both"/>
      </w:pPr>
      <w:r>
        <w:rPr>
          <w:rFonts w:eastAsia="Times New Roman"/>
          <w:sz w:val="22"/>
          <w:szCs w:val="22"/>
        </w:rPr>
        <w:t>Многие травмированные индивиды, особенно дети, перенес</w:t>
      </w:r>
      <w:r>
        <w:rPr>
          <w:rFonts w:eastAsia="Times New Roman"/>
          <w:sz w:val="22"/>
          <w:szCs w:val="22"/>
        </w:rPr>
        <w:softHyphen/>
        <w:t xml:space="preserve">шие травму, </w:t>
      </w:r>
      <w:r>
        <w:rPr>
          <w:rFonts w:eastAsia="Times New Roman"/>
          <w:i/>
          <w:iCs/>
          <w:sz w:val="22"/>
          <w:szCs w:val="22"/>
        </w:rPr>
        <w:t xml:space="preserve">склонны обвинять самих себя за случившееся с ними. </w:t>
      </w:r>
      <w:r>
        <w:rPr>
          <w:rFonts w:eastAsia="Times New Roman"/>
          <w:sz w:val="22"/>
          <w:szCs w:val="22"/>
        </w:rPr>
        <w:t>Взятие ответственности на себя, в этом случае, позволяет компенсировать (или заместить) чувство беспомощности и уяз</w:t>
      </w:r>
      <w:r>
        <w:rPr>
          <w:rFonts w:eastAsia="Times New Roman"/>
          <w:sz w:val="22"/>
          <w:szCs w:val="22"/>
        </w:rPr>
        <w:softHyphen/>
        <w:t xml:space="preserve">вимости </w:t>
      </w:r>
      <w:r>
        <w:rPr>
          <w:rFonts w:eastAsia="Times New Roman"/>
          <w:i/>
          <w:iCs/>
          <w:sz w:val="22"/>
          <w:szCs w:val="22"/>
        </w:rPr>
        <w:t xml:space="preserve">иллюзией потенциального контроля. </w:t>
      </w:r>
      <w:r>
        <w:rPr>
          <w:rFonts w:eastAsia="Times New Roman"/>
          <w:sz w:val="22"/>
          <w:szCs w:val="22"/>
        </w:rPr>
        <w:t xml:space="preserve">Установлено, что жертвы сексуального насилия, обвиняющие в случившемся себя, имеют лучший прогноз, чем те, кто не принимает на себя ложной ответственности, при этом их локус контроля остается интерналь-ным, что позволяет избежать чувства беспомощности. </w:t>
      </w:r>
      <w:r>
        <w:rPr>
          <w:rFonts w:eastAsia="Times New Roman"/>
          <w:i/>
          <w:iCs/>
          <w:sz w:val="22"/>
          <w:szCs w:val="22"/>
        </w:rPr>
        <w:t xml:space="preserve">Компуль-сивное повторное переживание травматических событий — </w:t>
      </w:r>
      <w:r>
        <w:rPr>
          <w:rFonts w:eastAsia="Times New Roman"/>
          <w:sz w:val="22"/>
          <w:szCs w:val="22"/>
        </w:rPr>
        <w:t xml:space="preserve">поведенческий паттерн, который часто наблюдается у людей, перенесших психическую травму и который не нашел отражения в диагностических критериях ПТСР. Проявляется это в том, что </w:t>
      </w:r>
      <w:r>
        <w:rPr>
          <w:rFonts w:eastAsia="Times New Roman"/>
          <w:i/>
          <w:iCs/>
          <w:sz w:val="22"/>
          <w:szCs w:val="22"/>
        </w:rPr>
        <w:t xml:space="preserve">неосознанно </w:t>
      </w:r>
      <w:r>
        <w:rPr>
          <w:rFonts w:eastAsia="Times New Roman"/>
          <w:sz w:val="22"/>
          <w:szCs w:val="22"/>
        </w:rPr>
        <w:t xml:space="preserve">индивид стремится к участию в ситуациях, которые </w:t>
      </w:r>
      <w:r>
        <w:rPr>
          <w:rFonts w:eastAsia="Times New Roman"/>
          <w:i/>
          <w:iCs/>
          <w:sz w:val="22"/>
          <w:szCs w:val="22"/>
        </w:rPr>
        <w:t xml:space="preserve">сходны с начальным травматическим событием, в целом или с каким-то ее аспектом. </w:t>
      </w:r>
      <w:r>
        <w:rPr>
          <w:rFonts w:eastAsia="Times New Roman"/>
          <w:sz w:val="22"/>
          <w:szCs w:val="22"/>
        </w:rPr>
        <w:t>Этот феномен наблюдается практиче</w:t>
      </w:r>
      <w:r>
        <w:rPr>
          <w:rFonts w:eastAsia="Times New Roman"/>
          <w:sz w:val="22"/>
          <w:szCs w:val="22"/>
        </w:rPr>
        <w:softHyphen/>
        <w:t>ски при всех видах травматизации.</w:t>
      </w:r>
    </w:p>
    <w:p w:rsidR="004603F1" w:rsidRDefault="00177921">
      <w:pPr>
        <w:shd w:val="clear" w:color="auto" w:fill="FFFFFF"/>
        <w:spacing w:before="168" w:line="214" w:lineRule="exact"/>
        <w:ind w:right="19" w:firstLine="286"/>
        <w:jc w:val="both"/>
      </w:pPr>
      <w:r>
        <w:rPr>
          <w:rFonts w:eastAsia="Times New Roman"/>
          <w:spacing w:val="-3"/>
          <w:sz w:val="22"/>
          <w:szCs w:val="22"/>
        </w:rPr>
        <w:t>Например, ветераны становятся наемниками или служат в мили</w:t>
      </w:r>
      <w:r>
        <w:rPr>
          <w:rFonts w:eastAsia="Times New Roman"/>
          <w:spacing w:val="-3"/>
          <w:sz w:val="22"/>
          <w:szCs w:val="22"/>
        </w:rPr>
        <w:softHyphen/>
      </w:r>
      <w:r>
        <w:rPr>
          <w:rFonts w:eastAsia="Times New Roman"/>
          <w:spacing w:val="-5"/>
          <w:sz w:val="22"/>
          <w:szCs w:val="22"/>
        </w:rPr>
        <w:t xml:space="preserve">ции; женщины, подвергшиеся насилию, вступают в болезненные для </w:t>
      </w:r>
      <w:r>
        <w:rPr>
          <w:rFonts w:eastAsia="Times New Roman"/>
          <w:spacing w:val="-6"/>
          <w:sz w:val="22"/>
          <w:szCs w:val="22"/>
        </w:rPr>
        <w:t>них отношения с мужчиной, который с ними плохо обращается; ин</w:t>
      </w:r>
      <w:r>
        <w:rPr>
          <w:rFonts w:eastAsia="Times New Roman"/>
          <w:spacing w:val="-6"/>
          <w:sz w:val="22"/>
          <w:szCs w:val="22"/>
        </w:rPr>
        <w:softHyphen/>
      </w:r>
      <w:r>
        <w:rPr>
          <w:rFonts w:eastAsia="Times New Roman"/>
          <w:spacing w:val="-5"/>
          <w:sz w:val="22"/>
          <w:szCs w:val="22"/>
        </w:rPr>
        <w:t xml:space="preserve">дивиды, перенесшие в детстве ситуацию сексуального соблазнения, повзрослев* занимаются проституцией. Понимание этого на первый </w:t>
      </w:r>
      <w:r>
        <w:rPr>
          <w:rFonts w:eastAsia="Times New Roman"/>
          <w:spacing w:val="-7"/>
          <w:sz w:val="22"/>
          <w:szCs w:val="22"/>
        </w:rPr>
        <w:t xml:space="preserve">взгляд парадоксального феномена может помочь прояснить некоторые </w:t>
      </w:r>
      <w:r>
        <w:rPr>
          <w:rFonts w:eastAsia="Times New Roman"/>
          <w:spacing w:val="-5"/>
          <w:sz w:val="22"/>
          <w:szCs w:val="22"/>
        </w:rPr>
        <w:t xml:space="preserve">аспекты девиантного поведения в социальной и интерперсональной </w:t>
      </w:r>
      <w:r>
        <w:rPr>
          <w:rFonts w:eastAsia="Times New Roman"/>
          <w:spacing w:val="-6"/>
          <w:sz w:val="22"/>
          <w:szCs w:val="22"/>
        </w:rPr>
        <w:t xml:space="preserve">сферах. Субъект, демонстрирующий подобные паттерны поведения </w:t>
      </w:r>
      <w:r>
        <w:rPr>
          <w:rFonts w:eastAsia="Times New Roman"/>
          <w:spacing w:val="-7"/>
          <w:sz w:val="22"/>
          <w:szCs w:val="22"/>
        </w:rPr>
        <w:t xml:space="preserve">повторного переживания травмы, может выступать как в роли жертвы, </w:t>
      </w:r>
      <w:r>
        <w:rPr>
          <w:rFonts w:eastAsia="Times New Roman"/>
          <w:sz w:val="22"/>
          <w:szCs w:val="22"/>
        </w:rPr>
        <w:t>так и агрессора.</w:t>
      </w:r>
    </w:p>
    <w:p w:rsidR="004603F1" w:rsidRDefault="00177921">
      <w:pPr>
        <w:shd w:val="clear" w:color="auto" w:fill="FFFFFF"/>
        <w:spacing w:before="170" w:line="226" w:lineRule="exact"/>
        <w:ind w:right="7" w:firstLine="278"/>
        <w:jc w:val="both"/>
      </w:pPr>
      <w:r>
        <w:rPr>
          <w:rFonts w:eastAsia="Times New Roman"/>
          <w:b/>
          <w:bCs/>
          <w:i/>
          <w:iCs/>
          <w:sz w:val="22"/>
          <w:szCs w:val="22"/>
        </w:rPr>
        <w:t xml:space="preserve">Повторное отыгрывание травмы </w:t>
      </w:r>
      <w:r>
        <w:rPr>
          <w:rFonts w:eastAsia="Times New Roman"/>
          <w:sz w:val="22"/>
          <w:szCs w:val="22"/>
        </w:rPr>
        <w:t>является одной из основ</w:t>
      </w:r>
      <w:r>
        <w:rPr>
          <w:rFonts w:eastAsia="Times New Roman"/>
          <w:sz w:val="22"/>
          <w:szCs w:val="22"/>
        </w:rPr>
        <w:softHyphen/>
        <w:t>ных причин распространения насилия в обществе. Многочислен</w:t>
      </w:r>
      <w:r>
        <w:rPr>
          <w:rFonts w:eastAsia="Times New Roman"/>
          <w:sz w:val="22"/>
          <w:szCs w:val="22"/>
        </w:rPr>
        <w:softHyphen/>
        <w:t xml:space="preserve">ные исследования, проведенные в США, показали, что </w:t>
      </w:r>
      <w:r>
        <w:rPr>
          <w:rFonts w:eastAsia="Times New Roman"/>
          <w:i/>
          <w:iCs/>
          <w:sz w:val="22"/>
          <w:szCs w:val="22"/>
        </w:rPr>
        <w:t>большин</w:t>
      </w:r>
      <w:r>
        <w:rPr>
          <w:rFonts w:eastAsia="Times New Roman"/>
          <w:i/>
          <w:iCs/>
          <w:sz w:val="22"/>
          <w:szCs w:val="22"/>
        </w:rPr>
        <w:softHyphen/>
        <w:t xml:space="preserve">ство преступников, совершивших серьезные преступления, в детстве пережили ситуацию физического или сексуального насилия. </w:t>
      </w:r>
      <w:r>
        <w:rPr>
          <w:rFonts w:eastAsia="Times New Roman"/>
          <w:sz w:val="22"/>
          <w:szCs w:val="22"/>
        </w:rPr>
        <w:t xml:space="preserve">Также показана в высшей степени достоверная связь между </w:t>
      </w:r>
      <w:r>
        <w:rPr>
          <w:rFonts w:eastAsia="Times New Roman"/>
          <w:i/>
          <w:iCs/>
          <w:sz w:val="22"/>
          <w:szCs w:val="22"/>
        </w:rPr>
        <w:t xml:space="preserve">детским сексуальным насилием и различными формами самодеструкции вплоть до попытки самоубийства, которые могут возникнуть в уже взрослом возрасте. </w:t>
      </w:r>
      <w:r>
        <w:rPr>
          <w:rFonts w:eastAsia="Times New Roman"/>
          <w:sz w:val="22"/>
          <w:szCs w:val="22"/>
        </w:rPr>
        <w:t>В литературе опи</w:t>
      </w:r>
      <w:r>
        <w:rPr>
          <w:rFonts w:eastAsia="Times New Roman"/>
          <w:sz w:val="22"/>
          <w:szCs w:val="22"/>
        </w:rPr>
        <w:softHyphen/>
        <w:t xml:space="preserve">сывается феномен </w:t>
      </w:r>
      <w:r>
        <w:rPr>
          <w:rFonts w:eastAsia="Times New Roman"/>
          <w:i/>
          <w:iCs/>
          <w:sz w:val="22"/>
          <w:szCs w:val="22"/>
        </w:rPr>
        <w:t xml:space="preserve">«ревиктимизации»: </w:t>
      </w:r>
      <w:r>
        <w:rPr>
          <w:rFonts w:eastAsia="Times New Roman"/>
          <w:sz w:val="22"/>
          <w:szCs w:val="22"/>
        </w:rPr>
        <w:t>травмированные индиви</w:t>
      </w:r>
      <w:r>
        <w:rPr>
          <w:rFonts w:eastAsia="Times New Roman"/>
          <w:sz w:val="22"/>
          <w:szCs w:val="22"/>
        </w:rPr>
        <w:softHyphen/>
        <w:t xml:space="preserve">ды вновь и вновь попадают в ситуации, где они оказываются жертвами </w:t>
      </w:r>
      <w:r>
        <w:rPr>
          <w:rFonts w:eastAsia="Times New Roman"/>
          <w:sz w:val="22"/>
          <w:szCs w:val="22"/>
          <w:lang w:val="en-US"/>
        </w:rPr>
        <w:t xml:space="preserve">(Groth A.N. — </w:t>
      </w:r>
      <w:r>
        <w:rPr>
          <w:rFonts w:eastAsia="Times New Roman"/>
          <w:sz w:val="22"/>
          <w:szCs w:val="22"/>
        </w:rPr>
        <w:t>1979).</w:t>
      </w:r>
    </w:p>
    <w:p w:rsidR="004603F1" w:rsidRDefault="00177921">
      <w:pPr>
        <w:shd w:val="clear" w:color="auto" w:fill="FFFFFF"/>
        <w:spacing w:line="226" w:lineRule="exact"/>
        <w:ind w:left="10" w:firstLine="295"/>
        <w:jc w:val="both"/>
      </w:pPr>
      <w:r>
        <w:rPr>
          <w:rFonts w:eastAsia="Times New Roman"/>
          <w:sz w:val="22"/>
          <w:szCs w:val="22"/>
        </w:rPr>
        <w:t xml:space="preserve">Преследуемые навязчивыми воспоминаниями и мыслями о травме, травмированные индивиды начинают организовывать свою жизнь таким образом, чтобы избежать эмоций, которые провоцируются этими вторжениями. </w:t>
      </w:r>
      <w:r>
        <w:rPr>
          <w:rFonts w:eastAsia="Times New Roman"/>
          <w:i/>
          <w:iCs/>
          <w:sz w:val="22"/>
          <w:szCs w:val="22"/>
        </w:rPr>
        <w:t xml:space="preserve">Избегание </w:t>
      </w:r>
      <w:r>
        <w:rPr>
          <w:rFonts w:eastAsia="Times New Roman"/>
          <w:sz w:val="22"/>
          <w:szCs w:val="22"/>
        </w:rPr>
        <w:t xml:space="preserve">может принимать много разных форм, такие </w:t>
      </w:r>
      <w:r>
        <w:rPr>
          <w:rFonts w:eastAsia="Times New Roman"/>
          <w:i/>
          <w:iCs/>
          <w:sz w:val="22"/>
          <w:szCs w:val="22"/>
        </w:rPr>
        <w:t>как дистанцирование от напомина</w:t>
      </w:r>
      <w:r>
        <w:rPr>
          <w:rFonts w:eastAsia="Times New Roman"/>
          <w:i/>
          <w:iCs/>
          <w:sz w:val="22"/>
          <w:szCs w:val="22"/>
        </w:rPr>
        <w:softHyphen/>
        <w:t>ний о событии, злоупотребление наркотиками или алкоголем</w:t>
      </w:r>
    </w:p>
    <w:p w:rsidR="004603F1" w:rsidRDefault="00177921">
      <w:pPr>
        <w:shd w:val="clear" w:color="auto" w:fill="FFFFFF"/>
        <w:spacing w:before="91"/>
        <w:ind w:right="10"/>
        <w:jc w:val="right"/>
      </w:pPr>
      <w:r>
        <w:rPr>
          <w:sz w:val="22"/>
          <w:szCs w:val="22"/>
        </w:rPr>
        <w:t>263</w:t>
      </w:r>
    </w:p>
    <w:p w:rsidR="004603F1" w:rsidRDefault="004603F1">
      <w:pPr>
        <w:shd w:val="clear" w:color="auto" w:fill="FFFFFF"/>
        <w:spacing w:before="91"/>
        <w:ind w:right="10"/>
        <w:jc w:val="right"/>
        <w:sectPr w:rsidR="004603F1">
          <w:pgSz w:w="11909" w:h="16834"/>
          <w:pgMar w:top="1440" w:right="2748" w:bottom="720" w:left="2753" w:header="720" w:footer="720" w:gutter="0"/>
          <w:cols w:space="60"/>
          <w:noEndnote/>
        </w:sectPr>
      </w:pPr>
    </w:p>
    <w:p w:rsidR="004603F1" w:rsidRDefault="00177921">
      <w:pPr>
        <w:shd w:val="clear" w:color="auto" w:fill="FFFFFF"/>
        <w:spacing w:line="228" w:lineRule="exact"/>
      </w:pPr>
      <w:r>
        <w:rPr>
          <w:rFonts w:eastAsia="Times New Roman"/>
          <w:i/>
          <w:iCs/>
          <w:sz w:val="22"/>
          <w:szCs w:val="22"/>
        </w:rPr>
        <w:t xml:space="preserve">для того, чтобы заглушить осознание дистресса, использование диссоциативных процессов для того, чтобы вывести болезнен ные переживания из сферы сознания. </w:t>
      </w:r>
      <w:r>
        <w:rPr>
          <w:rFonts w:eastAsia="Times New Roman"/>
          <w:sz w:val="22"/>
          <w:szCs w:val="22"/>
        </w:rPr>
        <w:t xml:space="preserve">Все это ослабляет взаи мосвязи с другими людьми, приводит к их нарушению и — как </w:t>
      </w:r>
      <w:r>
        <w:rPr>
          <w:rFonts w:eastAsia="Times New Roman"/>
          <w:spacing w:val="-1"/>
          <w:sz w:val="22"/>
          <w:szCs w:val="22"/>
        </w:rPr>
        <w:t xml:space="preserve">следствие — к снижению адаптивных возможностей </w:t>
      </w:r>
      <w:r>
        <w:rPr>
          <w:rFonts w:eastAsia="Times New Roman"/>
          <w:spacing w:val="-1"/>
          <w:sz w:val="22"/>
          <w:szCs w:val="22"/>
          <w:lang w:val="en-US"/>
        </w:rPr>
        <w:t xml:space="preserve">(Kardiner A. </w:t>
      </w:r>
      <w:r>
        <w:rPr>
          <w:rFonts w:eastAsia="Times New Roman"/>
          <w:spacing w:val="-1"/>
          <w:sz w:val="22"/>
          <w:szCs w:val="22"/>
        </w:rPr>
        <w:t>-</w:t>
      </w:r>
      <w:r>
        <w:rPr>
          <w:rFonts w:eastAsia="Times New Roman"/>
          <w:sz w:val="22"/>
          <w:szCs w:val="22"/>
        </w:rPr>
        <w:t>1941;</w:t>
      </w:r>
      <w:r>
        <w:rPr>
          <w:rFonts w:eastAsia="Times New Roman"/>
          <w:sz w:val="22"/>
          <w:szCs w:val="22"/>
          <w:lang w:val="en-US"/>
        </w:rPr>
        <w:t xml:space="preserve">Titchener J.L. </w:t>
      </w:r>
      <w:r>
        <w:rPr>
          <w:rFonts w:eastAsia="Times New Roman"/>
          <w:sz w:val="22"/>
          <w:szCs w:val="22"/>
        </w:rPr>
        <w:t xml:space="preserve">- 1986; </w:t>
      </w:r>
      <w:r>
        <w:rPr>
          <w:rFonts w:eastAsia="Times New Roman"/>
          <w:sz w:val="22"/>
          <w:szCs w:val="22"/>
          <w:lang w:val="en-US"/>
        </w:rPr>
        <w:t xml:space="preserve">Krystal H. </w:t>
      </w:r>
      <w:r>
        <w:rPr>
          <w:rFonts w:eastAsia="Times New Roman"/>
          <w:sz w:val="22"/>
          <w:szCs w:val="22"/>
        </w:rPr>
        <w:t>- 1968).</w:t>
      </w:r>
    </w:p>
    <w:p w:rsidR="004603F1" w:rsidRDefault="00177921">
      <w:pPr>
        <w:shd w:val="clear" w:color="auto" w:fill="FFFFFF"/>
        <w:spacing w:before="430" w:line="264" w:lineRule="exact"/>
        <w:ind w:left="2611" w:right="845" w:hanging="1685"/>
      </w:pPr>
      <w:r>
        <w:rPr>
          <w:rFonts w:ascii="Arial" w:hAnsi="Arial" w:cs="Arial"/>
          <w:b/>
          <w:bCs/>
          <w:sz w:val="22"/>
          <w:szCs w:val="22"/>
        </w:rPr>
        <w:t xml:space="preserve">5.3.8. </w:t>
      </w:r>
      <w:r>
        <w:rPr>
          <w:rFonts w:ascii="Arial" w:eastAsia="Times New Roman" w:hAnsi="Arial"/>
          <w:b/>
          <w:bCs/>
          <w:sz w:val="22"/>
          <w:szCs w:val="22"/>
        </w:rPr>
        <w:t>Семейныйиинтерперсональный контексты</w:t>
      </w:r>
    </w:p>
    <w:p w:rsidR="004603F1" w:rsidRDefault="00177921">
      <w:pPr>
        <w:shd w:val="clear" w:color="auto" w:fill="FFFFFF"/>
        <w:spacing w:before="163" w:line="226" w:lineRule="exact"/>
        <w:ind w:left="2" w:right="24" w:firstLine="290"/>
        <w:jc w:val="both"/>
      </w:pPr>
      <w:r>
        <w:rPr>
          <w:rFonts w:eastAsia="Times New Roman"/>
          <w:sz w:val="22"/>
          <w:szCs w:val="22"/>
        </w:rPr>
        <w:t>ПТСР, как и многие другие психические расстройства, вызы</w:t>
      </w:r>
      <w:r>
        <w:rPr>
          <w:rFonts w:eastAsia="Times New Roman"/>
          <w:sz w:val="22"/>
          <w:szCs w:val="22"/>
        </w:rPr>
        <w:softHyphen/>
        <w:t>вает нарушения в социальном функционировании: в семейных, межличностных и профессиональных отношениях. Социальные последствия травматического воздействия возможно лучше всего были проиллюстрированы в исследованиях, описывающих вы</w:t>
      </w:r>
      <w:r>
        <w:rPr>
          <w:rFonts w:eastAsia="Times New Roman"/>
          <w:sz w:val="22"/>
          <w:szCs w:val="22"/>
        </w:rPr>
        <w:softHyphen/>
        <w:t xml:space="preserve">живших жертв концентрационных лагерей </w:t>
      </w:r>
      <w:r>
        <w:rPr>
          <w:rFonts w:eastAsia="Times New Roman"/>
          <w:sz w:val="22"/>
          <w:szCs w:val="22"/>
          <w:lang w:val="en-US"/>
        </w:rPr>
        <w:t xml:space="preserve">(Etinger L., Strom </w:t>
      </w:r>
      <w:r>
        <w:rPr>
          <w:rFonts w:eastAsia="Times New Roman"/>
          <w:sz w:val="22"/>
          <w:szCs w:val="22"/>
        </w:rPr>
        <w:t>Д. — 1973). Они имели менее стабильный трудовой стаж, чем контроль</w:t>
      </w:r>
      <w:r>
        <w:rPr>
          <w:rFonts w:eastAsia="Times New Roman"/>
          <w:sz w:val="22"/>
          <w:szCs w:val="22"/>
        </w:rPr>
        <w:softHyphen/>
        <w:t>ная группа, с более частыми сменами работы, места жительства и рода занятий. Они переходили в менее квалифицированные и менее оплачиваемые слои в 25 % случаев, по сравнению с 4 % случаев в контрольной группе. Бывшие заключенные из более низких социально-экономических классов с трудом компенсиро</w:t>
      </w:r>
      <w:r>
        <w:rPr>
          <w:rFonts w:eastAsia="Times New Roman"/>
          <w:sz w:val="22"/>
          <w:szCs w:val="22"/>
        </w:rPr>
        <w:softHyphen/>
        <w:t>вали свое подорванное здоровье, в отличие от более профессио</w:t>
      </w:r>
      <w:r>
        <w:rPr>
          <w:rFonts w:eastAsia="Times New Roman"/>
          <w:sz w:val="22"/>
          <w:szCs w:val="22"/>
        </w:rPr>
        <w:softHyphen/>
        <w:t>нальных групп.</w:t>
      </w:r>
    </w:p>
    <w:p w:rsidR="004603F1" w:rsidRDefault="00177921">
      <w:pPr>
        <w:shd w:val="clear" w:color="auto" w:fill="FFFFFF"/>
        <w:spacing w:line="226" w:lineRule="exact"/>
        <w:ind w:left="2" w:firstLine="274"/>
        <w:jc w:val="both"/>
      </w:pPr>
      <w:r>
        <w:rPr>
          <w:rFonts w:eastAsia="Times New Roman"/>
          <w:sz w:val="22"/>
          <w:szCs w:val="22"/>
        </w:rPr>
        <w:t xml:space="preserve">Дж.Девидсон с соавторами проводили эпидемиологическое обследование 2985 жителей Пьемонта (США), целью которого было изучить вероятность развития у них ПТСР. Было выявлено значимое влияние на формирование ПТСР семейной и личной истории: частой смены работы испытуемым, существования в семье психических расстройств, низкого финансового статуса семьи, наличие пережитых злоупотреблений в детстве, отделения от семьи в возрасте до 10 лет </w:t>
      </w:r>
      <w:r>
        <w:rPr>
          <w:rFonts w:eastAsia="Times New Roman"/>
          <w:sz w:val="22"/>
          <w:szCs w:val="22"/>
          <w:lang w:val="en-US"/>
        </w:rPr>
        <w:t xml:space="preserve">(Davidson J. et.al. </w:t>
      </w:r>
      <w:r>
        <w:rPr>
          <w:rFonts w:eastAsia="Times New Roman"/>
          <w:sz w:val="22"/>
          <w:szCs w:val="22"/>
        </w:rPr>
        <w:t xml:space="preserve">— 1991). Наличие симптомов ПТСР </w:t>
      </w:r>
      <w:r>
        <w:rPr>
          <w:rFonts w:eastAsia="Times New Roman"/>
          <w:i/>
          <w:iCs/>
          <w:sz w:val="22"/>
          <w:szCs w:val="22"/>
        </w:rPr>
        <w:t xml:space="preserve">у одного из членов семьи </w:t>
      </w:r>
      <w:r>
        <w:rPr>
          <w:rFonts w:eastAsia="Times New Roman"/>
          <w:sz w:val="22"/>
          <w:szCs w:val="22"/>
        </w:rPr>
        <w:t>оказывает влияние на ее функционирование. Индивиды с ПТСР, страдая от симпто</w:t>
      </w:r>
      <w:r>
        <w:rPr>
          <w:rFonts w:eastAsia="Times New Roman"/>
          <w:sz w:val="22"/>
          <w:szCs w:val="22"/>
        </w:rPr>
        <w:softHyphen/>
        <w:t xml:space="preserve">мов заболевания, могут также заявлять о болезненном </w:t>
      </w:r>
      <w:r>
        <w:rPr>
          <w:rFonts w:eastAsia="Times New Roman"/>
          <w:i/>
          <w:iCs/>
          <w:sz w:val="22"/>
          <w:szCs w:val="22"/>
        </w:rPr>
        <w:t xml:space="preserve">чувстве вины </w:t>
      </w:r>
      <w:r>
        <w:rPr>
          <w:rFonts w:eastAsia="Times New Roman"/>
          <w:sz w:val="22"/>
          <w:szCs w:val="22"/>
        </w:rPr>
        <w:t>по поводу того, что они остались живы, в то время как дру</w:t>
      </w:r>
      <w:r>
        <w:rPr>
          <w:rFonts w:eastAsia="Times New Roman"/>
          <w:sz w:val="22"/>
          <w:szCs w:val="22"/>
        </w:rPr>
        <w:softHyphen/>
        <w:t>гие погибли, или по поводу того, что они вынуждены были сделать для того, чтобы выжить. Фобическое избегание ситуаций или действий, которые имеют сходство с основной травмой или сим</w:t>
      </w:r>
      <w:r>
        <w:rPr>
          <w:rFonts w:eastAsia="Times New Roman"/>
          <w:sz w:val="22"/>
          <w:szCs w:val="22"/>
        </w:rPr>
        <w:softHyphen/>
        <w:t>волизируют ее, может интерферировать на межличностные взаи</w:t>
      </w:r>
      <w:r>
        <w:rPr>
          <w:rFonts w:eastAsia="Times New Roman"/>
          <w:sz w:val="22"/>
          <w:szCs w:val="22"/>
        </w:rPr>
        <w:softHyphen/>
        <w:t>мосвязи и вести к супружеским конфликтам, разводу или потере работы.</w:t>
      </w:r>
    </w:p>
    <w:p w:rsidR="004603F1" w:rsidRDefault="00177921">
      <w:pPr>
        <w:shd w:val="clear" w:color="auto" w:fill="FFFFFF"/>
        <w:spacing w:before="2" w:line="226" w:lineRule="exact"/>
        <w:ind w:left="17" w:right="2" w:firstLine="290"/>
        <w:jc w:val="both"/>
      </w:pPr>
      <w:r>
        <w:rPr>
          <w:rFonts w:eastAsia="Times New Roman"/>
          <w:sz w:val="22"/>
          <w:szCs w:val="22"/>
        </w:rPr>
        <w:t>В некоторых случаях (например, при стихийных бедствиях, автомобильных катастрофах, убийствах члена семьи) пары или целые семьи переживают одну и ту же травму. В этих ситуациях</w:t>
      </w:r>
    </w:p>
    <w:p w:rsidR="004603F1" w:rsidRDefault="00177921">
      <w:pPr>
        <w:shd w:val="clear" w:color="auto" w:fill="FFFFFF"/>
        <w:spacing w:before="94"/>
        <w:ind w:left="17"/>
      </w:pPr>
      <w:r>
        <w:rPr>
          <w:sz w:val="22"/>
          <w:szCs w:val="22"/>
        </w:rPr>
        <w:t>264</w:t>
      </w:r>
    </w:p>
    <w:p w:rsidR="004603F1" w:rsidRDefault="004603F1">
      <w:pPr>
        <w:shd w:val="clear" w:color="auto" w:fill="FFFFFF"/>
        <w:spacing w:before="94"/>
        <w:ind w:left="17"/>
        <w:sectPr w:rsidR="004603F1">
          <w:pgSz w:w="11909" w:h="16834"/>
          <w:pgMar w:top="1440" w:right="2748" w:bottom="720" w:left="2755" w:header="720" w:footer="720" w:gutter="0"/>
          <w:cols w:space="60"/>
          <w:noEndnote/>
        </w:sectPr>
      </w:pPr>
    </w:p>
    <w:p w:rsidR="004603F1" w:rsidRDefault="00177921">
      <w:pPr>
        <w:shd w:val="clear" w:color="auto" w:fill="FFFFFF"/>
        <w:spacing w:line="226" w:lineRule="exact"/>
        <w:ind w:left="12" w:right="14"/>
        <w:jc w:val="both"/>
      </w:pPr>
      <w:r>
        <w:rPr>
          <w:rFonts w:eastAsia="Times New Roman"/>
          <w:sz w:val="22"/>
          <w:szCs w:val="22"/>
        </w:rPr>
        <w:t>высока вероятность возникновения нарушений в семейной си</w:t>
      </w:r>
      <w:r>
        <w:rPr>
          <w:rFonts w:eastAsia="Times New Roman"/>
          <w:sz w:val="22"/>
          <w:szCs w:val="22"/>
        </w:rPr>
        <w:softHyphen/>
        <w:t xml:space="preserve">стеме; у наиболее уязвимых членов семьи развивается ПТСР. Необходимо отметить, что для некоторых людей </w:t>
      </w:r>
      <w:r>
        <w:rPr>
          <w:rFonts w:eastAsia="Times New Roman"/>
          <w:i/>
          <w:iCs/>
          <w:sz w:val="22"/>
          <w:szCs w:val="22"/>
        </w:rPr>
        <w:t>опыт травма</w:t>
      </w:r>
      <w:r>
        <w:rPr>
          <w:rFonts w:eastAsia="Times New Roman"/>
          <w:i/>
          <w:iCs/>
          <w:sz w:val="22"/>
          <w:szCs w:val="22"/>
        </w:rPr>
        <w:softHyphen/>
        <w:t xml:space="preserve">тического переживания становится источником мотивации к позитивному личностному росту. </w:t>
      </w:r>
      <w:r>
        <w:rPr>
          <w:rFonts w:eastAsia="Times New Roman"/>
          <w:sz w:val="22"/>
          <w:szCs w:val="22"/>
        </w:rPr>
        <w:t>Известен случай, когда че</w:t>
      </w:r>
      <w:r>
        <w:rPr>
          <w:rFonts w:eastAsia="Times New Roman"/>
          <w:sz w:val="22"/>
          <w:szCs w:val="22"/>
        </w:rPr>
        <w:softHyphen/>
        <w:t>ловек, страдающий от навязчивых воспоминаний войны, стал президентом США. Этот человек — Джон Кеннеди.</w:t>
      </w:r>
    </w:p>
    <w:p w:rsidR="004603F1" w:rsidRDefault="00177921">
      <w:pPr>
        <w:shd w:val="clear" w:color="auto" w:fill="FFFFFF"/>
        <w:spacing w:before="2" w:line="226" w:lineRule="exact"/>
        <w:ind w:left="10" w:right="5" w:firstLine="269"/>
        <w:jc w:val="both"/>
      </w:pPr>
      <w:r>
        <w:rPr>
          <w:rFonts w:eastAsia="Times New Roman"/>
          <w:sz w:val="22"/>
          <w:szCs w:val="22"/>
        </w:rPr>
        <w:t>Это наименее изученный вопрос в области исследования психологических последствий психотравматизации. Гипотети</w:t>
      </w:r>
      <w:r>
        <w:rPr>
          <w:rFonts w:eastAsia="Times New Roman"/>
          <w:sz w:val="22"/>
          <w:szCs w:val="22"/>
        </w:rPr>
        <w:softHyphen/>
        <w:t xml:space="preserve">чески можно предположить, что </w:t>
      </w:r>
      <w:r>
        <w:rPr>
          <w:rFonts w:eastAsia="Times New Roman"/>
          <w:i/>
          <w:iCs/>
          <w:sz w:val="22"/>
          <w:szCs w:val="22"/>
        </w:rPr>
        <w:t>определение факторов, спо</w:t>
      </w:r>
      <w:r>
        <w:rPr>
          <w:rFonts w:eastAsia="Times New Roman"/>
          <w:i/>
          <w:iCs/>
          <w:sz w:val="22"/>
          <w:szCs w:val="22"/>
        </w:rPr>
        <w:softHyphen/>
        <w:t xml:space="preserve">собствующих позитивному личностному росту — это одна из важнейших теоретико-эмпирических задач исследования посттравматического стресса. </w:t>
      </w:r>
      <w:r>
        <w:rPr>
          <w:rFonts w:eastAsia="Times New Roman"/>
          <w:sz w:val="22"/>
          <w:szCs w:val="22"/>
        </w:rPr>
        <w:t>Не менее важным является изучение влияния профессиональной деятельности на посттрав</w:t>
      </w:r>
      <w:r>
        <w:rPr>
          <w:rFonts w:eastAsia="Times New Roman"/>
          <w:sz w:val="22"/>
          <w:szCs w:val="22"/>
        </w:rPr>
        <w:softHyphen/>
        <w:t xml:space="preserve">матическую адаптацию. Для некоторых лиц работа становится </w:t>
      </w:r>
      <w:r>
        <w:rPr>
          <w:rFonts w:eastAsia="Times New Roman"/>
          <w:i/>
          <w:iCs/>
          <w:sz w:val="22"/>
          <w:szCs w:val="22"/>
        </w:rPr>
        <w:t xml:space="preserve">средством ухода от прошлого. </w:t>
      </w:r>
      <w:r>
        <w:rPr>
          <w:rFonts w:eastAsia="Times New Roman"/>
          <w:sz w:val="22"/>
          <w:szCs w:val="22"/>
        </w:rPr>
        <w:t>При этом их карьера может быть очень успешной, однако этот успех достигается за счет их семьи или межличностных связей. Продолжая страдать от навязчиво</w:t>
      </w:r>
      <w:r>
        <w:rPr>
          <w:rFonts w:eastAsia="Times New Roman"/>
          <w:sz w:val="22"/>
          <w:szCs w:val="22"/>
        </w:rPr>
        <w:softHyphen/>
        <w:t>сти прошлого и будучи неспособными концентрироваться на настоящем, эти люди становятся психическими калеками, не</w:t>
      </w:r>
      <w:r>
        <w:rPr>
          <w:rFonts w:eastAsia="Times New Roman"/>
          <w:sz w:val="22"/>
          <w:szCs w:val="22"/>
        </w:rPr>
        <w:softHyphen/>
        <w:t xml:space="preserve">способными к самостоятельному существованию. Установлено, что нарушения социального взаимодействия с семьей, друзьями и коллегами чаще обнаруживались у людей с ПТСР, чем без него </w:t>
      </w:r>
      <w:r>
        <w:rPr>
          <w:rFonts w:eastAsia="Times New Roman"/>
          <w:sz w:val="22"/>
          <w:szCs w:val="22"/>
          <w:lang w:val="en-US"/>
        </w:rPr>
        <w:t xml:space="preserve">(Solomon Z. </w:t>
      </w:r>
      <w:r>
        <w:rPr>
          <w:rFonts w:eastAsia="Times New Roman"/>
          <w:sz w:val="22"/>
          <w:szCs w:val="22"/>
        </w:rPr>
        <w:t>— 1989).</w:t>
      </w:r>
    </w:p>
    <w:p w:rsidR="004603F1" w:rsidRDefault="00177921">
      <w:pPr>
        <w:shd w:val="clear" w:color="auto" w:fill="FFFFFF"/>
        <w:spacing w:line="226" w:lineRule="exact"/>
        <w:ind w:left="7" w:right="2" w:firstLine="286"/>
        <w:jc w:val="both"/>
      </w:pPr>
      <w:r>
        <w:rPr>
          <w:rFonts w:eastAsia="Times New Roman"/>
          <w:sz w:val="22"/>
          <w:szCs w:val="22"/>
        </w:rPr>
        <w:t xml:space="preserve">Поддержка семьи и друзей, как было показано, играют важную роль в реакциях жертв изнасилования после травмы </w:t>
      </w:r>
      <w:r>
        <w:rPr>
          <w:rFonts w:eastAsia="Times New Roman"/>
          <w:sz w:val="22"/>
          <w:szCs w:val="22"/>
          <w:lang w:val="en-US"/>
        </w:rPr>
        <w:t xml:space="preserve">(Foa E. </w:t>
      </w:r>
      <w:r>
        <w:rPr>
          <w:rFonts w:eastAsia="Times New Roman"/>
          <w:sz w:val="22"/>
          <w:szCs w:val="22"/>
        </w:rPr>
        <w:t xml:space="preserve">В., </w:t>
      </w:r>
      <w:r>
        <w:rPr>
          <w:rFonts w:eastAsia="Times New Roman"/>
          <w:sz w:val="22"/>
          <w:szCs w:val="22"/>
          <w:lang w:val="en-US"/>
        </w:rPr>
        <w:t xml:space="preserve">Riggs D. S. </w:t>
      </w:r>
      <w:r>
        <w:rPr>
          <w:rFonts w:eastAsia="Times New Roman"/>
          <w:sz w:val="22"/>
          <w:szCs w:val="22"/>
        </w:rPr>
        <w:t>— 1993). При этом наличие понимающей женской и мужской поддержки было обратно пропорционально связано с попытками уединиться после нападения. Опосредствующая роль социальной поддержки выявлена при различных видах психопа</w:t>
      </w:r>
      <w:r>
        <w:rPr>
          <w:rFonts w:eastAsia="Times New Roman"/>
          <w:sz w:val="22"/>
          <w:szCs w:val="22"/>
        </w:rPr>
        <w:softHyphen/>
        <w:t>тологии (см. гл. 2, 3, 4, 6, 7).</w:t>
      </w:r>
    </w:p>
    <w:p w:rsidR="004603F1" w:rsidRDefault="00177921">
      <w:pPr>
        <w:shd w:val="clear" w:color="auto" w:fill="FFFFFF"/>
        <w:spacing w:line="226" w:lineRule="exact"/>
        <w:ind w:right="7" w:firstLine="278"/>
        <w:jc w:val="both"/>
      </w:pPr>
      <w:r>
        <w:rPr>
          <w:rFonts w:eastAsia="Times New Roman"/>
          <w:sz w:val="22"/>
          <w:szCs w:val="22"/>
        </w:rPr>
        <w:t>Таким образом, травматическое событие и его последствия оказывают сильное влияние на партнеров и семьи людей, пере</w:t>
      </w:r>
      <w:r>
        <w:rPr>
          <w:rFonts w:eastAsia="Times New Roman"/>
          <w:sz w:val="22"/>
          <w:szCs w:val="22"/>
        </w:rPr>
        <w:softHyphen/>
        <w:t xml:space="preserve">живших травму, однако </w:t>
      </w:r>
      <w:r>
        <w:rPr>
          <w:rFonts w:eastAsia="Times New Roman"/>
          <w:i/>
          <w:iCs/>
          <w:sz w:val="22"/>
          <w:szCs w:val="22"/>
        </w:rPr>
        <w:t>семья, «семейная стабильность», вы</w:t>
      </w:r>
      <w:r>
        <w:rPr>
          <w:rFonts w:eastAsia="Times New Roman"/>
          <w:i/>
          <w:iCs/>
          <w:sz w:val="22"/>
          <w:szCs w:val="22"/>
        </w:rPr>
        <w:softHyphen/>
        <w:t>ступает в качестве мощной социальной поддержки, оказывая компенсирующее влияние на больного члена семьи, включаю</w:t>
      </w:r>
      <w:r>
        <w:rPr>
          <w:rFonts w:eastAsia="Times New Roman"/>
          <w:i/>
          <w:iCs/>
          <w:sz w:val="22"/>
          <w:szCs w:val="22"/>
        </w:rPr>
        <w:softHyphen/>
        <w:t>щее когнитивную, эмоциональную и инструментальную по</w:t>
      </w:r>
      <w:r>
        <w:rPr>
          <w:rFonts w:eastAsia="Times New Roman"/>
          <w:i/>
          <w:iCs/>
          <w:sz w:val="22"/>
          <w:szCs w:val="22"/>
        </w:rPr>
        <w:softHyphen/>
        <w:t>мощь.</w:t>
      </w:r>
    </w:p>
    <w:p w:rsidR="004603F1" w:rsidRDefault="00177921">
      <w:pPr>
        <w:shd w:val="clear" w:color="auto" w:fill="FFFFFF"/>
        <w:spacing w:before="262"/>
        <w:ind w:left="17"/>
        <w:jc w:val="center"/>
      </w:pPr>
      <w:r>
        <w:rPr>
          <w:rFonts w:ascii="Arial" w:hAnsi="Arial" w:cs="Arial"/>
          <w:b/>
          <w:bCs/>
          <w:spacing w:val="-5"/>
        </w:rPr>
        <w:t>* * *</w:t>
      </w:r>
    </w:p>
    <w:p w:rsidR="004603F1" w:rsidRDefault="00177921">
      <w:pPr>
        <w:shd w:val="clear" w:color="auto" w:fill="FFFFFF"/>
        <w:spacing w:before="245" w:line="216" w:lineRule="exact"/>
        <w:ind w:left="22" w:firstLine="283"/>
        <w:jc w:val="both"/>
      </w:pPr>
      <w:r>
        <w:rPr>
          <w:rFonts w:ascii="Arial" w:eastAsia="Times New Roman" w:hAnsi="Arial"/>
          <w:b/>
          <w:bCs/>
        </w:rPr>
        <w:t>Итак</w:t>
      </w:r>
      <w:r>
        <w:rPr>
          <w:rFonts w:ascii="Arial" w:eastAsia="Times New Roman" w:hAnsi="Arial" w:cs="Arial"/>
          <w:b/>
          <w:bCs/>
        </w:rPr>
        <w:t xml:space="preserve">, </w:t>
      </w:r>
      <w:r>
        <w:rPr>
          <w:rFonts w:ascii="Arial" w:eastAsia="Times New Roman" w:hAnsi="Arial"/>
        </w:rPr>
        <w:t>обобщаякраткоеизложениеэмпирическихисследований</w:t>
      </w:r>
      <w:r>
        <w:rPr>
          <w:rFonts w:ascii="Arial" w:eastAsia="Times New Roman" w:hAnsi="Arial" w:cs="Arial"/>
        </w:rPr>
        <w:t xml:space="preserve">, </w:t>
      </w:r>
      <w:r>
        <w:rPr>
          <w:rFonts w:ascii="Arial" w:eastAsia="Times New Roman" w:hAnsi="Arial"/>
          <w:spacing w:val="-2"/>
        </w:rPr>
        <w:t>количествокоторыхнепрерывновозрастает</w:t>
      </w:r>
      <w:r>
        <w:rPr>
          <w:rFonts w:ascii="Arial" w:eastAsia="Times New Roman" w:hAnsi="Arial" w:cs="Arial"/>
          <w:spacing w:val="-2"/>
        </w:rPr>
        <w:t xml:space="preserve">, </w:t>
      </w:r>
      <w:r>
        <w:rPr>
          <w:rFonts w:ascii="Arial" w:eastAsia="Times New Roman" w:hAnsi="Arial"/>
          <w:spacing w:val="-2"/>
        </w:rPr>
        <w:t>можноутверждать</w:t>
      </w:r>
      <w:r>
        <w:rPr>
          <w:rFonts w:ascii="Arial" w:eastAsia="Times New Roman" w:hAnsi="Arial" w:cs="Arial"/>
          <w:spacing w:val="-2"/>
        </w:rPr>
        <w:t xml:space="preserve">, </w:t>
      </w:r>
      <w:r>
        <w:rPr>
          <w:rFonts w:ascii="Arial" w:eastAsia="Times New Roman" w:hAnsi="Arial"/>
          <w:spacing w:val="-2"/>
        </w:rPr>
        <w:t xml:space="preserve">что </w:t>
      </w:r>
      <w:r>
        <w:rPr>
          <w:rFonts w:ascii="Arial" w:eastAsia="Times New Roman" w:hAnsi="Arial"/>
          <w:spacing w:val="-3"/>
        </w:rPr>
        <w:t>главнымвэтихработахявляетсяфактустановленияролиинтенсив</w:t>
      </w:r>
      <w:r>
        <w:rPr>
          <w:rFonts w:ascii="Arial" w:eastAsia="Times New Roman" w:hAnsi="Arial"/>
          <w:spacing w:val="-3"/>
        </w:rPr>
        <w:softHyphen/>
      </w:r>
      <w:r>
        <w:rPr>
          <w:rFonts w:ascii="Arial" w:eastAsia="Times New Roman" w:hAnsi="Arial"/>
          <w:spacing w:val="-2"/>
        </w:rPr>
        <w:t>ногострессавразвитииуопределенной</w:t>
      </w:r>
      <w:r>
        <w:rPr>
          <w:rFonts w:ascii="Arial" w:eastAsia="Times New Roman" w:hAnsi="Arial" w:cs="Arial"/>
          <w:spacing w:val="-2"/>
        </w:rPr>
        <w:t xml:space="preserve">, </w:t>
      </w:r>
      <w:r>
        <w:rPr>
          <w:rFonts w:ascii="Arial" w:eastAsia="Times New Roman" w:hAnsi="Arial"/>
          <w:spacing w:val="-2"/>
        </w:rPr>
        <w:t>уязвимой</w:t>
      </w:r>
      <w:r>
        <w:rPr>
          <w:rFonts w:ascii="Arial" w:eastAsia="Times New Roman" w:hAnsi="Arial" w:cs="Arial"/>
          <w:spacing w:val="-2"/>
        </w:rPr>
        <w:t xml:space="preserve">, </w:t>
      </w:r>
      <w:r>
        <w:rPr>
          <w:rFonts w:ascii="Arial" w:eastAsia="Times New Roman" w:hAnsi="Arial"/>
          <w:spacing w:val="-2"/>
        </w:rPr>
        <w:t>частилиц</w:t>
      </w:r>
      <w:r>
        <w:rPr>
          <w:rFonts w:ascii="Arial" w:eastAsia="Times New Roman" w:hAnsi="Arial" w:cs="Arial"/>
          <w:spacing w:val="-2"/>
        </w:rPr>
        <w:t xml:space="preserve">, </w:t>
      </w:r>
      <w:r>
        <w:rPr>
          <w:rFonts w:ascii="Arial" w:eastAsia="Times New Roman" w:hAnsi="Arial"/>
          <w:spacing w:val="-2"/>
        </w:rPr>
        <w:t>пере</w:t>
      </w:r>
      <w:r>
        <w:rPr>
          <w:rFonts w:ascii="Arial" w:eastAsia="Times New Roman" w:hAnsi="Arial"/>
          <w:spacing w:val="-2"/>
        </w:rPr>
        <w:softHyphen/>
        <w:t>несшихтравматическиеситуации</w:t>
      </w:r>
      <w:r>
        <w:rPr>
          <w:rFonts w:ascii="Arial" w:eastAsia="Times New Roman" w:hAnsi="Arial" w:cs="Arial"/>
          <w:spacing w:val="-2"/>
        </w:rPr>
        <w:t xml:space="preserve">, </w:t>
      </w:r>
      <w:r>
        <w:rPr>
          <w:rFonts w:ascii="Arial" w:eastAsia="Times New Roman" w:hAnsi="Arial"/>
          <w:spacing w:val="-2"/>
        </w:rPr>
        <w:t>ПТСР</w:t>
      </w:r>
      <w:r>
        <w:rPr>
          <w:rFonts w:ascii="Arial" w:eastAsia="Times New Roman" w:hAnsi="Arial" w:cs="Arial"/>
          <w:spacing w:val="-2"/>
        </w:rPr>
        <w:t xml:space="preserve">. </w:t>
      </w:r>
      <w:r>
        <w:rPr>
          <w:rFonts w:ascii="Arial" w:eastAsia="Times New Roman" w:hAnsi="Arial"/>
          <w:spacing w:val="-2"/>
        </w:rPr>
        <w:t>Каквидноизэтихисследо</w:t>
      </w:r>
      <w:r>
        <w:rPr>
          <w:rFonts w:ascii="Arial" w:eastAsia="Times New Roman" w:hAnsi="Arial" w:cs="Arial"/>
          <w:spacing w:val="-2"/>
        </w:rPr>
        <w:t>-</w:t>
      </w:r>
    </w:p>
    <w:p w:rsidR="004603F1" w:rsidRDefault="00177921">
      <w:pPr>
        <w:shd w:val="clear" w:color="auto" w:fill="FFFFFF"/>
        <w:spacing w:before="86"/>
        <w:ind w:right="2"/>
        <w:jc w:val="right"/>
      </w:pPr>
      <w:r>
        <w:rPr>
          <w:sz w:val="22"/>
          <w:szCs w:val="22"/>
        </w:rPr>
        <w:t>265</w:t>
      </w:r>
    </w:p>
    <w:p w:rsidR="004603F1" w:rsidRDefault="004603F1">
      <w:pPr>
        <w:shd w:val="clear" w:color="auto" w:fill="FFFFFF"/>
        <w:spacing w:before="86"/>
        <w:ind w:right="2"/>
        <w:jc w:val="right"/>
        <w:sectPr w:rsidR="004603F1">
          <w:pgSz w:w="11909" w:h="16834"/>
          <w:pgMar w:top="1440" w:right="2750" w:bottom="720" w:left="2755" w:header="720" w:footer="720" w:gutter="0"/>
          <w:cols w:space="60"/>
          <w:noEndnote/>
        </w:sectPr>
      </w:pPr>
    </w:p>
    <w:p w:rsidR="004603F1" w:rsidRDefault="00177921">
      <w:pPr>
        <w:shd w:val="clear" w:color="auto" w:fill="FFFFFF"/>
        <w:spacing w:line="214" w:lineRule="exact"/>
      </w:pPr>
      <w:r>
        <w:rPr>
          <w:rFonts w:ascii="Arial" w:eastAsia="Times New Roman" w:hAnsi="Arial"/>
        </w:rPr>
        <w:t>ваний</w:t>
      </w:r>
      <w:r>
        <w:rPr>
          <w:rFonts w:ascii="Arial" w:eastAsia="Times New Roman" w:hAnsi="Arial" w:cs="Arial"/>
        </w:rPr>
        <w:t xml:space="preserve">, </w:t>
      </w:r>
      <w:r>
        <w:rPr>
          <w:rFonts w:ascii="Arial" w:eastAsia="Times New Roman" w:hAnsi="Arial"/>
        </w:rPr>
        <w:t>психологическиепоследствиятакоговоздействияпредстав леныширокимспектромнегативнойаффективности</w:t>
      </w:r>
      <w:r>
        <w:rPr>
          <w:rFonts w:ascii="Arial" w:eastAsia="Times New Roman" w:hAnsi="Arial" w:cs="Arial"/>
        </w:rPr>
        <w:t xml:space="preserve">. </w:t>
      </w:r>
      <w:r>
        <w:rPr>
          <w:rFonts w:ascii="Arial" w:eastAsia="Times New Roman" w:hAnsi="Arial"/>
        </w:rPr>
        <w:t>Ксожалению</w:t>
      </w:r>
      <w:r>
        <w:rPr>
          <w:rFonts w:ascii="Arial" w:eastAsia="Times New Roman" w:hAnsi="Arial" w:cs="Arial"/>
        </w:rPr>
        <w:t xml:space="preserve">, </w:t>
      </w:r>
      <w:r>
        <w:rPr>
          <w:rFonts w:ascii="Arial" w:eastAsia="Times New Roman" w:hAnsi="Arial"/>
        </w:rPr>
        <w:t>каквзарубежных</w:t>
      </w:r>
      <w:r>
        <w:rPr>
          <w:rFonts w:ascii="Arial" w:eastAsia="Times New Roman" w:hAnsi="Arial" w:cs="Arial"/>
        </w:rPr>
        <w:t xml:space="preserve">, </w:t>
      </w:r>
      <w:r>
        <w:rPr>
          <w:rFonts w:ascii="Arial" w:eastAsia="Times New Roman" w:hAnsi="Arial"/>
        </w:rPr>
        <w:t>такивотечественныхработахкрайнемалоис следований</w:t>
      </w:r>
      <w:r>
        <w:rPr>
          <w:rFonts w:ascii="Arial" w:eastAsia="Times New Roman" w:hAnsi="Arial" w:cs="Arial"/>
        </w:rPr>
        <w:t xml:space="preserve">, </w:t>
      </w:r>
      <w:r>
        <w:rPr>
          <w:rFonts w:ascii="Arial" w:eastAsia="Times New Roman" w:hAnsi="Arial"/>
        </w:rPr>
        <w:t>посвященныхтакназываемомупозитивномуличное</w:t>
      </w:r>
      <w:r>
        <w:rPr>
          <w:rFonts w:ascii="Arial" w:eastAsia="Times New Roman" w:hAnsi="Arial" w:cs="Arial"/>
        </w:rPr>
        <w:t xml:space="preserve">! </w:t>
      </w:r>
      <w:r>
        <w:rPr>
          <w:rFonts w:ascii="Arial" w:eastAsia="Times New Roman" w:hAnsi="Arial"/>
        </w:rPr>
        <w:t>номуросту</w:t>
      </w:r>
      <w:r>
        <w:rPr>
          <w:rFonts w:ascii="Arial" w:eastAsia="Times New Roman" w:hAnsi="Arial" w:cs="Arial"/>
        </w:rPr>
        <w:t xml:space="preserve"> (</w:t>
      </w:r>
      <w:r>
        <w:rPr>
          <w:rFonts w:ascii="Arial" w:eastAsia="Times New Roman" w:hAnsi="Arial"/>
        </w:rPr>
        <w:t>этоотражено</w:t>
      </w:r>
      <w:r>
        <w:rPr>
          <w:rFonts w:ascii="Arial" w:eastAsia="Times New Roman" w:hAnsi="Arial" w:cs="Arial"/>
        </w:rPr>
        <w:t xml:space="preserve">, </w:t>
      </w:r>
      <w:r>
        <w:rPr>
          <w:rFonts w:ascii="Arial" w:eastAsia="Times New Roman" w:hAnsi="Arial"/>
        </w:rPr>
        <w:t>побольшейчасти</w:t>
      </w:r>
      <w:r>
        <w:rPr>
          <w:rFonts w:ascii="Arial" w:eastAsia="Times New Roman" w:hAnsi="Arial" w:cs="Arial"/>
        </w:rPr>
        <w:t xml:space="preserve">, </w:t>
      </w:r>
      <w:r>
        <w:rPr>
          <w:rFonts w:ascii="Arial" w:eastAsia="Times New Roman" w:hAnsi="Arial"/>
        </w:rPr>
        <w:t>вхудожественнойи публицистическойлитературе</w:t>
      </w:r>
      <w:r>
        <w:rPr>
          <w:rFonts w:ascii="Arial" w:eastAsia="Times New Roman" w:hAnsi="Arial" w:cs="Arial"/>
        </w:rPr>
        <w:t xml:space="preserve">). </w:t>
      </w:r>
      <w:r>
        <w:rPr>
          <w:rFonts w:ascii="Arial" w:eastAsia="Times New Roman" w:hAnsi="Arial"/>
        </w:rPr>
        <w:t>Направленныеусилияклинических психологовнаизучениетакихгруппжизнестойкихиндивидовмогу</w:t>
      </w:r>
      <w:r>
        <w:rPr>
          <w:rFonts w:ascii="Arial" w:eastAsia="Times New Roman" w:hAnsi="Arial" w:cs="Arial"/>
        </w:rPr>
        <w:t xml:space="preserve">| </w:t>
      </w:r>
      <w:r>
        <w:rPr>
          <w:rFonts w:ascii="Arial" w:eastAsia="Times New Roman" w:hAnsi="Arial"/>
        </w:rPr>
        <w:t>внестивесомыйвкладвпониманиепсихологическихмеханизмом развитияПТСР</w:t>
      </w:r>
      <w:r>
        <w:rPr>
          <w:rFonts w:ascii="Arial" w:eastAsia="Times New Roman" w:hAnsi="Arial" w:cs="Arial"/>
        </w:rPr>
        <w:t>.</w:t>
      </w:r>
    </w:p>
    <w:p w:rsidR="004603F1" w:rsidRDefault="00177921">
      <w:pPr>
        <w:shd w:val="clear" w:color="auto" w:fill="FFFFFF"/>
        <w:spacing w:before="293"/>
        <w:ind w:left="7"/>
        <w:jc w:val="center"/>
      </w:pPr>
      <w:r>
        <w:rPr>
          <w:rFonts w:ascii="Arial" w:eastAsia="Times New Roman" w:hAnsi="Arial"/>
          <w:b/>
          <w:bCs/>
          <w:spacing w:val="-6"/>
        </w:rPr>
        <w:t>Выводы</w:t>
      </w:r>
    </w:p>
    <w:p w:rsidR="004603F1" w:rsidRDefault="00177921">
      <w:pPr>
        <w:shd w:val="clear" w:color="auto" w:fill="FFFFFF"/>
        <w:spacing w:before="221" w:line="214" w:lineRule="exact"/>
        <w:ind w:left="12" w:right="14" w:firstLine="286"/>
        <w:jc w:val="both"/>
      </w:pPr>
      <w:r>
        <w:rPr>
          <w:rFonts w:ascii="Arial" w:eastAsia="Times New Roman" w:hAnsi="Arial"/>
          <w:spacing w:val="-3"/>
        </w:rPr>
        <w:t xml:space="preserve">ПТСРразвиваетсяврезультатевоздействиястрессороввысокой </w:t>
      </w:r>
      <w:r>
        <w:rPr>
          <w:rFonts w:ascii="Arial" w:eastAsia="Times New Roman" w:hAnsi="Arial"/>
          <w:spacing w:val="-2"/>
        </w:rPr>
        <w:t>интенсивности</w:t>
      </w:r>
      <w:r>
        <w:rPr>
          <w:rFonts w:ascii="Arial" w:eastAsia="Times New Roman" w:hAnsi="Arial" w:cs="Arial"/>
          <w:spacing w:val="-2"/>
        </w:rPr>
        <w:t xml:space="preserve"> (</w:t>
      </w:r>
      <w:r>
        <w:rPr>
          <w:rFonts w:ascii="Arial" w:eastAsia="Times New Roman" w:hAnsi="Arial"/>
          <w:spacing w:val="-2"/>
        </w:rPr>
        <w:t>травматических</w:t>
      </w:r>
      <w:r>
        <w:rPr>
          <w:rFonts w:ascii="Arial" w:eastAsia="Times New Roman" w:hAnsi="Arial" w:cs="Arial"/>
          <w:spacing w:val="-2"/>
        </w:rPr>
        <w:t xml:space="preserve">), </w:t>
      </w:r>
      <w:r>
        <w:rPr>
          <w:rFonts w:ascii="Arial" w:eastAsia="Times New Roman" w:hAnsi="Arial"/>
          <w:spacing w:val="-2"/>
        </w:rPr>
        <w:t>угрожающихжизничеловека</w:t>
      </w:r>
      <w:r>
        <w:rPr>
          <w:rFonts w:ascii="Arial" w:eastAsia="Times New Roman" w:hAnsi="Arial" w:cs="Arial"/>
          <w:spacing w:val="-2"/>
        </w:rPr>
        <w:t xml:space="preserve">. </w:t>
      </w:r>
      <w:r>
        <w:rPr>
          <w:rFonts w:ascii="Arial" w:eastAsia="Times New Roman" w:hAnsi="Arial"/>
          <w:spacing w:val="-2"/>
        </w:rPr>
        <w:t>Кре</w:t>
      </w:r>
      <w:r>
        <w:rPr>
          <w:rFonts w:ascii="Arial" w:eastAsia="Times New Roman" w:hAnsi="Arial"/>
          <w:spacing w:val="-2"/>
        </w:rPr>
        <w:softHyphen/>
      </w:r>
      <w:r>
        <w:rPr>
          <w:rFonts w:ascii="Arial" w:eastAsia="Times New Roman" w:hAnsi="Arial"/>
          <w:spacing w:val="-3"/>
        </w:rPr>
        <w:t>гиструтакихстрессоровотносятсяситуации</w:t>
      </w:r>
      <w:r>
        <w:rPr>
          <w:rFonts w:ascii="Arial" w:eastAsia="Times New Roman" w:hAnsi="Arial" w:cs="Arial"/>
          <w:spacing w:val="-3"/>
        </w:rPr>
        <w:t xml:space="preserve">, </w:t>
      </w:r>
      <w:r>
        <w:rPr>
          <w:rFonts w:ascii="Arial" w:eastAsia="Times New Roman" w:hAnsi="Arial"/>
          <w:spacing w:val="-3"/>
        </w:rPr>
        <w:t xml:space="preserve">связанныесучастиемв </w:t>
      </w:r>
      <w:r>
        <w:rPr>
          <w:rFonts w:ascii="Arial" w:eastAsia="Times New Roman" w:hAnsi="Arial"/>
          <w:spacing w:val="-4"/>
        </w:rPr>
        <w:t>боевыхдействиях</w:t>
      </w:r>
      <w:r>
        <w:rPr>
          <w:rFonts w:ascii="Arial" w:eastAsia="Times New Roman" w:hAnsi="Arial" w:cs="Arial"/>
          <w:spacing w:val="-4"/>
        </w:rPr>
        <w:t xml:space="preserve">, </w:t>
      </w:r>
      <w:r>
        <w:rPr>
          <w:rFonts w:ascii="Arial" w:eastAsia="Times New Roman" w:hAnsi="Arial"/>
          <w:spacing w:val="-4"/>
        </w:rPr>
        <w:t xml:space="preserve">пребываниевзонахантропогенныхитехногенных </w:t>
      </w:r>
      <w:r>
        <w:rPr>
          <w:rFonts w:ascii="Arial" w:eastAsia="Times New Roman" w:hAnsi="Arial"/>
          <w:spacing w:val="-2"/>
        </w:rPr>
        <w:t>катастроф</w:t>
      </w:r>
      <w:r>
        <w:rPr>
          <w:rFonts w:ascii="Arial" w:eastAsia="Times New Roman" w:hAnsi="Arial" w:cs="Arial"/>
          <w:spacing w:val="-2"/>
        </w:rPr>
        <w:t xml:space="preserve">, </w:t>
      </w:r>
      <w:r>
        <w:rPr>
          <w:rFonts w:ascii="Arial" w:eastAsia="Times New Roman" w:hAnsi="Arial"/>
          <w:spacing w:val="-2"/>
        </w:rPr>
        <w:t>ситуациифизическогоисексуальногонасилия</w:t>
      </w:r>
      <w:r>
        <w:rPr>
          <w:rFonts w:ascii="Arial" w:eastAsia="Times New Roman" w:hAnsi="Arial" w:cs="Arial"/>
          <w:spacing w:val="-2"/>
        </w:rPr>
        <w:t xml:space="preserve">, </w:t>
      </w:r>
      <w:r>
        <w:rPr>
          <w:rFonts w:ascii="Arial" w:eastAsia="Times New Roman" w:hAnsi="Arial"/>
          <w:spacing w:val="-2"/>
        </w:rPr>
        <w:t>угрожаю</w:t>
      </w:r>
      <w:r>
        <w:rPr>
          <w:rFonts w:ascii="Arial" w:eastAsia="Times New Roman" w:hAnsi="Arial"/>
          <w:spacing w:val="-2"/>
        </w:rPr>
        <w:softHyphen/>
      </w:r>
      <w:r>
        <w:rPr>
          <w:rFonts w:ascii="Arial" w:eastAsia="Times New Roman" w:hAnsi="Arial"/>
        </w:rPr>
        <w:t>щиежизнизаболевания</w:t>
      </w:r>
      <w:r>
        <w:rPr>
          <w:rFonts w:ascii="Arial" w:eastAsia="Times New Roman" w:hAnsi="Arial" w:cs="Arial"/>
        </w:rPr>
        <w:t>.</w:t>
      </w:r>
    </w:p>
    <w:p w:rsidR="004603F1" w:rsidRDefault="00177921">
      <w:pPr>
        <w:shd w:val="clear" w:color="auto" w:fill="FFFFFF"/>
        <w:spacing w:line="214" w:lineRule="exact"/>
        <w:ind w:left="12" w:right="10" w:firstLine="278"/>
        <w:jc w:val="both"/>
      </w:pPr>
      <w:r>
        <w:rPr>
          <w:rFonts w:ascii="Arial" w:eastAsia="Times New Roman" w:hAnsi="Arial"/>
          <w:spacing w:val="-4"/>
        </w:rPr>
        <w:t>Симптомами</w:t>
      </w:r>
      <w:r>
        <w:rPr>
          <w:rFonts w:ascii="Arial" w:eastAsia="Times New Roman" w:hAnsi="Arial" w:cs="Arial"/>
          <w:spacing w:val="-4"/>
        </w:rPr>
        <w:t xml:space="preserve">, </w:t>
      </w:r>
      <w:r>
        <w:rPr>
          <w:rFonts w:ascii="Arial" w:eastAsia="Times New Roman" w:hAnsi="Arial"/>
          <w:spacing w:val="-4"/>
        </w:rPr>
        <w:t>характеризующимиПТСР</w:t>
      </w:r>
      <w:r>
        <w:rPr>
          <w:rFonts w:ascii="Arial" w:eastAsia="Times New Roman" w:hAnsi="Arial" w:cs="Arial"/>
          <w:spacing w:val="-4"/>
        </w:rPr>
        <w:t xml:space="preserve">, </w:t>
      </w:r>
      <w:r>
        <w:rPr>
          <w:rFonts w:ascii="Arial" w:eastAsia="Times New Roman" w:hAnsi="Arial"/>
          <w:spacing w:val="-4"/>
        </w:rPr>
        <w:t xml:space="preserve">являютсяповторяющееся </w:t>
      </w:r>
      <w:r>
        <w:rPr>
          <w:rFonts w:ascii="Arial" w:eastAsia="Times New Roman" w:hAnsi="Arial"/>
          <w:spacing w:val="-1"/>
        </w:rPr>
        <w:t>воспроизведениетравматическогособытияилиегоэпизодов</w:t>
      </w:r>
      <w:r>
        <w:rPr>
          <w:rFonts w:ascii="Arial" w:eastAsia="Times New Roman" w:hAnsi="Arial" w:cs="Arial"/>
          <w:spacing w:val="-1"/>
        </w:rPr>
        <w:t xml:space="preserve">; </w:t>
      </w:r>
      <w:r>
        <w:rPr>
          <w:rFonts w:ascii="Arial" w:eastAsia="Times New Roman" w:hAnsi="Arial"/>
          <w:spacing w:val="-1"/>
        </w:rPr>
        <w:t>избе</w:t>
      </w:r>
      <w:r>
        <w:rPr>
          <w:rFonts w:ascii="Arial" w:eastAsia="Times New Roman" w:hAnsi="Arial"/>
          <w:spacing w:val="-1"/>
        </w:rPr>
        <w:softHyphen/>
        <w:t>ганиемыслей</w:t>
      </w:r>
      <w:r>
        <w:rPr>
          <w:rFonts w:ascii="Arial" w:eastAsia="Times New Roman" w:hAnsi="Arial" w:cs="Arial"/>
          <w:spacing w:val="-1"/>
        </w:rPr>
        <w:t xml:space="preserve">, </w:t>
      </w:r>
      <w:r>
        <w:rPr>
          <w:rFonts w:ascii="Arial" w:eastAsia="Times New Roman" w:hAnsi="Arial"/>
          <w:spacing w:val="-1"/>
        </w:rPr>
        <w:t>воспоминаний</w:t>
      </w:r>
      <w:r>
        <w:rPr>
          <w:rFonts w:ascii="Arial" w:eastAsia="Times New Roman" w:hAnsi="Arial" w:cs="Arial"/>
          <w:spacing w:val="-1"/>
        </w:rPr>
        <w:t xml:space="preserve">, </w:t>
      </w:r>
      <w:r>
        <w:rPr>
          <w:rFonts w:ascii="Arial" w:eastAsia="Times New Roman" w:hAnsi="Arial"/>
          <w:spacing w:val="-1"/>
        </w:rPr>
        <w:t>людейилимест</w:t>
      </w:r>
      <w:r>
        <w:rPr>
          <w:rFonts w:ascii="Arial" w:eastAsia="Times New Roman" w:hAnsi="Arial" w:cs="Arial"/>
          <w:spacing w:val="-1"/>
        </w:rPr>
        <w:t xml:space="preserve">, </w:t>
      </w:r>
      <w:r>
        <w:rPr>
          <w:rFonts w:ascii="Arial" w:eastAsia="Times New Roman" w:hAnsi="Arial"/>
          <w:spacing w:val="-1"/>
        </w:rPr>
        <w:t xml:space="preserve">ассоциирующихсяс </w:t>
      </w:r>
      <w:r>
        <w:rPr>
          <w:rFonts w:ascii="Arial" w:eastAsia="Times New Roman" w:hAnsi="Arial"/>
          <w:spacing w:val="-2"/>
        </w:rPr>
        <w:t>этимсобытием</w:t>
      </w:r>
      <w:r>
        <w:rPr>
          <w:rFonts w:ascii="Arial" w:eastAsia="Times New Roman" w:hAnsi="Arial" w:cs="Arial"/>
          <w:spacing w:val="-2"/>
        </w:rPr>
        <w:t xml:space="preserve">; </w:t>
      </w:r>
      <w:r>
        <w:rPr>
          <w:rFonts w:ascii="Arial" w:eastAsia="Times New Roman" w:hAnsi="Arial"/>
          <w:spacing w:val="-2"/>
        </w:rPr>
        <w:t>эмоциональноеоцепенение</w:t>
      </w:r>
      <w:r>
        <w:rPr>
          <w:rFonts w:ascii="Arial" w:eastAsia="Times New Roman" w:hAnsi="Arial" w:cs="Arial"/>
          <w:spacing w:val="-2"/>
        </w:rPr>
        <w:t xml:space="preserve">; </w:t>
      </w:r>
      <w:r>
        <w:rPr>
          <w:rFonts w:ascii="Arial" w:eastAsia="Times New Roman" w:hAnsi="Arial"/>
          <w:spacing w:val="-2"/>
        </w:rPr>
        <w:t>повышеннаяфизиоло</w:t>
      </w:r>
      <w:r>
        <w:rPr>
          <w:rFonts w:ascii="Arial" w:eastAsia="Times New Roman" w:hAnsi="Arial"/>
          <w:spacing w:val="-2"/>
        </w:rPr>
        <w:softHyphen/>
      </w:r>
      <w:r>
        <w:rPr>
          <w:rFonts w:ascii="Arial" w:eastAsia="Times New Roman" w:hAnsi="Arial"/>
          <w:spacing w:val="-6"/>
        </w:rPr>
        <w:t>гическаявозбудимость</w:t>
      </w:r>
      <w:r>
        <w:rPr>
          <w:rFonts w:ascii="Arial" w:eastAsia="Times New Roman" w:hAnsi="Arial" w:cs="Arial"/>
          <w:spacing w:val="-6"/>
        </w:rPr>
        <w:t xml:space="preserve">. </w:t>
      </w:r>
      <w:r>
        <w:rPr>
          <w:rFonts w:ascii="Arial" w:eastAsia="Times New Roman" w:hAnsi="Arial"/>
          <w:spacing w:val="-6"/>
        </w:rPr>
        <w:t>ЧастоПТСРможетбытьсвязаносозначитель</w:t>
      </w:r>
      <w:r>
        <w:rPr>
          <w:rFonts w:ascii="Arial" w:eastAsia="Times New Roman" w:hAnsi="Arial"/>
          <w:spacing w:val="-6"/>
        </w:rPr>
        <w:softHyphen/>
      </w:r>
      <w:r>
        <w:rPr>
          <w:rFonts w:ascii="Arial" w:eastAsia="Times New Roman" w:hAnsi="Arial"/>
          <w:spacing w:val="-2"/>
        </w:rPr>
        <w:t>нымнарушениемличностногоисоциальногофункционирования</w:t>
      </w:r>
      <w:r>
        <w:rPr>
          <w:rFonts w:ascii="Arial" w:eastAsia="Times New Roman" w:hAnsi="Arial" w:cs="Arial"/>
          <w:spacing w:val="-2"/>
        </w:rPr>
        <w:t>.</w:t>
      </w:r>
    </w:p>
    <w:p w:rsidR="004603F1" w:rsidRDefault="00177921">
      <w:pPr>
        <w:shd w:val="clear" w:color="auto" w:fill="FFFFFF"/>
        <w:spacing w:before="2" w:line="214" w:lineRule="exact"/>
        <w:ind w:left="7" w:right="2" w:firstLine="286"/>
        <w:jc w:val="both"/>
      </w:pPr>
      <w:r>
        <w:rPr>
          <w:rFonts w:ascii="Arial" w:eastAsia="Times New Roman" w:hAnsi="Arial"/>
          <w:spacing w:val="-2"/>
        </w:rPr>
        <w:t>ПТСРвнесеновпсихиатрическиеклассификаторыотносительно недавно</w:t>
      </w:r>
      <w:r>
        <w:rPr>
          <w:rFonts w:ascii="Arial" w:eastAsia="Times New Roman" w:hAnsi="Arial" w:cs="Arial"/>
          <w:spacing w:val="-2"/>
        </w:rPr>
        <w:t xml:space="preserve">. </w:t>
      </w:r>
      <w:r>
        <w:rPr>
          <w:rFonts w:ascii="Arial" w:eastAsia="Times New Roman" w:hAnsi="Arial"/>
          <w:spacing w:val="-2"/>
        </w:rPr>
        <w:t>Несмотрянаростколичествастран</w:t>
      </w:r>
      <w:r>
        <w:rPr>
          <w:rFonts w:ascii="Arial" w:eastAsia="Times New Roman" w:hAnsi="Arial" w:cs="Arial"/>
          <w:spacing w:val="-2"/>
        </w:rPr>
        <w:t xml:space="preserve">, </w:t>
      </w:r>
      <w:r>
        <w:rPr>
          <w:rFonts w:ascii="Arial" w:eastAsia="Times New Roman" w:hAnsi="Arial"/>
          <w:spacing w:val="-2"/>
        </w:rPr>
        <w:t xml:space="preserve">вкоторыхклиницисты </w:t>
      </w:r>
      <w:r>
        <w:rPr>
          <w:rFonts w:ascii="Arial" w:eastAsia="Times New Roman" w:hAnsi="Arial"/>
          <w:spacing w:val="-3"/>
        </w:rPr>
        <w:t>применяютэтотдиагноз</w:t>
      </w:r>
      <w:r>
        <w:rPr>
          <w:rFonts w:ascii="Arial" w:eastAsia="Times New Roman" w:hAnsi="Arial" w:cs="Arial"/>
          <w:spacing w:val="-3"/>
        </w:rPr>
        <w:t xml:space="preserve">, </w:t>
      </w:r>
      <w:r>
        <w:rPr>
          <w:rFonts w:ascii="Arial" w:eastAsia="Times New Roman" w:hAnsi="Arial"/>
          <w:spacing w:val="-3"/>
        </w:rPr>
        <w:t>дискуссиипоэтомувопросупродолжаются</w:t>
      </w:r>
      <w:r>
        <w:rPr>
          <w:rFonts w:ascii="Arial" w:eastAsia="Times New Roman" w:hAnsi="Arial" w:cs="Arial"/>
          <w:spacing w:val="-3"/>
        </w:rPr>
        <w:t xml:space="preserve">. </w:t>
      </w:r>
      <w:r>
        <w:rPr>
          <w:rFonts w:ascii="Arial" w:eastAsia="Times New Roman" w:hAnsi="Arial"/>
          <w:spacing w:val="-2"/>
        </w:rPr>
        <w:t>Клинико</w:t>
      </w:r>
      <w:r>
        <w:rPr>
          <w:rFonts w:ascii="Arial" w:eastAsia="Times New Roman" w:hAnsi="Arial" w:cs="Arial"/>
          <w:spacing w:val="-2"/>
        </w:rPr>
        <w:t>-</w:t>
      </w:r>
      <w:r>
        <w:rPr>
          <w:rFonts w:ascii="Arial" w:eastAsia="Times New Roman" w:hAnsi="Arial"/>
          <w:spacing w:val="-2"/>
        </w:rPr>
        <w:t>психологическиеисследованияжертвантропогенныхисти</w:t>
      </w:r>
      <w:r>
        <w:rPr>
          <w:rFonts w:ascii="Arial" w:eastAsia="Times New Roman" w:hAnsi="Arial"/>
          <w:spacing w:val="-2"/>
        </w:rPr>
        <w:softHyphen/>
        <w:t>хийныхкатастрофиграюткрайневажнуюрольвдальнейшемупро</w:t>
      </w:r>
      <w:r>
        <w:rPr>
          <w:rFonts w:ascii="Arial" w:eastAsia="Times New Roman" w:hAnsi="Arial"/>
          <w:spacing w:val="-2"/>
        </w:rPr>
        <w:softHyphen/>
      </w:r>
      <w:r>
        <w:rPr>
          <w:rFonts w:ascii="Arial" w:eastAsia="Times New Roman" w:hAnsi="Arial"/>
        </w:rPr>
        <w:t>ченииместаПТСРвклассификаторах</w:t>
      </w:r>
      <w:r>
        <w:rPr>
          <w:rFonts w:ascii="Arial" w:eastAsia="Times New Roman" w:hAnsi="Arial" w:cs="Arial"/>
        </w:rPr>
        <w:t>.</w:t>
      </w:r>
    </w:p>
    <w:p w:rsidR="004603F1" w:rsidRDefault="00177921">
      <w:pPr>
        <w:shd w:val="clear" w:color="auto" w:fill="FFFFFF"/>
        <w:spacing w:line="214" w:lineRule="exact"/>
        <w:ind w:left="14" w:firstLine="271"/>
        <w:jc w:val="both"/>
      </w:pPr>
      <w:r>
        <w:rPr>
          <w:rFonts w:ascii="Arial" w:eastAsia="Times New Roman" w:hAnsi="Arial"/>
          <w:spacing w:val="-6"/>
        </w:rPr>
        <w:t>Анализсовременныхконцептуальныхмоделей</w:t>
      </w:r>
      <w:r>
        <w:rPr>
          <w:rFonts w:ascii="Arial" w:eastAsia="Times New Roman" w:hAnsi="Arial" w:cs="Arial"/>
          <w:spacing w:val="-6"/>
        </w:rPr>
        <w:t xml:space="preserve">, </w:t>
      </w:r>
      <w:r>
        <w:rPr>
          <w:rFonts w:ascii="Arial" w:eastAsia="Times New Roman" w:hAnsi="Arial"/>
          <w:spacing w:val="-6"/>
        </w:rPr>
        <w:t xml:space="preserve">разработанныхдля </w:t>
      </w:r>
      <w:r>
        <w:rPr>
          <w:rFonts w:ascii="Arial" w:eastAsia="Times New Roman" w:hAnsi="Arial"/>
          <w:spacing w:val="-3"/>
        </w:rPr>
        <w:t>изученияПТСР</w:t>
      </w:r>
      <w:r>
        <w:rPr>
          <w:rFonts w:ascii="Arial" w:eastAsia="Times New Roman" w:hAnsi="Arial" w:cs="Arial"/>
          <w:spacing w:val="-3"/>
        </w:rPr>
        <w:t xml:space="preserve">, </w:t>
      </w:r>
      <w:r>
        <w:rPr>
          <w:rFonts w:ascii="Arial" w:eastAsia="Times New Roman" w:hAnsi="Arial"/>
          <w:spacing w:val="-3"/>
        </w:rPr>
        <w:t>показывает</w:t>
      </w:r>
      <w:r>
        <w:rPr>
          <w:rFonts w:ascii="Arial" w:eastAsia="Times New Roman" w:hAnsi="Arial" w:cs="Arial"/>
          <w:spacing w:val="-3"/>
        </w:rPr>
        <w:t xml:space="preserve">, </w:t>
      </w:r>
      <w:r>
        <w:rPr>
          <w:rFonts w:ascii="Arial" w:eastAsia="Times New Roman" w:hAnsi="Arial"/>
          <w:spacing w:val="-3"/>
        </w:rPr>
        <w:t>чтониоднаизнихполностьюнеобъяс</w:t>
      </w:r>
      <w:r>
        <w:rPr>
          <w:rFonts w:ascii="Arial" w:eastAsia="Times New Roman" w:hAnsi="Arial"/>
          <w:spacing w:val="-3"/>
        </w:rPr>
        <w:softHyphen/>
        <w:t xml:space="preserve">няетсимптоматикуПТСРКаждаяизвышеизложенныхтеоретических </w:t>
      </w:r>
      <w:r>
        <w:rPr>
          <w:rFonts w:ascii="Arial" w:eastAsia="Times New Roman" w:hAnsi="Arial"/>
          <w:spacing w:val="-4"/>
        </w:rPr>
        <w:t xml:space="preserve">моделейможетбытьрассмотренакакмоделирующеепредставление </w:t>
      </w:r>
      <w:r>
        <w:rPr>
          <w:rFonts w:ascii="Arial" w:eastAsia="Times New Roman" w:hAnsi="Arial"/>
          <w:spacing w:val="-5"/>
        </w:rPr>
        <w:t>одетерминантахразвитияПТСР</w:t>
      </w:r>
      <w:r>
        <w:rPr>
          <w:rFonts w:ascii="Arial" w:eastAsia="Times New Roman" w:hAnsi="Arial" w:cs="Arial"/>
          <w:spacing w:val="-5"/>
        </w:rPr>
        <w:t xml:space="preserve">. </w:t>
      </w:r>
      <w:r>
        <w:rPr>
          <w:rFonts w:ascii="Arial" w:eastAsia="Times New Roman" w:hAnsi="Arial"/>
          <w:spacing w:val="-5"/>
        </w:rPr>
        <w:t xml:space="preserve">Созданиеадекватнойтеоретической </w:t>
      </w:r>
      <w:r>
        <w:rPr>
          <w:rFonts w:ascii="Arial" w:eastAsia="Times New Roman" w:hAnsi="Arial"/>
          <w:spacing w:val="-4"/>
        </w:rPr>
        <w:t xml:space="preserve">моделиПТСРвозможнонаосновемногофакторнойпсихосоциальной </w:t>
      </w:r>
      <w:r>
        <w:rPr>
          <w:rFonts w:ascii="Arial" w:eastAsia="Times New Roman" w:hAnsi="Arial"/>
          <w:spacing w:val="-7"/>
        </w:rPr>
        <w:t>моделирасстройстваффективногоспектра</w:t>
      </w:r>
      <w:r>
        <w:rPr>
          <w:rFonts w:ascii="Arial" w:eastAsia="Times New Roman" w:hAnsi="Arial" w:cs="Arial"/>
          <w:spacing w:val="-7"/>
        </w:rPr>
        <w:t xml:space="preserve">, </w:t>
      </w:r>
      <w:r>
        <w:rPr>
          <w:rFonts w:ascii="Arial" w:eastAsia="Times New Roman" w:hAnsi="Arial"/>
          <w:spacing w:val="-7"/>
        </w:rPr>
        <w:t>предложеннойА</w:t>
      </w:r>
      <w:r>
        <w:rPr>
          <w:rFonts w:ascii="Arial" w:eastAsia="Times New Roman" w:hAnsi="Arial" w:cs="Arial"/>
          <w:spacing w:val="-7"/>
        </w:rPr>
        <w:t xml:space="preserve">. </w:t>
      </w:r>
      <w:r>
        <w:rPr>
          <w:rFonts w:ascii="Arial" w:eastAsia="Times New Roman" w:hAnsi="Arial"/>
          <w:spacing w:val="-7"/>
        </w:rPr>
        <w:t>Б</w:t>
      </w:r>
      <w:r>
        <w:rPr>
          <w:rFonts w:ascii="Arial" w:eastAsia="Times New Roman" w:hAnsi="Arial" w:cs="Arial"/>
          <w:spacing w:val="-7"/>
        </w:rPr>
        <w:t>.</w:t>
      </w:r>
      <w:r>
        <w:rPr>
          <w:rFonts w:ascii="Arial" w:eastAsia="Times New Roman" w:hAnsi="Arial"/>
          <w:spacing w:val="-7"/>
        </w:rPr>
        <w:t>Холмо</w:t>
      </w:r>
      <w:r>
        <w:rPr>
          <w:rFonts w:ascii="Arial" w:eastAsia="Times New Roman" w:hAnsi="Arial"/>
          <w:spacing w:val="-7"/>
        </w:rPr>
        <w:softHyphen/>
      </w:r>
      <w:r>
        <w:rPr>
          <w:rFonts w:ascii="Arial" w:eastAsia="Times New Roman" w:hAnsi="Arial"/>
        </w:rPr>
        <w:t>горовойиН</w:t>
      </w:r>
      <w:r>
        <w:rPr>
          <w:rFonts w:ascii="Arial" w:eastAsia="Times New Roman" w:hAnsi="Arial" w:cs="Arial"/>
        </w:rPr>
        <w:t>.</w:t>
      </w:r>
      <w:r>
        <w:rPr>
          <w:rFonts w:ascii="Arial" w:eastAsia="Times New Roman" w:hAnsi="Arial"/>
        </w:rPr>
        <w:t>Г</w:t>
      </w:r>
      <w:r>
        <w:rPr>
          <w:rFonts w:ascii="Arial" w:eastAsia="Times New Roman" w:hAnsi="Arial" w:cs="Arial"/>
        </w:rPr>
        <w:t xml:space="preserve">. </w:t>
      </w:r>
      <w:r>
        <w:rPr>
          <w:rFonts w:ascii="Arial" w:eastAsia="Times New Roman" w:hAnsi="Arial"/>
        </w:rPr>
        <w:t>Гаранян</w:t>
      </w:r>
      <w:r>
        <w:rPr>
          <w:rFonts w:ascii="Arial" w:eastAsia="Times New Roman" w:hAnsi="Arial" w:cs="Arial"/>
        </w:rPr>
        <w:t xml:space="preserve"> (</w:t>
      </w:r>
      <w:r>
        <w:rPr>
          <w:rFonts w:ascii="Arial" w:eastAsia="Times New Roman" w:hAnsi="Arial"/>
        </w:rPr>
        <w:t>см</w:t>
      </w:r>
      <w:r>
        <w:rPr>
          <w:rFonts w:ascii="Arial" w:eastAsia="Times New Roman" w:hAnsi="Arial" w:cs="Arial"/>
        </w:rPr>
        <w:t xml:space="preserve">. </w:t>
      </w:r>
      <w:r>
        <w:rPr>
          <w:rFonts w:ascii="Arial" w:eastAsia="Times New Roman" w:hAnsi="Arial"/>
        </w:rPr>
        <w:t>гл</w:t>
      </w:r>
      <w:r>
        <w:rPr>
          <w:rFonts w:ascii="Arial" w:eastAsia="Times New Roman" w:hAnsi="Arial" w:cs="Arial"/>
        </w:rPr>
        <w:t>. 3, 4).</w:t>
      </w:r>
    </w:p>
    <w:p w:rsidR="004603F1" w:rsidRDefault="00177921">
      <w:pPr>
        <w:shd w:val="clear" w:color="auto" w:fill="FFFFFF"/>
        <w:spacing w:before="290" w:line="240" w:lineRule="exact"/>
        <w:ind w:left="2791" w:right="413" w:hanging="1985"/>
      </w:pPr>
      <w:r>
        <w:rPr>
          <w:rFonts w:ascii="Arial" w:eastAsia="Times New Roman" w:hAnsi="Arial"/>
          <w:b/>
          <w:bCs/>
        </w:rPr>
        <w:t>Мишенипсихологическойипсихосоциальной помощи</w:t>
      </w:r>
    </w:p>
    <w:p w:rsidR="004603F1" w:rsidRDefault="00177921">
      <w:pPr>
        <w:shd w:val="clear" w:color="auto" w:fill="FFFFFF"/>
        <w:spacing w:before="223" w:line="214" w:lineRule="exact"/>
        <w:ind w:left="14" w:firstLine="281"/>
        <w:jc w:val="both"/>
      </w:pPr>
      <w:r>
        <w:rPr>
          <w:rFonts w:ascii="Arial" w:eastAsia="Times New Roman" w:hAnsi="Arial"/>
          <w:spacing w:val="-3"/>
        </w:rPr>
        <w:t>«Чернаядыратравмы»</w:t>
      </w:r>
      <w:r>
        <w:rPr>
          <w:rFonts w:ascii="Arial" w:eastAsia="Times New Roman" w:hAnsi="Arial" w:cs="Arial"/>
          <w:spacing w:val="-3"/>
        </w:rPr>
        <w:t xml:space="preserve">, </w:t>
      </w:r>
      <w:r>
        <w:rPr>
          <w:rFonts w:ascii="Arial" w:eastAsia="Times New Roman" w:hAnsi="Arial"/>
          <w:spacing w:val="-3"/>
        </w:rPr>
        <w:t>пообразномувыражениюодногоизаме</w:t>
      </w:r>
      <w:r>
        <w:rPr>
          <w:rFonts w:ascii="Arial" w:eastAsia="Times New Roman" w:hAnsi="Arial"/>
          <w:spacing w:val="-3"/>
        </w:rPr>
        <w:softHyphen/>
      </w:r>
      <w:r>
        <w:rPr>
          <w:rFonts w:ascii="Arial" w:eastAsia="Times New Roman" w:hAnsi="Arial"/>
          <w:spacing w:val="-5"/>
        </w:rPr>
        <w:t>риканскихисследователейПТСРР</w:t>
      </w:r>
      <w:r>
        <w:rPr>
          <w:rFonts w:ascii="Arial" w:eastAsia="Times New Roman" w:hAnsi="Arial" w:cs="Arial"/>
          <w:spacing w:val="-5"/>
        </w:rPr>
        <w:t xml:space="preserve">. </w:t>
      </w:r>
      <w:r>
        <w:rPr>
          <w:rFonts w:ascii="Arial" w:eastAsia="Times New Roman" w:hAnsi="Arial"/>
          <w:spacing w:val="-5"/>
        </w:rPr>
        <w:t>Питмена</w:t>
      </w:r>
      <w:r>
        <w:rPr>
          <w:rFonts w:ascii="Arial" w:eastAsia="Times New Roman" w:hAnsi="Arial" w:cs="Arial"/>
          <w:spacing w:val="-5"/>
        </w:rPr>
        <w:t xml:space="preserve">, </w:t>
      </w:r>
      <w:r>
        <w:rPr>
          <w:rFonts w:ascii="Arial" w:eastAsia="Times New Roman" w:hAnsi="Arial"/>
          <w:spacing w:val="-5"/>
        </w:rPr>
        <w:t>снеотвратимостьюпри</w:t>
      </w:r>
      <w:r>
        <w:rPr>
          <w:rFonts w:ascii="Arial" w:eastAsia="Times New Roman" w:hAnsi="Arial"/>
          <w:spacing w:val="-5"/>
        </w:rPr>
        <w:softHyphen/>
      </w:r>
      <w:r>
        <w:rPr>
          <w:rFonts w:ascii="Arial" w:eastAsia="Times New Roman" w:hAnsi="Arial"/>
          <w:spacing w:val="-2"/>
        </w:rPr>
        <w:t>тягиваетксебевсемыслиичувствасубъекта</w:t>
      </w:r>
      <w:r>
        <w:rPr>
          <w:rFonts w:ascii="Arial" w:eastAsia="Times New Roman" w:hAnsi="Arial" w:cs="Arial"/>
          <w:spacing w:val="-2"/>
          <w:lang w:val="en-US"/>
        </w:rPr>
        <w:t xml:space="preserve">(Pitman R.K. </w:t>
      </w:r>
      <w:r>
        <w:rPr>
          <w:rFonts w:ascii="Arial" w:eastAsia="Times New Roman" w:hAnsi="Arial"/>
          <w:spacing w:val="-2"/>
        </w:rPr>
        <w:t>—</w:t>
      </w:r>
      <w:r>
        <w:rPr>
          <w:rFonts w:ascii="Arial" w:eastAsia="Times New Roman" w:hAnsi="Arial" w:cs="Arial"/>
          <w:spacing w:val="-2"/>
        </w:rPr>
        <w:t xml:space="preserve"> 1988). </w:t>
      </w:r>
      <w:r>
        <w:rPr>
          <w:rFonts w:ascii="Arial" w:eastAsia="Times New Roman" w:hAnsi="Arial"/>
          <w:spacing w:val="-3"/>
        </w:rPr>
        <w:t>Опираясьнаэтуметафору</w:t>
      </w:r>
      <w:r>
        <w:rPr>
          <w:rFonts w:ascii="Arial" w:eastAsia="Times New Roman" w:hAnsi="Arial" w:cs="Arial"/>
          <w:spacing w:val="-3"/>
        </w:rPr>
        <w:t xml:space="preserve">, </w:t>
      </w:r>
      <w:r>
        <w:rPr>
          <w:rFonts w:ascii="Arial" w:eastAsia="Times New Roman" w:hAnsi="Arial"/>
          <w:spacing w:val="-3"/>
        </w:rPr>
        <w:t>можноназватьследующиеосновныеми</w:t>
      </w:r>
      <w:r>
        <w:rPr>
          <w:rFonts w:ascii="Arial" w:eastAsia="Times New Roman" w:hAnsi="Arial"/>
          <w:spacing w:val="-3"/>
        </w:rPr>
        <w:softHyphen/>
      </w:r>
      <w:r>
        <w:rPr>
          <w:rFonts w:ascii="Arial" w:eastAsia="Times New Roman" w:hAnsi="Arial"/>
        </w:rPr>
        <w:t>шенипсихотерапевтическойпомощиприПТСР</w:t>
      </w:r>
      <w:r>
        <w:rPr>
          <w:rFonts w:ascii="Arial" w:eastAsia="Times New Roman" w:hAnsi="Arial" w:cs="Arial"/>
        </w:rPr>
        <w:t>.</w:t>
      </w:r>
    </w:p>
    <w:p w:rsidR="004603F1" w:rsidRDefault="00177921">
      <w:pPr>
        <w:shd w:val="clear" w:color="auto" w:fill="FFFFFF"/>
        <w:spacing w:before="197"/>
        <w:ind w:left="22"/>
      </w:pPr>
      <w:r>
        <w:rPr>
          <w:sz w:val="22"/>
          <w:szCs w:val="22"/>
        </w:rPr>
        <w:t>266</w:t>
      </w:r>
    </w:p>
    <w:p w:rsidR="004603F1" w:rsidRDefault="004603F1">
      <w:pPr>
        <w:shd w:val="clear" w:color="auto" w:fill="FFFFFF"/>
        <w:spacing w:before="197"/>
        <w:ind w:left="22"/>
        <w:sectPr w:rsidR="004603F1">
          <w:pgSz w:w="11909" w:h="16834"/>
          <w:pgMar w:top="1440" w:right="2755" w:bottom="720" w:left="2760" w:header="720" w:footer="720" w:gutter="0"/>
          <w:cols w:space="60"/>
          <w:noEndnote/>
        </w:sectPr>
      </w:pPr>
    </w:p>
    <w:p w:rsidR="004603F1" w:rsidRDefault="00177921">
      <w:pPr>
        <w:shd w:val="clear" w:color="auto" w:fill="FFFFFF"/>
        <w:spacing w:line="214" w:lineRule="exact"/>
        <w:ind w:left="7" w:right="10" w:firstLine="269"/>
        <w:jc w:val="both"/>
      </w:pPr>
      <w:r>
        <w:rPr>
          <w:rFonts w:ascii="Arial" w:eastAsia="Times New Roman" w:hAnsi="Arial"/>
          <w:b/>
          <w:bCs/>
          <w:i/>
          <w:iCs/>
          <w:spacing w:val="-6"/>
        </w:rPr>
        <w:t>Когнитивные</w:t>
      </w:r>
      <w:r>
        <w:rPr>
          <w:rFonts w:ascii="Arial" w:eastAsia="Times New Roman" w:hAnsi="Arial" w:cs="Arial"/>
          <w:b/>
          <w:bCs/>
          <w:i/>
          <w:iCs/>
          <w:spacing w:val="-6"/>
        </w:rPr>
        <w:t xml:space="preserve">. </w:t>
      </w:r>
      <w:r>
        <w:rPr>
          <w:rFonts w:ascii="Arial" w:eastAsia="Times New Roman" w:hAnsi="Arial"/>
          <w:spacing w:val="-6"/>
        </w:rPr>
        <w:t>Субъект</w:t>
      </w:r>
      <w:r>
        <w:rPr>
          <w:rFonts w:ascii="Arial" w:eastAsia="Times New Roman" w:hAnsi="Arial" w:cs="Arial"/>
          <w:spacing w:val="-6"/>
        </w:rPr>
        <w:t xml:space="preserve">, </w:t>
      </w:r>
      <w:r>
        <w:rPr>
          <w:rFonts w:ascii="Arial" w:eastAsia="Times New Roman" w:hAnsi="Arial"/>
          <w:spacing w:val="-6"/>
        </w:rPr>
        <w:t>какправило</w:t>
      </w:r>
      <w:r>
        <w:rPr>
          <w:rFonts w:ascii="Arial" w:eastAsia="Times New Roman" w:hAnsi="Arial" w:cs="Arial"/>
          <w:spacing w:val="-6"/>
        </w:rPr>
        <w:t xml:space="preserve">, </w:t>
      </w:r>
      <w:r>
        <w:rPr>
          <w:rFonts w:ascii="Arial" w:eastAsia="Times New Roman" w:hAnsi="Arial"/>
          <w:spacing w:val="-6"/>
        </w:rPr>
        <w:t xml:space="preserve">неосознаетсвязьсимптомов </w:t>
      </w:r>
      <w:r>
        <w:rPr>
          <w:rFonts w:ascii="Arial" w:eastAsia="Times New Roman" w:hAnsi="Arial"/>
          <w:spacing w:val="-1"/>
        </w:rPr>
        <w:t>своегосостояниястравматическимвоздействием</w:t>
      </w:r>
      <w:r>
        <w:rPr>
          <w:rFonts w:ascii="Arial" w:eastAsia="Times New Roman" w:hAnsi="Arial" w:cs="Arial"/>
          <w:spacing w:val="-1"/>
        </w:rPr>
        <w:t xml:space="preserve">, </w:t>
      </w:r>
      <w:r>
        <w:rPr>
          <w:rFonts w:ascii="Arial" w:eastAsia="Times New Roman" w:hAnsi="Arial"/>
          <w:spacing w:val="-1"/>
        </w:rPr>
        <w:t xml:space="preserve">пережитымимв </w:t>
      </w:r>
      <w:r>
        <w:rPr>
          <w:rFonts w:ascii="Arial" w:eastAsia="Times New Roman" w:hAnsi="Arial"/>
        </w:rPr>
        <w:t>прошлом</w:t>
      </w:r>
      <w:r>
        <w:rPr>
          <w:rFonts w:ascii="Arial" w:eastAsia="Times New Roman" w:hAnsi="Arial" w:cs="Arial"/>
        </w:rPr>
        <w:t xml:space="preserve">. </w:t>
      </w:r>
      <w:r>
        <w:rPr>
          <w:rFonts w:ascii="Arial" w:eastAsia="Times New Roman" w:hAnsi="Arial"/>
        </w:rPr>
        <w:t xml:space="preserve">Приэтомвоздействиепсихическойтравмыпроисходит </w:t>
      </w:r>
      <w:r>
        <w:rPr>
          <w:rFonts w:ascii="Arial" w:eastAsia="Times New Roman" w:hAnsi="Arial"/>
          <w:spacing w:val="-3"/>
        </w:rPr>
        <w:t>двумяосновнымипутями</w:t>
      </w:r>
      <w:r>
        <w:rPr>
          <w:rFonts w:ascii="Arial" w:eastAsia="Times New Roman" w:hAnsi="Arial" w:cs="Arial"/>
          <w:spacing w:val="-3"/>
        </w:rPr>
        <w:t xml:space="preserve">: </w:t>
      </w:r>
      <w:r>
        <w:rPr>
          <w:rFonts w:ascii="Arial" w:eastAsia="Times New Roman" w:hAnsi="Arial"/>
          <w:spacing w:val="-3"/>
        </w:rPr>
        <w:t>либоэтопостоянныенавязчивыемыслии переживанияотравмировавшемсобытии</w:t>
      </w:r>
      <w:r>
        <w:rPr>
          <w:rFonts w:ascii="Arial" w:eastAsia="Times New Roman" w:hAnsi="Arial" w:cs="Arial"/>
          <w:spacing w:val="-3"/>
        </w:rPr>
        <w:t xml:space="preserve">, </w:t>
      </w:r>
      <w:r>
        <w:rPr>
          <w:rFonts w:ascii="Arial" w:eastAsia="Times New Roman" w:hAnsi="Arial"/>
          <w:spacing w:val="-3"/>
        </w:rPr>
        <w:t>либостарательноеихиз</w:t>
      </w:r>
      <w:r>
        <w:rPr>
          <w:rFonts w:ascii="Arial" w:eastAsia="Times New Roman" w:hAnsi="Arial"/>
          <w:spacing w:val="-3"/>
        </w:rPr>
        <w:softHyphen/>
        <w:t>бегание</w:t>
      </w:r>
      <w:r>
        <w:rPr>
          <w:rFonts w:ascii="Arial" w:eastAsia="Times New Roman" w:hAnsi="Arial" w:cs="Arial"/>
          <w:spacing w:val="-3"/>
        </w:rPr>
        <w:t xml:space="preserve">. </w:t>
      </w:r>
      <w:r>
        <w:rPr>
          <w:rFonts w:ascii="Arial" w:eastAsia="Times New Roman" w:hAnsi="Arial"/>
          <w:spacing w:val="-3"/>
        </w:rPr>
        <w:t>Ивтомивдругомслучаеочевиднаосновнаязадачапсихо</w:t>
      </w:r>
      <w:r>
        <w:rPr>
          <w:rFonts w:ascii="Arial" w:eastAsia="Times New Roman" w:hAnsi="Arial"/>
          <w:spacing w:val="-3"/>
        </w:rPr>
        <w:softHyphen/>
      </w:r>
      <w:r>
        <w:rPr>
          <w:rFonts w:ascii="Arial" w:eastAsia="Times New Roman" w:hAnsi="Arial"/>
        </w:rPr>
        <w:t xml:space="preserve">логическойкоррекциисостояниятакихлиц—помочьосознать </w:t>
      </w:r>
      <w:r>
        <w:rPr>
          <w:rFonts w:ascii="Arial" w:eastAsia="Times New Roman" w:hAnsi="Arial"/>
          <w:spacing w:val="-4"/>
        </w:rPr>
        <w:t>причинно</w:t>
      </w:r>
      <w:r>
        <w:rPr>
          <w:rFonts w:ascii="Arial" w:eastAsia="Times New Roman" w:hAnsi="Arial" w:cs="Arial"/>
          <w:spacing w:val="-4"/>
        </w:rPr>
        <w:t>-</w:t>
      </w:r>
      <w:r>
        <w:rPr>
          <w:rFonts w:ascii="Arial" w:eastAsia="Times New Roman" w:hAnsi="Arial"/>
          <w:spacing w:val="-4"/>
        </w:rPr>
        <w:t>следственнуюсвязьмеждупережитымтравматическимсо</w:t>
      </w:r>
      <w:r>
        <w:rPr>
          <w:rFonts w:ascii="Arial" w:eastAsia="Times New Roman" w:hAnsi="Arial"/>
          <w:spacing w:val="-4"/>
        </w:rPr>
        <w:softHyphen/>
      </w:r>
      <w:r>
        <w:rPr>
          <w:rFonts w:ascii="Arial" w:eastAsia="Times New Roman" w:hAnsi="Arial"/>
          <w:spacing w:val="-2"/>
        </w:rPr>
        <w:t>бытиеминаличествующимиусубъектапроявлениямипоследствий травматическоговоздействияидалеепомочьинтегрироватьегосо</w:t>
      </w:r>
      <w:r>
        <w:rPr>
          <w:rFonts w:ascii="Arial" w:eastAsia="Times New Roman" w:hAnsi="Arial"/>
          <w:spacing w:val="-2"/>
        </w:rPr>
        <w:softHyphen/>
      </w:r>
      <w:r>
        <w:rPr>
          <w:rFonts w:ascii="Arial" w:eastAsia="Times New Roman" w:hAnsi="Arial"/>
        </w:rPr>
        <w:t>знание</w:t>
      </w:r>
      <w:r>
        <w:rPr>
          <w:rFonts w:ascii="Arial" w:eastAsia="Times New Roman" w:hAnsi="Arial" w:cs="Arial"/>
        </w:rPr>
        <w:t xml:space="preserve">. </w:t>
      </w:r>
      <w:r>
        <w:rPr>
          <w:rFonts w:ascii="Arial" w:eastAsia="Times New Roman" w:hAnsi="Arial"/>
        </w:rPr>
        <w:t>Другимисловами</w:t>
      </w:r>
      <w:r>
        <w:rPr>
          <w:rFonts w:ascii="Arial" w:eastAsia="Times New Roman" w:hAnsi="Arial" w:cs="Arial"/>
        </w:rPr>
        <w:t xml:space="preserve">, </w:t>
      </w:r>
      <w:r>
        <w:rPr>
          <w:rFonts w:ascii="Arial" w:eastAsia="Times New Roman" w:hAnsi="Arial"/>
        </w:rPr>
        <w:t xml:space="preserve">необходимоосуществитьреинтеграцию </w:t>
      </w:r>
      <w:r>
        <w:rPr>
          <w:rFonts w:ascii="Arial" w:eastAsia="Times New Roman" w:hAnsi="Arial"/>
          <w:spacing w:val="-4"/>
        </w:rPr>
        <w:t>нарушеннойвследствиетравмыпсихическойдеятельности</w:t>
      </w:r>
      <w:r>
        <w:rPr>
          <w:rFonts w:ascii="Arial" w:eastAsia="Times New Roman" w:hAnsi="Arial" w:cs="Arial"/>
          <w:spacing w:val="-4"/>
        </w:rPr>
        <w:t xml:space="preserve">. </w:t>
      </w:r>
      <w:r>
        <w:rPr>
          <w:rFonts w:ascii="Arial" w:eastAsia="Times New Roman" w:hAnsi="Arial"/>
          <w:spacing w:val="-4"/>
        </w:rPr>
        <w:t xml:space="preserve">Приэтом </w:t>
      </w:r>
      <w:r>
        <w:rPr>
          <w:rFonts w:ascii="Arial" w:eastAsia="Times New Roman" w:hAnsi="Arial"/>
          <w:spacing w:val="-1"/>
        </w:rPr>
        <w:t>психотерапевтическиеинтервенциинаправленынасозданиеновой когнитивноймоделижизнедеятельности</w:t>
      </w:r>
      <w:r>
        <w:rPr>
          <w:rFonts w:ascii="Arial" w:eastAsia="Times New Roman" w:hAnsi="Arial" w:cs="Arial"/>
          <w:spacing w:val="-1"/>
        </w:rPr>
        <w:t xml:space="preserve">, </w:t>
      </w:r>
      <w:r>
        <w:rPr>
          <w:rFonts w:ascii="Arial" w:eastAsia="Times New Roman" w:hAnsi="Arial"/>
          <w:spacing w:val="-1"/>
        </w:rPr>
        <w:t xml:space="preserve">аффективнуюпереоценку </w:t>
      </w:r>
      <w:r>
        <w:rPr>
          <w:rFonts w:ascii="Arial" w:eastAsia="Times New Roman" w:hAnsi="Arial"/>
          <w:spacing w:val="-7"/>
        </w:rPr>
        <w:t>травматическогоопыта</w:t>
      </w:r>
      <w:r>
        <w:rPr>
          <w:rFonts w:ascii="Arial" w:eastAsia="Times New Roman" w:hAnsi="Arial" w:cs="Arial"/>
          <w:spacing w:val="-7"/>
        </w:rPr>
        <w:t xml:space="preserve">, </w:t>
      </w:r>
      <w:r>
        <w:rPr>
          <w:rFonts w:ascii="Arial" w:eastAsia="Times New Roman" w:hAnsi="Arial"/>
          <w:spacing w:val="-7"/>
        </w:rPr>
        <w:t>восстановлениеощущенияценностисобствен</w:t>
      </w:r>
      <w:r>
        <w:rPr>
          <w:rFonts w:ascii="Arial" w:eastAsia="Times New Roman" w:hAnsi="Arial"/>
          <w:spacing w:val="-7"/>
        </w:rPr>
        <w:softHyphen/>
      </w:r>
      <w:r>
        <w:rPr>
          <w:rFonts w:ascii="Arial" w:eastAsia="Times New Roman" w:hAnsi="Arial"/>
          <w:spacing w:val="-1"/>
        </w:rPr>
        <w:t>нойличностииспособностидальнейшегосуществованиявмире</w:t>
      </w:r>
      <w:r>
        <w:rPr>
          <w:rFonts w:ascii="Arial" w:eastAsia="Times New Roman" w:hAnsi="Arial" w:cs="Arial"/>
          <w:spacing w:val="-1"/>
        </w:rPr>
        <w:t>.</w:t>
      </w:r>
    </w:p>
    <w:p w:rsidR="004603F1" w:rsidRDefault="00177921">
      <w:pPr>
        <w:shd w:val="clear" w:color="auto" w:fill="FFFFFF"/>
        <w:spacing w:line="214" w:lineRule="exact"/>
        <w:ind w:left="5" w:right="12" w:firstLine="262"/>
        <w:jc w:val="both"/>
      </w:pPr>
      <w:r>
        <w:rPr>
          <w:rFonts w:ascii="Arial" w:eastAsia="Times New Roman" w:hAnsi="Arial"/>
          <w:b/>
          <w:bCs/>
          <w:i/>
          <w:iCs/>
          <w:spacing w:val="-5"/>
        </w:rPr>
        <w:t>Аффективные</w:t>
      </w:r>
      <w:r>
        <w:rPr>
          <w:rFonts w:ascii="Arial" w:eastAsia="Times New Roman" w:hAnsi="Arial" w:cs="Arial"/>
          <w:b/>
          <w:bCs/>
          <w:i/>
          <w:iCs/>
          <w:spacing w:val="-5"/>
        </w:rPr>
        <w:t xml:space="preserve">. </w:t>
      </w:r>
      <w:r>
        <w:rPr>
          <w:rFonts w:ascii="Arial" w:eastAsia="Times New Roman" w:hAnsi="Arial"/>
          <w:spacing w:val="-5"/>
        </w:rPr>
        <w:t xml:space="preserve">Цельюпсихотерапевтическоголеченияпациентов </w:t>
      </w:r>
      <w:r>
        <w:rPr>
          <w:rFonts w:ascii="Arial" w:eastAsia="Times New Roman" w:hAnsi="Arial"/>
        </w:rPr>
        <w:t>сПТСРявляетсяпомощьвосвобожденииотпреследующихвос</w:t>
      </w:r>
      <w:r>
        <w:rPr>
          <w:rFonts w:ascii="Arial" w:eastAsia="Times New Roman" w:hAnsi="Arial"/>
        </w:rPr>
        <w:softHyphen/>
        <w:t>поминанийопрошломиинтерпретациипоследующихэмоциональ</w:t>
      </w:r>
      <w:r>
        <w:rPr>
          <w:rFonts w:ascii="Arial" w:eastAsia="Times New Roman" w:hAnsi="Arial"/>
        </w:rPr>
        <w:softHyphen/>
        <w:t>ныхпереживанийкакнапоминанийотравме</w:t>
      </w:r>
      <w:r>
        <w:rPr>
          <w:rFonts w:ascii="Arial" w:eastAsia="Times New Roman" w:hAnsi="Arial" w:cs="Arial"/>
        </w:rPr>
        <w:t xml:space="preserve">, </w:t>
      </w:r>
      <w:r>
        <w:rPr>
          <w:rFonts w:ascii="Arial" w:eastAsia="Times New Roman" w:hAnsi="Arial"/>
        </w:rPr>
        <w:t>атакжевтом</w:t>
      </w:r>
      <w:r>
        <w:rPr>
          <w:rFonts w:ascii="Arial" w:eastAsia="Times New Roman" w:hAnsi="Arial" w:cs="Arial"/>
        </w:rPr>
        <w:t xml:space="preserve">, </w:t>
      </w:r>
      <w:r>
        <w:rPr>
          <w:rFonts w:ascii="Arial" w:eastAsia="Times New Roman" w:hAnsi="Arial"/>
        </w:rPr>
        <w:t>чтобы пациентмогактивноиответственновключитьсявнастоящее</w:t>
      </w:r>
      <w:r>
        <w:rPr>
          <w:rFonts w:ascii="Arial" w:eastAsia="Times New Roman" w:hAnsi="Arial" w:cs="Arial"/>
        </w:rPr>
        <w:t xml:space="preserve">. </w:t>
      </w:r>
      <w:r>
        <w:rPr>
          <w:rFonts w:ascii="Arial" w:eastAsia="Times New Roman" w:hAnsi="Arial"/>
        </w:rPr>
        <w:t xml:space="preserve">Для </w:t>
      </w:r>
      <w:r>
        <w:rPr>
          <w:rFonts w:ascii="Arial" w:eastAsia="Times New Roman" w:hAnsi="Arial"/>
          <w:spacing w:val="-1"/>
        </w:rPr>
        <w:t>этогоемунеобходимовновьобрестиконтрольнадэмоциональны</w:t>
      </w:r>
      <w:r>
        <w:rPr>
          <w:rFonts w:ascii="Arial" w:eastAsia="Times New Roman" w:hAnsi="Arial"/>
          <w:spacing w:val="-1"/>
        </w:rPr>
        <w:softHyphen/>
      </w:r>
      <w:r>
        <w:rPr>
          <w:rFonts w:ascii="Arial" w:eastAsia="Times New Roman" w:hAnsi="Arial"/>
        </w:rPr>
        <w:t>миреакциямиинайтипроисшедшемутравматическомусобытию надлежащееместовобщейвременнойперспективесвоейжизнии личнойистории</w:t>
      </w:r>
      <w:r>
        <w:rPr>
          <w:rFonts w:ascii="Arial" w:eastAsia="Times New Roman" w:hAnsi="Arial" w:cs="Arial"/>
        </w:rPr>
        <w:t>.</w:t>
      </w:r>
    </w:p>
    <w:p w:rsidR="004603F1" w:rsidRDefault="00177921">
      <w:pPr>
        <w:shd w:val="clear" w:color="auto" w:fill="FFFFFF"/>
        <w:spacing w:line="214" w:lineRule="exact"/>
        <w:ind w:left="5" w:right="7" w:firstLine="264"/>
        <w:jc w:val="both"/>
      </w:pPr>
      <w:r>
        <w:rPr>
          <w:rFonts w:ascii="Arial" w:eastAsia="Times New Roman" w:hAnsi="Arial"/>
          <w:b/>
          <w:bCs/>
          <w:i/>
          <w:iCs/>
          <w:spacing w:val="-7"/>
        </w:rPr>
        <w:t>Личностные</w:t>
      </w:r>
      <w:r>
        <w:rPr>
          <w:rFonts w:ascii="Arial" w:eastAsia="Times New Roman" w:hAnsi="Arial" w:cs="Arial"/>
          <w:b/>
          <w:bCs/>
          <w:i/>
          <w:iCs/>
          <w:spacing w:val="-7"/>
        </w:rPr>
        <w:t xml:space="preserve">. </w:t>
      </w:r>
      <w:r>
        <w:rPr>
          <w:rFonts w:ascii="Arial" w:eastAsia="Times New Roman" w:hAnsi="Arial"/>
          <w:spacing w:val="-7"/>
        </w:rPr>
        <w:t xml:space="preserve">КлючевыммоментомпсихотерапиипациентасПТСР </w:t>
      </w:r>
      <w:r>
        <w:rPr>
          <w:rFonts w:ascii="Arial" w:eastAsia="Times New Roman" w:hAnsi="Arial"/>
          <w:spacing w:val="-3"/>
        </w:rPr>
        <w:t>являетсяинтеграциятогочуждого</w:t>
      </w:r>
      <w:r>
        <w:rPr>
          <w:rFonts w:ascii="Arial" w:eastAsia="Times New Roman" w:hAnsi="Arial" w:cs="Arial"/>
          <w:spacing w:val="-3"/>
        </w:rPr>
        <w:t xml:space="preserve">, </w:t>
      </w:r>
      <w:r>
        <w:rPr>
          <w:rFonts w:ascii="Arial" w:eastAsia="Times New Roman" w:hAnsi="Arial"/>
          <w:spacing w:val="-3"/>
        </w:rPr>
        <w:t>неприемлемого</w:t>
      </w:r>
      <w:r>
        <w:rPr>
          <w:rFonts w:ascii="Arial" w:eastAsia="Times New Roman" w:hAnsi="Arial" w:cs="Arial"/>
          <w:spacing w:val="-3"/>
        </w:rPr>
        <w:t xml:space="preserve">, </w:t>
      </w:r>
      <w:r>
        <w:rPr>
          <w:rFonts w:ascii="Arial" w:eastAsia="Times New Roman" w:hAnsi="Arial"/>
          <w:spacing w:val="-3"/>
        </w:rPr>
        <w:t>ужасногоинепо</w:t>
      </w:r>
      <w:r>
        <w:rPr>
          <w:rFonts w:ascii="Arial" w:eastAsia="Times New Roman" w:hAnsi="Arial"/>
          <w:spacing w:val="-3"/>
        </w:rPr>
        <w:softHyphen/>
        <w:t>стижимого</w:t>
      </w:r>
      <w:r>
        <w:rPr>
          <w:rFonts w:ascii="Arial" w:eastAsia="Times New Roman" w:hAnsi="Arial" w:cs="Arial"/>
          <w:spacing w:val="-3"/>
        </w:rPr>
        <w:t xml:space="preserve">, </w:t>
      </w:r>
      <w:r>
        <w:rPr>
          <w:rFonts w:ascii="Arial" w:eastAsia="Times New Roman" w:hAnsi="Arial"/>
          <w:spacing w:val="-3"/>
        </w:rPr>
        <w:t>чтоснимслучилось</w:t>
      </w:r>
      <w:r>
        <w:rPr>
          <w:rFonts w:ascii="Arial" w:eastAsia="Times New Roman" w:hAnsi="Arial" w:cs="Arial"/>
          <w:spacing w:val="-3"/>
        </w:rPr>
        <w:t xml:space="preserve">, </w:t>
      </w:r>
      <w:r>
        <w:rPr>
          <w:rFonts w:ascii="Arial" w:eastAsia="Times New Roman" w:hAnsi="Arial"/>
          <w:spacing w:val="-3"/>
        </w:rPr>
        <w:t>вегопредставлениеосебе</w:t>
      </w:r>
      <w:r>
        <w:rPr>
          <w:rFonts w:ascii="Arial" w:eastAsia="Times New Roman" w:hAnsi="Arial" w:cs="Arial"/>
          <w:spacing w:val="-3"/>
          <w:lang w:val="en-US"/>
        </w:rPr>
        <w:t xml:space="preserve">(Van der </w:t>
      </w:r>
      <w:r>
        <w:rPr>
          <w:rFonts w:ascii="Arial" w:eastAsia="Times New Roman" w:hAnsi="Arial" w:cs="Arial"/>
          <w:lang w:val="en-US"/>
        </w:rPr>
        <w:t xml:space="preserve">KolkB.A., DuceyC.P. </w:t>
      </w:r>
      <w:r>
        <w:rPr>
          <w:rFonts w:ascii="Arial" w:eastAsia="Times New Roman" w:hAnsi="Arial"/>
        </w:rPr>
        <w:t>—</w:t>
      </w:r>
      <w:r>
        <w:rPr>
          <w:rFonts w:ascii="Arial" w:eastAsia="Times New Roman" w:hAnsi="Arial" w:cs="Arial"/>
        </w:rPr>
        <w:t xml:space="preserve"> 1989).</w:t>
      </w:r>
    </w:p>
    <w:p w:rsidR="004603F1" w:rsidRDefault="00177921">
      <w:pPr>
        <w:shd w:val="clear" w:color="auto" w:fill="FFFFFF"/>
        <w:spacing w:line="214" w:lineRule="exact"/>
        <w:ind w:right="19" w:firstLine="295"/>
        <w:jc w:val="both"/>
      </w:pPr>
      <w:r>
        <w:rPr>
          <w:rFonts w:ascii="Arial" w:eastAsia="Times New Roman" w:hAnsi="Arial"/>
          <w:spacing w:val="-1"/>
        </w:rPr>
        <w:t>Инымисловами</w:t>
      </w:r>
      <w:r>
        <w:rPr>
          <w:rFonts w:ascii="Arial" w:eastAsia="Times New Roman" w:hAnsi="Arial" w:cs="Arial"/>
          <w:spacing w:val="-1"/>
        </w:rPr>
        <w:t xml:space="preserve">, </w:t>
      </w:r>
      <w:r>
        <w:rPr>
          <w:rFonts w:ascii="Arial" w:eastAsia="Times New Roman" w:hAnsi="Arial"/>
          <w:spacing w:val="-1"/>
        </w:rPr>
        <w:t>психотерапиядолжнаобращатьсякдвумфун</w:t>
      </w:r>
      <w:r>
        <w:rPr>
          <w:rFonts w:ascii="Arial" w:eastAsia="Times New Roman" w:hAnsi="Arial"/>
          <w:spacing w:val="-1"/>
        </w:rPr>
        <w:softHyphen/>
      </w:r>
      <w:r>
        <w:rPr>
          <w:rFonts w:ascii="Arial" w:eastAsia="Times New Roman" w:hAnsi="Arial"/>
          <w:spacing w:val="32"/>
        </w:rPr>
        <w:t>даментальнымаспектам</w:t>
      </w:r>
      <w:r>
        <w:rPr>
          <w:rFonts w:ascii="Arial" w:eastAsia="Times New Roman" w:hAnsi="Arial"/>
          <w:spacing w:val="34"/>
        </w:rPr>
        <w:t>посттравматического</w:t>
      </w:r>
      <w:r>
        <w:rPr>
          <w:rFonts w:ascii="Arial" w:eastAsia="Times New Roman" w:hAnsi="Arial"/>
        </w:rPr>
        <w:t>рас</w:t>
      </w:r>
      <w:r>
        <w:rPr>
          <w:rFonts w:ascii="Arial" w:eastAsia="Times New Roman" w:hAnsi="Arial"/>
        </w:rPr>
        <w:softHyphen/>
      </w:r>
      <w:r>
        <w:rPr>
          <w:rFonts w:ascii="Arial" w:eastAsia="Times New Roman" w:hAnsi="Arial"/>
          <w:spacing w:val="26"/>
        </w:rPr>
        <w:t>стройства</w:t>
      </w:r>
      <w:r>
        <w:rPr>
          <w:rFonts w:ascii="Arial" w:eastAsia="Times New Roman" w:hAnsi="Arial" w:cs="Arial"/>
          <w:spacing w:val="26"/>
        </w:rPr>
        <w:t>:</w:t>
      </w:r>
      <w:r>
        <w:rPr>
          <w:rFonts w:ascii="Arial" w:eastAsia="Times New Roman" w:hAnsi="Arial"/>
          <w:spacing w:val="-2"/>
        </w:rPr>
        <w:t>снижениютревогиивосстановлениючувстваличност</w:t>
      </w:r>
      <w:r>
        <w:rPr>
          <w:rFonts w:ascii="Arial" w:eastAsia="Times New Roman" w:hAnsi="Arial"/>
          <w:spacing w:val="-2"/>
        </w:rPr>
        <w:softHyphen/>
      </w:r>
      <w:r>
        <w:rPr>
          <w:rFonts w:ascii="Arial" w:eastAsia="Times New Roman" w:hAnsi="Arial"/>
        </w:rPr>
        <w:t>нойцелостностииконтролянадпроисходящим</w:t>
      </w:r>
      <w:r>
        <w:rPr>
          <w:rFonts w:ascii="Arial" w:eastAsia="Times New Roman" w:hAnsi="Arial" w:cs="Arial"/>
        </w:rPr>
        <w:t>.</w:t>
      </w:r>
    </w:p>
    <w:p w:rsidR="004603F1" w:rsidRDefault="00177921">
      <w:pPr>
        <w:shd w:val="clear" w:color="auto" w:fill="FFFFFF"/>
        <w:spacing w:line="214" w:lineRule="exact"/>
        <w:ind w:left="7" w:right="12" w:firstLine="286"/>
        <w:jc w:val="both"/>
      </w:pPr>
      <w:r>
        <w:rPr>
          <w:rFonts w:ascii="Arial" w:eastAsia="Times New Roman" w:hAnsi="Arial"/>
          <w:b/>
          <w:bCs/>
          <w:i/>
          <w:iCs/>
          <w:spacing w:val="-4"/>
        </w:rPr>
        <w:t>Социальные</w:t>
      </w:r>
      <w:r>
        <w:rPr>
          <w:rFonts w:ascii="Arial" w:eastAsia="Times New Roman" w:hAnsi="Arial" w:cs="Arial"/>
          <w:b/>
          <w:bCs/>
          <w:i/>
          <w:iCs/>
          <w:spacing w:val="-4"/>
        </w:rPr>
        <w:t xml:space="preserve">. </w:t>
      </w:r>
      <w:r>
        <w:rPr>
          <w:rFonts w:ascii="Arial" w:eastAsia="Times New Roman" w:hAnsi="Arial"/>
          <w:spacing w:val="-4"/>
        </w:rPr>
        <w:t xml:space="preserve">Отдельнойважнойзадачейявляетсяреинтеграция </w:t>
      </w:r>
      <w:r>
        <w:rPr>
          <w:rFonts w:ascii="Arial" w:eastAsia="Times New Roman" w:hAnsi="Arial"/>
          <w:spacing w:val="-1"/>
        </w:rPr>
        <w:t xml:space="preserve">жертвтравматическогострессавнормальнуюжизньснормальной </w:t>
      </w:r>
      <w:r>
        <w:rPr>
          <w:rFonts w:ascii="Arial" w:eastAsia="Times New Roman" w:hAnsi="Arial"/>
        </w:rPr>
        <w:t>системойотношений</w:t>
      </w:r>
      <w:r>
        <w:rPr>
          <w:rFonts w:ascii="Arial" w:eastAsia="Times New Roman" w:hAnsi="Arial" w:cs="Arial"/>
        </w:rPr>
        <w:t>.</w:t>
      </w:r>
    </w:p>
    <w:p w:rsidR="004603F1" w:rsidRDefault="00177921">
      <w:pPr>
        <w:shd w:val="clear" w:color="auto" w:fill="FFFFFF"/>
        <w:spacing w:before="2" w:line="214" w:lineRule="exact"/>
        <w:ind w:left="10" w:firstLine="269"/>
        <w:jc w:val="both"/>
      </w:pPr>
      <w:r>
        <w:rPr>
          <w:rFonts w:ascii="Arial" w:eastAsia="Times New Roman" w:hAnsi="Arial"/>
          <w:spacing w:val="-3"/>
        </w:rPr>
        <w:t>АнализисследованийПТСРпоказывает</w:t>
      </w:r>
      <w:r>
        <w:rPr>
          <w:rFonts w:ascii="Arial" w:eastAsia="Times New Roman" w:hAnsi="Arial" w:cs="Arial"/>
          <w:spacing w:val="-3"/>
        </w:rPr>
        <w:t xml:space="preserve">, </w:t>
      </w:r>
      <w:r>
        <w:rPr>
          <w:rFonts w:ascii="Arial" w:eastAsia="Times New Roman" w:hAnsi="Arial"/>
          <w:spacing w:val="-3"/>
        </w:rPr>
        <w:t xml:space="preserve">чторазвитиеПТСРиего </w:t>
      </w:r>
      <w:r>
        <w:rPr>
          <w:rFonts w:ascii="Arial" w:eastAsia="Times New Roman" w:hAnsi="Arial"/>
          <w:spacing w:val="-4"/>
        </w:rPr>
        <w:t>проявлениязначительноразличаютсясредилюдей</w:t>
      </w:r>
      <w:r>
        <w:rPr>
          <w:rFonts w:ascii="Arial" w:eastAsia="Times New Roman" w:hAnsi="Arial" w:cs="Arial"/>
          <w:spacing w:val="-4"/>
        </w:rPr>
        <w:t xml:space="preserve">, </w:t>
      </w:r>
      <w:r>
        <w:rPr>
          <w:rFonts w:ascii="Arial" w:eastAsia="Times New Roman" w:hAnsi="Arial"/>
          <w:spacing w:val="-4"/>
        </w:rPr>
        <w:t>зависятотсмыс</w:t>
      </w:r>
      <w:r>
        <w:rPr>
          <w:rFonts w:ascii="Arial" w:eastAsia="Times New Roman" w:hAnsi="Arial"/>
          <w:spacing w:val="-4"/>
        </w:rPr>
        <w:softHyphen/>
      </w:r>
      <w:r>
        <w:rPr>
          <w:rFonts w:ascii="Arial" w:eastAsia="Times New Roman" w:hAnsi="Arial"/>
          <w:spacing w:val="-1"/>
        </w:rPr>
        <w:t>ловогосодержаниятравматическихсобытийиконтекста</w:t>
      </w:r>
      <w:r>
        <w:rPr>
          <w:rFonts w:ascii="Arial" w:eastAsia="Times New Roman" w:hAnsi="Arial" w:cs="Arial"/>
          <w:spacing w:val="-1"/>
        </w:rPr>
        <w:t xml:space="preserve">, </w:t>
      </w:r>
      <w:r>
        <w:rPr>
          <w:rFonts w:ascii="Arial" w:eastAsia="Times New Roman" w:hAnsi="Arial"/>
          <w:spacing w:val="-1"/>
        </w:rPr>
        <w:t xml:space="preserve">вкотором </w:t>
      </w:r>
      <w:r>
        <w:rPr>
          <w:rFonts w:ascii="Arial" w:eastAsia="Times New Roman" w:hAnsi="Arial"/>
          <w:spacing w:val="-5"/>
        </w:rPr>
        <w:t>этисобытияпроисходят</w:t>
      </w:r>
      <w:r>
        <w:rPr>
          <w:rFonts w:ascii="Arial" w:eastAsia="Times New Roman" w:hAnsi="Arial" w:cs="Arial"/>
          <w:spacing w:val="-5"/>
        </w:rPr>
        <w:t xml:space="preserve">. </w:t>
      </w:r>
      <w:r>
        <w:rPr>
          <w:rFonts w:ascii="Arial" w:eastAsia="Times New Roman" w:hAnsi="Arial"/>
          <w:spacing w:val="-5"/>
        </w:rPr>
        <w:t>Будущиеисследованиядолжныбытьнаправ</w:t>
      </w:r>
      <w:r>
        <w:rPr>
          <w:rFonts w:ascii="Arial" w:eastAsia="Times New Roman" w:hAnsi="Arial"/>
          <w:spacing w:val="-5"/>
        </w:rPr>
        <w:softHyphen/>
      </w:r>
      <w:r>
        <w:rPr>
          <w:rFonts w:ascii="Arial" w:eastAsia="Times New Roman" w:hAnsi="Arial"/>
          <w:spacing w:val="-4"/>
        </w:rPr>
        <w:t xml:space="preserve">ленынаизучениевзаимодействиямеждуэффектамитравматических </w:t>
      </w:r>
      <w:r>
        <w:rPr>
          <w:rFonts w:ascii="Arial" w:eastAsia="Times New Roman" w:hAnsi="Arial"/>
          <w:spacing w:val="-5"/>
        </w:rPr>
        <w:t>событийидругихфакторов</w:t>
      </w:r>
      <w:r>
        <w:rPr>
          <w:rFonts w:ascii="Arial" w:eastAsia="Times New Roman" w:hAnsi="Arial" w:cs="Arial"/>
          <w:spacing w:val="-5"/>
        </w:rPr>
        <w:t xml:space="preserve">, </w:t>
      </w:r>
      <w:r>
        <w:rPr>
          <w:rFonts w:ascii="Arial" w:eastAsia="Times New Roman" w:hAnsi="Arial"/>
          <w:spacing w:val="-5"/>
        </w:rPr>
        <w:t>например</w:t>
      </w:r>
      <w:r>
        <w:rPr>
          <w:rFonts w:ascii="Arial" w:eastAsia="Times New Roman" w:hAnsi="Arial" w:cs="Arial"/>
          <w:spacing w:val="-5"/>
        </w:rPr>
        <w:t xml:space="preserve">, </w:t>
      </w:r>
      <w:r>
        <w:rPr>
          <w:rFonts w:ascii="Arial" w:eastAsia="Times New Roman" w:hAnsi="Arial"/>
          <w:spacing w:val="-5"/>
        </w:rPr>
        <w:t>такихкакранимость</w:t>
      </w:r>
      <w:r>
        <w:rPr>
          <w:rFonts w:ascii="Arial" w:eastAsia="Times New Roman" w:hAnsi="Arial" w:cs="Arial"/>
          <w:spacing w:val="-5"/>
        </w:rPr>
        <w:t xml:space="preserve">, </w:t>
      </w:r>
      <w:r>
        <w:rPr>
          <w:rFonts w:ascii="Arial" w:eastAsia="Times New Roman" w:hAnsi="Arial"/>
          <w:spacing w:val="-5"/>
        </w:rPr>
        <w:t xml:space="preserve">влияющих </w:t>
      </w:r>
      <w:r>
        <w:rPr>
          <w:rFonts w:ascii="Arial" w:eastAsia="Times New Roman" w:hAnsi="Arial"/>
          <w:spacing w:val="-2"/>
        </w:rPr>
        <w:t>наначалоиходпсихическихрасстройств</w:t>
      </w:r>
      <w:r>
        <w:rPr>
          <w:rFonts w:ascii="Arial" w:eastAsia="Times New Roman" w:hAnsi="Arial" w:cs="Arial"/>
          <w:spacing w:val="-2"/>
        </w:rPr>
        <w:t xml:space="preserve">. </w:t>
      </w:r>
      <w:r>
        <w:rPr>
          <w:rFonts w:ascii="Arial" w:eastAsia="Times New Roman" w:hAnsi="Arial"/>
          <w:spacing w:val="-2"/>
        </w:rPr>
        <w:t xml:space="preserve">Такжеважноответитьна </w:t>
      </w:r>
      <w:r>
        <w:rPr>
          <w:rFonts w:ascii="Arial" w:eastAsia="Times New Roman" w:hAnsi="Arial"/>
          <w:spacing w:val="-7"/>
        </w:rPr>
        <w:t>вопросы</w:t>
      </w:r>
      <w:r>
        <w:rPr>
          <w:rFonts w:ascii="Arial" w:eastAsia="Times New Roman" w:hAnsi="Arial" w:cs="Arial"/>
          <w:spacing w:val="-7"/>
        </w:rPr>
        <w:t xml:space="preserve">: </w:t>
      </w:r>
      <w:r>
        <w:rPr>
          <w:rFonts w:ascii="Arial" w:eastAsia="Times New Roman" w:hAnsi="Arial"/>
          <w:spacing w:val="-7"/>
        </w:rPr>
        <w:t xml:space="preserve">какикакиеличностныечертывлияютнавозникновениеПТСР </w:t>
      </w:r>
      <w:r>
        <w:rPr>
          <w:rFonts w:ascii="Arial" w:eastAsia="Times New Roman" w:hAnsi="Arial"/>
          <w:spacing w:val="-3"/>
        </w:rPr>
        <w:t>икакиеприводяткуменьшениюсимптомовпоследлительноговлия</w:t>
      </w:r>
      <w:r>
        <w:rPr>
          <w:rFonts w:ascii="Arial" w:eastAsia="Times New Roman" w:hAnsi="Arial"/>
          <w:spacing w:val="-3"/>
        </w:rPr>
        <w:softHyphen/>
      </w:r>
      <w:r>
        <w:rPr>
          <w:rFonts w:ascii="Arial" w:eastAsia="Times New Roman" w:hAnsi="Arial"/>
          <w:spacing w:val="-4"/>
        </w:rPr>
        <w:t>ниятравмы</w:t>
      </w:r>
      <w:r>
        <w:rPr>
          <w:rFonts w:ascii="Arial" w:eastAsia="Times New Roman" w:hAnsi="Arial" w:cs="Arial"/>
          <w:spacing w:val="-4"/>
        </w:rPr>
        <w:t xml:space="preserve">. </w:t>
      </w:r>
      <w:r>
        <w:rPr>
          <w:rFonts w:ascii="Arial" w:eastAsia="Times New Roman" w:hAnsi="Arial"/>
          <w:spacing w:val="-4"/>
        </w:rPr>
        <w:t>Приоритетнойявляетсяпроблемаразработкиэффектив</w:t>
      </w:r>
      <w:r>
        <w:rPr>
          <w:rFonts w:ascii="Arial" w:eastAsia="Times New Roman" w:hAnsi="Arial"/>
          <w:spacing w:val="-4"/>
        </w:rPr>
        <w:softHyphen/>
      </w:r>
      <w:r>
        <w:rPr>
          <w:rFonts w:ascii="Arial" w:eastAsia="Times New Roman" w:hAnsi="Arial"/>
        </w:rPr>
        <w:t>ныхпрофилактическихмер</w:t>
      </w:r>
      <w:r>
        <w:rPr>
          <w:rFonts w:ascii="Arial" w:eastAsia="Times New Roman" w:hAnsi="Arial" w:cs="Arial"/>
        </w:rPr>
        <w:t xml:space="preserve">, </w:t>
      </w:r>
      <w:r>
        <w:rPr>
          <w:rFonts w:ascii="Arial" w:eastAsia="Times New Roman" w:hAnsi="Arial"/>
        </w:rPr>
        <w:t>таккакхроническоевлияниетравмы имеетбольшоезначениедляздоровьялюдей</w:t>
      </w:r>
      <w:r>
        <w:rPr>
          <w:rFonts w:ascii="Arial" w:eastAsia="Times New Roman" w:hAnsi="Arial" w:cs="Arial"/>
        </w:rPr>
        <w:t>.</w:t>
      </w:r>
    </w:p>
    <w:p w:rsidR="004603F1" w:rsidRDefault="00177921">
      <w:pPr>
        <w:shd w:val="clear" w:color="auto" w:fill="FFFFFF"/>
        <w:spacing w:before="211"/>
        <w:ind w:right="2"/>
        <w:jc w:val="right"/>
      </w:pPr>
      <w:r>
        <w:rPr>
          <w:sz w:val="22"/>
          <w:szCs w:val="22"/>
        </w:rPr>
        <w:t>267</w:t>
      </w:r>
    </w:p>
    <w:p w:rsidR="004603F1" w:rsidRDefault="004603F1">
      <w:pPr>
        <w:shd w:val="clear" w:color="auto" w:fill="FFFFFF"/>
        <w:spacing w:before="211"/>
        <w:ind w:right="2"/>
        <w:jc w:val="right"/>
        <w:sectPr w:rsidR="004603F1">
          <w:pgSz w:w="11909" w:h="16834"/>
          <w:pgMar w:top="1440" w:right="2756" w:bottom="720" w:left="2752" w:header="720" w:footer="720" w:gutter="0"/>
          <w:cols w:space="60"/>
          <w:noEndnote/>
        </w:sectPr>
      </w:pPr>
    </w:p>
    <w:p w:rsidR="004603F1" w:rsidRDefault="00177921">
      <w:pPr>
        <w:shd w:val="clear" w:color="auto" w:fill="FFFFFF"/>
        <w:ind w:right="14"/>
        <w:jc w:val="center"/>
      </w:pPr>
      <w:r>
        <w:rPr>
          <w:rFonts w:ascii="Arial" w:eastAsia="Times New Roman" w:hAnsi="Arial"/>
          <w:b/>
          <w:bCs/>
          <w:sz w:val="18"/>
          <w:szCs w:val="18"/>
        </w:rPr>
        <w:t>Контрольныевопросыизадания</w:t>
      </w:r>
    </w:p>
    <w:p w:rsidR="004603F1" w:rsidRDefault="00177921" w:rsidP="00177921">
      <w:pPr>
        <w:numPr>
          <w:ilvl w:val="0"/>
          <w:numId w:val="37"/>
        </w:numPr>
        <w:shd w:val="clear" w:color="auto" w:fill="FFFFFF"/>
        <w:tabs>
          <w:tab w:val="left" w:pos="511"/>
        </w:tabs>
        <w:spacing w:before="170" w:line="214" w:lineRule="exact"/>
        <w:ind w:right="31" w:firstLine="288"/>
        <w:jc w:val="both"/>
        <w:rPr>
          <w:spacing w:val="-27"/>
        </w:rPr>
      </w:pPr>
      <w:r>
        <w:rPr>
          <w:rFonts w:eastAsia="Times New Roman"/>
        </w:rPr>
        <w:t>Каковы теоретико-эмпирические предпосылки выделения ПТСР в отдельную нозологическую единицу? Какие социальные ситуации по</w:t>
      </w:r>
      <w:r>
        <w:rPr>
          <w:rFonts w:eastAsia="Times New Roman"/>
        </w:rPr>
        <w:softHyphen/>
        <w:t xml:space="preserve">служили толчком к введению ПТСР </w:t>
      </w:r>
      <w:r>
        <w:rPr>
          <w:rFonts w:eastAsia="Times New Roman"/>
          <w:i/>
          <w:iCs/>
          <w:lang w:val="en-US"/>
        </w:rPr>
        <w:t xml:space="preserve">(PTSD) </w:t>
      </w:r>
      <w:r>
        <w:rPr>
          <w:rFonts w:eastAsia="Times New Roman"/>
        </w:rPr>
        <w:t>в психиатрические класси</w:t>
      </w:r>
      <w:r>
        <w:rPr>
          <w:rFonts w:eastAsia="Times New Roman"/>
        </w:rPr>
        <w:softHyphen/>
        <w:t>фикационные стандарты? Как появление ПТСР связано с успехами психологии и медицины?</w:t>
      </w:r>
    </w:p>
    <w:p w:rsidR="004603F1" w:rsidRDefault="00177921" w:rsidP="00177921">
      <w:pPr>
        <w:numPr>
          <w:ilvl w:val="0"/>
          <w:numId w:val="37"/>
        </w:numPr>
        <w:shd w:val="clear" w:color="auto" w:fill="FFFFFF"/>
        <w:tabs>
          <w:tab w:val="left" w:pos="511"/>
        </w:tabs>
        <w:spacing w:line="214" w:lineRule="exact"/>
        <w:ind w:right="36" w:firstLine="288"/>
        <w:jc w:val="both"/>
        <w:rPr>
          <w:spacing w:val="-11"/>
        </w:rPr>
      </w:pPr>
      <w:r>
        <w:rPr>
          <w:rFonts w:eastAsia="Times New Roman"/>
        </w:rPr>
        <w:t>Как соотносятся понятия «психическая травма», «стресс», «трав</w:t>
      </w:r>
      <w:r>
        <w:rPr>
          <w:rFonts w:eastAsia="Times New Roman"/>
        </w:rPr>
        <w:softHyphen/>
        <w:t>матический и посттравматический стресс?»</w:t>
      </w:r>
    </w:p>
    <w:p w:rsidR="004603F1" w:rsidRDefault="00177921" w:rsidP="00177921">
      <w:pPr>
        <w:numPr>
          <w:ilvl w:val="0"/>
          <w:numId w:val="37"/>
        </w:numPr>
        <w:shd w:val="clear" w:color="auto" w:fill="FFFFFF"/>
        <w:tabs>
          <w:tab w:val="left" w:pos="511"/>
        </w:tabs>
        <w:spacing w:before="2" w:line="214" w:lineRule="exact"/>
        <w:ind w:right="34" w:firstLine="288"/>
        <w:jc w:val="both"/>
        <w:rPr>
          <w:spacing w:val="-11"/>
        </w:rPr>
      </w:pPr>
      <w:r>
        <w:rPr>
          <w:rFonts w:eastAsia="Times New Roman"/>
        </w:rPr>
        <w:t>Каковы этиологические причины развития ПТСР? Какова рас</w:t>
      </w:r>
      <w:r>
        <w:rPr>
          <w:rFonts w:eastAsia="Times New Roman"/>
        </w:rPr>
        <w:softHyphen/>
        <w:t>пространенность ПТСР среди населения и в группах жертв антропо</w:t>
      </w:r>
      <w:r>
        <w:rPr>
          <w:rFonts w:eastAsia="Times New Roman"/>
        </w:rPr>
        <w:softHyphen/>
        <w:t>генных и техногенных катастроф? Какие расстройства коморбидны ПТСР?</w:t>
      </w:r>
    </w:p>
    <w:p w:rsidR="004603F1" w:rsidRDefault="00177921" w:rsidP="00177921">
      <w:pPr>
        <w:numPr>
          <w:ilvl w:val="0"/>
          <w:numId w:val="37"/>
        </w:numPr>
        <w:shd w:val="clear" w:color="auto" w:fill="FFFFFF"/>
        <w:tabs>
          <w:tab w:val="left" w:pos="511"/>
        </w:tabs>
        <w:spacing w:line="214" w:lineRule="exact"/>
        <w:ind w:right="31" w:firstLine="288"/>
        <w:jc w:val="both"/>
        <w:rPr>
          <w:spacing w:val="-9"/>
        </w:rPr>
      </w:pPr>
      <w:r>
        <w:rPr>
          <w:rFonts w:eastAsia="Times New Roman"/>
        </w:rPr>
        <w:t xml:space="preserve">Какие ситуации относятся к регистру травматических? Каковы диагностические критерии в МКБ-10 и </w:t>
      </w:r>
      <w:r>
        <w:rPr>
          <w:rFonts w:eastAsia="Times New Roman"/>
          <w:lang w:val="en-US"/>
        </w:rPr>
        <w:t xml:space="preserve">DSM-IV? </w:t>
      </w:r>
      <w:r>
        <w:rPr>
          <w:rFonts w:eastAsia="Times New Roman"/>
        </w:rPr>
        <w:t>В чем их различие и чем это можно объяснить? Какие клинические и психологические мето</w:t>
      </w:r>
      <w:r>
        <w:rPr>
          <w:rFonts w:eastAsia="Times New Roman"/>
        </w:rPr>
        <w:softHyphen/>
        <w:t>ды используются для диагностики ПТСР?</w:t>
      </w:r>
    </w:p>
    <w:p w:rsidR="004603F1" w:rsidRDefault="00177921">
      <w:pPr>
        <w:shd w:val="clear" w:color="auto" w:fill="FFFFFF"/>
        <w:tabs>
          <w:tab w:val="left" w:pos="571"/>
        </w:tabs>
        <w:spacing w:before="2" w:line="214" w:lineRule="exact"/>
        <w:ind w:right="24" w:firstLine="298"/>
        <w:jc w:val="both"/>
      </w:pPr>
      <w:r>
        <w:rPr>
          <w:spacing w:val="-12"/>
        </w:rPr>
        <w:t>5.</w:t>
      </w:r>
      <w:r>
        <w:tab/>
      </w:r>
      <w:r>
        <w:rPr>
          <w:rFonts w:eastAsia="Times New Roman"/>
        </w:rPr>
        <w:t>Какие имеются теоретические модели этиологии и развития</w:t>
      </w:r>
      <w:r>
        <w:rPr>
          <w:rFonts w:eastAsia="Times New Roman"/>
        </w:rPr>
        <w:br/>
        <w:t>ПТСР? В чем специфика разных моделей? Можно ли считать, что со</w:t>
      </w:r>
      <w:r>
        <w:rPr>
          <w:rFonts w:eastAsia="Times New Roman"/>
        </w:rPr>
        <w:softHyphen/>
      </w:r>
      <w:r>
        <w:rPr>
          <w:rFonts w:eastAsia="Times New Roman"/>
        </w:rPr>
        <w:br/>
        <w:t>временные биопсихосоциальные модели психической нормы и пато</w:t>
      </w:r>
      <w:r>
        <w:rPr>
          <w:rFonts w:eastAsia="Times New Roman"/>
        </w:rPr>
        <w:softHyphen/>
      </w:r>
      <w:r>
        <w:rPr>
          <w:rFonts w:eastAsia="Times New Roman"/>
        </w:rPr>
        <w:br/>
        <w:t>логии дают исчерпывающее объяснение этиологии и динамики</w:t>
      </w:r>
      <w:r>
        <w:rPr>
          <w:rFonts w:eastAsia="Times New Roman"/>
        </w:rPr>
        <w:br/>
        <w:t>ПТСР?</w:t>
      </w:r>
    </w:p>
    <w:p w:rsidR="004603F1" w:rsidRDefault="00177921" w:rsidP="00177921">
      <w:pPr>
        <w:numPr>
          <w:ilvl w:val="0"/>
          <w:numId w:val="38"/>
        </w:numPr>
        <w:shd w:val="clear" w:color="auto" w:fill="FFFFFF"/>
        <w:tabs>
          <w:tab w:val="left" w:pos="504"/>
        </w:tabs>
        <w:spacing w:line="214" w:lineRule="exact"/>
        <w:ind w:left="7" w:right="19" w:firstLine="286"/>
        <w:jc w:val="both"/>
        <w:rPr>
          <w:spacing w:val="-10"/>
        </w:rPr>
      </w:pPr>
      <w:r>
        <w:rPr>
          <w:rFonts w:eastAsia="Times New Roman"/>
        </w:rPr>
        <w:t>Есть ли социокультурная обусловленность развития ПТСР? В чем она выражается? Существуют ли возрастные и половые различия в рас</w:t>
      </w:r>
      <w:r>
        <w:rPr>
          <w:rFonts w:eastAsia="Times New Roman"/>
        </w:rPr>
        <w:softHyphen/>
        <w:t>пространенности и протекании ПТСР? Какова роль личностной уязви</w:t>
      </w:r>
      <w:r>
        <w:rPr>
          <w:rFonts w:eastAsia="Times New Roman"/>
        </w:rPr>
        <w:softHyphen/>
        <w:t>мости в этиологии ПТСР?</w:t>
      </w:r>
    </w:p>
    <w:p w:rsidR="004603F1" w:rsidRDefault="00177921" w:rsidP="00177921">
      <w:pPr>
        <w:numPr>
          <w:ilvl w:val="0"/>
          <w:numId w:val="38"/>
        </w:numPr>
        <w:shd w:val="clear" w:color="auto" w:fill="FFFFFF"/>
        <w:tabs>
          <w:tab w:val="left" w:pos="504"/>
        </w:tabs>
        <w:spacing w:line="214" w:lineRule="exact"/>
        <w:ind w:left="7" w:right="10" w:firstLine="286"/>
        <w:jc w:val="both"/>
        <w:rPr>
          <w:spacing w:val="-16"/>
        </w:rPr>
      </w:pPr>
      <w:r>
        <w:rPr>
          <w:rFonts w:eastAsia="Times New Roman"/>
        </w:rPr>
        <w:t>Можно ли отнести наличие социальной поддержки к важнейшим факторам, влияющим на эффективность лечения ПТСР? Что можно считать наиболее перспективным в дальнейшем изучении специфики ПТСР?</w:t>
      </w:r>
    </w:p>
    <w:p w:rsidR="004603F1" w:rsidRDefault="00177921">
      <w:pPr>
        <w:shd w:val="clear" w:color="auto" w:fill="FFFFFF"/>
        <w:spacing w:before="211"/>
        <w:ind w:left="12"/>
        <w:jc w:val="center"/>
      </w:pPr>
      <w:r>
        <w:rPr>
          <w:rFonts w:ascii="Arial" w:eastAsia="Times New Roman" w:hAnsi="Arial"/>
        </w:rPr>
        <w:t>Рекомендуемая</w:t>
      </w:r>
      <w:r>
        <w:rPr>
          <w:rFonts w:ascii="Arial" w:eastAsia="Times New Roman" w:hAnsi="Arial"/>
          <w:spacing w:val="29"/>
        </w:rPr>
        <w:t>литература</w:t>
      </w:r>
    </w:p>
    <w:p w:rsidR="004603F1" w:rsidRDefault="00177921">
      <w:pPr>
        <w:shd w:val="clear" w:color="auto" w:fill="FFFFFF"/>
        <w:spacing w:before="166" w:line="214" w:lineRule="exact"/>
        <w:ind w:left="14" w:right="12" w:firstLine="288"/>
        <w:jc w:val="both"/>
      </w:pPr>
      <w:r>
        <w:rPr>
          <w:rFonts w:eastAsia="Times New Roman"/>
          <w:i/>
          <w:iCs/>
        </w:rPr>
        <w:t xml:space="preserve">БрайтД.,Джонс Ф. </w:t>
      </w:r>
      <w:r>
        <w:rPr>
          <w:rFonts w:eastAsia="Times New Roman"/>
        </w:rPr>
        <w:t>Стресс. Теории, исследования, мифы. — СПб., 2003.</w:t>
      </w:r>
    </w:p>
    <w:p w:rsidR="004603F1" w:rsidRDefault="00177921">
      <w:pPr>
        <w:shd w:val="clear" w:color="auto" w:fill="FFFFFF"/>
        <w:spacing w:before="2" w:line="214" w:lineRule="exact"/>
        <w:ind w:left="17" w:right="7" w:firstLine="283"/>
        <w:jc w:val="both"/>
      </w:pPr>
      <w:r>
        <w:rPr>
          <w:rFonts w:eastAsia="Times New Roman"/>
          <w:i/>
          <w:iCs/>
        </w:rPr>
        <w:t xml:space="preserve">Знаков В. В. </w:t>
      </w:r>
      <w:r>
        <w:rPr>
          <w:rFonts w:eastAsia="Times New Roman"/>
        </w:rPr>
        <w:t>Психологическое исследование стереотипов понима</w:t>
      </w:r>
      <w:r>
        <w:rPr>
          <w:rFonts w:eastAsia="Times New Roman"/>
        </w:rPr>
        <w:softHyphen/>
        <w:t>ния личности участников войны в Афганистане // Вопр. психол. — 1990.-№ 4.-С. 108-116. \</w:t>
      </w:r>
    </w:p>
    <w:p w:rsidR="004603F1" w:rsidRDefault="00177921">
      <w:pPr>
        <w:shd w:val="clear" w:color="auto" w:fill="FFFFFF"/>
        <w:spacing w:line="214" w:lineRule="exact"/>
        <w:ind w:left="14" w:right="7" w:firstLine="293"/>
        <w:jc w:val="both"/>
      </w:pPr>
      <w:r>
        <w:rPr>
          <w:rFonts w:eastAsia="Times New Roman"/>
          <w:i/>
          <w:iCs/>
        </w:rPr>
        <w:t xml:space="preserve">Идрисов К.А., Краснов В.Н. </w:t>
      </w:r>
      <w:r>
        <w:rPr>
          <w:rFonts w:eastAsia="Times New Roman"/>
        </w:rPr>
        <w:t>Состояние психического здоровья на</w:t>
      </w:r>
      <w:r>
        <w:rPr>
          <w:rFonts w:eastAsia="Times New Roman"/>
        </w:rPr>
        <w:softHyphen/>
        <w:t>селения Чеченской Республики в условиях длительной чрезвычайной ситуации // Соц. и клинич. психиатр. — 2004. — № 2. — С. 5— 10.</w:t>
      </w:r>
    </w:p>
    <w:p w:rsidR="004603F1" w:rsidRDefault="00177921">
      <w:pPr>
        <w:shd w:val="clear" w:color="auto" w:fill="FFFFFF"/>
        <w:spacing w:line="214" w:lineRule="exact"/>
        <w:ind w:left="14" w:right="2" w:firstLine="290"/>
        <w:jc w:val="both"/>
      </w:pPr>
      <w:r>
        <w:rPr>
          <w:rFonts w:eastAsia="Times New Roman"/>
          <w:i/>
          <w:iCs/>
        </w:rPr>
        <w:t xml:space="preserve">Идрисов К.А., Краснов В.Н. </w:t>
      </w:r>
      <w:r>
        <w:rPr>
          <w:rFonts w:eastAsia="Times New Roman"/>
        </w:rPr>
        <w:t>Состояние психического здоровья на</w:t>
      </w:r>
      <w:r>
        <w:rPr>
          <w:rFonts w:eastAsia="Times New Roman"/>
        </w:rPr>
        <w:softHyphen/>
        <w:t xml:space="preserve">селения Чеченской Республики в условиях длительной чрезвычайной ситуации. Сообщения </w:t>
      </w:r>
      <w:r>
        <w:rPr>
          <w:rFonts w:eastAsia="Times New Roman"/>
          <w:lang w:val="en-US"/>
        </w:rPr>
        <w:t xml:space="preserve">II: </w:t>
      </w:r>
      <w:r>
        <w:rPr>
          <w:rFonts w:eastAsia="Times New Roman"/>
        </w:rPr>
        <w:t>Сравнение двух этапов популяционного ис</w:t>
      </w:r>
      <w:r>
        <w:rPr>
          <w:rFonts w:eastAsia="Times New Roman"/>
        </w:rPr>
        <w:softHyphen/>
        <w:t>следования с интервалом в два года // Соц. и клинич. психиатр. — 2005.-№3.-С. 5-11.</w:t>
      </w:r>
    </w:p>
    <w:p w:rsidR="004603F1" w:rsidRDefault="00177921">
      <w:pPr>
        <w:shd w:val="clear" w:color="auto" w:fill="FFFFFF"/>
        <w:spacing w:line="214" w:lineRule="exact"/>
        <w:ind w:left="12" w:firstLine="281"/>
        <w:jc w:val="both"/>
      </w:pPr>
      <w:r>
        <w:rPr>
          <w:rFonts w:eastAsia="Times New Roman"/>
          <w:i/>
          <w:iCs/>
        </w:rPr>
        <w:t xml:space="preserve">Калмыкова Е. </w:t>
      </w:r>
      <w:r>
        <w:rPr>
          <w:rFonts w:eastAsia="Times New Roman"/>
        </w:rPr>
        <w:t xml:space="preserve">С, </w:t>
      </w:r>
      <w:r>
        <w:rPr>
          <w:rFonts w:eastAsia="Times New Roman"/>
          <w:i/>
          <w:iCs/>
        </w:rPr>
        <w:t xml:space="preserve">Падун М.А. </w:t>
      </w:r>
      <w:r>
        <w:rPr>
          <w:rFonts w:eastAsia="Times New Roman"/>
        </w:rPr>
        <w:t>Ранняя привязанность и ее влияние на устойчивость к психической травме (сообщение 1) // Психол. журн. - 2002. - № 5. - С. 88-105.</w:t>
      </w:r>
    </w:p>
    <w:p w:rsidR="004603F1" w:rsidRDefault="00177921">
      <w:pPr>
        <w:shd w:val="clear" w:color="auto" w:fill="FFFFFF"/>
        <w:spacing w:before="96"/>
        <w:ind w:left="22"/>
      </w:pPr>
      <w:r>
        <w:t>268</w:t>
      </w:r>
    </w:p>
    <w:p w:rsidR="004603F1" w:rsidRDefault="004603F1">
      <w:pPr>
        <w:shd w:val="clear" w:color="auto" w:fill="FFFFFF"/>
        <w:spacing w:before="96"/>
        <w:ind w:left="22"/>
        <w:sectPr w:rsidR="004603F1">
          <w:pgSz w:w="11909" w:h="16834"/>
          <w:pgMar w:top="1440" w:right="2753" w:bottom="720" w:left="2753" w:header="720" w:footer="720" w:gutter="0"/>
          <w:cols w:space="60"/>
          <w:noEndnote/>
        </w:sectPr>
      </w:pPr>
    </w:p>
    <w:p w:rsidR="004603F1" w:rsidRDefault="00177921">
      <w:pPr>
        <w:shd w:val="clear" w:color="auto" w:fill="FFFFFF"/>
        <w:spacing w:line="216" w:lineRule="exact"/>
        <w:ind w:left="12" w:right="12" w:firstLine="278"/>
        <w:jc w:val="both"/>
      </w:pPr>
      <w:r>
        <w:rPr>
          <w:rFonts w:eastAsia="Times New Roman"/>
        </w:rPr>
        <w:t>Клиническая психология / под ред. М.Перре, У.Бауман. — СПб., 2000.-С. 358-388.</w:t>
      </w:r>
    </w:p>
    <w:p w:rsidR="004603F1" w:rsidRDefault="00177921">
      <w:pPr>
        <w:shd w:val="clear" w:color="auto" w:fill="FFFFFF"/>
        <w:spacing w:line="216" w:lineRule="exact"/>
        <w:ind w:left="5" w:right="5" w:firstLine="288"/>
        <w:jc w:val="both"/>
      </w:pPr>
      <w:r>
        <w:rPr>
          <w:rFonts w:eastAsia="Times New Roman"/>
        </w:rPr>
        <w:t>Психология посттравматического стресса. Практическое руковод</w:t>
      </w:r>
      <w:r>
        <w:rPr>
          <w:rFonts w:eastAsia="Times New Roman"/>
        </w:rPr>
        <w:softHyphen/>
        <w:t>ство: в 2 т. / под ред. Н. В.Тарабриной. — М., 2007.</w:t>
      </w:r>
    </w:p>
    <w:p w:rsidR="004603F1" w:rsidRDefault="00177921">
      <w:pPr>
        <w:shd w:val="clear" w:color="auto" w:fill="FFFFFF"/>
        <w:spacing w:line="216" w:lineRule="exact"/>
        <w:ind w:left="14" w:right="5" w:firstLine="293"/>
        <w:jc w:val="both"/>
      </w:pPr>
      <w:r>
        <w:rPr>
          <w:rFonts w:eastAsia="Times New Roman"/>
          <w:i/>
          <w:iCs/>
        </w:rPr>
        <w:t xml:space="preserve">Тарабрина И. В. </w:t>
      </w:r>
      <w:r>
        <w:rPr>
          <w:rFonts w:eastAsia="Times New Roman"/>
        </w:rPr>
        <w:t>Психология посттравматического стресса. — М., 2009.</w:t>
      </w:r>
    </w:p>
    <w:p w:rsidR="004603F1" w:rsidRDefault="00177921">
      <w:pPr>
        <w:shd w:val="clear" w:color="auto" w:fill="FFFFFF"/>
        <w:spacing w:before="283"/>
        <w:ind w:right="2"/>
        <w:jc w:val="center"/>
      </w:pPr>
      <w:r>
        <w:rPr>
          <w:rFonts w:ascii="Arial" w:eastAsia="Times New Roman" w:hAnsi="Arial"/>
          <w:b/>
          <w:bCs/>
          <w:spacing w:val="29"/>
          <w:sz w:val="18"/>
          <w:szCs w:val="18"/>
        </w:rPr>
        <w:t>Дополнительная</w:t>
      </w:r>
      <w:r>
        <w:rPr>
          <w:rFonts w:ascii="Arial" w:eastAsia="Times New Roman" w:hAnsi="Arial"/>
          <w:b/>
          <w:bCs/>
          <w:spacing w:val="31"/>
          <w:sz w:val="18"/>
          <w:szCs w:val="18"/>
        </w:rPr>
        <w:t>литература</w:t>
      </w:r>
    </w:p>
    <w:p w:rsidR="004603F1" w:rsidRDefault="00177921">
      <w:pPr>
        <w:shd w:val="clear" w:color="auto" w:fill="FFFFFF"/>
        <w:spacing w:before="170" w:line="214" w:lineRule="exact"/>
        <w:ind w:left="7" w:right="2" w:firstLine="262"/>
        <w:jc w:val="both"/>
      </w:pPr>
      <w:r>
        <w:rPr>
          <w:rFonts w:eastAsia="Times New Roman"/>
          <w:i/>
          <w:iCs/>
        </w:rPr>
        <w:t xml:space="preserve">Абабков В.А., Перре М. </w:t>
      </w:r>
      <w:r>
        <w:rPr>
          <w:rFonts w:eastAsia="Times New Roman"/>
        </w:rPr>
        <w:t>Адаптация к стрессу. Основы теории, диа</w:t>
      </w:r>
      <w:r>
        <w:rPr>
          <w:rFonts w:eastAsia="Times New Roman"/>
        </w:rPr>
        <w:softHyphen/>
        <w:t>гностики, терапии. — СПб., 2004.</w:t>
      </w:r>
    </w:p>
    <w:p w:rsidR="004603F1" w:rsidRDefault="00177921">
      <w:pPr>
        <w:shd w:val="clear" w:color="auto" w:fill="FFFFFF"/>
        <w:spacing w:line="214" w:lineRule="exact"/>
        <w:ind w:left="283"/>
      </w:pPr>
      <w:r>
        <w:rPr>
          <w:rFonts w:eastAsia="Times New Roman"/>
          <w:i/>
          <w:iCs/>
        </w:rPr>
        <w:t xml:space="preserve">Колодзин Б. </w:t>
      </w:r>
      <w:r>
        <w:rPr>
          <w:rFonts w:eastAsia="Times New Roman"/>
        </w:rPr>
        <w:t>Как жить после психической травмы. — М., 1992.</w:t>
      </w:r>
    </w:p>
    <w:p w:rsidR="004603F1" w:rsidRDefault="00177921">
      <w:pPr>
        <w:shd w:val="clear" w:color="auto" w:fill="FFFFFF"/>
        <w:spacing w:line="214" w:lineRule="exact"/>
        <w:ind w:left="26" w:right="5" w:firstLine="262"/>
        <w:jc w:val="both"/>
      </w:pPr>
      <w:r>
        <w:rPr>
          <w:rFonts w:eastAsia="Times New Roman"/>
        </w:rPr>
        <w:t>Исследовательские диагностические критерии. — Женева; СПб., 1995.</w:t>
      </w:r>
    </w:p>
    <w:p w:rsidR="004603F1" w:rsidRDefault="00177921">
      <w:pPr>
        <w:shd w:val="clear" w:color="auto" w:fill="FFFFFF"/>
        <w:spacing w:line="214" w:lineRule="exact"/>
        <w:ind w:right="7" w:firstLine="307"/>
        <w:jc w:val="both"/>
      </w:pPr>
      <w:r>
        <w:rPr>
          <w:rFonts w:eastAsia="Times New Roman"/>
          <w:i/>
          <w:iCs/>
        </w:rPr>
        <w:t xml:space="preserve">Тарабрина Н. В. </w:t>
      </w:r>
      <w:r>
        <w:rPr>
          <w:rFonts w:eastAsia="Times New Roman"/>
        </w:rPr>
        <w:t>Психологические последствия войны // Психол. обозрение. - 1996. - № 1 (2). - С. 26-29.</w:t>
      </w:r>
    </w:p>
    <w:p w:rsidR="004603F1" w:rsidRDefault="00177921">
      <w:pPr>
        <w:shd w:val="clear" w:color="auto" w:fill="FFFFFF"/>
        <w:spacing w:line="214" w:lineRule="exact"/>
        <w:ind w:left="7" w:firstLine="276"/>
        <w:jc w:val="both"/>
      </w:pPr>
      <w:r>
        <w:rPr>
          <w:rFonts w:eastAsia="Times New Roman"/>
          <w:i/>
          <w:iCs/>
        </w:rPr>
        <w:t xml:space="preserve">Шавердин Г.М. </w:t>
      </w:r>
      <w:r>
        <w:rPr>
          <w:rFonts w:eastAsia="Times New Roman"/>
        </w:rPr>
        <w:t>Травматический стресс: психические расстройства и развитие личности. — Ереван, 1998.</w:t>
      </w:r>
    </w:p>
    <w:p w:rsidR="004603F1" w:rsidRDefault="004603F1">
      <w:pPr>
        <w:shd w:val="clear" w:color="auto" w:fill="FFFFFF"/>
        <w:spacing w:line="214" w:lineRule="exact"/>
        <w:ind w:left="7" w:firstLine="276"/>
        <w:jc w:val="both"/>
        <w:sectPr w:rsidR="004603F1">
          <w:pgSz w:w="11909" w:h="16834"/>
          <w:pgMar w:top="1440" w:right="2764" w:bottom="720" w:left="2763" w:header="720" w:footer="720" w:gutter="0"/>
          <w:cols w:space="60"/>
          <w:noEndnote/>
        </w:sectPr>
      </w:pPr>
    </w:p>
    <w:p w:rsidR="004603F1" w:rsidRDefault="00177921">
      <w:pPr>
        <w:shd w:val="clear" w:color="auto" w:fill="FFFFFF"/>
        <w:ind w:right="19"/>
        <w:jc w:val="center"/>
      </w:pPr>
      <w:r>
        <w:rPr>
          <w:rFonts w:ascii="Arial" w:eastAsia="Times New Roman" w:hAnsi="Arial"/>
          <w:b/>
          <w:bCs/>
          <w:sz w:val="24"/>
          <w:szCs w:val="24"/>
        </w:rPr>
        <w:t>ГЛАВА</w:t>
      </w:r>
      <w:r>
        <w:rPr>
          <w:rFonts w:ascii="Arial" w:eastAsia="Times New Roman" w:hAnsi="Arial" w:cs="Arial"/>
          <w:b/>
          <w:bCs/>
          <w:sz w:val="24"/>
          <w:szCs w:val="24"/>
        </w:rPr>
        <w:t xml:space="preserve">  6</w:t>
      </w:r>
    </w:p>
    <w:p w:rsidR="004603F1" w:rsidRDefault="00177921">
      <w:pPr>
        <w:shd w:val="clear" w:color="auto" w:fill="FFFFFF"/>
        <w:spacing w:before="146"/>
        <w:ind w:left="1116"/>
      </w:pPr>
      <w:r>
        <w:rPr>
          <w:rFonts w:ascii="Arial" w:eastAsia="Times New Roman" w:hAnsi="Arial"/>
          <w:b/>
          <w:bCs/>
          <w:sz w:val="30"/>
          <w:szCs w:val="30"/>
        </w:rPr>
        <w:t>Личностныерасстройства</w:t>
      </w:r>
    </w:p>
    <w:p w:rsidR="004603F1" w:rsidRDefault="00177921">
      <w:pPr>
        <w:shd w:val="clear" w:color="auto" w:fill="FFFFFF"/>
        <w:spacing w:before="1042" w:line="216" w:lineRule="exact"/>
        <w:ind w:left="1990"/>
      </w:pPr>
      <w:r>
        <w:rPr>
          <w:rFonts w:ascii="Arial" w:eastAsia="Times New Roman" w:hAnsi="Arial"/>
          <w:b/>
          <w:bCs/>
          <w:spacing w:val="-3"/>
          <w:sz w:val="18"/>
          <w:szCs w:val="18"/>
        </w:rPr>
        <w:t xml:space="preserve">Когданевинностьлишаетсясвоихтитулованных </w:t>
      </w:r>
      <w:r>
        <w:rPr>
          <w:rFonts w:ascii="Arial" w:eastAsia="Times New Roman" w:hAnsi="Arial"/>
          <w:b/>
          <w:bCs/>
          <w:spacing w:val="-6"/>
          <w:sz w:val="18"/>
          <w:szCs w:val="18"/>
        </w:rPr>
        <w:t>привилегий</w:t>
      </w:r>
      <w:r>
        <w:rPr>
          <w:rFonts w:ascii="Arial" w:eastAsia="Times New Roman" w:hAnsi="Arial" w:cs="Arial"/>
          <w:b/>
          <w:bCs/>
          <w:spacing w:val="-6"/>
          <w:sz w:val="18"/>
          <w:szCs w:val="18"/>
        </w:rPr>
        <w:t xml:space="preserve">, </w:t>
      </w:r>
      <w:r>
        <w:rPr>
          <w:rFonts w:ascii="Arial" w:eastAsia="Times New Roman" w:hAnsi="Arial"/>
          <w:b/>
          <w:bCs/>
          <w:spacing w:val="-6"/>
          <w:sz w:val="18"/>
          <w:szCs w:val="18"/>
        </w:rPr>
        <w:t>онапревращаетсявдухдьявола</w:t>
      </w:r>
      <w:r>
        <w:rPr>
          <w:rFonts w:ascii="Arial" w:eastAsia="Times New Roman" w:hAnsi="Arial" w:cs="Arial"/>
          <w:b/>
          <w:bCs/>
          <w:spacing w:val="-6"/>
          <w:sz w:val="18"/>
          <w:szCs w:val="18"/>
        </w:rPr>
        <w:t>.</w:t>
      </w:r>
    </w:p>
    <w:p w:rsidR="004603F1" w:rsidRDefault="00177921">
      <w:pPr>
        <w:shd w:val="clear" w:color="auto" w:fill="FFFFFF"/>
        <w:spacing w:before="43"/>
        <w:jc w:val="right"/>
      </w:pPr>
      <w:r>
        <w:rPr>
          <w:rFonts w:eastAsia="Times New Roman"/>
          <w:b/>
          <w:bCs/>
          <w:i/>
          <w:iCs/>
          <w:spacing w:val="-8"/>
        </w:rPr>
        <w:t>Дон:. Гротштеин</w:t>
      </w:r>
    </w:p>
    <w:p w:rsidR="004603F1" w:rsidRDefault="00177921">
      <w:pPr>
        <w:shd w:val="clear" w:color="auto" w:fill="FFFFFF"/>
        <w:spacing w:before="358"/>
        <w:ind w:left="854"/>
      </w:pPr>
      <w:r>
        <w:rPr>
          <w:rFonts w:ascii="Arial" w:hAnsi="Arial" w:cs="Arial"/>
          <w:b/>
          <w:bCs/>
          <w:sz w:val="24"/>
          <w:szCs w:val="24"/>
        </w:rPr>
        <w:t xml:space="preserve">6.1. </w:t>
      </w:r>
      <w:r>
        <w:rPr>
          <w:rFonts w:ascii="Arial" w:eastAsia="Times New Roman" w:hAnsi="Arial"/>
          <w:b/>
          <w:bCs/>
          <w:sz w:val="24"/>
          <w:szCs w:val="24"/>
        </w:rPr>
        <w:t>Краткийочеркисторииизучения</w:t>
      </w:r>
    </w:p>
    <w:p w:rsidR="004603F1" w:rsidRDefault="00177921">
      <w:pPr>
        <w:shd w:val="clear" w:color="auto" w:fill="FFFFFF"/>
        <w:spacing w:before="214" w:line="226" w:lineRule="exact"/>
        <w:ind w:right="7" w:firstLine="298"/>
        <w:jc w:val="both"/>
      </w:pPr>
      <w:r>
        <w:rPr>
          <w:rFonts w:eastAsia="Times New Roman"/>
          <w:sz w:val="22"/>
          <w:szCs w:val="22"/>
        </w:rPr>
        <w:t>В современных классификациях психических расстройств личностные расстройства занимают особое место. В ныне дей</w:t>
      </w:r>
      <w:r>
        <w:rPr>
          <w:rFonts w:eastAsia="Times New Roman"/>
          <w:sz w:val="22"/>
          <w:szCs w:val="22"/>
        </w:rPr>
        <w:softHyphen/>
        <w:t xml:space="preserve">ствующей американской классификации </w:t>
      </w:r>
      <w:r>
        <w:rPr>
          <w:rFonts w:eastAsia="Times New Roman"/>
          <w:sz w:val="22"/>
          <w:szCs w:val="22"/>
          <w:lang w:val="en-US"/>
        </w:rPr>
        <w:t xml:space="preserve">DSM-IV </w:t>
      </w:r>
      <w:r>
        <w:rPr>
          <w:rFonts w:eastAsia="Times New Roman"/>
          <w:sz w:val="22"/>
          <w:szCs w:val="22"/>
        </w:rPr>
        <w:t>диа^остике личностных расстройств уделяется много внимания, они даже выделены в отдельную диагностическую ось. В МКБ-10 личност</w:t>
      </w:r>
      <w:r>
        <w:rPr>
          <w:rFonts w:eastAsia="Times New Roman"/>
          <w:sz w:val="22"/>
          <w:szCs w:val="22"/>
        </w:rPr>
        <w:softHyphen/>
        <w:t>ным расстройствам отведен специальный раздел и им также уде</w:t>
      </w:r>
      <w:r>
        <w:rPr>
          <w:rFonts w:eastAsia="Times New Roman"/>
          <w:sz w:val="22"/>
          <w:szCs w:val="22"/>
        </w:rPr>
        <w:softHyphen/>
        <w:t xml:space="preserve">лено больше внимания, чем в предшествующих классификациях. Это связано с </w:t>
      </w:r>
      <w:r>
        <w:rPr>
          <w:rFonts w:eastAsia="Times New Roman"/>
          <w:spacing w:val="42"/>
          <w:sz w:val="22"/>
          <w:szCs w:val="22"/>
        </w:rPr>
        <w:t>рядом</w:t>
      </w:r>
      <w:r>
        <w:rPr>
          <w:rFonts w:eastAsia="Times New Roman"/>
          <w:sz w:val="22"/>
          <w:szCs w:val="22"/>
        </w:rPr>
        <w:t xml:space="preserve"> причин. Во-первых, отмечается рост числа личностных расстройств в популяции и, соответственно, среди пациентов психиатрических стационаров и амбулаторий. Во-вторых, эта категория пациентов обладает повышенной уяз</w:t>
      </w:r>
      <w:r>
        <w:rPr>
          <w:rFonts w:eastAsia="Times New Roman"/>
          <w:sz w:val="22"/>
          <w:szCs w:val="22"/>
        </w:rPr>
        <w:softHyphen/>
        <w:t xml:space="preserve">вимостью к различным стрессам, что ведет к повышенному риску развития у них различного рода расстройств по синдромальной оси </w:t>
      </w:r>
      <w:r>
        <w:rPr>
          <w:rFonts w:eastAsia="Times New Roman"/>
          <w:sz w:val="22"/>
          <w:szCs w:val="22"/>
          <w:lang w:val="en-US"/>
        </w:rPr>
        <w:t xml:space="preserve">I (DSM-IV) </w:t>
      </w:r>
      <w:r>
        <w:rPr>
          <w:rFonts w:eastAsia="Times New Roman"/>
          <w:sz w:val="22"/>
          <w:szCs w:val="22"/>
        </w:rPr>
        <w:t>— депрессий, тревожных расстройств, посттрав</w:t>
      </w:r>
      <w:r>
        <w:rPr>
          <w:rFonts w:eastAsia="Times New Roman"/>
          <w:sz w:val="22"/>
          <w:szCs w:val="22"/>
        </w:rPr>
        <w:softHyphen/>
        <w:t>матических реакций и т.д. Последнее приводит к росту числа коморбидных расстройств — личностных расстройств в сочетании с различными другими. В-третьих, эти больные наиболее часто оказываются резистентными к медикаментозному лечению и трудными для психотерапии. Наконец, в-четвертых, психотера</w:t>
      </w:r>
      <w:r>
        <w:rPr>
          <w:rFonts w:eastAsia="Times New Roman"/>
          <w:sz w:val="22"/>
          <w:szCs w:val="22"/>
        </w:rPr>
        <w:softHyphen/>
        <w:t>пия, которая, как правило, показана при личностных расстрой</w:t>
      </w:r>
      <w:r>
        <w:rPr>
          <w:rFonts w:eastAsia="Times New Roman"/>
          <w:sz w:val="22"/>
          <w:szCs w:val="22"/>
        </w:rPr>
        <w:softHyphen/>
        <w:t>ствах, у этого контингента имеет существенную специфику. Все это делает чрезвычайно важным своевременное и правильное выявление личностных расстройств.</w:t>
      </w:r>
    </w:p>
    <w:p w:rsidR="004603F1" w:rsidRDefault="00177921">
      <w:pPr>
        <w:shd w:val="clear" w:color="auto" w:fill="FFFFFF"/>
        <w:spacing w:before="2" w:line="226" w:lineRule="exact"/>
        <w:ind w:left="17" w:firstLine="286"/>
        <w:jc w:val="both"/>
      </w:pPr>
      <w:r>
        <w:rPr>
          <w:rFonts w:eastAsia="Times New Roman"/>
          <w:sz w:val="22"/>
          <w:szCs w:val="22"/>
        </w:rPr>
        <w:t>Эксперты отмечают, что личностные расстройства на длитель</w:t>
      </w:r>
      <w:r>
        <w:rPr>
          <w:rFonts w:eastAsia="Times New Roman"/>
          <w:sz w:val="22"/>
          <w:szCs w:val="22"/>
        </w:rPr>
        <w:softHyphen/>
        <w:t xml:space="preserve">ное время выпали из фокуса внимания исследований в области психиатрии и клинической психологии и лишь в последние 20 лет отмечается рост внимания к этому виду психической патологии </w:t>
      </w:r>
      <w:r>
        <w:rPr>
          <w:rFonts w:eastAsia="Times New Roman"/>
          <w:sz w:val="22"/>
          <w:szCs w:val="22"/>
          <w:lang w:val="en-US"/>
        </w:rPr>
        <w:t xml:space="preserve">(Tyrer P., Simonsen E. </w:t>
      </w:r>
      <w:r>
        <w:rPr>
          <w:rFonts w:eastAsia="Times New Roman"/>
          <w:sz w:val="22"/>
          <w:szCs w:val="22"/>
        </w:rPr>
        <w:t>— 2003). Исследователи и практики все больше осознают его важность для понимания и лечения психиче</w:t>
      </w:r>
      <w:r>
        <w:rPr>
          <w:rFonts w:eastAsia="Times New Roman"/>
          <w:sz w:val="22"/>
          <w:szCs w:val="22"/>
        </w:rPr>
        <w:softHyphen/>
        <w:t>ских расстройств: «Личностные расстройства актуальны для всех областей клинической практики в психиатрии. При обсуждении</w:t>
      </w:r>
    </w:p>
    <w:p w:rsidR="004603F1" w:rsidRDefault="00177921">
      <w:pPr>
        <w:shd w:val="clear" w:color="auto" w:fill="FFFFFF"/>
        <w:spacing w:before="173"/>
        <w:ind w:left="22"/>
      </w:pPr>
      <w:r>
        <w:rPr>
          <w:rFonts w:ascii="Arial" w:hAnsi="Arial" w:cs="Arial"/>
          <w:b/>
          <w:bCs/>
          <w:sz w:val="18"/>
          <w:szCs w:val="18"/>
        </w:rPr>
        <w:t>270</w:t>
      </w:r>
    </w:p>
    <w:p w:rsidR="004603F1" w:rsidRDefault="004603F1">
      <w:pPr>
        <w:shd w:val="clear" w:color="auto" w:fill="FFFFFF"/>
        <w:spacing w:before="173"/>
        <w:ind w:left="22"/>
        <w:sectPr w:rsidR="004603F1">
          <w:pgSz w:w="11909" w:h="16834"/>
          <w:pgMar w:top="1440" w:right="2751" w:bottom="720" w:left="2750" w:header="720" w:footer="720" w:gutter="0"/>
          <w:cols w:space="60"/>
          <w:noEndnote/>
        </w:sectPr>
      </w:pPr>
    </w:p>
    <w:p w:rsidR="004603F1" w:rsidRDefault="00177921">
      <w:pPr>
        <w:shd w:val="clear" w:color="auto" w:fill="FFFFFF"/>
        <w:spacing w:line="226" w:lineRule="exact"/>
        <w:ind w:left="12" w:right="17"/>
        <w:jc w:val="both"/>
      </w:pPr>
      <w:r>
        <w:rPr>
          <w:rFonts w:eastAsia="Times New Roman"/>
          <w:sz w:val="22"/>
          <w:szCs w:val="22"/>
        </w:rPr>
        <w:t>яиологии, диагноза, оценки, лечения и исхода любого психиче</w:t>
      </w:r>
      <w:r>
        <w:rPr>
          <w:rFonts w:eastAsia="Times New Roman"/>
          <w:sz w:val="22"/>
          <w:szCs w:val="22"/>
        </w:rPr>
        <w:softHyphen/>
        <w:t>ского расстройства, необходимо определить и учитывать влияние личностного статуса. Это связано с тем, что человек, страдающий от психического расстройства, какова бы ни была его природа, имеет также определенные личностные особенности, влияние ко</w:t>
      </w:r>
      <w:r>
        <w:rPr>
          <w:rFonts w:eastAsia="Times New Roman"/>
          <w:sz w:val="22"/>
          <w:szCs w:val="22"/>
        </w:rPr>
        <w:softHyphen/>
        <w:t xml:space="preserve">торых может быть критически важным для понимания и лечения этого расстройства» (Тугег </w:t>
      </w:r>
      <w:r>
        <w:rPr>
          <w:rFonts w:eastAsia="Times New Roman"/>
          <w:sz w:val="22"/>
          <w:szCs w:val="22"/>
          <w:lang w:val="en-US"/>
        </w:rPr>
        <w:t xml:space="preserve">P., Simonsen E. </w:t>
      </w:r>
      <w:r>
        <w:rPr>
          <w:rFonts w:eastAsia="Times New Roman"/>
          <w:sz w:val="22"/>
          <w:szCs w:val="22"/>
        </w:rPr>
        <w:t>— 2003. — Р. 41).</w:t>
      </w:r>
    </w:p>
    <w:p w:rsidR="004603F1" w:rsidRDefault="00177921">
      <w:pPr>
        <w:shd w:val="clear" w:color="auto" w:fill="FFFFFF"/>
        <w:spacing w:line="226" w:lineRule="exact"/>
        <w:ind w:right="7" w:firstLine="276"/>
        <w:jc w:val="both"/>
      </w:pPr>
      <w:r>
        <w:rPr>
          <w:rFonts w:eastAsia="Times New Roman"/>
          <w:sz w:val="22"/>
          <w:szCs w:val="22"/>
        </w:rPr>
        <w:t>Более пристальное внимание к личностным расстройствам, несомненно, связано с определенными успехами в их лечении. Длительное время эти расстройства рассматривались в психиатрии как устойчивые черты характера, практически не поддающиеся изменению. Сравнительно недавно появились первые рандомизи</w:t>
      </w:r>
      <w:r>
        <w:rPr>
          <w:rFonts w:eastAsia="Times New Roman"/>
          <w:sz w:val="22"/>
          <w:szCs w:val="22"/>
        </w:rPr>
        <w:softHyphen/>
        <w:t>рованные исследования, показывающие, что определенные виды и формы психотерапевтической и психосоциальной помощи мо</w:t>
      </w:r>
      <w:r>
        <w:rPr>
          <w:rFonts w:eastAsia="Times New Roman"/>
          <w:sz w:val="22"/>
          <w:szCs w:val="22"/>
        </w:rPr>
        <w:softHyphen/>
        <w:t xml:space="preserve">гут быть весьма эффективны (Лайнен М. — 2008; </w:t>
      </w:r>
      <w:r>
        <w:rPr>
          <w:rFonts w:eastAsia="Times New Roman"/>
          <w:sz w:val="22"/>
          <w:szCs w:val="22"/>
          <w:lang w:val="en-US"/>
        </w:rPr>
        <w:t xml:space="preserve">Bateman A.W., </w:t>
      </w:r>
      <w:r>
        <w:rPr>
          <w:rFonts w:eastAsia="Times New Roman"/>
          <w:spacing w:val="-1"/>
          <w:sz w:val="22"/>
          <w:szCs w:val="22"/>
          <w:lang w:val="en-US"/>
        </w:rPr>
        <w:t xml:space="preserve">Fonagy P. </w:t>
      </w:r>
      <w:r>
        <w:rPr>
          <w:rFonts w:eastAsia="Times New Roman"/>
          <w:spacing w:val="-1"/>
          <w:sz w:val="22"/>
          <w:szCs w:val="22"/>
        </w:rPr>
        <w:t xml:space="preserve">— 2001, 2009; </w:t>
      </w:r>
      <w:r>
        <w:rPr>
          <w:rFonts w:eastAsia="Times New Roman"/>
          <w:spacing w:val="-1"/>
          <w:sz w:val="22"/>
          <w:szCs w:val="22"/>
          <w:lang w:val="en-US"/>
        </w:rPr>
        <w:t xml:space="preserve">Young J., Klosko J., Weishaar M. </w:t>
      </w:r>
      <w:r>
        <w:rPr>
          <w:rFonts w:eastAsia="Times New Roman"/>
          <w:spacing w:val="-1"/>
          <w:sz w:val="22"/>
          <w:szCs w:val="22"/>
        </w:rPr>
        <w:t xml:space="preserve">— 2003). </w:t>
      </w:r>
      <w:r>
        <w:rPr>
          <w:rFonts w:eastAsia="Times New Roman"/>
          <w:sz w:val="22"/>
          <w:szCs w:val="22"/>
        </w:rPr>
        <w:t xml:space="preserve">Наибольшее распространение получили </w:t>
      </w:r>
      <w:r>
        <w:rPr>
          <w:rFonts w:eastAsia="Times New Roman"/>
          <w:i/>
          <w:iCs/>
          <w:sz w:val="22"/>
          <w:szCs w:val="22"/>
        </w:rPr>
        <w:t>комбинированные фор</w:t>
      </w:r>
      <w:r>
        <w:rPr>
          <w:rFonts w:eastAsia="Times New Roman"/>
          <w:i/>
          <w:iCs/>
          <w:sz w:val="22"/>
          <w:szCs w:val="22"/>
        </w:rPr>
        <w:softHyphen/>
        <w:t xml:space="preserve">мы лечения </w:t>
      </w:r>
      <w:r>
        <w:rPr>
          <w:rFonts w:eastAsia="Times New Roman"/>
          <w:sz w:val="22"/>
          <w:szCs w:val="22"/>
        </w:rPr>
        <w:t>— психотропные препараты в сочетании с психоте</w:t>
      </w:r>
      <w:r>
        <w:rPr>
          <w:rFonts w:eastAsia="Times New Roman"/>
          <w:sz w:val="22"/>
          <w:szCs w:val="22"/>
        </w:rPr>
        <w:softHyphen/>
        <w:t>рапией. При этом практики и исследователи сходятся в том, что устойчивые изменения возможны только в результате длительной работы. Несмотря на эпидемиологическую значимость, строгих эмпирических исследований личностных расстройств на сегод</w:t>
      </w:r>
      <w:r>
        <w:rPr>
          <w:rFonts w:eastAsia="Times New Roman"/>
          <w:sz w:val="22"/>
          <w:szCs w:val="22"/>
        </w:rPr>
        <w:softHyphen/>
        <w:t>няшний день очень немного. Эта диагностическая категория по-</w:t>
      </w:r>
      <w:r>
        <w:rPr>
          <w:rFonts w:eastAsia="Times New Roman"/>
          <w:spacing w:val="-1"/>
          <w:sz w:val="22"/>
          <w:szCs w:val="22"/>
        </w:rPr>
        <w:t xml:space="preserve">прежнему представляет собой серьезный вызов для исследователей </w:t>
      </w:r>
      <w:r>
        <w:rPr>
          <w:rFonts w:eastAsia="Times New Roman"/>
          <w:sz w:val="22"/>
          <w:szCs w:val="22"/>
        </w:rPr>
        <w:t>и-психотерапевтов.</w:t>
      </w:r>
    </w:p>
    <w:p w:rsidR="004603F1" w:rsidRDefault="00177921">
      <w:pPr>
        <w:shd w:val="clear" w:color="auto" w:fill="FFFFFF"/>
        <w:spacing w:before="410" w:line="259" w:lineRule="exact"/>
        <w:ind w:left="2446" w:right="480" w:hanging="1949"/>
      </w:pPr>
      <w:r>
        <w:rPr>
          <w:rFonts w:ascii="Arial" w:hAnsi="Arial" w:cs="Arial"/>
          <w:b/>
          <w:bCs/>
          <w:sz w:val="22"/>
          <w:szCs w:val="22"/>
        </w:rPr>
        <w:t xml:space="preserve">6.1.1. </w:t>
      </w:r>
      <w:r>
        <w:rPr>
          <w:rFonts w:ascii="Arial" w:eastAsia="Times New Roman" w:hAnsi="Arial"/>
          <w:b/>
          <w:bCs/>
          <w:sz w:val="22"/>
          <w:szCs w:val="22"/>
        </w:rPr>
        <w:t>Первыеконцепциипатологиихарактера впсихиатрии</w:t>
      </w:r>
    </w:p>
    <w:p w:rsidR="004603F1" w:rsidRDefault="00177921">
      <w:pPr>
        <w:shd w:val="clear" w:color="auto" w:fill="FFFFFF"/>
        <w:spacing w:before="163" w:line="228" w:lineRule="exact"/>
        <w:ind w:left="5" w:firstLine="300"/>
        <w:jc w:val="both"/>
      </w:pPr>
      <w:r>
        <w:rPr>
          <w:rFonts w:eastAsia="Times New Roman"/>
          <w:sz w:val="22"/>
          <w:szCs w:val="22"/>
        </w:rPr>
        <w:t>Начало изучения личностных расстройств, также как и ши</w:t>
      </w:r>
      <w:r>
        <w:rPr>
          <w:rFonts w:eastAsia="Times New Roman"/>
          <w:sz w:val="22"/>
          <w:szCs w:val="22"/>
        </w:rPr>
        <w:softHyphen/>
        <w:t xml:space="preserve">зофрении, восходит к первой половине </w:t>
      </w:r>
      <w:r>
        <w:rPr>
          <w:rFonts w:eastAsia="Times New Roman"/>
          <w:sz w:val="22"/>
          <w:szCs w:val="22"/>
          <w:lang w:val="en-US"/>
        </w:rPr>
        <w:t xml:space="preserve">XIX </w:t>
      </w:r>
      <w:r>
        <w:rPr>
          <w:rFonts w:eastAsia="Times New Roman"/>
          <w:sz w:val="22"/>
          <w:szCs w:val="22"/>
        </w:rPr>
        <w:t>в. Первые попытки вычленения этой категории нарушений принадлежат француз</w:t>
      </w:r>
      <w:r>
        <w:rPr>
          <w:rFonts w:eastAsia="Times New Roman"/>
          <w:sz w:val="22"/>
          <w:szCs w:val="22"/>
        </w:rPr>
        <w:softHyphen/>
        <w:t xml:space="preserve">ским психиатрам. </w:t>
      </w:r>
      <w:r>
        <w:rPr>
          <w:rFonts w:eastAsia="Times New Roman"/>
          <w:b/>
          <w:bCs/>
          <w:sz w:val="22"/>
          <w:szCs w:val="22"/>
        </w:rPr>
        <w:t xml:space="preserve">Филипп Пинель </w:t>
      </w:r>
      <w:r>
        <w:rPr>
          <w:rFonts w:eastAsia="Times New Roman"/>
          <w:sz w:val="22"/>
          <w:szCs w:val="22"/>
        </w:rPr>
        <w:t>навсегда вошел в историю психиатрии как первый психиатр-гуманист, снявший цепи с душевнобольных в своей клинике. Он же впервые описал и вы</w:t>
      </w:r>
      <w:r>
        <w:rPr>
          <w:rFonts w:eastAsia="Times New Roman"/>
          <w:sz w:val="22"/>
          <w:szCs w:val="22"/>
        </w:rPr>
        <w:softHyphen/>
        <w:t xml:space="preserve">делил в качестве отдельной нозологическую категорию </w:t>
      </w:r>
      <w:r>
        <w:rPr>
          <w:rFonts w:eastAsia="Times New Roman"/>
          <w:i/>
          <w:iCs/>
          <w:sz w:val="22"/>
          <w:szCs w:val="22"/>
          <w:lang w:val="en-US"/>
        </w:rPr>
        <w:t xml:space="preserve">«manie sans delire» </w:t>
      </w:r>
      <w:r>
        <w:rPr>
          <w:rFonts w:eastAsia="Times New Roman"/>
          <w:sz w:val="22"/>
          <w:szCs w:val="22"/>
        </w:rPr>
        <w:t xml:space="preserve">— </w:t>
      </w:r>
      <w:r>
        <w:rPr>
          <w:rFonts w:eastAsia="Times New Roman"/>
          <w:i/>
          <w:iCs/>
          <w:sz w:val="22"/>
          <w:szCs w:val="22"/>
        </w:rPr>
        <w:t xml:space="preserve">мания без бреда. </w:t>
      </w:r>
      <w:r>
        <w:rPr>
          <w:rFonts w:eastAsia="Times New Roman"/>
          <w:sz w:val="22"/>
          <w:szCs w:val="22"/>
        </w:rPr>
        <w:t>Под этим диагнозом понималась «поврежденная личность», т.е. больные с сохранными интеллек</w:t>
      </w:r>
      <w:r>
        <w:rPr>
          <w:rFonts w:eastAsia="Times New Roman"/>
          <w:sz w:val="22"/>
          <w:szCs w:val="22"/>
        </w:rPr>
        <w:softHyphen/>
        <w:t>туальными способностями при выраженных аффективных нару</w:t>
      </w:r>
      <w:r>
        <w:rPr>
          <w:rFonts w:eastAsia="Times New Roman"/>
          <w:sz w:val="22"/>
          <w:szCs w:val="22"/>
        </w:rPr>
        <w:softHyphen/>
        <w:t xml:space="preserve">шениях. Несколько позднее Ж. Эскироль выделил подтипы этой категории нарушений в </w:t>
      </w:r>
      <w:r>
        <w:rPr>
          <w:rFonts w:eastAsia="Times New Roman"/>
          <w:b/>
          <w:bCs/>
          <w:i/>
          <w:iCs/>
          <w:sz w:val="22"/>
          <w:szCs w:val="22"/>
        </w:rPr>
        <w:t xml:space="preserve">учении о мономаниях. </w:t>
      </w:r>
      <w:r>
        <w:rPr>
          <w:rFonts w:eastAsia="Times New Roman"/>
          <w:sz w:val="22"/>
          <w:szCs w:val="22"/>
        </w:rPr>
        <w:t xml:space="preserve">Он предпринял попытку включить в классификацию психических расстройств </w:t>
      </w:r>
      <w:r>
        <w:rPr>
          <w:rFonts w:eastAsia="Times New Roman"/>
          <w:b/>
          <w:bCs/>
          <w:i/>
          <w:iCs/>
          <w:sz w:val="22"/>
          <w:szCs w:val="22"/>
        </w:rPr>
        <w:t xml:space="preserve">асоциальные типы поведения </w:t>
      </w:r>
      <w:r>
        <w:rPr>
          <w:rFonts w:eastAsia="Times New Roman"/>
          <w:sz w:val="22"/>
          <w:szCs w:val="22"/>
        </w:rPr>
        <w:t>в виде различных мономаний (клептомании, пиромании, эротомании и т.д.), в обыденном языке закрепившихся в собирательном слове «маньяк».</w:t>
      </w:r>
    </w:p>
    <w:p w:rsidR="004603F1" w:rsidRDefault="00177921">
      <w:pPr>
        <w:shd w:val="clear" w:color="auto" w:fill="FFFFFF"/>
        <w:spacing w:before="127"/>
        <w:ind w:right="19"/>
        <w:jc w:val="right"/>
      </w:pPr>
      <w:r>
        <w:rPr>
          <w:sz w:val="22"/>
          <w:szCs w:val="22"/>
        </w:rPr>
        <w:t>271</w:t>
      </w:r>
    </w:p>
    <w:p w:rsidR="004603F1" w:rsidRDefault="004603F1">
      <w:pPr>
        <w:shd w:val="clear" w:color="auto" w:fill="FFFFFF"/>
        <w:spacing w:before="127"/>
        <w:ind w:right="19"/>
        <w:jc w:val="right"/>
        <w:sectPr w:rsidR="004603F1">
          <w:pgSz w:w="11909" w:h="16834"/>
          <w:pgMar w:top="1440" w:right="2753" w:bottom="720" w:left="2752" w:header="720" w:footer="720" w:gutter="0"/>
          <w:cols w:space="60"/>
          <w:noEndnote/>
        </w:sectPr>
      </w:pPr>
    </w:p>
    <w:p w:rsidR="004603F1" w:rsidRDefault="00177921">
      <w:pPr>
        <w:shd w:val="clear" w:color="auto" w:fill="FFFFFF"/>
        <w:spacing w:line="226" w:lineRule="exact"/>
        <w:ind w:left="2" w:right="36" w:firstLine="300"/>
        <w:jc w:val="both"/>
      </w:pPr>
      <w:r>
        <w:rPr>
          <w:rFonts w:eastAsia="Times New Roman"/>
          <w:sz w:val="22"/>
          <w:szCs w:val="22"/>
        </w:rPr>
        <w:t xml:space="preserve">Во второй половине </w:t>
      </w:r>
      <w:r>
        <w:rPr>
          <w:rFonts w:eastAsia="Times New Roman"/>
          <w:sz w:val="22"/>
          <w:szCs w:val="22"/>
          <w:lang w:val="en-US"/>
        </w:rPr>
        <w:t xml:space="preserve">XIX </w:t>
      </w:r>
      <w:r>
        <w:rPr>
          <w:rFonts w:eastAsia="Times New Roman"/>
          <w:sz w:val="22"/>
          <w:szCs w:val="22"/>
        </w:rPr>
        <w:t xml:space="preserve">в Б. Морель в своем </w:t>
      </w:r>
      <w:r>
        <w:rPr>
          <w:rFonts w:eastAsia="Times New Roman"/>
          <w:b/>
          <w:bCs/>
          <w:i/>
          <w:iCs/>
          <w:sz w:val="22"/>
          <w:szCs w:val="22"/>
        </w:rPr>
        <w:t>учении о деге</w:t>
      </w:r>
      <w:r>
        <w:rPr>
          <w:rFonts w:eastAsia="Times New Roman"/>
          <w:b/>
          <w:bCs/>
          <w:i/>
          <w:iCs/>
          <w:sz w:val="22"/>
          <w:szCs w:val="22"/>
        </w:rPr>
        <w:softHyphen/>
        <w:t xml:space="preserve">нерации </w:t>
      </w:r>
      <w:r>
        <w:rPr>
          <w:rFonts w:eastAsia="Times New Roman"/>
          <w:sz w:val="22"/>
          <w:szCs w:val="22"/>
        </w:rPr>
        <w:t xml:space="preserve">рассматривал делинквентное поведение как результат влияния асоциальной среды, которое закрепляется и передается по наследству, усиливаясь в поколениях, что, в конце концом, ведет к вырождению. Несколько позднее </w:t>
      </w:r>
      <w:r>
        <w:rPr>
          <w:rFonts w:eastAsia="Times New Roman"/>
          <w:b/>
          <w:bCs/>
          <w:i/>
          <w:iCs/>
          <w:sz w:val="22"/>
          <w:szCs w:val="22"/>
        </w:rPr>
        <w:t xml:space="preserve">концепция врожденной криминальности </w:t>
      </w:r>
      <w:r>
        <w:rPr>
          <w:rFonts w:eastAsia="Times New Roman"/>
          <w:b/>
          <w:bCs/>
          <w:sz w:val="22"/>
          <w:szCs w:val="22"/>
        </w:rPr>
        <w:t xml:space="preserve">Ч. </w:t>
      </w:r>
      <w:r>
        <w:rPr>
          <w:rFonts w:eastAsia="Times New Roman"/>
          <w:sz w:val="22"/>
          <w:szCs w:val="22"/>
        </w:rPr>
        <w:t>Ломброзо оказала большое влияние на взгли ды психиатров, а также на общественное мнение в плане насто</w:t>
      </w:r>
      <w:r>
        <w:rPr>
          <w:rFonts w:eastAsia="Times New Roman"/>
          <w:sz w:val="22"/>
          <w:szCs w:val="22"/>
        </w:rPr>
        <w:softHyphen/>
        <w:t>роженного негативного отношения к психически больным. В двух последних концепциях явно прослеживалось влияние так назы</w:t>
      </w:r>
      <w:r>
        <w:rPr>
          <w:rFonts w:eastAsia="Times New Roman"/>
          <w:sz w:val="22"/>
          <w:szCs w:val="22"/>
        </w:rPr>
        <w:softHyphen/>
        <w:t>ваемого социального дарвинизма, основанного на идее наследо</w:t>
      </w:r>
      <w:r>
        <w:rPr>
          <w:rFonts w:eastAsia="Times New Roman"/>
          <w:sz w:val="22"/>
          <w:szCs w:val="22"/>
        </w:rPr>
        <w:softHyphen/>
        <w:t>вания приобретенных признаков (что противоречило дарвинов</w:t>
      </w:r>
      <w:r>
        <w:rPr>
          <w:rFonts w:eastAsia="Times New Roman"/>
          <w:sz w:val="22"/>
          <w:szCs w:val="22"/>
        </w:rPr>
        <w:softHyphen/>
        <w:t>ской концепции естественного отбора).</w:t>
      </w:r>
    </w:p>
    <w:p w:rsidR="004603F1" w:rsidRDefault="00177921">
      <w:pPr>
        <w:shd w:val="clear" w:color="auto" w:fill="FFFFFF"/>
        <w:spacing w:line="226" w:lineRule="exact"/>
        <w:ind w:left="5" w:right="26" w:firstLine="295"/>
        <w:jc w:val="both"/>
      </w:pPr>
      <w:r>
        <w:rPr>
          <w:rFonts w:eastAsia="Times New Roman"/>
          <w:sz w:val="22"/>
          <w:szCs w:val="22"/>
        </w:rPr>
        <w:t xml:space="preserve">В работах немецкого психиатра Л.Коха термин </w:t>
      </w:r>
      <w:r>
        <w:rPr>
          <w:rFonts w:eastAsia="Times New Roman"/>
          <w:b/>
          <w:bCs/>
          <w:i/>
          <w:iCs/>
          <w:sz w:val="22"/>
          <w:szCs w:val="22"/>
        </w:rPr>
        <w:t>«психопа</w:t>
      </w:r>
      <w:r>
        <w:rPr>
          <w:rFonts w:eastAsia="Times New Roman"/>
          <w:b/>
          <w:bCs/>
          <w:i/>
          <w:iCs/>
          <w:sz w:val="22"/>
          <w:szCs w:val="22"/>
        </w:rPr>
        <w:softHyphen/>
        <w:t xml:space="preserve">тия» </w:t>
      </w:r>
      <w:r>
        <w:rPr>
          <w:rFonts w:eastAsia="Times New Roman"/>
          <w:sz w:val="22"/>
          <w:szCs w:val="22"/>
        </w:rPr>
        <w:t>впервые применяется как собирательный для обозначе</w:t>
      </w:r>
      <w:r>
        <w:rPr>
          <w:rFonts w:eastAsia="Times New Roman"/>
          <w:sz w:val="22"/>
          <w:szCs w:val="22"/>
        </w:rPr>
        <w:softHyphen/>
        <w:t>ния различных личностных девиаций</w:t>
      </w:r>
      <w:r>
        <w:rPr>
          <w:rFonts w:eastAsia="Times New Roman"/>
          <w:sz w:val="22"/>
          <w:szCs w:val="22"/>
          <w:vertAlign w:val="superscript"/>
        </w:rPr>
        <w:t>1</w:t>
      </w:r>
      <w:r>
        <w:rPr>
          <w:rFonts w:eastAsia="Times New Roman"/>
          <w:sz w:val="22"/>
          <w:szCs w:val="22"/>
        </w:rPr>
        <w:t>. Опираясь на учение о дегенерации Б. Мореля, он пишет исследование под названием «Психопатическая неполноценность» о врожденной моральной и интеллектуальной недостаточности психопатических личностей. Л. Кох также предложил свою классификацию девиаций характе</w:t>
      </w:r>
      <w:r>
        <w:rPr>
          <w:rFonts w:eastAsia="Times New Roman"/>
          <w:sz w:val="22"/>
          <w:szCs w:val="22"/>
        </w:rPr>
        <w:softHyphen/>
        <w:t>ра, которая позднее была дополнена весьма различными типами: фантазеры, чрезмерно чувствительные, постоянно брюзжащие, чрезмерно робкие, эксцентричные, ригидные борцы за справед</w:t>
      </w:r>
      <w:r>
        <w:rPr>
          <w:rFonts w:eastAsia="Times New Roman"/>
          <w:sz w:val="22"/>
          <w:szCs w:val="22"/>
        </w:rPr>
        <w:softHyphen/>
        <w:t>ливость и т. д.</w:t>
      </w:r>
    </w:p>
    <w:p w:rsidR="004603F1" w:rsidRDefault="00177921">
      <w:pPr>
        <w:shd w:val="clear" w:color="auto" w:fill="FFFFFF"/>
        <w:spacing w:line="226" w:lineRule="exact"/>
        <w:ind w:right="7" w:firstLine="295"/>
        <w:jc w:val="both"/>
      </w:pPr>
      <w:r>
        <w:rPr>
          <w:rFonts w:eastAsia="Times New Roman"/>
          <w:sz w:val="22"/>
          <w:szCs w:val="22"/>
        </w:rPr>
        <w:t xml:space="preserve">Таким образом, было положено начало </w:t>
      </w:r>
      <w:r>
        <w:rPr>
          <w:rFonts w:eastAsia="Times New Roman"/>
          <w:b/>
          <w:bCs/>
          <w:i/>
          <w:iCs/>
          <w:sz w:val="22"/>
          <w:szCs w:val="22"/>
        </w:rPr>
        <w:t xml:space="preserve">типологическому под-ходу </w:t>
      </w:r>
      <w:r>
        <w:rPr>
          <w:rFonts w:eastAsia="Times New Roman"/>
          <w:sz w:val="22"/>
          <w:szCs w:val="22"/>
        </w:rPr>
        <w:t xml:space="preserve">к личностной патологии. В учебнике психиатрии Э. Крепе-лина, изданном в конце </w:t>
      </w:r>
      <w:r>
        <w:rPr>
          <w:rFonts w:eastAsia="Times New Roman"/>
          <w:sz w:val="22"/>
          <w:szCs w:val="22"/>
          <w:lang w:val="en-US"/>
        </w:rPr>
        <w:t xml:space="preserve">XIX </w:t>
      </w:r>
      <w:r>
        <w:rPr>
          <w:rFonts w:eastAsia="Times New Roman"/>
          <w:sz w:val="22"/>
          <w:szCs w:val="22"/>
        </w:rPr>
        <w:t xml:space="preserve">в., намечался </w:t>
      </w:r>
      <w:r>
        <w:rPr>
          <w:rFonts w:eastAsia="Times New Roman"/>
          <w:i/>
          <w:iCs/>
          <w:sz w:val="22"/>
          <w:szCs w:val="22"/>
        </w:rPr>
        <w:t xml:space="preserve">переход от учения о дегенерации к учению о конституции, которое до сих пор остается очень влиятельным. </w:t>
      </w:r>
      <w:r>
        <w:rPr>
          <w:rFonts w:eastAsia="Times New Roman"/>
          <w:sz w:val="22"/>
          <w:szCs w:val="22"/>
        </w:rPr>
        <w:t>В качестве основной этиологиче</w:t>
      </w:r>
      <w:r>
        <w:rPr>
          <w:rFonts w:eastAsia="Times New Roman"/>
          <w:sz w:val="22"/>
          <w:szCs w:val="22"/>
        </w:rPr>
        <w:softHyphen/>
        <w:t>ской почвы психопатий при этом рассматривается конституцио</w:t>
      </w:r>
      <w:r>
        <w:rPr>
          <w:rFonts w:eastAsia="Times New Roman"/>
          <w:sz w:val="22"/>
          <w:szCs w:val="22"/>
        </w:rPr>
        <w:softHyphen/>
        <w:t>нальная предрасположенность, связанная с различными наруше</w:t>
      </w:r>
      <w:r>
        <w:rPr>
          <w:rFonts w:eastAsia="Times New Roman"/>
          <w:sz w:val="22"/>
          <w:szCs w:val="22"/>
        </w:rPr>
        <w:softHyphen/>
        <w:t xml:space="preserve">ниями центральной нервной системы. А уже в начале </w:t>
      </w:r>
      <w:r>
        <w:rPr>
          <w:rFonts w:eastAsia="Times New Roman"/>
          <w:sz w:val="22"/>
          <w:szCs w:val="22"/>
          <w:lang w:val="en-US"/>
        </w:rPr>
        <w:t xml:space="preserve">XX </w:t>
      </w:r>
      <w:r>
        <w:rPr>
          <w:rFonts w:eastAsia="Times New Roman"/>
          <w:sz w:val="22"/>
          <w:szCs w:val="22"/>
        </w:rPr>
        <w:t>в. в последующих изданиях учебника Э. Крепелина выделена отдель</w:t>
      </w:r>
      <w:r>
        <w:rPr>
          <w:rFonts w:eastAsia="Times New Roman"/>
          <w:sz w:val="22"/>
          <w:szCs w:val="22"/>
        </w:rPr>
        <w:softHyphen/>
        <w:t>ная глава «Психопатические личности», где наряду с врожденны</w:t>
      </w:r>
      <w:r>
        <w:rPr>
          <w:rFonts w:eastAsia="Times New Roman"/>
          <w:sz w:val="22"/>
          <w:szCs w:val="22"/>
        </w:rPr>
        <w:softHyphen/>
        <w:t>ми криминальными личностями выделяются беспомощные лич</w:t>
      </w:r>
      <w:r>
        <w:rPr>
          <w:rFonts w:eastAsia="Times New Roman"/>
          <w:sz w:val="22"/>
          <w:szCs w:val="22"/>
        </w:rPr>
        <w:softHyphen/>
        <w:t xml:space="preserve">ности, возбудимые, импульсивные, так называемые фершробены (от немец, </w:t>
      </w:r>
      <w:r>
        <w:rPr>
          <w:rFonts w:eastAsia="Times New Roman"/>
          <w:i/>
          <w:iCs/>
          <w:sz w:val="22"/>
          <w:szCs w:val="22"/>
          <w:lang w:val="en-US"/>
        </w:rPr>
        <w:t xml:space="preserve">uerschroben </w:t>
      </w:r>
      <w:r>
        <w:rPr>
          <w:rFonts w:eastAsia="Times New Roman"/>
          <w:i/>
          <w:iCs/>
          <w:sz w:val="22"/>
          <w:szCs w:val="22"/>
        </w:rPr>
        <w:t xml:space="preserve">— </w:t>
      </w:r>
      <w:r>
        <w:rPr>
          <w:rFonts w:eastAsia="Times New Roman"/>
          <w:sz w:val="22"/>
          <w:szCs w:val="22"/>
        </w:rPr>
        <w:t>странный) лгуны, кверулянты и другие формы или типы патологии характера.</w:t>
      </w:r>
    </w:p>
    <w:p w:rsidR="004603F1" w:rsidRDefault="00177921">
      <w:pPr>
        <w:shd w:val="clear" w:color="auto" w:fill="FFFFFF"/>
        <w:spacing w:line="226" w:lineRule="exact"/>
        <w:ind w:left="14" w:firstLine="288"/>
        <w:jc w:val="both"/>
      </w:pPr>
      <w:r>
        <w:rPr>
          <w:rFonts w:eastAsia="Times New Roman"/>
          <w:sz w:val="22"/>
          <w:szCs w:val="22"/>
        </w:rPr>
        <w:t xml:space="preserve">Идея конституциональной обусловленности психопатий была подробно разработана и развита </w:t>
      </w:r>
      <w:r>
        <w:rPr>
          <w:rFonts w:eastAsia="Times New Roman"/>
          <w:b/>
          <w:bCs/>
          <w:sz w:val="22"/>
          <w:szCs w:val="22"/>
        </w:rPr>
        <w:t xml:space="preserve">Эрнстом Кречмером </w:t>
      </w:r>
      <w:r>
        <w:rPr>
          <w:rFonts w:eastAsia="Times New Roman"/>
          <w:sz w:val="22"/>
          <w:szCs w:val="22"/>
        </w:rPr>
        <w:t>в его зна</w:t>
      </w:r>
      <w:r>
        <w:rPr>
          <w:rFonts w:eastAsia="Times New Roman"/>
          <w:sz w:val="22"/>
          <w:szCs w:val="22"/>
        </w:rPr>
        <w:softHyphen/>
        <w:t>менитой работе «Строение тела и характер». В своем учении о характерах Э. Кречмер опирается на типологию темпераментов древнегреческого врача Гиппократа, изложенную Галеном, а за</w:t>
      </w:r>
      <w:r>
        <w:rPr>
          <w:rFonts w:eastAsia="Times New Roman"/>
          <w:sz w:val="22"/>
          <w:szCs w:val="22"/>
        </w:rPr>
        <w:softHyphen/>
        <w:t>тем вновь переоткрытую в оригинальном изложении И.Кантом.</w:t>
      </w:r>
    </w:p>
    <w:p w:rsidR="004603F1" w:rsidRDefault="00177921">
      <w:pPr>
        <w:shd w:val="clear" w:color="auto" w:fill="FFFFFF"/>
        <w:spacing w:before="257" w:line="214" w:lineRule="exact"/>
        <w:ind w:left="26" w:firstLine="290"/>
      </w:pPr>
      <w:r>
        <w:rPr>
          <w:vertAlign w:val="superscript"/>
        </w:rPr>
        <w:t>1</w:t>
      </w:r>
      <w:r>
        <w:rPr>
          <w:rFonts w:eastAsia="Times New Roman"/>
          <w:spacing w:val="-5"/>
        </w:rPr>
        <w:t>Следует помнить, что в англоязычной традиции термин «психопатия» за</w:t>
      </w:r>
      <w:r>
        <w:rPr>
          <w:rFonts w:eastAsia="Times New Roman"/>
          <w:spacing w:val="-5"/>
        </w:rPr>
        <w:softHyphen/>
      </w:r>
      <w:r>
        <w:rPr>
          <w:rFonts w:eastAsia="Times New Roman"/>
          <w:spacing w:val="-6"/>
        </w:rPr>
        <w:t>крепился преимущественно за антисоциальными личностями.</w:t>
      </w:r>
    </w:p>
    <w:p w:rsidR="004603F1" w:rsidRDefault="00177921">
      <w:pPr>
        <w:shd w:val="clear" w:color="auto" w:fill="FFFFFF"/>
        <w:spacing w:before="110"/>
        <w:ind w:left="29"/>
      </w:pPr>
      <w:r>
        <w:rPr>
          <w:rFonts w:ascii="Arial" w:hAnsi="Arial" w:cs="Arial"/>
          <w:spacing w:val="-6"/>
          <w:sz w:val="18"/>
          <w:szCs w:val="18"/>
        </w:rPr>
        <w:t>272</w:t>
      </w:r>
    </w:p>
    <w:p w:rsidR="004603F1" w:rsidRDefault="004603F1">
      <w:pPr>
        <w:shd w:val="clear" w:color="auto" w:fill="FFFFFF"/>
        <w:spacing w:before="110"/>
        <w:ind w:left="29"/>
        <w:sectPr w:rsidR="004603F1">
          <w:pgSz w:w="11909" w:h="16834"/>
          <w:pgMar w:top="1440" w:right="2746" w:bottom="720" w:left="2753" w:header="720" w:footer="720" w:gutter="0"/>
          <w:cols w:space="60"/>
          <w:noEndnote/>
        </w:sectPr>
      </w:pPr>
    </w:p>
    <w:p w:rsidR="004603F1" w:rsidRDefault="00177921">
      <w:pPr>
        <w:shd w:val="clear" w:color="auto" w:fill="FFFFFF"/>
        <w:spacing w:line="226" w:lineRule="exact"/>
        <w:ind w:left="34" w:right="14"/>
        <w:jc w:val="both"/>
      </w:pPr>
      <w:r>
        <w:rPr>
          <w:rFonts w:eastAsia="Times New Roman"/>
          <w:sz w:val="22"/>
          <w:szCs w:val="22"/>
        </w:rPr>
        <w:t xml:space="preserve">Речь идет о четырех основных типах темперамента, связанных с определенными врожденными физиологическими особенностями организма: </w:t>
      </w:r>
      <w:r>
        <w:rPr>
          <w:rFonts w:eastAsia="Times New Roman"/>
          <w:i/>
          <w:iCs/>
          <w:sz w:val="22"/>
          <w:szCs w:val="22"/>
        </w:rPr>
        <w:t xml:space="preserve">холерическом, сангвиническом, флегматическом и меланхолическом. </w:t>
      </w:r>
      <w:r>
        <w:rPr>
          <w:rFonts w:eastAsia="Times New Roman"/>
          <w:sz w:val="22"/>
          <w:szCs w:val="22"/>
        </w:rPr>
        <w:t xml:space="preserve">Э. Кречмер связал между собой тип физической конституции и психической организации в три </w:t>
      </w:r>
      <w:r>
        <w:rPr>
          <w:rFonts w:eastAsia="Times New Roman"/>
          <w:spacing w:val="51"/>
          <w:sz w:val="22"/>
          <w:szCs w:val="22"/>
        </w:rPr>
        <w:t xml:space="preserve">основных </w:t>
      </w:r>
      <w:r>
        <w:rPr>
          <w:rFonts w:eastAsia="Times New Roman"/>
          <w:sz w:val="22"/>
          <w:szCs w:val="22"/>
        </w:rPr>
        <w:t>констелляции, предрасполагающие к определенным психи</w:t>
      </w:r>
      <w:r>
        <w:rPr>
          <w:rFonts w:eastAsia="Times New Roman"/>
          <w:sz w:val="22"/>
          <w:szCs w:val="22"/>
        </w:rPr>
        <w:softHyphen/>
        <w:t xml:space="preserve">ческим расстройствам: 1) </w:t>
      </w:r>
      <w:r>
        <w:rPr>
          <w:rFonts w:eastAsia="Times New Roman"/>
          <w:i/>
          <w:iCs/>
          <w:sz w:val="22"/>
          <w:szCs w:val="22"/>
        </w:rPr>
        <w:t xml:space="preserve">астенический </w:t>
      </w:r>
      <w:r>
        <w:rPr>
          <w:rFonts w:eastAsia="Times New Roman"/>
          <w:sz w:val="22"/>
          <w:szCs w:val="22"/>
        </w:rPr>
        <w:t xml:space="preserve">тип — шизотимический темперамент и шизофрения; 2) </w:t>
      </w:r>
      <w:r>
        <w:rPr>
          <w:rFonts w:eastAsia="Times New Roman"/>
          <w:i/>
          <w:iCs/>
          <w:sz w:val="22"/>
          <w:szCs w:val="22"/>
        </w:rPr>
        <w:t xml:space="preserve">пикнический </w:t>
      </w:r>
      <w:r>
        <w:rPr>
          <w:rFonts w:eastAsia="Times New Roman"/>
          <w:sz w:val="22"/>
          <w:szCs w:val="22"/>
        </w:rPr>
        <w:t xml:space="preserve">— циклотимический темперамент и маниакально-депрессивный психоз; 3) </w:t>
      </w:r>
      <w:r>
        <w:rPr>
          <w:rFonts w:eastAsia="Times New Roman"/>
          <w:i/>
          <w:iCs/>
          <w:sz w:val="22"/>
          <w:szCs w:val="22"/>
        </w:rPr>
        <w:t>атлетиче</w:t>
      </w:r>
      <w:r>
        <w:rPr>
          <w:rFonts w:eastAsia="Times New Roman"/>
          <w:i/>
          <w:iCs/>
          <w:sz w:val="22"/>
          <w:szCs w:val="22"/>
        </w:rPr>
        <w:softHyphen/>
        <w:t xml:space="preserve">ский </w:t>
      </w:r>
      <w:r>
        <w:rPr>
          <w:rFonts w:eastAsia="Times New Roman"/>
          <w:sz w:val="22"/>
          <w:szCs w:val="22"/>
        </w:rPr>
        <w:t>— возбудимый темперамент и эпилепсия.</w:t>
      </w:r>
    </w:p>
    <w:p w:rsidR="004603F1" w:rsidRDefault="00177921">
      <w:pPr>
        <w:shd w:val="clear" w:color="auto" w:fill="FFFFFF"/>
        <w:spacing w:line="226" w:lineRule="exact"/>
        <w:ind w:right="2" w:firstLine="274"/>
        <w:jc w:val="both"/>
      </w:pPr>
      <w:r>
        <w:rPr>
          <w:rFonts w:eastAsia="Times New Roman"/>
          <w:sz w:val="22"/>
          <w:szCs w:val="22"/>
        </w:rPr>
        <w:t>На дальнейшее развитие психиатрии и представлений о пси</w:t>
      </w:r>
      <w:r>
        <w:rPr>
          <w:rFonts w:eastAsia="Times New Roman"/>
          <w:sz w:val="22"/>
          <w:szCs w:val="22"/>
        </w:rPr>
        <w:softHyphen/>
        <w:t xml:space="preserve">хических расстройствах оказали наиболее существенное влияние две первые констелляции. Э. Кречмера можно рассматривать как пионера весьма популярного в настоящее время </w:t>
      </w:r>
      <w:r>
        <w:rPr>
          <w:rFonts w:eastAsia="Times New Roman"/>
          <w:b/>
          <w:bCs/>
          <w:i/>
          <w:iCs/>
          <w:sz w:val="22"/>
          <w:szCs w:val="22"/>
        </w:rPr>
        <w:t>параметриче</w:t>
      </w:r>
      <w:r>
        <w:rPr>
          <w:rFonts w:eastAsia="Times New Roman"/>
          <w:b/>
          <w:bCs/>
          <w:i/>
          <w:iCs/>
          <w:sz w:val="22"/>
          <w:szCs w:val="22"/>
        </w:rPr>
        <w:softHyphen/>
        <w:t xml:space="preserve">ского подхода </w:t>
      </w:r>
      <w:r>
        <w:rPr>
          <w:rFonts w:eastAsia="Times New Roman"/>
          <w:sz w:val="22"/>
          <w:szCs w:val="22"/>
        </w:rPr>
        <w:t xml:space="preserve">к изучению личностной патологии. </w:t>
      </w:r>
      <w:r>
        <w:rPr>
          <w:rFonts w:eastAsia="Times New Roman"/>
          <w:i/>
          <w:iCs/>
          <w:sz w:val="22"/>
          <w:szCs w:val="22"/>
        </w:rPr>
        <w:t>В рамках данного подхода психическая патология рассматривается как чрезмерная выраженность, болезненная заостренность нор</w:t>
      </w:r>
      <w:r>
        <w:rPr>
          <w:rFonts w:eastAsia="Times New Roman"/>
          <w:i/>
          <w:iCs/>
          <w:sz w:val="22"/>
          <w:szCs w:val="22"/>
        </w:rPr>
        <w:softHyphen/>
        <w:t xml:space="preserve">мальных черт и состояний, соответственно, </w:t>
      </w:r>
      <w:r>
        <w:rPr>
          <w:rFonts w:eastAsia="Times New Roman"/>
          <w:b/>
          <w:bCs/>
          <w:i/>
          <w:iCs/>
          <w:sz w:val="22"/>
          <w:szCs w:val="22"/>
        </w:rPr>
        <w:t xml:space="preserve">личностная патология </w:t>
      </w:r>
      <w:r>
        <w:rPr>
          <w:rFonts w:eastAsia="Times New Roman"/>
          <w:b/>
          <w:bCs/>
          <w:sz w:val="22"/>
          <w:szCs w:val="22"/>
        </w:rPr>
        <w:t xml:space="preserve">— </w:t>
      </w:r>
      <w:r>
        <w:rPr>
          <w:rFonts w:eastAsia="Times New Roman"/>
          <w:b/>
          <w:bCs/>
          <w:i/>
          <w:iCs/>
          <w:sz w:val="22"/>
          <w:szCs w:val="22"/>
        </w:rPr>
        <w:t>это преувеличение нормальных черт характе</w:t>
      </w:r>
      <w:r>
        <w:rPr>
          <w:rFonts w:eastAsia="Times New Roman"/>
          <w:b/>
          <w:bCs/>
          <w:i/>
          <w:iCs/>
          <w:sz w:val="22"/>
          <w:szCs w:val="22"/>
        </w:rPr>
        <w:softHyphen/>
        <w:t xml:space="preserve">ра. </w:t>
      </w:r>
      <w:r>
        <w:rPr>
          <w:rFonts w:eastAsia="Times New Roman"/>
          <w:sz w:val="22"/>
          <w:szCs w:val="22"/>
        </w:rPr>
        <w:t>Каждое расстройство описывается через определенное место на шкале или ряде шкал, в то время как в типологическом под</w:t>
      </w:r>
      <w:r>
        <w:rPr>
          <w:rFonts w:eastAsia="Times New Roman"/>
          <w:sz w:val="22"/>
          <w:szCs w:val="22"/>
        </w:rPr>
        <w:softHyphen/>
        <w:t>ходе личнЬстные расстройства рассматриваются как изолирован</w:t>
      </w:r>
      <w:r>
        <w:rPr>
          <w:rFonts w:eastAsia="Times New Roman"/>
          <w:sz w:val="22"/>
          <w:szCs w:val="22"/>
        </w:rPr>
        <w:softHyphen/>
        <w:t>ные констелляции определенных патологических черт.</w:t>
      </w:r>
    </w:p>
    <w:p w:rsidR="004603F1" w:rsidRDefault="00177921">
      <w:pPr>
        <w:shd w:val="clear" w:color="auto" w:fill="FFFFFF"/>
        <w:spacing w:before="2" w:line="226" w:lineRule="exact"/>
        <w:ind w:left="12" w:right="7" w:firstLine="278"/>
        <w:jc w:val="both"/>
      </w:pPr>
      <w:r>
        <w:rPr>
          <w:rFonts w:eastAsia="Times New Roman"/>
          <w:sz w:val="22"/>
          <w:szCs w:val="22"/>
        </w:rPr>
        <w:t>Э. Кречмер выделил шкалу, имеющую два полюса — край</w:t>
      </w:r>
      <w:r>
        <w:rPr>
          <w:rFonts w:eastAsia="Times New Roman"/>
          <w:sz w:val="22"/>
          <w:szCs w:val="22"/>
        </w:rPr>
        <w:softHyphen/>
        <w:t>няя шизоидность, переходящая в шизофреническое расстройство и крайняя циклоидность, переходящая в маниакально-депрес</w:t>
      </w:r>
      <w:r>
        <w:rPr>
          <w:rFonts w:eastAsia="Times New Roman"/>
          <w:sz w:val="22"/>
          <w:szCs w:val="22"/>
        </w:rPr>
        <w:softHyphen/>
        <w:t>сивный психоз. К первому полюсу тяготеют так называемые шизоидные личности, им соответствует характерологическая хо</w:t>
      </w:r>
      <w:r>
        <w:rPr>
          <w:rFonts w:eastAsia="Times New Roman"/>
          <w:sz w:val="22"/>
          <w:szCs w:val="22"/>
        </w:rPr>
        <w:softHyphen/>
        <w:t>лодность, социальная отгороженность, отсутствие чувства юмора, чрезмерная серьезность, эмоциональная хрупкость в сочетании с эмоциональной тупостью. Ко второму полюсу приближаются циклоидные личности, им соответствует добросердечность, жи</w:t>
      </w:r>
      <w:r>
        <w:rPr>
          <w:rFonts w:eastAsia="Times New Roman"/>
          <w:sz w:val="22"/>
          <w:szCs w:val="22"/>
        </w:rPr>
        <w:softHyphen/>
        <w:t>вость, хорошее чувство юмора, приподнятое настроение, которое чередуется с периодами сниженного настроения. Между ними находятся различные варианты нормы с тем или иным типом акцентуации: к циклоидным личностям близки синтонные, хо</w:t>
      </w:r>
      <w:r>
        <w:rPr>
          <w:rFonts w:eastAsia="Times New Roman"/>
          <w:sz w:val="22"/>
          <w:szCs w:val="22"/>
        </w:rPr>
        <w:softHyphen/>
        <w:t>рошо адаптированные и общительные люди, к шизоидным — склонные к уединению, чувствительные натуры.</w:t>
      </w:r>
    </w:p>
    <w:p w:rsidR="004603F1" w:rsidRDefault="00177921">
      <w:pPr>
        <w:shd w:val="clear" w:color="auto" w:fill="FFFFFF"/>
        <w:spacing w:line="226" w:lineRule="exact"/>
        <w:ind w:left="22" w:firstLine="269"/>
        <w:jc w:val="both"/>
      </w:pPr>
      <w:r>
        <w:rPr>
          <w:rFonts w:eastAsia="Times New Roman"/>
          <w:sz w:val="22"/>
          <w:szCs w:val="22"/>
        </w:rPr>
        <w:t xml:space="preserve">Для характеристики циклоидного и шизоидного характера Э. Кречмер ввел </w:t>
      </w:r>
      <w:r>
        <w:rPr>
          <w:rFonts w:eastAsia="Times New Roman"/>
          <w:b/>
          <w:bCs/>
          <w:i/>
          <w:iCs/>
          <w:sz w:val="22"/>
          <w:szCs w:val="22"/>
        </w:rPr>
        <w:t>понятия диатетической и психоэстети</w:t>
      </w:r>
      <w:r>
        <w:rPr>
          <w:rFonts w:eastAsia="Times New Roman"/>
          <w:b/>
          <w:bCs/>
          <w:i/>
          <w:iCs/>
          <w:sz w:val="22"/>
          <w:szCs w:val="22"/>
        </w:rPr>
        <w:softHyphen/>
        <w:t xml:space="preserve">ческой пропорции. </w:t>
      </w:r>
      <w:r>
        <w:rPr>
          <w:rFonts w:eastAsia="Times New Roman"/>
          <w:sz w:val="22"/>
          <w:szCs w:val="22"/>
        </w:rPr>
        <w:t xml:space="preserve">Вот как он характеризует </w:t>
      </w:r>
      <w:r>
        <w:rPr>
          <w:rFonts w:eastAsia="Times New Roman"/>
          <w:i/>
          <w:iCs/>
          <w:sz w:val="22"/>
          <w:szCs w:val="22"/>
        </w:rPr>
        <w:t xml:space="preserve">диатетическую пропорцию, </w:t>
      </w:r>
      <w:r>
        <w:rPr>
          <w:rFonts w:eastAsia="Times New Roman"/>
          <w:sz w:val="22"/>
          <w:szCs w:val="22"/>
        </w:rPr>
        <w:t>соответствующую циклоидному темпераменту: «Гипо-маниакальная и меланхолическая половины циклоидного темпе</w:t>
      </w:r>
      <w:r>
        <w:rPr>
          <w:rFonts w:eastAsia="Times New Roman"/>
          <w:sz w:val="22"/>
          <w:szCs w:val="22"/>
        </w:rPr>
        <w:softHyphen/>
      </w:r>
      <w:r>
        <w:rPr>
          <w:rFonts w:eastAsia="Times New Roman"/>
          <w:spacing w:val="-1"/>
          <w:sz w:val="22"/>
          <w:szCs w:val="22"/>
        </w:rPr>
        <w:t xml:space="preserve">рамента сменяют друг друга, переплетаются между собой в каждом </w:t>
      </w:r>
      <w:r>
        <w:rPr>
          <w:rFonts w:eastAsia="Times New Roman"/>
          <w:sz w:val="22"/>
          <w:szCs w:val="22"/>
        </w:rPr>
        <w:t>отдельном случае в различнейших комбинациях. Это отношение, при котором в циклоидной личности сочетаются гипоманиакаль-</w:t>
      </w:r>
    </w:p>
    <w:p w:rsidR="004603F1" w:rsidRDefault="00177921">
      <w:pPr>
        <w:shd w:val="clear" w:color="auto" w:fill="FFFFFF"/>
        <w:spacing w:before="101"/>
        <w:ind w:right="2"/>
        <w:jc w:val="right"/>
      </w:pPr>
      <w:r>
        <w:rPr>
          <w:rFonts w:ascii="Arial" w:hAnsi="Arial" w:cs="Arial"/>
        </w:rPr>
        <w:t>273</w:t>
      </w:r>
    </w:p>
    <w:p w:rsidR="004603F1" w:rsidRDefault="004603F1">
      <w:pPr>
        <w:shd w:val="clear" w:color="auto" w:fill="FFFFFF"/>
        <w:spacing w:before="101"/>
        <w:ind w:right="2"/>
        <w:jc w:val="right"/>
        <w:sectPr w:rsidR="004603F1">
          <w:pgSz w:w="11909" w:h="16834"/>
          <w:pgMar w:top="1440" w:right="2746" w:bottom="720" w:left="2748" w:header="720" w:footer="720" w:gutter="0"/>
          <w:cols w:space="60"/>
          <w:noEndnote/>
        </w:sectPr>
      </w:pPr>
    </w:p>
    <w:p w:rsidR="004603F1" w:rsidRDefault="00177921">
      <w:pPr>
        <w:shd w:val="clear" w:color="auto" w:fill="FFFFFF"/>
        <w:spacing w:line="226" w:lineRule="exact"/>
        <w:ind w:left="2"/>
      </w:pPr>
      <w:r>
        <w:rPr>
          <w:rFonts w:eastAsia="Times New Roman"/>
          <w:sz w:val="22"/>
          <w:szCs w:val="22"/>
        </w:rPr>
        <w:t>ные и мрачные черты темперамента, мы называем дпатетической пропорцией или пропорцией настроения» (Хрестоматия по пси хологии и типологии характеров. — 1998. — С. 244).</w:t>
      </w:r>
    </w:p>
    <w:p w:rsidR="004603F1" w:rsidRDefault="00177921">
      <w:pPr>
        <w:shd w:val="clear" w:color="auto" w:fill="FFFFFF"/>
        <w:spacing w:line="226" w:lineRule="exact"/>
        <w:ind w:firstLine="290"/>
      </w:pPr>
      <w:r>
        <w:rPr>
          <w:rFonts w:eastAsia="Times New Roman"/>
          <w:i/>
          <w:iCs/>
          <w:sz w:val="22"/>
          <w:szCs w:val="22"/>
        </w:rPr>
        <w:t xml:space="preserve">Психоэстетическая пропорция </w:t>
      </w:r>
      <w:r>
        <w:rPr>
          <w:rFonts w:eastAsia="Times New Roman"/>
          <w:sz w:val="22"/>
          <w:szCs w:val="22"/>
        </w:rPr>
        <w:t>(шкала эмоциональной рек к тивности шизоидов) лучше всего выражена в знаменитой меги форе «стекло —дерево», что означает сочетание повышенной ранимости и чувствительности (гиперэстетических элементов) с холодностью (анастетическими элементами), переходящей в эмо циональную тупость в крайних вариантах характера: «От мимо зоподобного полюса шизоидные темпераменты во всевозможных оттенках идут к холодному и тупому полюсу... Комбинацию со отношений, при которой у отдельного шизоида гиперэстетическис элементы переплетаются с анастетическими элементами шизо идной шкалы темперамента, мы называем психоэстетической пропорцией (Хрестоматия по психологии и типологии характе</w:t>
      </w:r>
      <w:r>
        <w:rPr>
          <w:rFonts w:eastAsia="Times New Roman"/>
          <w:sz w:val="22"/>
          <w:szCs w:val="22"/>
        </w:rPr>
        <w:softHyphen/>
        <w:t>ров. - 1998. - С. 261).</w:t>
      </w:r>
    </w:p>
    <w:p w:rsidR="004603F1" w:rsidRDefault="00177921">
      <w:pPr>
        <w:shd w:val="clear" w:color="auto" w:fill="FFFFFF"/>
        <w:spacing w:line="226" w:lineRule="exact"/>
        <w:ind w:right="14" w:firstLine="286"/>
        <w:jc w:val="both"/>
      </w:pPr>
      <w:r>
        <w:rPr>
          <w:rFonts w:eastAsia="Times New Roman"/>
          <w:sz w:val="22"/>
          <w:szCs w:val="22"/>
        </w:rPr>
        <w:t xml:space="preserve">Среди большого количества попыток классификации личное! -ных расстройств выделяется </w:t>
      </w:r>
      <w:r>
        <w:rPr>
          <w:rFonts w:eastAsia="Times New Roman"/>
          <w:i/>
          <w:iCs/>
          <w:sz w:val="22"/>
          <w:szCs w:val="22"/>
        </w:rPr>
        <w:t xml:space="preserve">типология психопатий </w:t>
      </w:r>
      <w:r>
        <w:rPr>
          <w:rFonts w:eastAsia="Times New Roman"/>
          <w:b/>
          <w:bCs/>
          <w:sz w:val="22"/>
          <w:szCs w:val="22"/>
        </w:rPr>
        <w:t xml:space="preserve">Курта Шнайдера, </w:t>
      </w:r>
      <w:r>
        <w:rPr>
          <w:rFonts w:eastAsia="Times New Roman"/>
          <w:sz w:val="22"/>
          <w:szCs w:val="22"/>
        </w:rPr>
        <w:t>предложенная им в классической книге «Психопа</w:t>
      </w:r>
      <w:r>
        <w:rPr>
          <w:rFonts w:eastAsia="Times New Roman"/>
          <w:sz w:val="22"/>
          <w:szCs w:val="22"/>
        </w:rPr>
        <w:softHyphen/>
        <w:t xml:space="preserve">тические личности» </w:t>
      </w:r>
      <w:r>
        <w:rPr>
          <w:rFonts w:eastAsia="Times New Roman"/>
          <w:sz w:val="22"/>
          <w:szCs w:val="22"/>
          <w:lang w:val="en-US"/>
        </w:rPr>
        <w:t xml:space="preserve">(Schneider </w:t>
      </w:r>
      <w:r>
        <w:rPr>
          <w:rFonts w:eastAsia="Times New Roman"/>
          <w:sz w:val="22"/>
          <w:szCs w:val="22"/>
        </w:rPr>
        <w:t>К. — 1923). Он пытался подойти к личностной патологии феноменологически и воздерживался от теоретических спекуляций по поводу этиологии. К. Шнайдер вы</w:t>
      </w:r>
      <w:r>
        <w:rPr>
          <w:rFonts w:eastAsia="Times New Roman"/>
          <w:sz w:val="22"/>
          <w:szCs w:val="22"/>
        </w:rPr>
        <w:softHyphen/>
        <w:t xml:space="preserve">делял </w:t>
      </w:r>
      <w:r>
        <w:rPr>
          <w:rFonts w:eastAsia="Times New Roman"/>
          <w:i/>
          <w:iCs/>
          <w:sz w:val="22"/>
          <w:szCs w:val="22"/>
        </w:rPr>
        <w:t xml:space="preserve">гипертимных, депрессивных, фанатичных, стремящихся к признанию или истерических, неустойчивых, эксплозивных, антисоциальных, безвольных или зависимых и астенических. </w:t>
      </w:r>
      <w:r>
        <w:rPr>
          <w:rFonts w:eastAsia="Times New Roman"/>
          <w:sz w:val="22"/>
          <w:szCs w:val="22"/>
        </w:rPr>
        <w:t>Данная типология в наибольшей степени повлияла на современ</w:t>
      </w:r>
      <w:r>
        <w:rPr>
          <w:rFonts w:eastAsia="Times New Roman"/>
          <w:sz w:val="22"/>
          <w:szCs w:val="22"/>
        </w:rPr>
        <w:softHyphen/>
        <w:t>ные попытки классификации личностных расстройств.</w:t>
      </w:r>
    </w:p>
    <w:p w:rsidR="004603F1" w:rsidRDefault="00177921">
      <w:pPr>
        <w:shd w:val="clear" w:color="auto" w:fill="FFFFFF"/>
        <w:spacing w:line="226" w:lineRule="exact"/>
        <w:ind w:left="5" w:firstLine="283"/>
        <w:jc w:val="both"/>
      </w:pPr>
      <w:r>
        <w:rPr>
          <w:rFonts w:eastAsia="Times New Roman"/>
          <w:sz w:val="22"/>
          <w:szCs w:val="22"/>
        </w:rPr>
        <w:t xml:space="preserve">В отечественной психиатрии наибольший вклад в учение о психопатиях внес </w:t>
      </w:r>
      <w:r>
        <w:rPr>
          <w:rFonts w:eastAsia="Times New Roman"/>
          <w:b/>
          <w:bCs/>
          <w:sz w:val="22"/>
          <w:szCs w:val="22"/>
        </w:rPr>
        <w:t xml:space="preserve">Петр Борисович Ганнушкин. </w:t>
      </w:r>
      <w:r>
        <w:rPr>
          <w:rFonts w:eastAsia="Times New Roman"/>
          <w:sz w:val="22"/>
          <w:szCs w:val="22"/>
        </w:rPr>
        <w:t>В книге «Кли</w:t>
      </w:r>
      <w:r>
        <w:rPr>
          <w:rFonts w:eastAsia="Times New Roman"/>
          <w:sz w:val="22"/>
          <w:szCs w:val="22"/>
        </w:rPr>
        <w:softHyphen/>
        <w:t xml:space="preserve">ника психопатий: их статика, динамика и систематика» (1933) он предложил следующую классификацию: </w:t>
      </w:r>
      <w:r>
        <w:rPr>
          <w:rFonts w:eastAsia="Times New Roman"/>
          <w:i/>
          <w:iCs/>
          <w:sz w:val="22"/>
          <w:szCs w:val="22"/>
        </w:rPr>
        <w:t xml:space="preserve">циклоиды, астеники, неустойчивые, антисоциальные, конституционально-глупые. </w:t>
      </w:r>
      <w:r>
        <w:rPr>
          <w:rFonts w:eastAsia="Times New Roman"/>
          <w:sz w:val="22"/>
          <w:szCs w:val="22"/>
        </w:rPr>
        <w:t>Также были описаны дополнительные подгруппы: депрессивные, возбудимые, эмоционально-лабильные, неврастеники, психасте</w:t>
      </w:r>
      <w:r>
        <w:rPr>
          <w:rFonts w:eastAsia="Times New Roman"/>
          <w:sz w:val="22"/>
          <w:szCs w:val="22"/>
        </w:rPr>
        <w:softHyphen/>
        <w:t>ники, мечтатели, фанатики, патологические лгуны. Он исходил из учения о конституции и описывал этих пациентов как лич</w:t>
      </w:r>
      <w:r>
        <w:rPr>
          <w:rFonts w:eastAsia="Times New Roman"/>
          <w:sz w:val="22"/>
          <w:szCs w:val="22"/>
        </w:rPr>
        <w:softHyphen/>
        <w:t>ности «с юности, с момента сформирования представляющие ряд особенностей, которые отличают их от так называемых нормаль</w:t>
      </w:r>
      <w:r>
        <w:rPr>
          <w:rFonts w:eastAsia="Times New Roman"/>
          <w:sz w:val="22"/>
          <w:szCs w:val="22"/>
        </w:rPr>
        <w:softHyphen/>
        <w:t>ных людей и мешают им безболезненно для себя и для других приспособляться к окружающей среде» (Хрестоматия по психо</w:t>
      </w:r>
      <w:r>
        <w:rPr>
          <w:rFonts w:eastAsia="Times New Roman"/>
          <w:sz w:val="22"/>
          <w:szCs w:val="22"/>
        </w:rPr>
        <w:softHyphen/>
        <w:t>логии и типологии характеров. — 1998. — С. 500).</w:t>
      </w:r>
    </w:p>
    <w:p w:rsidR="004603F1" w:rsidRDefault="00177921">
      <w:pPr>
        <w:shd w:val="clear" w:color="auto" w:fill="FFFFFF"/>
        <w:spacing w:line="226" w:lineRule="exact"/>
        <w:ind w:left="17" w:firstLine="286"/>
        <w:jc w:val="both"/>
      </w:pPr>
      <w:r>
        <w:rPr>
          <w:rFonts w:eastAsia="Times New Roman"/>
          <w:sz w:val="22"/>
          <w:szCs w:val="22"/>
        </w:rPr>
        <w:t>П. Б. Ганнушкин подчеркивал в качестве черт, общих для всех психопатических личностей, устойчивость отклонений характера, пронизывающих всю жизнь личности, а также вытекающие из этого сложности адаптации, внутренние и межличностные про</w:t>
      </w:r>
      <w:r>
        <w:rPr>
          <w:rFonts w:eastAsia="Times New Roman"/>
          <w:sz w:val="22"/>
          <w:szCs w:val="22"/>
        </w:rPr>
        <w:softHyphen/>
        <w:t>блемы. Ученик П. Б. Ганнушкина известный отечественный пси-</w:t>
      </w:r>
    </w:p>
    <w:p w:rsidR="004603F1" w:rsidRDefault="00177921">
      <w:pPr>
        <w:shd w:val="clear" w:color="auto" w:fill="FFFFFF"/>
        <w:spacing w:before="94"/>
        <w:ind w:left="19"/>
      </w:pPr>
      <w:r>
        <w:rPr>
          <w:rFonts w:ascii="Arial" w:hAnsi="Arial" w:cs="Arial"/>
        </w:rPr>
        <w:t>274</w:t>
      </w:r>
    </w:p>
    <w:p w:rsidR="004603F1" w:rsidRDefault="004603F1">
      <w:pPr>
        <w:shd w:val="clear" w:color="auto" w:fill="FFFFFF"/>
        <w:spacing w:before="94"/>
        <w:ind w:left="19"/>
        <w:sectPr w:rsidR="004603F1">
          <w:pgSz w:w="11909" w:h="16834"/>
          <w:pgMar w:top="1440" w:right="2753" w:bottom="720" w:left="2758" w:header="720" w:footer="720" w:gutter="0"/>
          <w:cols w:space="60"/>
          <w:noEndnote/>
        </w:sectPr>
      </w:pPr>
    </w:p>
    <w:p w:rsidR="004603F1" w:rsidRDefault="00177921">
      <w:pPr>
        <w:shd w:val="clear" w:color="auto" w:fill="FFFFFF"/>
        <w:spacing w:line="226" w:lineRule="exact"/>
        <w:ind w:left="17" w:right="22"/>
        <w:jc w:val="both"/>
      </w:pPr>
      <w:r>
        <w:rPr>
          <w:rFonts w:eastAsia="Times New Roman"/>
          <w:sz w:val="22"/>
          <w:szCs w:val="22"/>
        </w:rPr>
        <w:t xml:space="preserve">хиатр О. Б. Кербиков емко обозначил эти три </w:t>
      </w:r>
      <w:r>
        <w:rPr>
          <w:rFonts w:eastAsia="Times New Roman"/>
          <w:spacing w:val="53"/>
          <w:sz w:val="22"/>
          <w:szCs w:val="22"/>
        </w:rPr>
        <w:t xml:space="preserve">основных </w:t>
      </w:r>
      <w:r>
        <w:rPr>
          <w:rFonts w:eastAsia="Times New Roman"/>
          <w:sz w:val="22"/>
          <w:szCs w:val="22"/>
        </w:rPr>
        <w:t xml:space="preserve">критерия: 1) </w:t>
      </w:r>
      <w:r>
        <w:rPr>
          <w:rFonts w:eastAsia="Times New Roman"/>
          <w:i/>
          <w:iCs/>
          <w:sz w:val="22"/>
          <w:szCs w:val="22"/>
        </w:rPr>
        <w:t xml:space="preserve">тотальность', </w:t>
      </w:r>
      <w:r>
        <w:rPr>
          <w:rFonts w:eastAsia="Times New Roman"/>
          <w:sz w:val="22"/>
          <w:szCs w:val="22"/>
        </w:rPr>
        <w:t xml:space="preserve">2) </w:t>
      </w:r>
      <w:r>
        <w:rPr>
          <w:rFonts w:eastAsia="Times New Roman"/>
          <w:i/>
          <w:iCs/>
          <w:sz w:val="22"/>
          <w:szCs w:val="22"/>
        </w:rPr>
        <w:t xml:space="preserve">относительная стабильность патологических черт характера, </w:t>
      </w:r>
      <w:r>
        <w:rPr>
          <w:rFonts w:eastAsia="Times New Roman"/>
          <w:sz w:val="22"/>
          <w:szCs w:val="22"/>
        </w:rPr>
        <w:t xml:space="preserve">3) </w:t>
      </w:r>
      <w:r>
        <w:rPr>
          <w:rFonts w:eastAsia="Times New Roman"/>
          <w:i/>
          <w:iCs/>
          <w:sz w:val="22"/>
          <w:szCs w:val="22"/>
        </w:rPr>
        <w:t>выраженность их до сте</w:t>
      </w:r>
      <w:r>
        <w:rPr>
          <w:rFonts w:eastAsia="Times New Roman"/>
          <w:i/>
          <w:iCs/>
          <w:sz w:val="22"/>
          <w:szCs w:val="22"/>
        </w:rPr>
        <w:softHyphen/>
        <w:t xml:space="preserve">пени, нарушающей социальную адаптацию </w:t>
      </w:r>
      <w:r>
        <w:rPr>
          <w:rFonts w:eastAsia="Times New Roman"/>
          <w:sz w:val="22"/>
          <w:szCs w:val="22"/>
        </w:rPr>
        <w:t>(Кербиков О. Б. — 1971).</w:t>
      </w:r>
    </w:p>
    <w:p w:rsidR="004603F1" w:rsidRDefault="00177921">
      <w:pPr>
        <w:shd w:val="clear" w:color="auto" w:fill="FFFFFF"/>
        <w:spacing w:before="437" w:line="262" w:lineRule="exact"/>
        <w:ind w:left="1882" w:right="480" w:hanging="1210"/>
      </w:pPr>
      <w:r>
        <w:rPr>
          <w:rFonts w:ascii="Arial" w:hAnsi="Arial" w:cs="Arial"/>
          <w:b/>
          <w:bCs/>
          <w:sz w:val="22"/>
          <w:szCs w:val="22"/>
        </w:rPr>
        <w:t xml:space="preserve">6.1.2. </w:t>
      </w:r>
      <w:r>
        <w:rPr>
          <w:rFonts w:ascii="Arial" w:eastAsia="Times New Roman" w:hAnsi="Arial"/>
          <w:b/>
          <w:bCs/>
          <w:sz w:val="22"/>
          <w:szCs w:val="22"/>
        </w:rPr>
        <w:t>Основыпсихоаналитическогоучения опатологиихарактера</w:t>
      </w:r>
    </w:p>
    <w:p w:rsidR="004603F1" w:rsidRDefault="00177921">
      <w:pPr>
        <w:shd w:val="clear" w:color="auto" w:fill="FFFFFF"/>
        <w:spacing w:before="161" w:line="226" w:lineRule="exact"/>
        <w:ind w:right="10" w:firstLine="288"/>
        <w:jc w:val="both"/>
      </w:pPr>
      <w:r>
        <w:rPr>
          <w:rFonts w:eastAsia="Times New Roman"/>
          <w:sz w:val="22"/>
          <w:szCs w:val="22"/>
        </w:rPr>
        <w:t xml:space="preserve">Одновременно с развитием психиатрических концепций, где доминировала идея ведущей роли биологической конституции в возникновении психопатий, развивалось психоаналитическое учение о патологии характера. </w:t>
      </w:r>
      <w:r>
        <w:rPr>
          <w:rFonts w:eastAsia="Times New Roman"/>
          <w:i/>
          <w:iCs/>
          <w:sz w:val="22"/>
          <w:szCs w:val="22"/>
        </w:rPr>
        <w:t>Не отрицая идею о важной роли биологической конституции, психоаналитики пытались вы</w:t>
      </w:r>
      <w:r>
        <w:rPr>
          <w:rFonts w:eastAsia="Times New Roman"/>
          <w:i/>
          <w:iCs/>
          <w:sz w:val="22"/>
          <w:szCs w:val="22"/>
        </w:rPr>
        <w:softHyphen/>
        <w:t xml:space="preserve">членить психологические механизмы формирования того или иного типа характера. </w:t>
      </w:r>
      <w:r>
        <w:rPr>
          <w:rFonts w:eastAsia="Times New Roman"/>
          <w:sz w:val="22"/>
          <w:szCs w:val="22"/>
        </w:rPr>
        <w:t>Отправной точкой для развития психо</w:t>
      </w:r>
      <w:r>
        <w:rPr>
          <w:rFonts w:eastAsia="Times New Roman"/>
          <w:sz w:val="22"/>
          <w:szCs w:val="22"/>
        </w:rPr>
        <w:softHyphen/>
        <w:t>аналитического учения стала работа 3. Фрейда «Характер и аналь</w:t>
      </w:r>
      <w:r>
        <w:rPr>
          <w:rFonts w:eastAsia="Times New Roman"/>
          <w:sz w:val="22"/>
          <w:szCs w:val="22"/>
        </w:rPr>
        <w:softHyphen/>
        <w:t xml:space="preserve">ная эротика» (1908). Под влиянием этой работы в начале 1920-х гг. возникла первая </w:t>
      </w:r>
      <w:r>
        <w:rPr>
          <w:rFonts w:eastAsia="Times New Roman"/>
          <w:b/>
          <w:bCs/>
          <w:i/>
          <w:iCs/>
          <w:sz w:val="22"/>
          <w:szCs w:val="22"/>
        </w:rPr>
        <w:t>психоаналитическая классификация харак</w:t>
      </w:r>
      <w:r>
        <w:rPr>
          <w:rFonts w:eastAsia="Times New Roman"/>
          <w:b/>
          <w:bCs/>
          <w:i/>
          <w:iCs/>
          <w:sz w:val="22"/>
          <w:szCs w:val="22"/>
        </w:rPr>
        <w:softHyphen/>
        <w:t xml:space="preserve">теров, </w:t>
      </w:r>
      <w:r>
        <w:rPr>
          <w:rFonts w:eastAsia="Times New Roman"/>
          <w:sz w:val="22"/>
          <w:szCs w:val="22"/>
        </w:rPr>
        <w:t xml:space="preserve">предложенная </w:t>
      </w:r>
      <w:r>
        <w:rPr>
          <w:rFonts w:eastAsia="Times New Roman"/>
          <w:b/>
          <w:bCs/>
          <w:sz w:val="22"/>
          <w:szCs w:val="22"/>
        </w:rPr>
        <w:t xml:space="preserve">Карлом Абрахамом. В </w:t>
      </w:r>
      <w:r>
        <w:rPr>
          <w:rFonts w:eastAsia="Times New Roman"/>
          <w:sz w:val="22"/>
          <w:szCs w:val="22"/>
        </w:rPr>
        <w:t xml:space="preserve">ее основе лежала </w:t>
      </w:r>
      <w:r>
        <w:rPr>
          <w:rFonts w:eastAsia="Times New Roman"/>
          <w:i/>
          <w:iCs/>
          <w:sz w:val="22"/>
          <w:szCs w:val="22"/>
        </w:rPr>
        <w:t>идея о патологии характера как следствии чрезмерной фик</w:t>
      </w:r>
      <w:r>
        <w:rPr>
          <w:rFonts w:eastAsia="Times New Roman"/>
          <w:i/>
          <w:iCs/>
          <w:sz w:val="22"/>
          <w:szCs w:val="22"/>
        </w:rPr>
        <w:softHyphen/>
        <w:t xml:space="preserve">сации на определенной стадии психосексуального развития </w:t>
      </w:r>
      <w:r>
        <w:rPr>
          <w:rFonts w:eastAsia="Times New Roman"/>
          <w:sz w:val="22"/>
          <w:szCs w:val="22"/>
        </w:rPr>
        <w:t>(см. т. 1, подразд. 3.3).</w:t>
      </w:r>
    </w:p>
    <w:p w:rsidR="004603F1" w:rsidRDefault="00177921">
      <w:pPr>
        <w:shd w:val="clear" w:color="auto" w:fill="FFFFFF"/>
        <w:spacing w:line="226" w:lineRule="exact"/>
        <w:ind w:left="2" w:right="2" w:firstLine="290"/>
        <w:jc w:val="both"/>
      </w:pPr>
      <w:r>
        <w:rPr>
          <w:rFonts w:eastAsia="Times New Roman"/>
          <w:sz w:val="22"/>
          <w:szCs w:val="22"/>
        </w:rPr>
        <w:t>В соответствии со стадиями психосексуального развития К. Аб</w:t>
      </w:r>
      <w:r>
        <w:rPr>
          <w:rFonts w:eastAsia="Times New Roman"/>
          <w:sz w:val="22"/>
          <w:szCs w:val="22"/>
        </w:rPr>
        <w:softHyphen/>
        <w:t xml:space="preserve">рахам выделил </w:t>
      </w:r>
      <w:r>
        <w:rPr>
          <w:rFonts w:eastAsia="Times New Roman"/>
          <w:b/>
          <w:bCs/>
          <w:i/>
          <w:iCs/>
          <w:sz w:val="22"/>
          <w:szCs w:val="22"/>
        </w:rPr>
        <w:t xml:space="preserve">оральный, анальный и генитальный характеры, </w:t>
      </w:r>
      <w:r>
        <w:rPr>
          <w:rFonts w:eastAsia="Times New Roman"/>
          <w:sz w:val="22"/>
          <w:szCs w:val="22"/>
        </w:rPr>
        <w:t xml:space="preserve">а в оралЬном характере — еще два подтипа — </w:t>
      </w:r>
      <w:r>
        <w:rPr>
          <w:rFonts w:eastAsia="Times New Roman"/>
          <w:i/>
          <w:iCs/>
          <w:sz w:val="22"/>
          <w:szCs w:val="22"/>
        </w:rPr>
        <w:t xml:space="preserve">орально-зависимый </w:t>
      </w:r>
      <w:r>
        <w:rPr>
          <w:rFonts w:eastAsia="Times New Roman"/>
          <w:sz w:val="22"/>
          <w:szCs w:val="22"/>
        </w:rPr>
        <w:t xml:space="preserve">(фиксация на более ранних этапах оральной стадии) и </w:t>
      </w:r>
      <w:r>
        <w:rPr>
          <w:rFonts w:eastAsia="Times New Roman"/>
          <w:i/>
          <w:iCs/>
          <w:sz w:val="22"/>
          <w:szCs w:val="22"/>
        </w:rPr>
        <w:t xml:space="preserve">орально-садистический </w:t>
      </w:r>
      <w:r>
        <w:rPr>
          <w:rFonts w:eastAsia="Times New Roman"/>
          <w:sz w:val="22"/>
          <w:szCs w:val="22"/>
        </w:rPr>
        <w:t>(фиксация на более поздних этапах оральной стадии, связанных с прорезанием зубов). Орально-зависимый характер в наибольшей степени соответствует зависимому лич</w:t>
      </w:r>
      <w:r>
        <w:rPr>
          <w:rFonts w:eastAsia="Times New Roman"/>
          <w:sz w:val="22"/>
          <w:szCs w:val="22"/>
        </w:rPr>
        <w:softHyphen/>
        <w:t>ностному расстройству в современной классификации и отличает</w:t>
      </w:r>
      <w:r>
        <w:rPr>
          <w:rFonts w:eastAsia="Times New Roman"/>
          <w:sz w:val="22"/>
          <w:szCs w:val="22"/>
        </w:rPr>
        <w:softHyphen/>
        <w:t>ся страхом принятия ответственности, поиском сильной фигуры, способной удовлетворять основные потребности и оказывать помощь при любых жизненных неурядицах. Сочетание зависи</w:t>
      </w:r>
      <w:r>
        <w:rPr>
          <w:rFonts w:eastAsia="Times New Roman"/>
          <w:sz w:val="22"/>
          <w:szCs w:val="22"/>
        </w:rPr>
        <w:softHyphen/>
        <w:t xml:space="preserve">мости с требовательностью является наиболее специфичным для этого типа характера. Орально-садистический характер отличает завистливость, подозрительность, недоверие, требовательность, негативизм и упрямство. Он больше всего соответствует пассивно-агрессивному личностному расстройству, которое не выделяется в МКБ-10, но включено в </w:t>
      </w:r>
      <w:r>
        <w:rPr>
          <w:rFonts w:eastAsia="Times New Roman"/>
          <w:sz w:val="22"/>
          <w:szCs w:val="22"/>
          <w:lang w:val="en-US"/>
        </w:rPr>
        <w:t>DSM-IV.</w:t>
      </w:r>
    </w:p>
    <w:p w:rsidR="004603F1" w:rsidRDefault="00177921">
      <w:pPr>
        <w:shd w:val="clear" w:color="auto" w:fill="FFFFFF"/>
        <w:spacing w:line="226" w:lineRule="exact"/>
        <w:ind w:left="10" w:firstLine="271"/>
        <w:jc w:val="both"/>
      </w:pPr>
      <w:r>
        <w:rPr>
          <w:rFonts w:eastAsia="Times New Roman"/>
          <w:sz w:val="22"/>
          <w:szCs w:val="22"/>
        </w:rPr>
        <w:t>Анальный характер отличает аккуратность, переходящая в педантичность и упрямство, переходящее в негативизм. Гениталь</w:t>
      </w:r>
      <w:r>
        <w:rPr>
          <w:rFonts w:eastAsia="Times New Roman"/>
          <w:sz w:val="22"/>
          <w:szCs w:val="22"/>
        </w:rPr>
        <w:softHyphen/>
        <w:t>ный характер при удачном прохождении последней стадии дол</w:t>
      </w:r>
      <w:r>
        <w:rPr>
          <w:rFonts w:eastAsia="Times New Roman"/>
          <w:sz w:val="22"/>
          <w:szCs w:val="22"/>
        </w:rPr>
        <w:softHyphen/>
        <w:t>жен, согласно К.Абрахаму, вобрать в себя все лучшие черты предшествующих фаз — энергетику оральной и дисциплиниро-</w:t>
      </w:r>
    </w:p>
    <w:p w:rsidR="004603F1" w:rsidRDefault="00177921">
      <w:pPr>
        <w:shd w:val="clear" w:color="auto" w:fill="FFFFFF"/>
        <w:spacing w:before="103"/>
        <w:ind w:right="2"/>
        <w:jc w:val="right"/>
      </w:pPr>
      <w:r>
        <w:rPr>
          <w:rFonts w:ascii="Arial" w:hAnsi="Arial" w:cs="Arial"/>
          <w:b/>
          <w:bCs/>
          <w:sz w:val="22"/>
          <w:szCs w:val="22"/>
        </w:rPr>
        <w:t>275</w:t>
      </w:r>
    </w:p>
    <w:p w:rsidR="004603F1" w:rsidRDefault="004603F1">
      <w:pPr>
        <w:shd w:val="clear" w:color="auto" w:fill="FFFFFF"/>
        <w:spacing w:before="103"/>
        <w:ind w:right="2"/>
        <w:jc w:val="right"/>
        <w:sectPr w:rsidR="004603F1">
          <w:pgSz w:w="11909" w:h="16834"/>
          <w:pgMar w:top="1440" w:right="2758" w:bottom="720" w:left="2755" w:header="720" w:footer="720" w:gutter="0"/>
          <w:cols w:space="60"/>
          <w:noEndnote/>
        </w:sectPr>
      </w:pPr>
    </w:p>
    <w:p w:rsidR="004603F1" w:rsidRDefault="00177921">
      <w:pPr>
        <w:shd w:val="clear" w:color="auto" w:fill="FFFFFF"/>
        <w:spacing w:line="226" w:lineRule="exact"/>
        <w:ind w:left="19" w:right="48"/>
        <w:jc w:val="both"/>
      </w:pPr>
      <w:r>
        <w:rPr>
          <w:rFonts w:eastAsia="Times New Roman"/>
          <w:sz w:val="22"/>
          <w:szCs w:val="22"/>
        </w:rPr>
        <w:t>ванность анальной. В его учении сбалансированность этих про</w:t>
      </w:r>
      <w:r>
        <w:rPr>
          <w:rFonts w:eastAsia="Times New Roman"/>
          <w:sz w:val="22"/>
          <w:szCs w:val="22"/>
        </w:rPr>
        <w:softHyphen/>
        <w:t>явлений — главный критерий нормального характера. Однако при неудачном разрешении Эдипова комплекса возникают личности с преобладанием амбивалентности в отношениях, неспособные к устойчивым интимным объектным отношениям. Уже значи</w:t>
      </w:r>
      <w:r>
        <w:rPr>
          <w:rFonts w:eastAsia="Times New Roman"/>
          <w:sz w:val="22"/>
          <w:szCs w:val="22"/>
        </w:rPr>
        <w:softHyphen/>
        <w:t xml:space="preserve">тельно позже (в 1940-х гг.) этот тип личности был обозначен как </w:t>
      </w:r>
      <w:r>
        <w:rPr>
          <w:rFonts w:eastAsia="Times New Roman"/>
          <w:i/>
          <w:iCs/>
          <w:sz w:val="22"/>
          <w:szCs w:val="22"/>
        </w:rPr>
        <w:t>истерический.</w:t>
      </w:r>
    </w:p>
    <w:p w:rsidR="004603F1" w:rsidRDefault="00177921">
      <w:pPr>
        <w:shd w:val="clear" w:color="auto" w:fill="FFFFFF"/>
        <w:spacing w:before="5" w:line="226" w:lineRule="exact"/>
        <w:ind w:left="22" w:right="24" w:firstLine="290"/>
        <w:jc w:val="both"/>
      </w:pPr>
      <w:r>
        <w:rPr>
          <w:rFonts w:eastAsia="Times New Roman"/>
          <w:sz w:val="22"/>
          <w:szCs w:val="22"/>
        </w:rPr>
        <w:t xml:space="preserve">В 1928 г. появилась работа </w:t>
      </w:r>
      <w:r>
        <w:rPr>
          <w:rFonts w:eastAsia="Times New Roman"/>
          <w:b/>
          <w:bCs/>
          <w:sz w:val="22"/>
          <w:szCs w:val="22"/>
        </w:rPr>
        <w:t xml:space="preserve">Франца Александера, </w:t>
      </w:r>
      <w:r>
        <w:rPr>
          <w:rFonts w:eastAsia="Times New Roman"/>
          <w:sz w:val="22"/>
          <w:szCs w:val="22"/>
        </w:rPr>
        <w:t xml:space="preserve">в которой он пытался развести </w:t>
      </w:r>
      <w:r>
        <w:rPr>
          <w:rFonts w:eastAsia="Times New Roman"/>
          <w:i/>
          <w:iCs/>
          <w:sz w:val="22"/>
          <w:szCs w:val="22"/>
        </w:rPr>
        <w:t xml:space="preserve">симптоматический невроз, </w:t>
      </w:r>
      <w:r>
        <w:rPr>
          <w:rFonts w:eastAsia="Times New Roman"/>
          <w:sz w:val="22"/>
          <w:szCs w:val="22"/>
        </w:rPr>
        <w:t>как болезнен</w:t>
      </w:r>
      <w:r>
        <w:rPr>
          <w:rFonts w:eastAsia="Times New Roman"/>
          <w:sz w:val="22"/>
          <w:szCs w:val="22"/>
        </w:rPr>
        <w:softHyphen/>
        <w:t xml:space="preserve">ную реакцию и </w:t>
      </w:r>
      <w:r>
        <w:rPr>
          <w:rFonts w:eastAsia="Times New Roman"/>
          <w:i/>
          <w:iCs/>
          <w:sz w:val="22"/>
          <w:szCs w:val="22"/>
        </w:rPr>
        <w:t xml:space="preserve">невроз характера, </w:t>
      </w:r>
      <w:r>
        <w:rPr>
          <w:rFonts w:eastAsia="Times New Roman"/>
          <w:sz w:val="22"/>
          <w:szCs w:val="22"/>
        </w:rPr>
        <w:t xml:space="preserve">как более устойчивую форму существования личности. В.Райх писал об </w:t>
      </w:r>
      <w:r>
        <w:rPr>
          <w:rFonts w:eastAsia="Times New Roman"/>
          <w:i/>
          <w:iCs/>
          <w:sz w:val="22"/>
          <w:szCs w:val="22"/>
        </w:rPr>
        <w:t xml:space="preserve">эгодистонности </w:t>
      </w:r>
      <w:r>
        <w:rPr>
          <w:rFonts w:eastAsia="Times New Roman"/>
          <w:sz w:val="22"/>
          <w:szCs w:val="22"/>
        </w:rPr>
        <w:t>на</w:t>
      </w:r>
      <w:r>
        <w:rPr>
          <w:rFonts w:eastAsia="Times New Roman"/>
          <w:sz w:val="22"/>
          <w:szCs w:val="22"/>
        </w:rPr>
        <w:softHyphen/>
        <w:t>рушений при симптоматическом неврозе (чуждости непривычно</w:t>
      </w:r>
      <w:r>
        <w:rPr>
          <w:rFonts w:eastAsia="Times New Roman"/>
          <w:sz w:val="22"/>
          <w:szCs w:val="22"/>
        </w:rPr>
        <w:softHyphen/>
        <w:t xml:space="preserve">го для человека поведения) и </w:t>
      </w:r>
      <w:r>
        <w:rPr>
          <w:rFonts w:eastAsia="Times New Roman"/>
          <w:i/>
          <w:iCs/>
          <w:sz w:val="22"/>
          <w:szCs w:val="22"/>
        </w:rPr>
        <w:t xml:space="preserve">эгосинтонности </w:t>
      </w:r>
      <w:r>
        <w:rPr>
          <w:rFonts w:eastAsia="Times New Roman"/>
          <w:sz w:val="22"/>
          <w:szCs w:val="22"/>
        </w:rPr>
        <w:t>нарушений при неврозе характера (привычности, нормальности для человека «панциря» его характера). Иначе говоря, пациенты с неврозом характера видят проблему не в себе, а в тех внешних проблемах, которые влечет за собой их поведение. Последнее делает их, как правило, более трудными клиентами, чем пациентов с симптома</w:t>
      </w:r>
      <w:r>
        <w:rPr>
          <w:rFonts w:eastAsia="Times New Roman"/>
          <w:sz w:val="22"/>
          <w:szCs w:val="22"/>
        </w:rPr>
        <w:softHyphen/>
        <w:t>тическим неврозом. Эти наблюдения Ф. Александера и В. Райха относительно эгосинтонности нарушений при неврозе характера являются до сих пор важнейшим критерием вычленения личност</w:t>
      </w:r>
      <w:r>
        <w:rPr>
          <w:rFonts w:eastAsia="Times New Roman"/>
          <w:sz w:val="22"/>
          <w:szCs w:val="22"/>
        </w:rPr>
        <w:softHyphen/>
        <w:t>ных расстройств, как в психиатрии, так и в психоанализе.</w:t>
      </w:r>
    </w:p>
    <w:p w:rsidR="004603F1" w:rsidRDefault="00177921">
      <w:pPr>
        <w:shd w:val="clear" w:color="auto" w:fill="FFFFFF"/>
        <w:spacing w:line="226" w:lineRule="exact"/>
        <w:ind w:right="2" w:firstLine="290"/>
        <w:jc w:val="both"/>
      </w:pPr>
      <w:r>
        <w:rPr>
          <w:rFonts w:eastAsia="Times New Roman"/>
          <w:sz w:val="22"/>
          <w:szCs w:val="22"/>
        </w:rPr>
        <w:t xml:space="preserve">Более поздние разработки о патологии характера связаны с именами </w:t>
      </w:r>
      <w:r>
        <w:rPr>
          <w:rFonts w:eastAsia="Times New Roman"/>
          <w:b/>
          <w:bCs/>
          <w:sz w:val="22"/>
          <w:szCs w:val="22"/>
        </w:rPr>
        <w:t xml:space="preserve">Отто Фенихеля и Анны Фрейд. </w:t>
      </w:r>
      <w:r>
        <w:rPr>
          <w:rFonts w:eastAsia="Times New Roman"/>
          <w:i/>
          <w:iCs/>
          <w:sz w:val="22"/>
          <w:szCs w:val="22"/>
        </w:rPr>
        <w:t>В основе этих раз</w:t>
      </w:r>
      <w:r>
        <w:rPr>
          <w:rFonts w:eastAsia="Times New Roman"/>
          <w:i/>
          <w:iCs/>
          <w:sz w:val="22"/>
          <w:szCs w:val="22"/>
        </w:rPr>
        <w:softHyphen/>
        <w:t xml:space="preserve">работок лежит соединение взглядов К.Абрахама с теорией психологических защитных механизмов </w:t>
      </w:r>
      <w:r>
        <w:rPr>
          <w:rFonts w:eastAsia="Times New Roman"/>
          <w:sz w:val="22"/>
          <w:szCs w:val="22"/>
        </w:rPr>
        <w:t>(см. т. 1, гл. 3). Механизм вытеснения, согласно О. Фенихелю, доминирует при истериче</w:t>
      </w:r>
      <w:r>
        <w:rPr>
          <w:rFonts w:eastAsia="Times New Roman"/>
          <w:sz w:val="22"/>
          <w:szCs w:val="22"/>
        </w:rPr>
        <w:softHyphen/>
        <w:t>ском характере, связанном с неудачным прохождением гениталь-ной фазы. Реактивное образование, изоляция и интеллектуали</w:t>
      </w:r>
      <w:r>
        <w:rPr>
          <w:rFonts w:eastAsia="Times New Roman"/>
          <w:sz w:val="22"/>
          <w:szCs w:val="22"/>
        </w:rPr>
        <w:softHyphen/>
        <w:t>зация типичны для анального характера, склонного к навязчиво-стям. Защитный механизм интроекции свойствен депрессивному характеру. При этом реально или символически утраченный объ</w:t>
      </w:r>
      <w:r>
        <w:rPr>
          <w:rFonts w:eastAsia="Times New Roman"/>
          <w:sz w:val="22"/>
          <w:szCs w:val="22"/>
        </w:rPr>
        <w:softHyphen/>
        <w:t>ект интроецируется, а агрессия, связанная с ним, превращается в аутоагрессию в виде самообвинений и недовольства собой. Де</w:t>
      </w:r>
      <w:r>
        <w:rPr>
          <w:rFonts w:eastAsia="Times New Roman"/>
          <w:sz w:val="22"/>
          <w:szCs w:val="22"/>
        </w:rPr>
        <w:softHyphen/>
        <w:t>прессивный характер связан с фиксацией на оральной фазе. На</w:t>
      </w:r>
      <w:r>
        <w:rPr>
          <w:rFonts w:eastAsia="Times New Roman"/>
          <w:sz w:val="22"/>
          <w:szCs w:val="22"/>
        </w:rPr>
        <w:softHyphen/>
        <w:t>конец, механизм проекции приписывается в качестве ведущего параноидному характеру, склонному собственную агрессивность и подозрительность приписывать другим людям. Этот тип харак</w:t>
      </w:r>
      <w:r>
        <w:rPr>
          <w:rFonts w:eastAsia="Times New Roman"/>
          <w:sz w:val="22"/>
          <w:szCs w:val="22"/>
        </w:rPr>
        <w:softHyphen/>
        <w:t>тера связывался с неблагополучным прохождением самых ранних этапов оральной фазы.</w:t>
      </w:r>
    </w:p>
    <w:p w:rsidR="004603F1" w:rsidRDefault="00177921">
      <w:pPr>
        <w:shd w:val="clear" w:color="auto" w:fill="FFFFFF"/>
        <w:spacing w:before="2" w:line="226" w:lineRule="exact"/>
        <w:ind w:left="14" w:firstLine="314"/>
        <w:jc w:val="both"/>
      </w:pPr>
      <w:r>
        <w:rPr>
          <w:rFonts w:eastAsia="Times New Roman"/>
          <w:i/>
          <w:iCs/>
          <w:sz w:val="22"/>
          <w:szCs w:val="22"/>
        </w:rPr>
        <w:t>В то время как в классическом психоанализе акцентирова</w:t>
      </w:r>
      <w:r>
        <w:rPr>
          <w:rFonts w:eastAsia="Times New Roman"/>
          <w:i/>
          <w:iCs/>
          <w:sz w:val="22"/>
          <w:szCs w:val="22"/>
        </w:rPr>
        <w:softHyphen/>
        <w:t>лась роль внутренних либидонозных потребностей (драйвов), социальная направленность теорий неофрейдистов выража</w:t>
      </w:r>
      <w:r>
        <w:rPr>
          <w:rFonts w:eastAsia="Times New Roman"/>
          <w:i/>
          <w:iCs/>
          <w:sz w:val="22"/>
          <w:szCs w:val="22"/>
        </w:rPr>
        <w:softHyphen/>
        <w:t>ется в преимущественном акцентировании роли интерперсо</w:t>
      </w:r>
      <w:r>
        <w:rPr>
          <w:rFonts w:eastAsia="Times New Roman"/>
          <w:i/>
          <w:iCs/>
          <w:sz w:val="22"/>
          <w:szCs w:val="22"/>
        </w:rPr>
        <w:softHyphen/>
        <w:t xml:space="preserve">нальных отношений в развитии психической патологии </w:t>
      </w:r>
      <w:r>
        <w:rPr>
          <w:rFonts w:eastAsia="Times New Roman"/>
          <w:sz w:val="22"/>
          <w:szCs w:val="22"/>
        </w:rPr>
        <w:t xml:space="preserve">(см. т. 1, гл. 3). Согласно </w:t>
      </w:r>
      <w:r>
        <w:rPr>
          <w:rFonts w:eastAsia="Times New Roman"/>
          <w:b/>
          <w:bCs/>
          <w:sz w:val="22"/>
          <w:szCs w:val="22"/>
        </w:rPr>
        <w:t xml:space="preserve">Альфреду Адлеру, </w:t>
      </w:r>
      <w:r>
        <w:rPr>
          <w:rFonts w:eastAsia="Times New Roman"/>
          <w:sz w:val="22"/>
          <w:szCs w:val="22"/>
        </w:rPr>
        <w:t>невротический характер</w:t>
      </w:r>
    </w:p>
    <w:p w:rsidR="004603F1" w:rsidRDefault="00177921">
      <w:pPr>
        <w:shd w:val="clear" w:color="auto" w:fill="FFFFFF"/>
        <w:spacing w:before="77"/>
        <w:ind w:left="36"/>
      </w:pPr>
      <w:r>
        <w:rPr>
          <w:sz w:val="22"/>
          <w:szCs w:val="22"/>
        </w:rPr>
        <w:t>276</w:t>
      </w:r>
    </w:p>
    <w:p w:rsidR="004603F1" w:rsidRDefault="004603F1">
      <w:pPr>
        <w:shd w:val="clear" w:color="auto" w:fill="FFFFFF"/>
        <w:spacing w:before="77"/>
        <w:ind w:left="36"/>
        <w:sectPr w:rsidR="004603F1">
          <w:pgSz w:w="11909" w:h="16834"/>
          <w:pgMar w:top="1440" w:right="2746" w:bottom="720" w:left="2748" w:header="720" w:footer="720" w:gutter="0"/>
          <w:cols w:space="60"/>
          <w:noEndnote/>
        </w:sectPr>
      </w:pPr>
    </w:p>
    <w:p w:rsidR="004603F1" w:rsidRDefault="00177921">
      <w:pPr>
        <w:shd w:val="clear" w:color="auto" w:fill="FFFFFF"/>
        <w:spacing w:line="226" w:lineRule="exact"/>
        <w:ind w:right="2"/>
        <w:jc w:val="both"/>
      </w:pPr>
      <w:r>
        <w:rPr>
          <w:rFonts w:eastAsia="Times New Roman"/>
          <w:sz w:val="22"/>
          <w:szCs w:val="22"/>
        </w:rPr>
        <w:t>развивается уже на первом году жизни и заканчивает свое фор</w:t>
      </w:r>
      <w:r>
        <w:rPr>
          <w:rFonts w:eastAsia="Times New Roman"/>
          <w:sz w:val="22"/>
          <w:szCs w:val="22"/>
        </w:rPr>
        <w:softHyphen/>
        <w:t>мирование к 4 —5 годам. Он указывал, что истоки его формиро-иания коренятся в нездоровых межличностных отношениях. У здоровой личности компенсация неизбежного природного чув</w:t>
      </w:r>
      <w:r>
        <w:rPr>
          <w:rFonts w:eastAsia="Times New Roman"/>
          <w:sz w:val="22"/>
          <w:szCs w:val="22"/>
        </w:rPr>
        <w:softHyphen/>
        <w:t>ства неполноценности идет путем развития знаний, навыков, социальной компетенции, что приводит, в конце концов, к со</w:t>
      </w:r>
      <w:r>
        <w:rPr>
          <w:rFonts w:eastAsia="Times New Roman"/>
          <w:sz w:val="22"/>
          <w:szCs w:val="22"/>
        </w:rPr>
        <w:softHyphen/>
        <w:t xml:space="preserve">циальной интеграции и здоровому чувству своей общности с другими людьми. </w:t>
      </w:r>
      <w:r>
        <w:rPr>
          <w:rFonts w:eastAsia="Times New Roman"/>
          <w:i/>
          <w:iCs/>
          <w:sz w:val="22"/>
          <w:szCs w:val="22"/>
        </w:rPr>
        <w:t>При формировании невротического характе</w:t>
      </w:r>
      <w:r>
        <w:rPr>
          <w:rFonts w:eastAsia="Times New Roman"/>
          <w:i/>
          <w:iCs/>
          <w:sz w:val="22"/>
          <w:szCs w:val="22"/>
        </w:rPr>
        <w:softHyphen/>
        <w:t xml:space="preserve">ра, напротив, вместо чувства общности возникает чувство изоляции и конкуренции. </w:t>
      </w:r>
      <w:r>
        <w:rPr>
          <w:rFonts w:eastAsia="Times New Roman"/>
          <w:sz w:val="22"/>
          <w:szCs w:val="22"/>
        </w:rPr>
        <w:t>Конкретная патология характера опре</w:t>
      </w:r>
      <w:r>
        <w:rPr>
          <w:rFonts w:eastAsia="Times New Roman"/>
          <w:sz w:val="22"/>
          <w:szCs w:val="22"/>
        </w:rPr>
        <w:softHyphen/>
        <w:t xml:space="preserve">деляется, согласно А.Адлеру, особенностями гиперкомпенсации. Его учение заложило основы </w:t>
      </w:r>
      <w:r>
        <w:rPr>
          <w:rFonts w:eastAsia="Times New Roman"/>
          <w:b/>
          <w:bCs/>
          <w:i/>
          <w:iCs/>
          <w:sz w:val="22"/>
          <w:szCs w:val="22"/>
        </w:rPr>
        <w:t>интерперсонального подхода к патологии личности.</w:t>
      </w:r>
    </w:p>
    <w:p w:rsidR="004603F1" w:rsidRDefault="00177921">
      <w:pPr>
        <w:shd w:val="clear" w:color="auto" w:fill="FFFFFF"/>
        <w:spacing w:line="226" w:lineRule="exact"/>
        <w:ind w:left="2" w:right="10" w:firstLine="278"/>
        <w:jc w:val="both"/>
      </w:pPr>
      <w:r>
        <w:rPr>
          <w:rFonts w:eastAsia="Times New Roman"/>
          <w:sz w:val="22"/>
          <w:szCs w:val="22"/>
        </w:rPr>
        <w:t>К. Юнг разделял убеждение А. Адлера о ведущей роли интер</w:t>
      </w:r>
      <w:r>
        <w:rPr>
          <w:rFonts w:eastAsia="Times New Roman"/>
          <w:sz w:val="22"/>
          <w:szCs w:val="22"/>
        </w:rPr>
        <w:softHyphen/>
        <w:t>персональных отношений в психическом здоровье. Он был уве</w:t>
      </w:r>
      <w:r>
        <w:rPr>
          <w:rFonts w:eastAsia="Times New Roman"/>
          <w:sz w:val="22"/>
          <w:szCs w:val="22"/>
        </w:rPr>
        <w:softHyphen/>
        <w:t>рен, что изоляция от людей, вследствие желания скрыть свое несовершенство и предъявить миру благополучный, но не под</w:t>
      </w:r>
      <w:r>
        <w:rPr>
          <w:rFonts w:eastAsia="Times New Roman"/>
          <w:sz w:val="22"/>
          <w:szCs w:val="22"/>
        </w:rPr>
        <w:softHyphen/>
        <w:t>линный образ «Я» — важнейшая причина личностной патологии: «Утаивание своей неполноценности является таким же перво</w:t>
      </w:r>
      <w:r>
        <w:rPr>
          <w:rFonts w:eastAsia="Times New Roman"/>
          <w:sz w:val="22"/>
          <w:szCs w:val="22"/>
        </w:rPr>
        <w:softHyphen/>
        <w:t>родным грехом, что и жизнь, реализующаяся исключительно через эту неполноценность. То, что каждый, кто никогда и нигде не перестает гордиться своим самообладанием и не признает свою богатую на* ошибки человеческую сущность, ощутимо наказыва</w:t>
      </w:r>
      <w:r>
        <w:rPr>
          <w:rFonts w:eastAsia="Times New Roman"/>
          <w:sz w:val="22"/>
          <w:szCs w:val="22"/>
        </w:rPr>
        <w:softHyphen/>
        <w:t>ется, — это похоже на своего рода проявления человеческой со</w:t>
      </w:r>
      <w:r>
        <w:rPr>
          <w:rFonts w:eastAsia="Times New Roman"/>
          <w:sz w:val="22"/>
          <w:szCs w:val="22"/>
        </w:rPr>
        <w:softHyphen/>
        <w:t>вести. Без этого от живительного чувства быть человеком среди других лйэдей его отделяет непреодолимая стена» (Юнг К. — 1993. — С. 17). Согласно К. Юнгу, утаенный и неразделенный с другими людьми личный опыт не поддается интеграции и обра</w:t>
      </w:r>
      <w:r>
        <w:rPr>
          <w:rFonts w:eastAsia="Times New Roman"/>
          <w:sz w:val="22"/>
          <w:szCs w:val="22"/>
        </w:rPr>
        <w:softHyphen/>
        <w:t>зует аффективно заряженные комплексы, которые становятся источником болезни.</w:t>
      </w:r>
    </w:p>
    <w:p w:rsidR="004603F1" w:rsidRDefault="00177921">
      <w:pPr>
        <w:shd w:val="clear" w:color="auto" w:fill="FFFFFF"/>
        <w:spacing w:before="2" w:line="226" w:lineRule="exact"/>
        <w:ind w:left="12" w:firstLine="288"/>
        <w:jc w:val="both"/>
      </w:pPr>
      <w:r>
        <w:rPr>
          <w:rFonts w:eastAsia="Times New Roman"/>
          <w:sz w:val="22"/>
          <w:szCs w:val="22"/>
        </w:rPr>
        <w:t>Большое значение для дальнейших разработок в области ис</w:t>
      </w:r>
      <w:r>
        <w:rPr>
          <w:rFonts w:eastAsia="Times New Roman"/>
          <w:sz w:val="22"/>
          <w:szCs w:val="22"/>
        </w:rPr>
        <w:softHyphen/>
        <w:t xml:space="preserve">следования патологии личности имела типология личностей, </w:t>
      </w:r>
      <w:r>
        <w:rPr>
          <w:rFonts w:eastAsia="Times New Roman"/>
          <w:spacing w:val="-2"/>
          <w:sz w:val="22"/>
          <w:szCs w:val="22"/>
        </w:rPr>
        <w:t xml:space="preserve">предложенная К. Юнгом (Юнг К. — 2001). Также как и Э. Кречмер, </w:t>
      </w:r>
      <w:r>
        <w:rPr>
          <w:rFonts w:eastAsia="Times New Roman"/>
          <w:sz w:val="22"/>
          <w:szCs w:val="22"/>
        </w:rPr>
        <w:t xml:space="preserve">он предложил параметрическую модель, где все типы личностей расположены по одной оси или шкале, только вместо полюсов шизоидности и циклотимии он задал </w:t>
      </w:r>
      <w:r>
        <w:rPr>
          <w:rFonts w:eastAsia="Times New Roman"/>
          <w:b/>
          <w:bCs/>
          <w:i/>
          <w:iCs/>
          <w:sz w:val="22"/>
          <w:szCs w:val="22"/>
        </w:rPr>
        <w:t xml:space="preserve">полюса экстравертиро-ванности и интровертированности. </w:t>
      </w:r>
      <w:r>
        <w:rPr>
          <w:rFonts w:eastAsia="Times New Roman"/>
          <w:sz w:val="22"/>
          <w:szCs w:val="22"/>
        </w:rPr>
        <w:t>Экстраверты подчиняют свои внутренние субъективные импульсы внешним требованиям, внутренняя жизнь занимает у них второе место после внешней необходимости. По выражению К. Юнга, экстраверт «засасыва</w:t>
      </w:r>
      <w:r>
        <w:rPr>
          <w:rFonts w:eastAsia="Times New Roman"/>
          <w:sz w:val="22"/>
          <w:szCs w:val="22"/>
        </w:rPr>
        <w:softHyphen/>
        <w:t>ется» объектами и совершенно в них теряется. Наиболее распро</w:t>
      </w:r>
      <w:r>
        <w:rPr>
          <w:rFonts w:eastAsia="Times New Roman"/>
          <w:sz w:val="22"/>
          <w:szCs w:val="22"/>
        </w:rPr>
        <w:softHyphen/>
        <w:t xml:space="preserve">страненная форма патологии у экстравертов, согласно К. Юнгу, — </w:t>
      </w:r>
      <w:r>
        <w:rPr>
          <w:rFonts w:eastAsia="Times New Roman"/>
          <w:i/>
          <w:iCs/>
          <w:sz w:val="22"/>
          <w:szCs w:val="22"/>
        </w:rPr>
        <w:t xml:space="preserve">истерия. </w:t>
      </w:r>
      <w:r>
        <w:rPr>
          <w:rFonts w:eastAsia="Times New Roman"/>
          <w:sz w:val="22"/>
          <w:szCs w:val="22"/>
        </w:rPr>
        <w:t>По мере того как субъективные потребности подавля</w:t>
      </w:r>
      <w:r>
        <w:rPr>
          <w:rFonts w:eastAsia="Times New Roman"/>
          <w:sz w:val="22"/>
          <w:szCs w:val="22"/>
        </w:rPr>
        <w:softHyphen/>
        <w:t>ются и игнорируются все больше и больше, набирает силу бес</w:t>
      </w:r>
      <w:r>
        <w:rPr>
          <w:rFonts w:eastAsia="Times New Roman"/>
          <w:sz w:val="22"/>
          <w:szCs w:val="22"/>
        </w:rPr>
        <w:softHyphen/>
        <w:t>сознательная компенсаторная установка противоположной на</w:t>
      </w:r>
      <w:r>
        <w:rPr>
          <w:rFonts w:eastAsia="Times New Roman"/>
          <w:sz w:val="22"/>
          <w:szCs w:val="22"/>
        </w:rPr>
        <w:softHyphen/>
        <w:t>правленности. Это может привести к тому, что столь зависимый</w:t>
      </w:r>
    </w:p>
    <w:p w:rsidR="004603F1" w:rsidRDefault="00177921">
      <w:pPr>
        <w:shd w:val="clear" w:color="auto" w:fill="FFFFFF"/>
        <w:spacing w:before="101"/>
        <w:jc w:val="right"/>
      </w:pPr>
      <w:r>
        <w:rPr>
          <w:rFonts w:ascii="Arial" w:hAnsi="Arial" w:cs="Arial"/>
        </w:rPr>
        <w:t>277</w:t>
      </w:r>
    </w:p>
    <w:p w:rsidR="004603F1" w:rsidRDefault="004603F1">
      <w:pPr>
        <w:shd w:val="clear" w:color="auto" w:fill="FFFFFF"/>
        <w:spacing w:before="101"/>
        <w:jc w:val="right"/>
        <w:sectPr w:rsidR="004603F1">
          <w:pgSz w:w="11909" w:h="16834"/>
          <w:pgMar w:top="1440" w:right="2750" w:bottom="720" w:left="2753" w:header="720" w:footer="720" w:gutter="0"/>
          <w:cols w:space="60"/>
          <w:noEndnote/>
        </w:sectPr>
      </w:pPr>
    </w:p>
    <w:p w:rsidR="004603F1" w:rsidRDefault="00177921">
      <w:pPr>
        <w:shd w:val="clear" w:color="auto" w:fill="FFFFFF"/>
        <w:spacing w:line="226" w:lineRule="exact"/>
        <w:ind w:left="12" w:right="58"/>
        <w:jc w:val="both"/>
      </w:pPr>
      <w:r>
        <w:rPr>
          <w:rFonts w:eastAsia="Times New Roman"/>
          <w:sz w:val="22"/>
          <w:szCs w:val="22"/>
        </w:rPr>
        <w:t>от внешнего мира экстраверт превращается в бездушного, чер</w:t>
      </w:r>
      <w:r>
        <w:rPr>
          <w:rFonts w:eastAsia="Times New Roman"/>
          <w:sz w:val="22"/>
          <w:szCs w:val="22"/>
        </w:rPr>
        <w:softHyphen/>
        <w:t>ствого эгоиста, который игнорирует объективную реальность и опирается только на свои субъективные мнения и желания.</w:t>
      </w:r>
    </w:p>
    <w:p w:rsidR="004603F1" w:rsidRDefault="00177921">
      <w:pPr>
        <w:shd w:val="clear" w:color="auto" w:fill="FFFFFF"/>
        <w:spacing w:line="226" w:lineRule="exact"/>
        <w:ind w:left="2" w:firstLine="286"/>
      </w:pPr>
      <w:r>
        <w:rPr>
          <w:rFonts w:eastAsia="Times New Roman"/>
          <w:sz w:val="22"/>
          <w:szCs w:val="22"/>
        </w:rPr>
        <w:t xml:space="preserve">Насколько экстраверты ориентированы на сознательном урон не на объективный мир, настолько интроверты погружены в свой внутренний. Ценность индивидуальной свободы, страх перел объектами и зависимостью от них характерны для интроверт. Однако компенсаторная бессознательная установка может при водить к полному краху фантазий о своей власти и независимости, так как плохая приспособленность к миру объектов делает интро верта все более зависимым от них. В силу постоянной войны с представляющимся враждебным окружением у интроверта можс </w:t>
      </w:r>
      <w:r>
        <w:rPr>
          <w:rFonts w:eastAsia="Times New Roman"/>
          <w:sz w:val="22"/>
          <w:szCs w:val="22"/>
          <w:lang w:val="en-US"/>
        </w:rPr>
        <w:t xml:space="preserve">i </w:t>
      </w:r>
      <w:r>
        <w:rPr>
          <w:rFonts w:eastAsia="Times New Roman"/>
          <w:sz w:val="22"/>
          <w:szCs w:val="22"/>
        </w:rPr>
        <w:t xml:space="preserve">развиваться </w:t>
      </w:r>
      <w:r>
        <w:rPr>
          <w:rFonts w:eastAsia="Times New Roman"/>
          <w:i/>
          <w:iCs/>
          <w:sz w:val="22"/>
          <w:szCs w:val="22"/>
        </w:rPr>
        <w:t xml:space="preserve">психастения — </w:t>
      </w:r>
      <w:r>
        <w:rPr>
          <w:rFonts w:eastAsia="Times New Roman"/>
          <w:sz w:val="22"/>
          <w:szCs w:val="22"/>
        </w:rPr>
        <w:t xml:space="preserve">повышенная истощаемость, чувство хронического утомления, разного рода навязчивости. Задачу каж дого человека К. Юнг видел </w:t>
      </w:r>
      <w:r>
        <w:rPr>
          <w:rFonts w:eastAsia="Times New Roman"/>
          <w:i/>
          <w:iCs/>
          <w:sz w:val="22"/>
          <w:szCs w:val="22"/>
        </w:rPr>
        <w:t>в поиске баланса обеих тенденций — экстраверсивной и интроверсивной, как важной основы пси</w:t>
      </w:r>
      <w:r>
        <w:rPr>
          <w:rFonts w:eastAsia="Times New Roman"/>
          <w:i/>
          <w:iCs/>
          <w:sz w:val="22"/>
          <w:szCs w:val="22"/>
        </w:rPr>
        <w:softHyphen/>
        <w:t>хического здоровья.</w:t>
      </w:r>
    </w:p>
    <w:p w:rsidR="004603F1" w:rsidRDefault="00177921">
      <w:pPr>
        <w:shd w:val="clear" w:color="auto" w:fill="FFFFFF"/>
        <w:spacing w:line="226" w:lineRule="exact"/>
        <w:ind w:right="12" w:firstLine="286"/>
        <w:jc w:val="both"/>
      </w:pPr>
      <w:r>
        <w:rPr>
          <w:rFonts w:eastAsia="Times New Roman"/>
          <w:i/>
          <w:iCs/>
          <w:sz w:val="22"/>
          <w:szCs w:val="22"/>
        </w:rPr>
        <w:t xml:space="preserve">В 1938 г. психоаналитик </w:t>
      </w:r>
      <w:r>
        <w:rPr>
          <w:rFonts w:eastAsia="Times New Roman"/>
          <w:b/>
          <w:bCs/>
          <w:sz w:val="22"/>
          <w:szCs w:val="22"/>
        </w:rPr>
        <w:t xml:space="preserve">Адольф Штерн </w:t>
      </w:r>
      <w:r>
        <w:rPr>
          <w:rFonts w:eastAsia="Times New Roman"/>
          <w:i/>
          <w:iCs/>
          <w:sz w:val="22"/>
          <w:szCs w:val="22"/>
        </w:rPr>
        <w:t xml:space="preserve">выделил группу неврозов, неподдающуюся классическому психоаналитическому лечению, </w:t>
      </w:r>
      <w:r>
        <w:rPr>
          <w:rFonts w:eastAsia="Times New Roman"/>
          <w:sz w:val="22"/>
          <w:szCs w:val="22"/>
        </w:rPr>
        <w:t xml:space="preserve">обозначив ее как </w:t>
      </w:r>
      <w:r>
        <w:rPr>
          <w:rFonts w:eastAsia="Times New Roman"/>
          <w:b/>
          <w:bCs/>
          <w:i/>
          <w:iCs/>
          <w:sz w:val="22"/>
          <w:szCs w:val="22"/>
        </w:rPr>
        <w:t xml:space="preserve">пограничную </w:t>
      </w:r>
      <w:r>
        <w:rPr>
          <w:rFonts w:eastAsia="Times New Roman"/>
          <w:sz w:val="22"/>
          <w:szCs w:val="22"/>
        </w:rPr>
        <w:t>между невротической и психотической психопатологией. Этот термин закрепился в пси</w:t>
      </w:r>
      <w:r>
        <w:rPr>
          <w:rFonts w:eastAsia="Times New Roman"/>
          <w:sz w:val="22"/>
          <w:szCs w:val="22"/>
        </w:rPr>
        <w:softHyphen/>
        <w:t>хоаналитической традиции за широкой группой расстройств, которые первоначально не вписывались в имеющиеся диагности</w:t>
      </w:r>
      <w:r>
        <w:rPr>
          <w:rFonts w:eastAsia="Times New Roman"/>
          <w:sz w:val="22"/>
          <w:szCs w:val="22"/>
        </w:rPr>
        <w:softHyphen/>
        <w:t>ческие категории, а сами пациенты не поддавались разработан</w:t>
      </w:r>
      <w:r>
        <w:rPr>
          <w:rFonts w:eastAsia="Times New Roman"/>
          <w:sz w:val="22"/>
          <w:szCs w:val="22"/>
        </w:rPr>
        <w:softHyphen/>
        <w:t>ным методам лечения. Их состояния беспомощности перед лицом жизненных трудностей, реагирование на эти трудности различ</w:t>
      </w:r>
      <w:r>
        <w:rPr>
          <w:rFonts w:eastAsia="Times New Roman"/>
          <w:sz w:val="22"/>
          <w:szCs w:val="22"/>
        </w:rPr>
        <w:softHyphen/>
        <w:t xml:space="preserve">ными психическими симптомами, неспособность переносить стресс, особенно интерперсональный, А.Штерн назвал </w:t>
      </w:r>
      <w:r>
        <w:rPr>
          <w:rFonts w:eastAsia="Times New Roman"/>
          <w:i/>
          <w:iCs/>
          <w:sz w:val="22"/>
          <w:szCs w:val="22"/>
        </w:rPr>
        <w:t>«психи</w:t>
      </w:r>
      <w:r>
        <w:rPr>
          <w:rFonts w:eastAsia="Times New Roman"/>
          <w:i/>
          <w:iCs/>
          <w:sz w:val="22"/>
          <w:szCs w:val="22"/>
        </w:rPr>
        <w:softHyphen/>
        <w:t xml:space="preserve">ческим кровотечением». </w:t>
      </w:r>
      <w:r>
        <w:rPr>
          <w:rFonts w:eastAsia="Times New Roman"/>
          <w:sz w:val="22"/>
          <w:szCs w:val="22"/>
        </w:rPr>
        <w:t>Он отметил также выраженные труд</w:t>
      </w:r>
      <w:r>
        <w:rPr>
          <w:rFonts w:eastAsia="Times New Roman"/>
          <w:sz w:val="22"/>
          <w:szCs w:val="22"/>
        </w:rPr>
        <w:softHyphen/>
        <w:t>ности в построении рабочего альянса с этими пациентами (склон</w:t>
      </w:r>
      <w:r>
        <w:rPr>
          <w:rFonts w:eastAsia="Times New Roman"/>
          <w:sz w:val="22"/>
          <w:szCs w:val="22"/>
        </w:rPr>
        <w:softHyphen/>
        <w:t>ность то возвеличивать, то обесценивать психотерапевта) и тен</w:t>
      </w:r>
      <w:r>
        <w:rPr>
          <w:rFonts w:eastAsia="Times New Roman"/>
          <w:sz w:val="22"/>
          <w:szCs w:val="22"/>
        </w:rPr>
        <w:softHyphen/>
        <w:t>денцию к экстернализации — приписывание всех причин проблем внешним обстоятельствам. Изучению такого рода пограничной патологии в значительной степени посвящены исследования пред</w:t>
      </w:r>
      <w:r>
        <w:rPr>
          <w:rFonts w:eastAsia="Times New Roman"/>
          <w:sz w:val="22"/>
          <w:szCs w:val="22"/>
        </w:rPr>
        <w:softHyphen/>
        <w:t>ставителей постклассического психоанализа.</w:t>
      </w:r>
    </w:p>
    <w:p w:rsidR="004603F1" w:rsidRDefault="00177921">
      <w:pPr>
        <w:shd w:val="clear" w:color="auto" w:fill="FFFFFF"/>
        <w:spacing w:before="430" w:line="266" w:lineRule="exact"/>
        <w:ind w:left="1358" w:right="422" w:hanging="869"/>
      </w:pPr>
      <w:r>
        <w:rPr>
          <w:rFonts w:ascii="Arial" w:hAnsi="Arial" w:cs="Arial"/>
          <w:b/>
          <w:bCs/>
          <w:sz w:val="22"/>
          <w:szCs w:val="22"/>
        </w:rPr>
        <w:t xml:space="preserve">6.1.3. </w:t>
      </w:r>
      <w:r>
        <w:rPr>
          <w:rFonts w:ascii="Arial" w:eastAsia="Times New Roman" w:hAnsi="Arial"/>
          <w:b/>
          <w:bCs/>
          <w:sz w:val="22"/>
          <w:szCs w:val="22"/>
        </w:rPr>
        <w:t>Основныетипыличностныхрасстройств всовременныхклассификациях</w:t>
      </w:r>
    </w:p>
    <w:p w:rsidR="004603F1" w:rsidRDefault="00177921">
      <w:pPr>
        <w:shd w:val="clear" w:color="auto" w:fill="FFFFFF"/>
        <w:spacing w:before="161" w:line="226" w:lineRule="exact"/>
        <w:ind w:left="22" w:firstLine="290"/>
        <w:jc w:val="both"/>
      </w:pPr>
      <w:r>
        <w:rPr>
          <w:rFonts w:eastAsia="Times New Roman"/>
          <w:sz w:val="22"/>
          <w:szCs w:val="22"/>
        </w:rPr>
        <w:t>В современной классификации МКБ-10 личностные расстрой</w:t>
      </w:r>
      <w:r>
        <w:rPr>
          <w:rFonts w:eastAsia="Times New Roman"/>
          <w:sz w:val="22"/>
          <w:szCs w:val="22"/>
        </w:rPr>
        <w:softHyphen/>
        <w:t xml:space="preserve">ства выделены в рамках раздела </w:t>
      </w:r>
      <w:r>
        <w:rPr>
          <w:rFonts w:eastAsia="Times New Roman"/>
          <w:sz w:val="22"/>
          <w:szCs w:val="22"/>
          <w:lang w:val="en-US"/>
        </w:rPr>
        <w:t xml:space="preserve">F6 </w:t>
      </w:r>
      <w:r>
        <w:rPr>
          <w:rFonts w:eastAsia="Times New Roman"/>
          <w:sz w:val="22"/>
          <w:szCs w:val="22"/>
        </w:rPr>
        <w:t>«Расстройства зрелой лич</w:t>
      </w:r>
      <w:r>
        <w:rPr>
          <w:rFonts w:eastAsia="Times New Roman"/>
          <w:sz w:val="22"/>
          <w:szCs w:val="22"/>
        </w:rPr>
        <w:softHyphen/>
        <w:t>ности и поведения у взрослых». В этот раздел вошли следующие типы личностных расстройств: параноидное, шизоид</w:t>
      </w:r>
      <w:r>
        <w:rPr>
          <w:rFonts w:eastAsia="Times New Roman"/>
          <w:sz w:val="22"/>
          <w:szCs w:val="22"/>
        </w:rPr>
        <w:softHyphen/>
        <w:t>ное, диссоциальное, эмоционально неустойчивое (импульсивный и пограничный типы), гистрионное, обсессивно-компульсивное,</w:t>
      </w:r>
    </w:p>
    <w:p w:rsidR="004603F1" w:rsidRDefault="00177921">
      <w:pPr>
        <w:shd w:val="clear" w:color="auto" w:fill="FFFFFF"/>
        <w:spacing w:before="96"/>
        <w:ind w:left="31"/>
      </w:pPr>
      <w:r>
        <w:rPr>
          <w:sz w:val="22"/>
          <w:szCs w:val="22"/>
        </w:rPr>
        <w:t>278</w:t>
      </w:r>
    </w:p>
    <w:p w:rsidR="004603F1" w:rsidRDefault="004603F1">
      <w:pPr>
        <w:shd w:val="clear" w:color="auto" w:fill="FFFFFF"/>
        <w:spacing w:before="96"/>
        <w:ind w:left="31"/>
        <w:sectPr w:rsidR="004603F1">
          <w:pgSz w:w="11909" w:h="16834"/>
          <w:pgMar w:top="1440" w:right="2746" w:bottom="720" w:left="2750" w:header="720" w:footer="720" w:gutter="0"/>
          <w:cols w:space="60"/>
          <w:noEndnote/>
        </w:sectPr>
      </w:pPr>
    </w:p>
    <w:p w:rsidR="004603F1" w:rsidRDefault="00177921">
      <w:pPr>
        <w:shd w:val="clear" w:color="auto" w:fill="FFFFFF"/>
        <w:spacing w:line="226" w:lineRule="exact"/>
        <w:ind w:left="2" w:right="10"/>
        <w:jc w:val="both"/>
      </w:pPr>
      <w:r>
        <w:rPr>
          <w:rFonts w:eastAsia="Times New Roman"/>
          <w:sz w:val="22"/>
          <w:szCs w:val="22"/>
        </w:rPr>
        <w:t>тревожное (уклоняющееся), зависимое. Имеются некоторые раз</w:t>
      </w:r>
      <w:r>
        <w:rPr>
          <w:rFonts w:eastAsia="Times New Roman"/>
          <w:sz w:val="22"/>
          <w:szCs w:val="22"/>
        </w:rPr>
        <w:softHyphen/>
        <w:t xml:space="preserve">личия в классификациях </w:t>
      </w:r>
      <w:r>
        <w:rPr>
          <w:rFonts w:eastAsia="Times New Roman"/>
          <w:sz w:val="22"/>
          <w:szCs w:val="22"/>
          <w:lang w:val="en-US"/>
        </w:rPr>
        <w:t xml:space="preserve">DSM-IV </w:t>
      </w:r>
      <w:r>
        <w:rPr>
          <w:rFonts w:eastAsia="Times New Roman"/>
          <w:sz w:val="22"/>
          <w:szCs w:val="22"/>
        </w:rPr>
        <w:t>и МКБ-10. В классификацию личностных расстройств в рамках МКБ-10 не вошли нарцисси-ческое и пассивно-агрессивное расстройство, вошедшие в аме</w:t>
      </w:r>
      <w:r>
        <w:rPr>
          <w:rFonts w:eastAsia="Times New Roman"/>
          <w:sz w:val="22"/>
          <w:szCs w:val="22"/>
        </w:rPr>
        <w:softHyphen/>
        <w:t xml:space="preserve">риканскую классификацию </w:t>
      </w:r>
      <w:r>
        <w:rPr>
          <w:rFonts w:eastAsia="Times New Roman"/>
          <w:sz w:val="22"/>
          <w:szCs w:val="22"/>
          <w:lang w:val="en-US"/>
        </w:rPr>
        <w:t xml:space="preserve">DSM-IV </w:t>
      </w:r>
      <w:r>
        <w:rPr>
          <w:rFonts w:eastAsia="Times New Roman"/>
          <w:sz w:val="22"/>
          <w:szCs w:val="22"/>
        </w:rPr>
        <w:t xml:space="preserve">Кроме того, шизотипиче-ское расстройство в Международной классификации вошло в раздел </w:t>
      </w:r>
      <w:r>
        <w:rPr>
          <w:rFonts w:eastAsia="Times New Roman"/>
          <w:sz w:val="22"/>
          <w:szCs w:val="22"/>
          <w:lang w:val="en-US"/>
        </w:rPr>
        <w:t xml:space="preserve">F2 </w:t>
      </w:r>
      <w:r>
        <w:rPr>
          <w:rFonts w:eastAsia="Times New Roman"/>
          <w:sz w:val="22"/>
          <w:szCs w:val="22"/>
        </w:rPr>
        <w:t>«Шизофрения, шизотипические и бредовые расстрой</w:t>
      </w:r>
      <w:r>
        <w:rPr>
          <w:rFonts w:eastAsia="Times New Roman"/>
          <w:sz w:val="22"/>
          <w:szCs w:val="22"/>
        </w:rPr>
        <w:softHyphen/>
        <w:t>ства» и практически заменяет собой прежнюю диагностическую категорию «вялотекущая шизофрения». В американской класси</w:t>
      </w:r>
      <w:r>
        <w:rPr>
          <w:rFonts w:eastAsia="Times New Roman"/>
          <w:sz w:val="22"/>
          <w:szCs w:val="22"/>
        </w:rPr>
        <w:softHyphen/>
        <w:t>фикации шизотипическое расстройство наряду с шизоидным и другими личностными расстройствами вошло в расстройства второй оси (т.е. связанные с патологией личности). Выделение личностных расстройств в отдельную классификационную ось также является специфическим отличием американской класси</w:t>
      </w:r>
      <w:r>
        <w:rPr>
          <w:rFonts w:eastAsia="Times New Roman"/>
          <w:sz w:val="22"/>
          <w:szCs w:val="22"/>
        </w:rPr>
        <w:softHyphen/>
        <w:t xml:space="preserve">фикации </w:t>
      </w:r>
      <w:r>
        <w:rPr>
          <w:rFonts w:eastAsia="Times New Roman"/>
          <w:sz w:val="22"/>
          <w:szCs w:val="22"/>
          <w:lang w:val="en-US"/>
        </w:rPr>
        <w:t xml:space="preserve">DSM-IV. </w:t>
      </w:r>
      <w:r>
        <w:rPr>
          <w:rFonts w:eastAsia="Times New Roman"/>
          <w:sz w:val="22"/>
          <w:szCs w:val="22"/>
        </w:rPr>
        <w:t>За этим стоит несомненное влияние психоа</w:t>
      </w:r>
      <w:r>
        <w:rPr>
          <w:rFonts w:eastAsia="Times New Roman"/>
          <w:sz w:val="22"/>
          <w:szCs w:val="22"/>
        </w:rPr>
        <w:softHyphen/>
        <w:t>налитического подхода, подчеркивающего важность учета разных уровней психической организации для лечения психических рас</w:t>
      </w:r>
      <w:r>
        <w:rPr>
          <w:rFonts w:eastAsia="Times New Roman"/>
          <w:sz w:val="22"/>
          <w:szCs w:val="22"/>
        </w:rPr>
        <w:softHyphen/>
        <w:t>стройств.</w:t>
      </w:r>
    </w:p>
    <w:p w:rsidR="004603F1" w:rsidRDefault="00177921">
      <w:pPr>
        <w:shd w:val="clear" w:color="auto" w:fill="FFFFFF"/>
        <w:spacing w:line="226" w:lineRule="exact"/>
        <w:ind w:right="7" w:firstLine="298"/>
        <w:jc w:val="both"/>
      </w:pPr>
      <w:r>
        <w:rPr>
          <w:rFonts w:eastAsia="Times New Roman"/>
          <w:sz w:val="22"/>
          <w:szCs w:val="22"/>
        </w:rPr>
        <w:t xml:space="preserve">В раздел </w:t>
      </w:r>
      <w:r>
        <w:rPr>
          <w:rFonts w:eastAsia="Times New Roman"/>
          <w:sz w:val="22"/>
          <w:szCs w:val="22"/>
          <w:lang w:val="en-US"/>
        </w:rPr>
        <w:t xml:space="preserve">F6 </w:t>
      </w:r>
      <w:r>
        <w:rPr>
          <w:rFonts w:eastAsia="Times New Roman"/>
          <w:sz w:val="22"/>
          <w:szCs w:val="22"/>
        </w:rPr>
        <w:t>МКБ-10 вошли также хронические изменения личности после переживания катастроф и в результате психиче</w:t>
      </w:r>
      <w:r>
        <w:rPr>
          <w:rFonts w:eastAsia="Times New Roman"/>
          <w:sz w:val="22"/>
          <w:szCs w:val="22"/>
        </w:rPr>
        <w:softHyphen/>
        <w:t>ского заболевания, патологические влечения и привычки (пато</w:t>
      </w:r>
      <w:r>
        <w:rPr>
          <w:rFonts w:eastAsia="Times New Roman"/>
          <w:sz w:val="22"/>
          <w:szCs w:val="22"/>
        </w:rPr>
        <w:softHyphen/>
        <w:t>логическая склонность к азартным играм, патологические под-жоги^или пиромания, патологическое воровство или клептомания, трихотиломания или патологическая привычка к выдергиванию волос на собственном теле), а также расстройства половой иден</w:t>
      </w:r>
      <w:r>
        <w:rPr>
          <w:rFonts w:eastAsia="Times New Roman"/>
          <w:sz w:val="22"/>
          <w:szCs w:val="22"/>
        </w:rPr>
        <w:softHyphen/>
        <w:t>тичности и сексуального предпочтения. В данной главе речь идет лишь о специфических расстройствах личности, которые охваты</w:t>
      </w:r>
      <w:r>
        <w:rPr>
          <w:rFonts w:eastAsia="Times New Roman"/>
          <w:sz w:val="22"/>
          <w:szCs w:val="22"/>
        </w:rPr>
        <w:softHyphen/>
        <w:t xml:space="preserve">ваются подразделом </w:t>
      </w:r>
      <w:r>
        <w:rPr>
          <w:rFonts w:eastAsia="Times New Roman"/>
          <w:sz w:val="22"/>
          <w:szCs w:val="22"/>
          <w:lang w:val="en-US"/>
        </w:rPr>
        <w:t>F60 (F60.0 —F60.8).</w:t>
      </w:r>
    </w:p>
    <w:p w:rsidR="004603F1" w:rsidRDefault="00177921">
      <w:pPr>
        <w:shd w:val="clear" w:color="auto" w:fill="FFFFFF"/>
        <w:spacing w:line="226" w:lineRule="exact"/>
        <w:ind w:left="2" w:right="2" w:firstLine="281"/>
        <w:jc w:val="both"/>
      </w:pPr>
      <w:r>
        <w:rPr>
          <w:rFonts w:eastAsia="Times New Roman"/>
          <w:sz w:val="22"/>
          <w:szCs w:val="22"/>
        </w:rPr>
        <w:t>Эксперты ВОЗ выражают недовольство современным состоя</w:t>
      </w:r>
      <w:r>
        <w:rPr>
          <w:rFonts w:eastAsia="Times New Roman"/>
          <w:sz w:val="22"/>
          <w:szCs w:val="22"/>
        </w:rPr>
        <w:softHyphen/>
        <w:t>нием классификации личностных расстройств, так как наблюда</w:t>
      </w:r>
      <w:r>
        <w:rPr>
          <w:rFonts w:eastAsia="Times New Roman"/>
          <w:sz w:val="22"/>
          <w:szCs w:val="22"/>
        </w:rPr>
        <w:softHyphen/>
        <w:t>ется высокий уровень коморбидности между различными лич</w:t>
      </w:r>
      <w:r>
        <w:rPr>
          <w:rFonts w:eastAsia="Times New Roman"/>
          <w:sz w:val="22"/>
          <w:szCs w:val="22"/>
        </w:rPr>
        <w:softHyphen/>
        <w:t>ностными расстройствами и крайне редки случаи «чистых рас</w:t>
      </w:r>
      <w:r>
        <w:rPr>
          <w:rFonts w:eastAsia="Times New Roman"/>
          <w:sz w:val="22"/>
          <w:szCs w:val="22"/>
        </w:rPr>
        <w:softHyphen/>
        <w:t xml:space="preserve">стройств», а их сочетания встречаются гораздо чаще. Это говорит о том, что многие критерии пересекаются и относятся ко всем личностным расстройствам (Тугег </w:t>
      </w:r>
      <w:r>
        <w:rPr>
          <w:rFonts w:eastAsia="Times New Roman"/>
          <w:sz w:val="22"/>
          <w:szCs w:val="22"/>
          <w:lang w:val="en-US"/>
        </w:rPr>
        <w:t xml:space="preserve">P., Simonsen E. </w:t>
      </w:r>
      <w:r>
        <w:rPr>
          <w:rFonts w:eastAsia="Times New Roman"/>
          <w:sz w:val="22"/>
          <w:szCs w:val="22"/>
        </w:rPr>
        <w:t>— 2003). При этом отмечается, что степень коморбидности (т.е. наличие про</w:t>
      </w:r>
      <w:r>
        <w:rPr>
          <w:rFonts w:eastAsia="Times New Roman"/>
          <w:sz w:val="22"/>
          <w:szCs w:val="22"/>
        </w:rPr>
        <w:softHyphen/>
        <w:t>явлений, характерных для разных типов расстройств у одного пациента) возрастает при более тяжелых вариантах расстройств. Это приводит к тому, что при подготовке новых вариантов клас</w:t>
      </w:r>
      <w:r>
        <w:rPr>
          <w:rFonts w:eastAsia="Times New Roman"/>
          <w:sz w:val="22"/>
          <w:szCs w:val="22"/>
        </w:rPr>
        <w:softHyphen/>
        <w:t>сификации (МКБ-11 и</w:t>
      </w:r>
      <w:r>
        <w:rPr>
          <w:rFonts w:eastAsia="Times New Roman"/>
          <w:sz w:val="22"/>
          <w:szCs w:val="22"/>
          <w:lang w:val="en-US"/>
        </w:rPr>
        <w:t xml:space="preserve">DSM-V) </w:t>
      </w:r>
      <w:r>
        <w:rPr>
          <w:rFonts w:eastAsia="Times New Roman"/>
          <w:sz w:val="22"/>
          <w:szCs w:val="22"/>
        </w:rPr>
        <w:t>обсуждаются возможности клас</w:t>
      </w:r>
      <w:r>
        <w:rPr>
          <w:rFonts w:eastAsia="Times New Roman"/>
          <w:sz w:val="22"/>
          <w:szCs w:val="22"/>
        </w:rPr>
        <w:softHyphen/>
        <w:t xml:space="preserve">сификации личностных расстройств на основе параметрического подхода к изучению личности, тогда как классификации МКБ-10 и </w:t>
      </w:r>
      <w:r>
        <w:rPr>
          <w:rFonts w:eastAsia="Times New Roman"/>
          <w:sz w:val="22"/>
          <w:szCs w:val="22"/>
          <w:lang w:val="en-US"/>
        </w:rPr>
        <w:t xml:space="preserve">DSM-IV </w:t>
      </w:r>
      <w:r>
        <w:rPr>
          <w:rFonts w:eastAsia="Times New Roman"/>
          <w:sz w:val="22"/>
          <w:szCs w:val="22"/>
        </w:rPr>
        <w:t>основаны на типологическом подходе. В настоящее время ведутся острые дискуссии на эту тему, как в печати, так и на сайтах международных и национальных психиатрических ор</w:t>
      </w:r>
      <w:r>
        <w:rPr>
          <w:rFonts w:eastAsia="Times New Roman"/>
          <w:sz w:val="22"/>
          <w:szCs w:val="22"/>
        </w:rPr>
        <w:softHyphen/>
        <w:t>ганизаций.</w:t>
      </w:r>
    </w:p>
    <w:p w:rsidR="004603F1" w:rsidRDefault="00177921">
      <w:pPr>
        <w:shd w:val="clear" w:color="auto" w:fill="FFFFFF"/>
        <w:spacing w:before="86"/>
        <w:jc w:val="right"/>
      </w:pPr>
      <w:r>
        <w:rPr>
          <w:sz w:val="22"/>
          <w:szCs w:val="22"/>
        </w:rPr>
        <w:t>279</w:t>
      </w:r>
    </w:p>
    <w:p w:rsidR="004603F1" w:rsidRDefault="004603F1">
      <w:pPr>
        <w:shd w:val="clear" w:color="auto" w:fill="FFFFFF"/>
        <w:spacing w:before="86"/>
        <w:jc w:val="right"/>
        <w:sectPr w:rsidR="004603F1">
          <w:pgSz w:w="11909" w:h="16834"/>
          <w:pgMar w:top="1440" w:right="2756" w:bottom="720" w:left="2755" w:header="720" w:footer="720" w:gutter="0"/>
          <w:cols w:space="60"/>
          <w:noEndnote/>
        </w:sectPr>
      </w:pPr>
    </w:p>
    <w:p w:rsidR="004603F1" w:rsidRDefault="00177921">
      <w:pPr>
        <w:shd w:val="clear" w:color="auto" w:fill="FFFFFF"/>
        <w:spacing w:line="226" w:lineRule="exact"/>
        <w:ind w:right="60" w:firstLine="286"/>
        <w:jc w:val="both"/>
      </w:pPr>
      <w:r>
        <w:rPr>
          <w:rFonts w:eastAsia="Times New Roman"/>
          <w:sz w:val="22"/>
          <w:szCs w:val="22"/>
        </w:rPr>
        <w:t>Согласно МКБ-10 общими критериями для всех специфиче</w:t>
      </w:r>
      <w:r>
        <w:rPr>
          <w:rFonts w:eastAsia="Times New Roman"/>
          <w:sz w:val="22"/>
          <w:szCs w:val="22"/>
        </w:rPr>
        <w:softHyphen/>
        <w:t>ских расстройств личности являются:</w:t>
      </w:r>
    </w:p>
    <w:p w:rsidR="004603F1" w:rsidRDefault="00177921" w:rsidP="00177921">
      <w:pPr>
        <w:numPr>
          <w:ilvl w:val="0"/>
          <w:numId w:val="39"/>
        </w:numPr>
        <w:shd w:val="clear" w:color="auto" w:fill="FFFFFF"/>
        <w:tabs>
          <w:tab w:val="left" w:pos="521"/>
        </w:tabs>
        <w:spacing w:line="226" w:lineRule="exact"/>
        <w:ind w:right="53" w:firstLine="283"/>
        <w:jc w:val="both"/>
        <w:rPr>
          <w:spacing w:val="-17"/>
          <w:sz w:val="22"/>
          <w:szCs w:val="22"/>
        </w:rPr>
      </w:pPr>
      <w:r>
        <w:rPr>
          <w:rFonts w:eastAsia="Times New Roman"/>
          <w:sz w:val="22"/>
          <w:szCs w:val="22"/>
        </w:rPr>
        <w:t>выраженная дисгармония, проявляющаяся в различных сферах поведения и отношениях с другими людьми;</w:t>
      </w:r>
    </w:p>
    <w:p w:rsidR="004603F1" w:rsidRDefault="00177921" w:rsidP="00177921">
      <w:pPr>
        <w:numPr>
          <w:ilvl w:val="0"/>
          <w:numId w:val="39"/>
        </w:numPr>
        <w:shd w:val="clear" w:color="auto" w:fill="FFFFFF"/>
        <w:tabs>
          <w:tab w:val="left" w:pos="521"/>
        </w:tabs>
        <w:spacing w:line="226" w:lineRule="exact"/>
        <w:ind w:right="55" w:firstLine="283"/>
        <w:jc w:val="both"/>
        <w:rPr>
          <w:spacing w:val="-9"/>
          <w:sz w:val="22"/>
          <w:szCs w:val="22"/>
        </w:rPr>
      </w:pPr>
      <w:r>
        <w:rPr>
          <w:rFonts w:eastAsia="Times New Roman"/>
          <w:sz w:val="22"/>
          <w:szCs w:val="22"/>
        </w:rPr>
        <w:t>хронический характер аномального стиля поведения, воз</w:t>
      </w:r>
      <w:r>
        <w:rPr>
          <w:rFonts w:eastAsia="Times New Roman"/>
          <w:sz w:val="22"/>
          <w:szCs w:val="22"/>
        </w:rPr>
        <w:softHyphen/>
        <w:t>никший давно и не ограничивающийся периодом болезни;</w:t>
      </w:r>
    </w:p>
    <w:p w:rsidR="004603F1" w:rsidRDefault="00177921" w:rsidP="00177921">
      <w:pPr>
        <w:numPr>
          <w:ilvl w:val="0"/>
          <w:numId w:val="39"/>
        </w:numPr>
        <w:shd w:val="clear" w:color="auto" w:fill="FFFFFF"/>
        <w:tabs>
          <w:tab w:val="left" w:pos="521"/>
        </w:tabs>
        <w:spacing w:line="226" w:lineRule="exact"/>
        <w:ind w:right="46" w:firstLine="283"/>
        <w:jc w:val="both"/>
        <w:rPr>
          <w:spacing w:val="-9"/>
          <w:sz w:val="22"/>
          <w:szCs w:val="22"/>
        </w:rPr>
      </w:pPr>
      <w:r>
        <w:rPr>
          <w:rFonts w:eastAsia="Times New Roman"/>
          <w:sz w:val="22"/>
          <w:szCs w:val="22"/>
        </w:rPr>
        <w:t>аномальный стиль поведения, нарушающий адаптацию к целому спектру ситуаций;</w:t>
      </w:r>
    </w:p>
    <w:p w:rsidR="004603F1" w:rsidRDefault="00177921" w:rsidP="00177921">
      <w:pPr>
        <w:numPr>
          <w:ilvl w:val="0"/>
          <w:numId w:val="39"/>
        </w:numPr>
        <w:shd w:val="clear" w:color="auto" w:fill="FFFFFF"/>
        <w:tabs>
          <w:tab w:val="left" w:pos="521"/>
        </w:tabs>
        <w:spacing w:line="226" w:lineRule="exact"/>
        <w:ind w:right="50" w:firstLine="283"/>
        <w:jc w:val="both"/>
        <w:rPr>
          <w:spacing w:val="-7"/>
          <w:sz w:val="22"/>
          <w:szCs w:val="22"/>
        </w:rPr>
      </w:pPr>
      <w:r>
        <w:rPr>
          <w:rFonts w:eastAsia="Times New Roman"/>
          <w:sz w:val="22"/>
          <w:szCs w:val="22"/>
        </w:rPr>
        <w:t>вышеупомянутые проявления, возникающие в детстве или подростковом возрасте и сохраняющиеся в зрелом возрасте;</w:t>
      </w:r>
    </w:p>
    <w:p w:rsidR="004603F1" w:rsidRDefault="00177921" w:rsidP="00177921">
      <w:pPr>
        <w:numPr>
          <w:ilvl w:val="0"/>
          <w:numId w:val="39"/>
        </w:numPr>
        <w:shd w:val="clear" w:color="auto" w:fill="FFFFFF"/>
        <w:tabs>
          <w:tab w:val="left" w:pos="521"/>
        </w:tabs>
        <w:spacing w:line="226" w:lineRule="exact"/>
        <w:ind w:right="43" w:firstLine="283"/>
        <w:jc w:val="both"/>
        <w:rPr>
          <w:spacing w:val="-9"/>
          <w:sz w:val="22"/>
          <w:szCs w:val="22"/>
        </w:rPr>
      </w:pPr>
      <w:r>
        <w:rPr>
          <w:rFonts w:eastAsia="Times New Roman"/>
          <w:sz w:val="22"/>
          <w:szCs w:val="22"/>
        </w:rPr>
        <w:t>рано или поздно возникающий значительный личностный дистресс;</w:t>
      </w:r>
    </w:p>
    <w:p w:rsidR="004603F1" w:rsidRDefault="00177921" w:rsidP="00177921">
      <w:pPr>
        <w:numPr>
          <w:ilvl w:val="0"/>
          <w:numId w:val="39"/>
        </w:numPr>
        <w:shd w:val="clear" w:color="auto" w:fill="FFFFFF"/>
        <w:tabs>
          <w:tab w:val="left" w:pos="521"/>
        </w:tabs>
        <w:spacing w:line="226" w:lineRule="exact"/>
        <w:ind w:right="41" w:firstLine="283"/>
        <w:jc w:val="both"/>
        <w:rPr>
          <w:spacing w:val="-8"/>
          <w:sz w:val="22"/>
          <w:szCs w:val="22"/>
        </w:rPr>
      </w:pPr>
      <w:r>
        <w:rPr>
          <w:rFonts w:eastAsia="Times New Roman"/>
          <w:spacing w:val="-1"/>
          <w:sz w:val="22"/>
          <w:szCs w:val="22"/>
        </w:rPr>
        <w:t xml:space="preserve">существенное ухудшение профессиональной продуктивности </w:t>
      </w:r>
      <w:r>
        <w:rPr>
          <w:rFonts w:eastAsia="Times New Roman"/>
          <w:sz w:val="22"/>
          <w:szCs w:val="22"/>
        </w:rPr>
        <w:t>и общей социальной дезадаптации (обычно, хотя и не всегда).</w:t>
      </w:r>
    </w:p>
    <w:p w:rsidR="004603F1" w:rsidRDefault="00177921">
      <w:pPr>
        <w:shd w:val="clear" w:color="auto" w:fill="FFFFFF"/>
        <w:spacing w:before="240"/>
        <w:ind w:left="475"/>
      </w:pPr>
      <w:r>
        <w:rPr>
          <w:rFonts w:ascii="Arial" w:hAnsi="Arial" w:cs="Arial"/>
          <w:b/>
          <w:bCs/>
          <w:sz w:val="22"/>
          <w:szCs w:val="22"/>
        </w:rPr>
        <w:t xml:space="preserve">6-1 -4. </w:t>
      </w:r>
      <w:r>
        <w:rPr>
          <w:rFonts w:ascii="Arial" w:eastAsia="Times New Roman" w:hAnsi="Arial"/>
          <w:b/>
          <w:bCs/>
          <w:sz w:val="22"/>
          <w:szCs w:val="22"/>
        </w:rPr>
        <w:t>Эпидемиологияикритериидиагностики</w:t>
      </w:r>
    </w:p>
    <w:p w:rsidR="004603F1" w:rsidRDefault="00177921">
      <w:pPr>
        <w:shd w:val="clear" w:color="auto" w:fill="FFFFFF"/>
        <w:spacing w:before="166" w:line="226" w:lineRule="exact"/>
        <w:ind w:left="2" w:right="5" w:firstLine="271"/>
        <w:jc w:val="both"/>
      </w:pPr>
      <w:r>
        <w:rPr>
          <w:rFonts w:eastAsia="Times New Roman"/>
          <w:sz w:val="22"/>
          <w:szCs w:val="22"/>
        </w:rPr>
        <w:t>Данные различных популяционных эпидемиологических ис</w:t>
      </w:r>
      <w:r>
        <w:rPr>
          <w:rFonts w:eastAsia="Times New Roman"/>
          <w:sz w:val="22"/>
          <w:szCs w:val="22"/>
        </w:rPr>
        <w:softHyphen/>
        <w:t xml:space="preserve">следований демонстрируют очень широкий разброс значений распространенности личностной патологии среди населения — от 4 до 23 % </w:t>
      </w:r>
      <w:r>
        <w:rPr>
          <w:rFonts w:eastAsia="Times New Roman"/>
          <w:sz w:val="22"/>
          <w:szCs w:val="22"/>
          <w:lang w:val="en-US"/>
        </w:rPr>
        <w:t xml:space="preserve">(Torgersen S., Kringlen E., Cramer V. </w:t>
      </w:r>
      <w:r>
        <w:rPr>
          <w:rFonts w:eastAsia="Times New Roman"/>
          <w:sz w:val="22"/>
          <w:szCs w:val="22"/>
        </w:rPr>
        <w:t>— 2001). Распро</w:t>
      </w:r>
      <w:r>
        <w:rPr>
          <w:rFonts w:eastAsia="Times New Roman"/>
          <w:sz w:val="22"/>
          <w:szCs w:val="22"/>
        </w:rPr>
        <w:softHyphen/>
        <w:t>страненность личностных расстройств среди пациентов психиа</w:t>
      </w:r>
      <w:r>
        <w:rPr>
          <w:rFonts w:eastAsia="Times New Roman"/>
          <w:sz w:val="22"/>
          <w:szCs w:val="22"/>
        </w:rPr>
        <w:softHyphen/>
        <w:t xml:space="preserve">трических стационаров оказалась очень высокой: более 60 % больных страдают тем или иным нарушением, причем примерно в 25 % случаев встречается пограничное личностное расстройство </w:t>
      </w:r>
      <w:r>
        <w:rPr>
          <w:rFonts w:eastAsia="Times New Roman"/>
          <w:sz w:val="22"/>
          <w:szCs w:val="22"/>
          <w:lang w:val="en-US"/>
        </w:rPr>
        <w:t xml:space="preserve">(Grilo CM. et al. — </w:t>
      </w:r>
      <w:r>
        <w:rPr>
          <w:rFonts w:eastAsia="Times New Roman"/>
          <w:sz w:val="22"/>
          <w:szCs w:val="22"/>
        </w:rPr>
        <w:t>1996). Обследование гетерогенной выборки пациентов психиатрических клиник показало, что среди мужчин значимо чаще встречается шизотипическое и антисоциальное расстройство. Не было отмечено ни одного личностного рас</w:t>
      </w:r>
      <w:r>
        <w:rPr>
          <w:rFonts w:eastAsia="Times New Roman"/>
          <w:sz w:val="22"/>
          <w:szCs w:val="22"/>
        </w:rPr>
        <w:softHyphen/>
        <w:t xml:space="preserve">стройства, которое бы чаще встречалось у женщин, чем у мужчин </w:t>
      </w:r>
      <w:r>
        <w:rPr>
          <w:rFonts w:eastAsia="Times New Roman"/>
          <w:sz w:val="22"/>
          <w:szCs w:val="22"/>
          <w:lang w:val="en-US"/>
        </w:rPr>
        <w:t xml:space="preserve">(Grilo </w:t>
      </w:r>
      <w:r>
        <w:rPr>
          <w:rFonts w:eastAsia="Times New Roman"/>
          <w:sz w:val="22"/>
          <w:szCs w:val="22"/>
        </w:rPr>
        <w:t xml:space="preserve">С. М. </w:t>
      </w:r>
      <w:r>
        <w:rPr>
          <w:rFonts w:eastAsia="Times New Roman"/>
          <w:sz w:val="22"/>
          <w:szCs w:val="22"/>
          <w:lang w:val="en-US"/>
        </w:rPr>
        <w:t xml:space="preserve">et al. - </w:t>
      </w:r>
      <w:r>
        <w:rPr>
          <w:rFonts w:eastAsia="Times New Roman"/>
          <w:sz w:val="22"/>
          <w:szCs w:val="22"/>
        </w:rPr>
        <w:t>1996).</w:t>
      </w:r>
    </w:p>
    <w:p w:rsidR="004603F1" w:rsidRDefault="00177921">
      <w:pPr>
        <w:shd w:val="clear" w:color="auto" w:fill="FFFFFF"/>
        <w:spacing w:line="226" w:lineRule="exact"/>
        <w:ind w:left="7" w:right="2" w:firstLine="298"/>
        <w:jc w:val="both"/>
      </w:pPr>
      <w:r>
        <w:rPr>
          <w:rFonts w:eastAsia="Times New Roman"/>
          <w:sz w:val="22"/>
          <w:szCs w:val="22"/>
        </w:rPr>
        <w:t>Рассмотрим подробнее проблему критериев и эпидемиологии личностных расстройств на примере пограничного личностного расстройства. Этот выбор связан не только с его высокой эпиде</w:t>
      </w:r>
      <w:r>
        <w:rPr>
          <w:rFonts w:eastAsia="Times New Roman"/>
          <w:sz w:val="22"/>
          <w:szCs w:val="22"/>
        </w:rPr>
        <w:softHyphen/>
        <w:t>миологической значимостью и особыми трудностями при лечении этого расстройства. Анализ научной литературы выявил незначи</w:t>
      </w:r>
      <w:r>
        <w:rPr>
          <w:rFonts w:eastAsia="Times New Roman"/>
          <w:sz w:val="22"/>
          <w:szCs w:val="22"/>
        </w:rPr>
        <w:softHyphen/>
        <w:t>тельное число исследований "Большинства личностных рас</w:t>
      </w:r>
      <w:r>
        <w:rPr>
          <w:rFonts w:eastAsia="Times New Roman"/>
          <w:sz w:val="22"/>
          <w:szCs w:val="22"/>
        </w:rPr>
        <w:softHyphen/>
        <w:t xml:space="preserve">стройств, исключение составляют пограничное, антисоциальное и шизоидное расстройства. При этом первое из них является главным объектом научного интереса, а число посвященных ему научных трудов, в отличие от всех других, растет по экспоненте </w:t>
      </w:r>
      <w:r>
        <w:rPr>
          <w:rFonts w:eastAsia="Times New Roman"/>
          <w:sz w:val="22"/>
          <w:szCs w:val="22"/>
          <w:lang w:val="en-US"/>
        </w:rPr>
        <w:t xml:space="preserve">(Blashfield R., Intoccia </w:t>
      </w:r>
      <w:r>
        <w:rPr>
          <w:rFonts w:eastAsia="Times New Roman"/>
          <w:sz w:val="22"/>
          <w:szCs w:val="22"/>
        </w:rPr>
        <w:t>В. А. — 2000).</w:t>
      </w:r>
    </w:p>
    <w:p w:rsidR="004603F1" w:rsidRDefault="00177921">
      <w:pPr>
        <w:shd w:val="clear" w:color="auto" w:fill="FFFFFF"/>
        <w:spacing w:line="226" w:lineRule="exact"/>
        <w:ind w:left="12" w:firstLine="286"/>
        <w:jc w:val="both"/>
      </w:pPr>
      <w:r>
        <w:rPr>
          <w:rFonts w:eastAsia="Times New Roman"/>
          <w:sz w:val="22"/>
          <w:szCs w:val="22"/>
        </w:rPr>
        <w:t>Прежде всего необходимо сказать о многозначности термина «пограничное расстройство». В психоаналитической традиции этот термин используют в двух значениях: 1) особый уровень личностной организации, между невротическим и психологиче-</w:t>
      </w:r>
    </w:p>
    <w:p w:rsidR="004603F1" w:rsidRDefault="00177921">
      <w:pPr>
        <w:shd w:val="clear" w:color="auto" w:fill="FFFFFF"/>
        <w:spacing w:before="98"/>
        <w:ind w:left="22"/>
      </w:pPr>
      <w:r>
        <w:rPr>
          <w:sz w:val="22"/>
          <w:szCs w:val="22"/>
        </w:rPr>
        <w:t>280</w:t>
      </w:r>
    </w:p>
    <w:p w:rsidR="004603F1" w:rsidRDefault="004603F1">
      <w:pPr>
        <w:shd w:val="clear" w:color="auto" w:fill="FFFFFF"/>
        <w:spacing w:before="98"/>
        <w:ind w:left="22"/>
        <w:sectPr w:rsidR="004603F1">
          <w:pgSz w:w="11909" w:h="16834"/>
          <w:pgMar w:top="1440" w:right="2751" w:bottom="720" w:left="2755" w:header="720" w:footer="720" w:gutter="0"/>
          <w:cols w:space="60"/>
          <w:noEndnote/>
        </w:sectPr>
      </w:pPr>
    </w:p>
    <w:p w:rsidR="004603F1" w:rsidRDefault="00177921">
      <w:pPr>
        <w:shd w:val="clear" w:color="auto" w:fill="FFFFFF"/>
        <w:spacing w:line="226" w:lineRule="exact"/>
        <w:ind w:left="5" w:right="17"/>
        <w:jc w:val="both"/>
      </w:pPr>
      <w:r>
        <w:rPr>
          <w:rFonts w:eastAsia="Times New Roman"/>
          <w:sz w:val="22"/>
          <w:szCs w:val="22"/>
        </w:rPr>
        <w:t>ским, который вмещает все личностные расстройства; 2) одно из личностных расстройств. Кроме того, термин «пограничные рас</w:t>
      </w:r>
      <w:r>
        <w:rPr>
          <w:rFonts w:eastAsia="Times New Roman"/>
          <w:sz w:val="22"/>
          <w:szCs w:val="22"/>
        </w:rPr>
        <w:softHyphen/>
        <w:t>стройства» получил широкое распространение в отечественной психиатрии для обозначения психопатий и расстройств невроти</w:t>
      </w:r>
      <w:r>
        <w:rPr>
          <w:rFonts w:eastAsia="Times New Roman"/>
          <w:sz w:val="22"/>
          <w:szCs w:val="22"/>
        </w:rPr>
        <w:softHyphen/>
        <w:t xml:space="preserve">ческого уровня, т.е. совсем в ином, </w:t>
      </w:r>
      <w:r>
        <w:rPr>
          <w:rFonts w:eastAsia="Times New Roman"/>
          <w:spacing w:val="45"/>
          <w:sz w:val="22"/>
          <w:szCs w:val="22"/>
        </w:rPr>
        <w:t xml:space="preserve">третьемзначении. </w:t>
      </w:r>
      <w:r>
        <w:rPr>
          <w:rFonts w:eastAsia="Times New Roman"/>
          <w:sz w:val="22"/>
          <w:szCs w:val="22"/>
        </w:rPr>
        <w:t>Чтобы избежать возможной путаницы, следует учитывать это при чтении научной литературы.</w:t>
      </w:r>
    </w:p>
    <w:p w:rsidR="004603F1" w:rsidRDefault="00177921">
      <w:pPr>
        <w:shd w:val="clear" w:color="auto" w:fill="FFFFFF"/>
        <w:spacing w:before="2" w:line="226" w:lineRule="exact"/>
        <w:ind w:left="5" w:right="12" w:firstLine="283"/>
        <w:jc w:val="both"/>
      </w:pPr>
      <w:r>
        <w:rPr>
          <w:rFonts w:eastAsia="Times New Roman"/>
          <w:sz w:val="22"/>
          <w:szCs w:val="22"/>
        </w:rPr>
        <w:t>Существует некоторая разница между статусом пограничного личностного расстройства (в узком смысле этого понятия) в международной и американской классификациях. В последней пограничное расстройство имеет статус самостоятельного рас</w:t>
      </w:r>
      <w:r>
        <w:rPr>
          <w:rFonts w:eastAsia="Times New Roman"/>
          <w:sz w:val="22"/>
          <w:szCs w:val="22"/>
        </w:rPr>
        <w:softHyphen/>
        <w:t>стройства, в МКБ-10 это один из двух подтипов эмоционально неустойчивого расстройства личности наряду с так называемым импульсивным подтипом. Если для импульсивного типа наиболее характерны аффективные взрывы, то пограничное расстройство наряду с аффективной неустойчивостью отличается постоянно меняющимся образом «Я», самоповреждающим поведением, крайне нестабильными межличностными отношениями. При</w:t>
      </w:r>
      <w:r>
        <w:rPr>
          <w:rFonts w:eastAsia="Times New Roman"/>
          <w:sz w:val="22"/>
          <w:szCs w:val="22"/>
        </w:rPr>
        <w:softHyphen/>
        <w:t>ведем критерии пограничного личностного расстройства соглас</w:t>
      </w:r>
      <w:r>
        <w:rPr>
          <w:rFonts w:eastAsia="Times New Roman"/>
          <w:sz w:val="22"/>
          <w:szCs w:val="22"/>
        </w:rPr>
        <w:softHyphen/>
        <w:t xml:space="preserve">но </w:t>
      </w:r>
      <w:r>
        <w:rPr>
          <w:rFonts w:eastAsia="Times New Roman"/>
          <w:sz w:val="22"/>
          <w:szCs w:val="22"/>
          <w:lang w:val="en-US"/>
        </w:rPr>
        <w:t xml:space="preserve">DSM-IV, </w:t>
      </w:r>
      <w:r>
        <w:rPr>
          <w:rFonts w:eastAsia="Times New Roman"/>
          <w:sz w:val="22"/>
          <w:szCs w:val="22"/>
        </w:rPr>
        <w:t>так как там они более подробны и дифференциро</w:t>
      </w:r>
      <w:r>
        <w:rPr>
          <w:rFonts w:eastAsia="Times New Roman"/>
          <w:sz w:val="22"/>
          <w:szCs w:val="22"/>
        </w:rPr>
        <w:softHyphen/>
        <w:t>ваны. Для постановки диагноза должны присутствовать как ми</w:t>
      </w:r>
      <w:r>
        <w:rPr>
          <w:rFonts w:eastAsia="Times New Roman"/>
          <w:sz w:val="22"/>
          <w:szCs w:val="22"/>
        </w:rPr>
        <w:softHyphen/>
        <w:t>нимум пять из ниже перечисленных характеристик:</w:t>
      </w:r>
    </w:p>
    <w:p w:rsidR="004603F1" w:rsidRDefault="00177921" w:rsidP="00177921">
      <w:pPr>
        <w:numPr>
          <w:ilvl w:val="0"/>
          <w:numId w:val="40"/>
        </w:numPr>
        <w:shd w:val="clear" w:color="auto" w:fill="FFFFFF"/>
        <w:tabs>
          <w:tab w:val="left" w:pos="530"/>
        </w:tabs>
        <w:spacing w:line="226" w:lineRule="exact"/>
        <w:ind w:right="10" w:firstLine="288"/>
        <w:jc w:val="both"/>
        <w:rPr>
          <w:spacing w:val="-20"/>
          <w:sz w:val="22"/>
          <w:szCs w:val="22"/>
        </w:rPr>
      </w:pPr>
      <w:r>
        <w:rPr>
          <w:rFonts w:eastAsia="Times New Roman"/>
          <w:sz w:val="22"/>
          <w:szCs w:val="22"/>
        </w:rPr>
        <w:t>неистовые попытки избежать реального или воображаемого ужаса быть покинутым;</w:t>
      </w:r>
    </w:p>
    <w:p w:rsidR="004603F1" w:rsidRDefault="00177921" w:rsidP="00177921">
      <w:pPr>
        <w:numPr>
          <w:ilvl w:val="0"/>
          <w:numId w:val="40"/>
        </w:numPr>
        <w:shd w:val="clear" w:color="auto" w:fill="FFFFFF"/>
        <w:tabs>
          <w:tab w:val="left" w:pos="530"/>
        </w:tabs>
        <w:spacing w:line="226" w:lineRule="exact"/>
        <w:ind w:right="5" w:firstLine="288"/>
        <w:jc w:val="both"/>
        <w:rPr>
          <w:spacing w:val="-9"/>
          <w:sz w:val="22"/>
          <w:szCs w:val="22"/>
        </w:rPr>
      </w:pPr>
      <w:r>
        <w:rPr>
          <w:rFonts w:eastAsia="Times New Roman"/>
          <w:sz w:val="22"/>
          <w:szCs w:val="22"/>
        </w:rPr>
        <w:t>паттерн нестабильных и интенсивных интерперсональных отношений, характеризующийся экстремальными колебаниями между чрезмерной идеализацией и чрезмерной недооценкой;</w:t>
      </w:r>
    </w:p>
    <w:p w:rsidR="004603F1" w:rsidRDefault="00177921" w:rsidP="00177921">
      <w:pPr>
        <w:numPr>
          <w:ilvl w:val="0"/>
          <w:numId w:val="40"/>
        </w:numPr>
        <w:shd w:val="clear" w:color="auto" w:fill="FFFFFF"/>
        <w:tabs>
          <w:tab w:val="left" w:pos="530"/>
        </w:tabs>
        <w:spacing w:before="2" w:line="226" w:lineRule="exact"/>
        <w:ind w:right="7" w:firstLine="288"/>
        <w:jc w:val="both"/>
        <w:rPr>
          <w:spacing w:val="-10"/>
          <w:sz w:val="22"/>
          <w:szCs w:val="22"/>
        </w:rPr>
      </w:pPr>
      <w:r>
        <w:rPr>
          <w:rFonts w:eastAsia="Times New Roman"/>
          <w:sz w:val="22"/>
          <w:szCs w:val="22"/>
        </w:rPr>
        <w:t>выраженное и постоянное нарушение идентификации, про</w:t>
      </w:r>
      <w:r>
        <w:rPr>
          <w:rFonts w:eastAsia="Times New Roman"/>
          <w:sz w:val="22"/>
          <w:szCs w:val="22"/>
        </w:rPr>
        <w:softHyphen/>
        <w:t>являющееся неуверенностью по меньшей мере в двух из следую</w:t>
      </w:r>
      <w:r>
        <w:rPr>
          <w:rFonts w:eastAsia="Times New Roman"/>
          <w:sz w:val="22"/>
          <w:szCs w:val="22"/>
        </w:rPr>
        <w:softHyphen/>
        <w:t>щих: самооценке или образе самого себя, сексуальной ориента</w:t>
      </w:r>
      <w:r>
        <w:rPr>
          <w:rFonts w:eastAsia="Times New Roman"/>
          <w:sz w:val="22"/>
          <w:szCs w:val="22"/>
        </w:rPr>
        <w:softHyphen/>
        <w:t>ции, постановке долговременных целей и выборе карьеры, типе предпочитаемых друзей, предпочитаемых ценностях;</w:t>
      </w:r>
    </w:p>
    <w:p w:rsidR="004603F1" w:rsidRDefault="00177921" w:rsidP="00177921">
      <w:pPr>
        <w:numPr>
          <w:ilvl w:val="0"/>
          <w:numId w:val="40"/>
        </w:numPr>
        <w:shd w:val="clear" w:color="auto" w:fill="FFFFFF"/>
        <w:tabs>
          <w:tab w:val="left" w:pos="530"/>
        </w:tabs>
        <w:spacing w:before="2" w:line="226" w:lineRule="exact"/>
        <w:ind w:right="2" w:firstLine="288"/>
        <w:jc w:val="both"/>
        <w:rPr>
          <w:spacing w:val="-6"/>
          <w:sz w:val="22"/>
          <w:szCs w:val="22"/>
        </w:rPr>
      </w:pPr>
      <w:r>
        <w:rPr>
          <w:rFonts w:eastAsia="Times New Roman"/>
          <w:sz w:val="22"/>
          <w:szCs w:val="22"/>
        </w:rPr>
        <w:t>импульсивность по меньшей мере в двух областях, которые являются потенциально самоповреждающими, например, трата денег, секс, наркомания, воровство, неосторожное вождение ма</w:t>
      </w:r>
      <w:r>
        <w:rPr>
          <w:rFonts w:eastAsia="Times New Roman"/>
          <w:sz w:val="22"/>
          <w:szCs w:val="22"/>
        </w:rPr>
        <w:softHyphen/>
        <w:t>шины, кутежи;</w:t>
      </w:r>
    </w:p>
    <w:p w:rsidR="004603F1" w:rsidRDefault="00177921" w:rsidP="00177921">
      <w:pPr>
        <w:numPr>
          <w:ilvl w:val="0"/>
          <w:numId w:val="40"/>
        </w:numPr>
        <w:shd w:val="clear" w:color="auto" w:fill="FFFFFF"/>
        <w:tabs>
          <w:tab w:val="left" w:pos="530"/>
        </w:tabs>
        <w:spacing w:line="226" w:lineRule="exact"/>
        <w:ind w:firstLine="288"/>
        <w:jc w:val="both"/>
        <w:rPr>
          <w:spacing w:val="-10"/>
          <w:sz w:val="22"/>
          <w:szCs w:val="22"/>
        </w:rPr>
      </w:pPr>
      <w:r>
        <w:rPr>
          <w:rFonts w:eastAsia="Times New Roman"/>
          <w:sz w:val="22"/>
          <w:szCs w:val="22"/>
        </w:rPr>
        <w:t>повторные суицидальные угрозы, жесты или поведение, или же самоповреждающее поведение;</w:t>
      </w:r>
    </w:p>
    <w:p w:rsidR="004603F1" w:rsidRDefault="00177921" w:rsidP="00177921">
      <w:pPr>
        <w:numPr>
          <w:ilvl w:val="0"/>
          <w:numId w:val="40"/>
        </w:numPr>
        <w:shd w:val="clear" w:color="auto" w:fill="FFFFFF"/>
        <w:tabs>
          <w:tab w:val="left" w:pos="530"/>
        </w:tabs>
        <w:spacing w:line="226" w:lineRule="exact"/>
        <w:ind w:right="7" w:firstLine="288"/>
        <w:jc w:val="both"/>
        <w:rPr>
          <w:spacing w:val="-6"/>
          <w:sz w:val="22"/>
          <w:szCs w:val="22"/>
        </w:rPr>
      </w:pPr>
      <w:r>
        <w:rPr>
          <w:rFonts w:eastAsia="Times New Roman"/>
          <w:sz w:val="22"/>
          <w:szCs w:val="22"/>
        </w:rPr>
        <w:t>аффективная нестабильность вследствие выраженной реак</w:t>
      </w:r>
      <w:r>
        <w:rPr>
          <w:rFonts w:eastAsia="Times New Roman"/>
          <w:sz w:val="22"/>
          <w:szCs w:val="22"/>
        </w:rPr>
        <w:softHyphen/>
        <w:t>тивности настроения (например, выраженная эпизодическая дис</w:t>
      </w:r>
      <w:r>
        <w:rPr>
          <w:rFonts w:eastAsia="Times New Roman"/>
          <w:sz w:val="22"/>
          <w:szCs w:val="22"/>
        </w:rPr>
        <w:softHyphen/>
        <w:t>фория, раздражительность или страх, причем эти состояния обыч</w:t>
      </w:r>
      <w:r>
        <w:rPr>
          <w:rFonts w:eastAsia="Times New Roman"/>
          <w:sz w:val="22"/>
          <w:szCs w:val="22"/>
        </w:rPr>
        <w:softHyphen/>
        <w:t>но длятся несколько часов и только изредка несколько дней);</w:t>
      </w:r>
    </w:p>
    <w:p w:rsidR="004603F1" w:rsidRDefault="00177921" w:rsidP="00177921">
      <w:pPr>
        <w:numPr>
          <w:ilvl w:val="0"/>
          <w:numId w:val="40"/>
        </w:numPr>
        <w:shd w:val="clear" w:color="auto" w:fill="FFFFFF"/>
        <w:tabs>
          <w:tab w:val="left" w:pos="530"/>
        </w:tabs>
        <w:spacing w:line="226" w:lineRule="exact"/>
        <w:ind w:left="288"/>
        <w:rPr>
          <w:spacing w:val="-6"/>
          <w:sz w:val="22"/>
          <w:szCs w:val="22"/>
        </w:rPr>
      </w:pPr>
      <w:r>
        <w:rPr>
          <w:rFonts w:eastAsia="Times New Roman"/>
          <w:sz w:val="22"/>
          <w:szCs w:val="22"/>
        </w:rPr>
        <w:t>хроническое чувство пустоты;</w:t>
      </w:r>
    </w:p>
    <w:p w:rsidR="004603F1" w:rsidRDefault="00177921" w:rsidP="00177921">
      <w:pPr>
        <w:numPr>
          <w:ilvl w:val="0"/>
          <w:numId w:val="40"/>
        </w:numPr>
        <w:shd w:val="clear" w:color="auto" w:fill="FFFFFF"/>
        <w:tabs>
          <w:tab w:val="left" w:pos="530"/>
        </w:tabs>
        <w:spacing w:line="226" w:lineRule="exact"/>
        <w:ind w:right="2" w:firstLine="288"/>
        <w:jc w:val="both"/>
        <w:rPr>
          <w:spacing w:val="-6"/>
          <w:sz w:val="22"/>
          <w:szCs w:val="22"/>
        </w:rPr>
      </w:pPr>
      <w:r>
        <w:rPr>
          <w:rFonts w:eastAsia="Times New Roman"/>
          <w:sz w:val="22"/>
          <w:szCs w:val="22"/>
        </w:rPr>
        <w:t>неадекватная сильная злоба или отсутствие контроля над гневом (например, частая вспыльчивость, постоянная злоба, на</w:t>
      </w:r>
      <w:r>
        <w:rPr>
          <w:rFonts w:eastAsia="Times New Roman"/>
          <w:sz w:val="22"/>
          <w:szCs w:val="22"/>
        </w:rPr>
        <w:softHyphen/>
        <w:t>падение на других людей);</w:t>
      </w:r>
    </w:p>
    <w:p w:rsidR="004603F1" w:rsidRDefault="00177921">
      <w:pPr>
        <w:shd w:val="clear" w:color="auto" w:fill="FFFFFF"/>
        <w:spacing w:before="86"/>
        <w:ind w:right="17"/>
        <w:jc w:val="right"/>
      </w:pPr>
      <w:r>
        <w:rPr>
          <w:sz w:val="22"/>
          <w:szCs w:val="22"/>
        </w:rPr>
        <w:t>281</w:t>
      </w:r>
    </w:p>
    <w:p w:rsidR="004603F1" w:rsidRDefault="004603F1">
      <w:pPr>
        <w:shd w:val="clear" w:color="auto" w:fill="FFFFFF"/>
        <w:spacing w:before="86"/>
        <w:ind w:right="17"/>
        <w:jc w:val="right"/>
        <w:sectPr w:rsidR="004603F1">
          <w:pgSz w:w="11909" w:h="16834"/>
          <w:pgMar w:top="1440" w:right="2755" w:bottom="720" w:left="2758" w:header="720" w:footer="720" w:gutter="0"/>
          <w:cols w:space="60"/>
          <w:noEndnote/>
        </w:sectPr>
      </w:pPr>
    </w:p>
    <w:p w:rsidR="004603F1" w:rsidRDefault="00177921">
      <w:pPr>
        <w:shd w:val="clear" w:color="auto" w:fill="FFFFFF"/>
        <w:spacing w:line="228" w:lineRule="exact"/>
        <w:ind w:firstLine="283"/>
      </w:pPr>
      <w:r>
        <w:rPr>
          <w:sz w:val="22"/>
          <w:szCs w:val="22"/>
        </w:rPr>
        <w:t xml:space="preserve">9) </w:t>
      </w:r>
      <w:r>
        <w:rPr>
          <w:rFonts w:eastAsia="Times New Roman"/>
          <w:sz w:val="22"/>
          <w:szCs w:val="22"/>
        </w:rPr>
        <w:t>проходящие, провоцируемые стрессом и перегрузками па</w:t>
      </w:r>
      <w:r>
        <w:rPr>
          <w:rFonts w:eastAsia="Times New Roman"/>
          <w:sz w:val="22"/>
          <w:szCs w:val="22"/>
        </w:rPr>
        <w:softHyphen/>
        <w:t>раноидные представления или диссоциативные симптомы (на пример, представления о враждебном настрое окружающих, утрата чувства реальности).</w:t>
      </w:r>
    </w:p>
    <w:p w:rsidR="004603F1" w:rsidRDefault="00177921">
      <w:pPr>
        <w:shd w:val="clear" w:color="auto" w:fill="FFFFFF"/>
        <w:spacing w:line="228" w:lineRule="exact"/>
        <w:ind w:left="2" w:right="132" w:firstLine="288"/>
        <w:jc w:val="both"/>
      </w:pPr>
      <w:r>
        <w:rPr>
          <w:rFonts w:eastAsia="Times New Roman"/>
          <w:sz w:val="22"/>
          <w:szCs w:val="22"/>
        </w:rPr>
        <w:t xml:space="preserve">Исследования американских экспертов по данному расстрой ству показывают, что </w:t>
      </w:r>
      <w:r>
        <w:rPr>
          <w:rFonts w:eastAsia="Times New Roman"/>
          <w:b/>
          <w:bCs/>
          <w:i/>
          <w:iCs/>
          <w:sz w:val="22"/>
          <w:szCs w:val="22"/>
        </w:rPr>
        <w:t xml:space="preserve">диссоциация </w:t>
      </w:r>
      <w:r>
        <w:rPr>
          <w:rFonts w:eastAsia="Times New Roman"/>
          <w:sz w:val="22"/>
          <w:szCs w:val="22"/>
        </w:rPr>
        <w:t xml:space="preserve">(критерий 9) является важней шим симптомом этого расстройства </w:t>
      </w:r>
      <w:r>
        <w:rPr>
          <w:rFonts w:eastAsia="Times New Roman"/>
          <w:sz w:val="22"/>
          <w:szCs w:val="22"/>
          <w:lang w:val="en-US"/>
        </w:rPr>
        <w:t xml:space="preserve">(Brodsky </w:t>
      </w:r>
      <w:r>
        <w:rPr>
          <w:rFonts w:eastAsia="Times New Roman"/>
          <w:sz w:val="22"/>
          <w:szCs w:val="22"/>
        </w:rPr>
        <w:t>В. — 1995).</w:t>
      </w:r>
    </w:p>
    <w:p w:rsidR="004603F1" w:rsidRDefault="00177921">
      <w:pPr>
        <w:shd w:val="clear" w:color="auto" w:fill="FFFFFF"/>
        <w:spacing w:line="228" w:lineRule="exact"/>
        <w:ind w:right="36" w:firstLine="259"/>
        <w:jc w:val="both"/>
      </w:pPr>
      <w:r>
        <w:rPr>
          <w:rFonts w:eastAsia="Times New Roman"/>
          <w:i/>
          <w:iCs/>
          <w:sz w:val="22"/>
          <w:szCs w:val="22"/>
        </w:rPr>
        <w:t xml:space="preserve">Диссоциация </w:t>
      </w:r>
      <w:r>
        <w:rPr>
          <w:rFonts w:eastAsia="Times New Roman"/>
          <w:sz w:val="22"/>
          <w:szCs w:val="22"/>
        </w:rPr>
        <w:t xml:space="preserve">— </w:t>
      </w:r>
      <w:r>
        <w:rPr>
          <w:rFonts w:eastAsia="Times New Roman"/>
          <w:i/>
          <w:iCs/>
          <w:sz w:val="22"/>
          <w:szCs w:val="22"/>
        </w:rPr>
        <w:t xml:space="preserve">это достаточно часто переживаемый всеми людьми феномен особого состояния сознания. </w:t>
      </w:r>
      <w:r>
        <w:rPr>
          <w:rFonts w:eastAsia="Times New Roman"/>
          <w:sz w:val="22"/>
          <w:szCs w:val="22"/>
        </w:rPr>
        <w:t>Однако при определенных обстоятельствах она рассматривается как один из симптомов психической патологии. В повседневной жизни нередко бывают моменты, когда человек как бы «уплы</w:t>
      </w:r>
      <w:r>
        <w:rPr>
          <w:rFonts w:eastAsia="Times New Roman"/>
          <w:sz w:val="22"/>
          <w:szCs w:val="22"/>
        </w:rPr>
        <w:softHyphen/>
        <w:t>вает» из реальности в сны наяву — не слышит, что к нему об</w:t>
      </w:r>
      <w:r>
        <w:rPr>
          <w:rFonts w:eastAsia="Times New Roman"/>
          <w:sz w:val="22"/>
          <w:szCs w:val="22"/>
        </w:rPr>
        <w:softHyphen/>
        <w:t>ращаются, не помнит, что только что сделал. В оправдание нередко говорится: «Я задумался». Это особое состояние со</w:t>
      </w:r>
      <w:r>
        <w:rPr>
          <w:rFonts w:eastAsia="Times New Roman"/>
          <w:sz w:val="22"/>
          <w:szCs w:val="22"/>
        </w:rPr>
        <w:softHyphen/>
        <w:t>знания получило название диссоциативного. При более выра</w:t>
      </w:r>
      <w:r>
        <w:rPr>
          <w:rFonts w:eastAsia="Times New Roman"/>
          <w:sz w:val="22"/>
          <w:szCs w:val="22"/>
        </w:rPr>
        <w:softHyphen/>
        <w:t>женных формах диссоциации теряется контакт с собственным телом, возникает состояние деперсонализации и дереализации. Здоровые люди испытывают такие состояние крайне редко, при очень сильном перенапряжении вследствие острого или хрони</w:t>
      </w:r>
      <w:r>
        <w:rPr>
          <w:rFonts w:eastAsia="Times New Roman"/>
          <w:sz w:val="22"/>
          <w:szCs w:val="22"/>
        </w:rPr>
        <w:softHyphen/>
        <w:t>ческого стресса.</w:t>
      </w:r>
    </w:p>
    <w:p w:rsidR="004603F1" w:rsidRDefault="00177921">
      <w:pPr>
        <w:shd w:val="clear" w:color="auto" w:fill="FFFFFF"/>
        <w:spacing w:before="221" w:line="214" w:lineRule="exact"/>
        <w:ind w:right="19" w:firstLine="295"/>
        <w:jc w:val="both"/>
      </w:pPr>
      <w:r>
        <w:rPr>
          <w:rFonts w:eastAsia="Times New Roman"/>
          <w:spacing w:val="-5"/>
          <w:sz w:val="22"/>
          <w:szCs w:val="22"/>
        </w:rPr>
        <w:t xml:space="preserve">Н.Н.Никулин в своих воспоминаниях о страшных боях 1941 г. под </w:t>
      </w:r>
      <w:r>
        <w:rPr>
          <w:rFonts w:eastAsia="Times New Roman"/>
          <w:spacing w:val="-6"/>
          <w:sz w:val="22"/>
          <w:szCs w:val="22"/>
        </w:rPr>
        <w:t>Ленинградом близ станции Погостье описывает спасительные состоя</w:t>
      </w:r>
      <w:r>
        <w:rPr>
          <w:rFonts w:eastAsia="Times New Roman"/>
          <w:spacing w:val="-6"/>
          <w:sz w:val="22"/>
          <w:szCs w:val="22"/>
        </w:rPr>
        <w:softHyphen/>
      </w:r>
      <w:r>
        <w:rPr>
          <w:rFonts w:eastAsia="Times New Roman"/>
          <w:spacing w:val="-7"/>
          <w:sz w:val="22"/>
          <w:szCs w:val="22"/>
        </w:rPr>
        <w:t xml:space="preserve">ния диссоциации, которые смягчали бессилие и отчаянье находящегося </w:t>
      </w:r>
      <w:r>
        <w:rPr>
          <w:rFonts w:eastAsia="Times New Roman"/>
          <w:sz w:val="22"/>
          <w:szCs w:val="22"/>
        </w:rPr>
        <w:t>в ситуации постоянной угрозы гибели солдата.</w:t>
      </w:r>
    </w:p>
    <w:p w:rsidR="004603F1" w:rsidRDefault="00177921">
      <w:pPr>
        <w:shd w:val="clear" w:color="auto" w:fill="FFFFFF"/>
        <w:spacing w:line="214" w:lineRule="exact"/>
        <w:ind w:left="5" w:firstLine="283"/>
        <w:jc w:val="both"/>
      </w:pPr>
      <w:r>
        <w:rPr>
          <w:rFonts w:eastAsia="Times New Roman"/>
          <w:spacing w:val="-7"/>
          <w:sz w:val="22"/>
          <w:szCs w:val="22"/>
        </w:rPr>
        <w:t>«Многие убедились на войне, что жизнь человеческая ничего не сто</w:t>
      </w:r>
      <w:r>
        <w:rPr>
          <w:rFonts w:eastAsia="Times New Roman"/>
          <w:spacing w:val="-7"/>
          <w:sz w:val="22"/>
          <w:szCs w:val="22"/>
        </w:rPr>
        <w:softHyphen/>
      </w:r>
      <w:r>
        <w:rPr>
          <w:rFonts w:eastAsia="Times New Roman"/>
          <w:spacing w:val="-8"/>
          <w:sz w:val="22"/>
          <w:szCs w:val="22"/>
        </w:rPr>
        <w:t>ит и стали вести себя, руководствуясь принципом "лови момент" — хва</w:t>
      </w:r>
      <w:r>
        <w:rPr>
          <w:rFonts w:eastAsia="Times New Roman"/>
          <w:spacing w:val="-8"/>
          <w:sz w:val="22"/>
          <w:szCs w:val="22"/>
        </w:rPr>
        <w:softHyphen/>
      </w:r>
      <w:r>
        <w:rPr>
          <w:rFonts w:eastAsia="Times New Roman"/>
          <w:spacing w:val="-6"/>
          <w:sz w:val="22"/>
          <w:szCs w:val="22"/>
        </w:rPr>
        <w:t xml:space="preserve">тай жирный кусок любой ценой, дави ближнего, любыми средствами </w:t>
      </w:r>
      <w:r>
        <w:rPr>
          <w:rFonts w:eastAsia="Times New Roman"/>
          <w:spacing w:val="-7"/>
          <w:sz w:val="22"/>
          <w:szCs w:val="22"/>
        </w:rPr>
        <w:t>урви от общего пирога как можно больше. Иными словами, война легко подавляла в человеке извечные принципы добра, морали, справедливо</w:t>
      </w:r>
      <w:r>
        <w:rPr>
          <w:rFonts w:eastAsia="Times New Roman"/>
          <w:spacing w:val="-7"/>
          <w:sz w:val="22"/>
          <w:szCs w:val="22"/>
        </w:rPr>
        <w:softHyphen/>
      </w:r>
      <w:r>
        <w:rPr>
          <w:rFonts w:eastAsia="Times New Roman"/>
          <w:spacing w:val="-6"/>
          <w:sz w:val="22"/>
          <w:szCs w:val="22"/>
        </w:rPr>
        <w:t xml:space="preserve">сти. Для меня Погостье было переломным пунктом жизни. Там я был </w:t>
      </w:r>
      <w:r>
        <w:rPr>
          <w:rFonts w:eastAsia="Times New Roman"/>
          <w:spacing w:val="-8"/>
          <w:sz w:val="22"/>
          <w:szCs w:val="22"/>
        </w:rPr>
        <w:t xml:space="preserve">убит и раздавлен. Там я обрел абсолютною уверенность в неизбежности </w:t>
      </w:r>
      <w:r>
        <w:rPr>
          <w:rFonts w:eastAsia="Times New Roman"/>
          <w:spacing w:val="-7"/>
          <w:sz w:val="22"/>
          <w:szCs w:val="22"/>
        </w:rPr>
        <w:t>собственной гибели. Но там произошло мое возрождение в новом каче</w:t>
      </w:r>
      <w:r>
        <w:rPr>
          <w:rFonts w:eastAsia="Times New Roman"/>
          <w:spacing w:val="-7"/>
          <w:sz w:val="22"/>
          <w:szCs w:val="22"/>
        </w:rPr>
        <w:softHyphen/>
      </w:r>
      <w:r>
        <w:rPr>
          <w:rFonts w:eastAsia="Times New Roman"/>
          <w:spacing w:val="-8"/>
          <w:sz w:val="22"/>
          <w:szCs w:val="22"/>
        </w:rPr>
        <w:t xml:space="preserve">стве. Я жил как в бреду, плохо соображая, плохо отдавая себе отчет в </w:t>
      </w:r>
      <w:r>
        <w:rPr>
          <w:rFonts w:eastAsia="Times New Roman"/>
          <w:spacing w:val="-9"/>
          <w:sz w:val="22"/>
          <w:szCs w:val="22"/>
        </w:rPr>
        <w:t>происходящем. Разум словно затух и едва теплился в моем голодном из</w:t>
      </w:r>
      <w:r>
        <w:rPr>
          <w:rFonts w:eastAsia="Times New Roman"/>
          <w:spacing w:val="-9"/>
          <w:sz w:val="22"/>
          <w:szCs w:val="22"/>
        </w:rPr>
        <w:softHyphen/>
      </w:r>
      <w:r>
        <w:rPr>
          <w:rFonts w:eastAsia="Times New Roman"/>
          <w:spacing w:val="-8"/>
          <w:sz w:val="22"/>
          <w:szCs w:val="22"/>
        </w:rPr>
        <w:t xml:space="preserve">мученном теле. Духовная жизнь пробуждалась только изредка. Когда </w:t>
      </w:r>
      <w:r>
        <w:rPr>
          <w:rFonts w:eastAsia="Times New Roman"/>
          <w:spacing w:val="-6"/>
          <w:sz w:val="22"/>
          <w:szCs w:val="22"/>
        </w:rPr>
        <w:t>выдавался свободный час, я закрывал глаза в темной землянке и вспо</w:t>
      </w:r>
      <w:r>
        <w:rPr>
          <w:rFonts w:eastAsia="Times New Roman"/>
          <w:spacing w:val="-6"/>
          <w:sz w:val="22"/>
          <w:szCs w:val="22"/>
        </w:rPr>
        <w:softHyphen/>
      </w:r>
      <w:r>
        <w:rPr>
          <w:rFonts w:eastAsia="Times New Roman"/>
          <w:spacing w:val="-5"/>
          <w:sz w:val="22"/>
          <w:szCs w:val="22"/>
        </w:rPr>
        <w:t>минал дом, солнечное лето, цветы, Эрмитаж, знакомые книги, знако</w:t>
      </w:r>
      <w:r>
        <w:rPr>
          <w:rFonts w:eastAsia="Times New Roman"/>
          <w:spacing w:val="-5"/>
          <w:sz w:val="22"/>
          <w:szCs w:val="22"/>
        </w:rPr>
        <w:softHyphen/>
        <w:t>мые мелодии, и это было как маленький, едва тлеющий, но согревав</w:t>
      </w:r>
      <w:r>
        <w:rPr>
          <w:rFonts w:eastAsia="Times New Roman"/>
          <w:spacing w:val="-5"/>
          <w:sz w:val="22"/>
          <w:szCs w:val="22"/>
        </w:rPr>
        <w:softHyphen/>
      </w:r>
      <w:r>
        <w:rPr>
          <w:rFonts w:eastAsia="Times New Roman"/>
          <w:spacing w:val="-8"/>
          <w:sz w:val="22"/>
          <w:szCs w:val="22"/>
        </w:rPr>
        <w:t>ший меня огонек надежды среди мрачного ледяного мира, среди жесто</w:t>
      </w:r>
      <w:r>
        <w:rPr>
          <w:rFonts w:eastAsia="Times New Roman"/>
          <w:spacing w:val="-8"/>
          <w:sz w:val="22"/>
          <w:szCs w:val="22"/>
        </w:rPr>
        <w:softHyphen/>
      </w:r>
      <w:r>
        <w:rPr>
          <w:rFonts w:eastAsia="Times New Roman"/>
          <w:spacing w:val="-7"/>
          <w:sz w:val="22"/>
          <w:szCs w:val="22"/>
        </w:rPr>
        <w:t xml:space="preserve">кости, голода и смерти. Я забывался, не понимая, где явь, где бред, где </w:t>
      </w:r>
      <w:r>
        <w:rPr>
          <w:rFonts w:eastAsia="Times New Roman"/>
          <w:spacing w:val="-8"/>
          <w:sz w:val="22"/>
          <w:szCs w:val="22"/>
        </w:rPr>
        <w:t>грезы, а где действительность. Все путалось. Вероятно, эта трансформа</w:t>
      </w:r>
      <w:r>
        <w:rPr>
          <w:rFonts w:eastAsia="Times New Roman"/>
          <w:spacing w:val="-8"/>
          <w:sz w:val="22"/>
          <w:szCs w:val="22"/>
        </w:rPr>
        <w:softHyphen/>
      </w:r>
      <w:r>
        <w:rPr>
          <w:rFonts w:eastAsia="Times New Roman"/>
          <w:spacing w:val="-7"/>
          <w:sz w:val="22"/>
          <w:szCs w:val="22"/>
        </w:rPr>
        <w:t xml:space="preserve">ция, этот переход из жизни в мечту спас меня. В Погостье «внутренняя </w:t>
      </w:r>
      <w:r>
        <w:rPr>
          <w:rFonts w:eastAsia="Times New Roman"/>
          <w:spacing w:val="-6"/>
          <w:sz w:val="22"/>
          <w:szCs w:val="22"/>
        </w:rPr>
        <w:t xml:space="preserve">эмиграция» была как будто моей второй натурой. Потом, когда я окреп </w:t>
      </w:r>
      <w:r>
        <w:rPr>
          <w:rFonts w:eastAsia="Times New Roman"/>
          <w:spacing w:val="-7"/>
          <w:sz w:val="22"/>
          <w:szCs w:val="22"/>
        </w:rPr>
        <w:t xml:space="preserve">и освоился, этот дар не исчез совсем и очень мне помогал. Вероятно, во </w:t>
      </w:r>
      <w:r>
        <w:rPr>
          <w:rFonts w:eastAsia="Times New Roman"/>
          <w:spacing w:val="-3"/>
          <w:sz w:val="22"/>
          <w:szCs w:val="22"/>
        </w:rPr>
        <w:t>время войны это был факт крамольный, недаром однажды остановил</w:t>
      </w:r>
    </w:p>
    <w:p w:rsidR="004603F1" w:rsidRDefault="00177921">
      <w:pPr>
        <w:shd w:val="clear" w:color="auto" w:fill="FFFFFF"/>
        <w:spacing w:before="151"/>
        <w:ind w:left="22"/>
      </w:pPr>
      <w:r>
        <w:rPr>
          <w:sz w:val="22"/>
          <w:szCs w:val="22"/>
        </w:rPr>
        <w:t>282</w:t>
      </w:r>
    </w:p>
    <w:p w:rsidR="004603F1" w:rsidRDefault="004603F1">
      <w:pPr>
        <w:shd w:val="clear" w:color="auto" w:fill="FFFFFF"/>
        <w:spacing w:before="151"/>
        <w:ind w:left="22"/>
        <w:sectPr w:rsidR="004603F1">
          <w:pgSz w:w="11909" w:h="16834"/>
          <w:pgMar w:top="1440" w:right="2753" w:bottom="720" w:left="2758" w:header="720" w:footer="720" w:gutter="0"/>
          <w:cols w:space="60"/>
          <w:noEndnote/>
        </w:sectPr>
      </w:pPr>
    </w:p>
    <w:p w:rsidR="004603F1" w:rsidRDefault="00177921">
      <w:pPr>
        <w:shd w:val="clear" w:color="auto" w:fill="FFFFFF"/>
        <w:spacing w:line="216" w:lineRule="exact"/>
        <w:ind w:left="12" w:right="22"/>
        <w:jc w:val="both"/>
      </w:pPr>
      <w:r>
        <w:rPr>
          <w:rFonts w:eastAsia="Times New Roman"/>
          <w:spacing w:val="-8"/>
          <w:sz w:val="22"/>
          <w:szCs w:val="22"/>
        </w:rPr>
        <w:t xml:space="preserve">меня в траншее бдительный политрук: "Мать твою, что ты здесь ходишь </w:t>
      </w:r>
      <w:r>
        <w:rPr>
          <w:rFonts w:eastAsia="Times New Roman"/>
          <w:spacing w:val="-6"/>
          <w:sz w:val="22"/>
          <w:szCs w:val="22"/>
        </w:rPr>
        <w:t xml:space="preserve">Г&gt;сз оружия, с цветком в руках, как Евгений Онегин! Марш к пушке, </w:t>
      </w:r>
      <w:r>
        <w:rPr>
          <w:rFonts w:eastAsia="Times New Roman"/>
          <w:sz w:val="22"/>
          <w:szCs w:val="22"/>
        </w:rPr>
        <w:t>мать твою"...» (Никулин Н.Н. — 2010. — С. 54).</w:t>
      </w:r>
    </w:p>
    <w:p w:rsidR="004603F1" w:rsidRDefault="00177921">
      <w:pPr>
        <w:shd w:val="clear" w:color="auto" w:fill="FFFFFF"/>
        <w:spacing w:before="228" w:line="228" w:lineRule="exact"/>
        <w:ind w:left="12" w:right="19" w:firstLine="278"/>
        <w:jc w:val="both"/>
      </w:pPr>
      <w:r>
        <w:rPr>
          <w:rFonts w:eastAsia="Times New Roman"/>
          <w:sz w:val="22"/>
          <w:szCs w:val="22"/>
        </w:rPr>
        <w:t>При тяжелых формах диссоциации может наступать чувство онемения, чуждости собственного тела и даже выхода за его пределы. Так, во время автомобильной аварии при сильных по</w:t>
      </w:r>
      <w:r>
        <w:rPr>
          <w:rFonts w:eastAsia="Times New Roman"/>
          <w:sz w:val="22"/>
          <w:szCs w:val="22"/>
        </w:rPr>
        <w:softHyphen/>
        <w:t>вреждениях человек в первый момент может не испытывать боли и видеть все происшедшее как бы со стороны. Такая реакция носит охранительный характер, помогает человеку постепенно переработать непереносимую ситуацию. В состоянии диссоциа</w:t>
      </w:r>
      <w:r>
        <w:rPr>
          <w:rFonts w:eastAsia="Times New Roman"/>
          <w:sz w:val="22"/>
          <w:szCs w:val="22"/>
        </w:rPr>
        <w:softHyphen/>
        <w:t>ции человек вырабатывает эндорфины — эндогенные опиаты, уменьшающие боль. Боль и стресс ведут к повышенной выработ</w:t>
      </w:r>
      <w:r>
        <w:rPr>
          <w:rFonts w:eastAsia="Times New Roman"/>
          <w:sz w:val="22"/>
          <w:szCs w:val="22"/>
        </w:rPr>
        <w:softHyphen/>
        <w:t>ке эндорфинов в головном мозге.</w:t>
      </w:r>
    </w:p>
    <w:p w:rsidR="004603F1" w:rsidRDefault="00177921">
      <w:pPr>
        <w:shd w:val="clear" w:color="auto" w:fill="FFFFFF"/>
        <w:spacing w:line="226" w:lineRule="exact"/>
        <w:ind w:right="10" w:firstLine="278"/>
        <w:jc w:val="both"/>
      </w:pPr>
      <w:r>
        <w:rPr>
          <w:rFonts w:eastAsia="Times New Roman"/>
          <w:sz w:val="22"/>
          <w:szCs w:val="22"/>
        </w:rPr>
        <w:t>Как отмечает немецкий исследователь И. Бауэр, примерно 20 лет назад число пациентов, страдающих пограничным лич</w:t>
      </w:r>
      <w:r>
        <w:rPr>
          <w:rFonts w:eastAsia="Times New Roman"/>
          <w:sz w:val="22"/>
          <w:szCs w:val="22"/>
        </w:rPr>
        <w:softHyphen/>
        <w:t xml:space="preserve">ностным расстройством, в психиатрических клиниках Европы стало расти </w:t>
      </w:r>
      <w:r>
        <w:rPr>
          <w:rFonts w:eastAsia="Times New Roman"/>
          <w:sz w:val="22"/>
          <w:szCs w:val="22"/>
          <w:lang w:val="en-US"/>
        </w:rPr>
        <w:t xml:space="preserve">(Bauer J. — </w:t>
      </w:r>
      <w:r>
        <w:rPr>
          <w:rFonts w:eastAsia="Times New Roman"/>
          <w:sz w:val="22"/>
          <w:szCs w:val="22"/>
        </w:rPr>
        <w:t>2004). Как правило, это были женщины 15 — 20 лет, которых стационировали по поводу самоповреждаю</w:t>
      </w:r>
      <w:r>
        <w:rPr>
          <w:rFonts w:eastAsia="Times New Roman"/>
          <w:sz w:val="22"/>
          <w:szCs w:val="22"/>
        </w:rPr>
        <w:softHyphen/>
        <w:t>щего поведения. Они наносили себе раны, чаще всего на руках, но также и на других участках тела. Многие из них рассказывали, что уже со времени пубертата у них имели место особые внутрен</w:t>
      </w:r>
      <w:r>
        <w:rPr>
          <w:rFonts w:eastAsia="Times New Roman"/>
          <w:sz w:val="22"/>
          <w:szCs w:val="22"/>
        </w:rPr>
        <w:softHyphen/>
        <w:t>ние состояния, которые с трудом поддавались описанию. Это было ощущение крайнего напряжения и агрессии, сменяющееся ощущением пустоты, страха и одиночества. Если в это время рядом кто-то находится, то легко возникало столкновение, спор и даже разрыв отношений с этим человеком. Часто пациенты говорят, что во время этих состояний они не ощущают своего тела или же частей своего тела и тогда наносят себе телесные повреж</w:t>
      </w:r>
      <w:r>
        <w:rPr>
          <w:rFonts w:eastAsia="Times New Roman"/>
          <w:sz w:val="22"/>
          <w:szCs w:val="22"/>
        </w:rPr>
        <w:softHyphen/>
        <w:t>дения, чтобы прекратить это тяжелое состояние дереализации и деперсонализации.</w:t>
      </w:r>
    </w:p>
    <w:p w:rsidR="004603F1" w:rsidRDefault="00177921">
      <w:pPr>
        <w:shd w:val="clear" w:color="auto" w:fill="FFFFFF"/>
        <w:spacing w:line="226" w:lineRule="exact"/>
        <w:ind w:left="10" w:right="10" w:firstLine="288"/>
        <w:jc w:val="both"/>
      </w:pPr>
      <w:r>
        <w:rPr>
          <w:rFonts w:eastAsia="Times New Roman"/>
          <w:sz w:val="22"/>
          <w:szCs w:val="22"/>
        </w:rPr>
        <w:t>Пациенты мужского пола чаще реагируют на такие состояния открытой агрессией, направленной вовне или поведением с по</w:t>
      </w:r>
      <w:r>
        <w:rPr>
          <w:rFonts w:eastAsia="Times New Roman"/>
          <w:sz w:val="22"/>
          <w:szCs w:val="22"/>
        </w:rPr>
        <w:softHyphen/>
        <w:t>вышенным риском (езда в пьяном виде, драки, криминальные ситуации), поэтому они чаще оказываются в тюрьме. Многие пациенты начинают употреблять наркотики или алкоголь, чтобы избежать этих состояний.</w:t>
      </w:r>
    </w:p>
    <w:p w:rsidR="004603F1" w:rsidRDefault="00177921">
      <w:pPr>
        <w:shd w:val="clear" w:color="auto" w:fill="FFFFFF"/>
        <w:spacing w:line="226" w:lineRule="exact"/>
        <w:ind w:left="5" w:firstLine="286"/>
        <w:jc w:val="both"/>
      </w:pPr>
      <w:r>
        <w:rPr>
          <w:rFonts w:eastAsia="Times New Roman"/>
          <w:sz w:val="22"/>
          <w:szCs w:val="22"/>
        </w:rPr>
        <w:t>Как уже отмечалось, данные об эпидемиологии личностных расстройств, и пограничного в частности, в популяции сильно варьируют. Обобщая результаты ряда исследований, И.Бауэр отмечает, что по разным данным распространенность погранич</w:t>
      </w:r>
      <w:r>
        <w:rPr>
          <w:rFonts w:eastAsia="Times New Roman"/>
          <w:sz w:val="22"/>
          <w:szCs w:val="22"/>
        </w:rPr>
        <w:softHyphen/>
        <w:t xml:space="preserve">ного расстройства личности среди молодежи в разных регионах колеблется от 7 до 18 % </w:t>
      </w:r>
      <w:r>
        <w:rPr>
          <w:rFonts w:eastAsia="Times New Roman"/>
          <w:sz w:val="22"/>
          <w:szCs w:val="22"/>
          <w:lang w:val="en-US"/>
        </w:rPr>
        <w:t xml:space="preserve">(Bauer J. — </w:t>
      </w:r>
      <w:r>
        <w:rPr>
          <w:rFonts w:eastAsia="Times New Roman"/>
          <w:sz w:val="22"/>
          <w:szCs w:val="22"/>
        </w:rPr>
        <w:t>2004). Относительно рас</w:t>
      </w:r>
      <w:r>
        <w:rPr>
          <w:rFonts w:eastAsia="Times New Roman"/>
          <w:sz w:val="22"/>
          <w:szCs w:val="22"/>
        </w:rPr>
        <w:softHyphen/>
        <w:t>пространенности этого расстройства в общей популяции приво</w:t>
      </w:r>
      <w:r>
        <w:rPr>
          <w:rFonts w:eastAsia="Times New Roman"/>
          <w:sz w:val="22"/>
          <w:szCs w:val="22"/>
        </w:rPr>
        <w:softHyphen/>
        <w:t xml:space="preserve">дятся данные между 0,2 и 1,8 % </w:t>
      </w:r>
      <w:r>
        <w:rPr>
          <w:rFonts w:eastAsia="Times New Roman"/>
          <w:sz w:val="22"/>
          <w:szCs w:val="22"/>
          <w:lang w:val="en-US"/>
        </w:rPr>
        <w:t xml:space="preserve">(Swartz M., Blazer D., George L., Winfield I. </w:t>
      </w:r>
      <w:r>
        <w:rPr>
          <w:rFonts w:eastAsia="Times New Roman"/>
          <w:sz w:val="22"/>
          <w:szCs w:val="22"/>
        </w:rPr>
        <w:t>— 1990). Наиболее надежные данные относительно</w:t>
      </w:r>
    </w:p>
    <w:p w:rsidR="004603F1" w:rsidRDefault="00177921">
      <w:pPr>
        <w:shd w:val="clear" w:color="auto" w:fill="FFFFFF"/>
        <w:spacing w:before="122"/>
        <w:ind w:right="5"/>
        <w:jc w:val="right"/>
      </w:pPr>
      <w:r>
        <w:rPr>
          <w:sz w:val="22"/>
          <w:szCs w:val="22"/>
        </w:rPr>
        <w:t>283</w:t>
      </w:r>
    </w:p>
    <w:p w:rsidR="004603F1" w:rsidRDefault="004603F1">
      <w:pPr>
        <w:shd w:val="clear" w:color="auto" w:fill="FFFFFF"/>
        <w:spacing w:before="122"/>
        <w:ind w:right="5"/>
        <w:jc w:val="right"/>
        <w:sectPr w:rsidR="004603F1">
          <w:pgSz w:w="11909" w:h="16834"/>
          <w:pgMar w:top="1440" w:right="2753" w:bottom="720" w:left="2751" w:header="720" w:footer="720" w:gutter="0"/>
          <w:cols w:space="60"/>
          <w:noEndnote/>
        </w:sectPr>
      </w:pPr>
    </w:p>
    <w:p w:rsidR="004603F1" w:rsidRDefault="00177921">
      <w:pPr>
        <w:shd w:val="clear" w:color="auto" w:fill="FFFFFF"/>
        <w:spacing w:line="226" w:lineRule="exact"/>
        <w:ind w:left="2"/>
      </w:pPr>
      <w:r>
        <w:rPr>
          <w:rFonts w:eastAsia="Times New Roman"/>
          <w:sz w:val="22"/>
          <w:szCs w:val="22"/>
        </w:rPr>
        <w:t xml:space="preserve">распространенности пограничного расстройства среди населении получены в норвежском исследовании С.Торгерсена с соавторами Согласно их данным, современным критериям диагноза «погри ничное расстройство личности» удовлетворяет 0,7 % выборки и» общей популяции в Осло </w:t>
      </w:r>
      <w:r>
        <w:rPr>
          <w:rFonts w:eastAsia="Times New Roman"/>
          <w:sz w:val="22"/>
          <w:szCs w:val="22"/>
          <w:lang w:val="en-US"/>
        </w:rPr>
        <w:t xml:space="preserve">(Torgersen S., Kringlen E., Cramer V. </w:t>
      </w:r>
      <w:r>
        <w:rPr>
          <w:rFonts w:eastAsia="Times New Roman"/>
          <w:sz w:val="22"/>
          <w:szCs w:val="22"/>
        </w:rPr>
        <w:t>2001). Для психиатрических стационаров эти цифры увеличив» ются до 20 —25 %, а в судебной психиатрии достигают 60 %.</w:t>
      </w:r>
    </w:p>
    <w:p w:rsidR="004603F1" w:rsidRDefault="00177921">
      <w:pPr>
        <w:shd w:val="clear" w:color="auto" w:fill="FFFFFF"/>
        <w:spacing w:before="216"/>
        <w:ind w:right="17"/>
        <w:jc w:val="center"/>
      </w:pPr>
      <w:r>
        <w:rPr>
          <w:rFonts w:ascii="Arial" w:hAnsi="Arial" w:cs="Arial"/>
          <w:b/>
          <w:bCs/>
          <w:spacing w:val="-5"/>
        </w:rPr>
        <w:t>* * *</w:t>
      </w:r>
    </w:p>
    <w:p w:rsidR="004603F1" w:rsidRDefault="00177921">
      <w:pPr>
        <w:shd w:val="clear" w:color="auto" w:fill="FFFFFF"/>
        <w:spacing w:before="235" w:line="214" w:lineRule="exact"/>
        <w:ind w:right="24" w:firstLine="283"/>
        <w:jc w:val="both"/>
      </w:pPr>
      <w:r>
        <w:rPr>
          <w:rFonts w:ascii="Arial" w:eastAsia="Times New Roman" w:hAnsi="Arial"/>
          <w:b/>
          <w:bCs/>
          <w:spacing w:val="-5"/>
        </w:rPr>
        <w:t>Итак</w:t>
      </w:r>
      <w:r>
        <w:rPr>
          <w:rFonts w:ascii="Arial" w:eastAsia="Times New Roman" w:hAnsi="Arial" w:cs="Arial"/>
          <w:b/>
          <w:bCs/>
          <w:spacing w:val="-5"/>
        </w:rPr>
        <w:t xml:space="preserve">, </w:t>
      </w:r>
      <w:r>
        <w:rPr>
          <w:rFonts w:ascii="Arial" w:eastAsia="Times New Roman" w:hAnsi="Arial"/>
          <w:spacing w:val="-5"/>
        </w:rPr>
        <w:t>психическиенарушения</w:t>
      </w:r>
      <w:r>
        <w:rPr>
          <w:rFonts w:ascii="Arial" w:eastAsia="Times New Roman" w:hAnsi="Arial" w:cs="Arial"/>
          <w:spacing w:val="-5"/>
        </w:rPr>
        <w:t xml:space="preserve">, </w:t>
      </w:r>
      <w:r>
        <w:rPr>
          <w:rFonts w:ascii="Arial" w:eastAsia="Times New Roman" w:hAnsi="Arial"/>
          <w:spacing w:val="-5"/>
        </w:rPr>
        <w:t>обозначенныевсовременныхклас</w:t>
      </w:r>
      <w:r>
        <w:rPr>
          <w:rFonts w:ascii="Arial" w:eastAsia="Times New Roman" w:hAnsi="Arial"/>
          <w:spacing w:val="-5"/>
        </w:rPr>
        <w:softHyphen/>
      </w:r>
      <w:r>
        <w:rPr>
          <w:rFonts w:ascii="Arial" w:eastAsia="Times New Roman" w:hAnsi="Arial"/>
        </w:rPr>
        <w:t>сификацияхкакличностныерасстройства</w:t>
      </w:r>
      <w:r>
        <w:rPr>
          <w:rFonts w:ascii="Arial" w:eastAsia="Times New Roman" w:hAnsi="Arial" w:cs="Arial"/>
        </w:rPr>
        <w:t xml:space="preserve">, </w:t>
      </w:r>
      <w:r>
        <w:rPr>
          <w:rFonts w:ascii="Arial" w:eastAsia="Times New Roman" w:hAnsi="Arial"/>
        </w:rPr>
        <w:t xml:space="preserve">висториипсихиатриии </w:t>
      </w:r>
      <w:r>
        <w:rPr>
          <w:rFonts w:ascii="Arial" w:eastAsia="Times New Roman" w:hAnsi="Arial"/>
          <w:spacing w:val="-7"/>
        </w:rPr>
        <w:t>психоанализаизучалисьподразнымиименами—психопатии</w:t>
      </w:r>
      <w:r>
        <w:rPr>
          <w:rFonts w:ascii="Arial" w:eastAsia="Times New Roman" w:hAnsi="Arial" w:cs="Arial"/>
          <w:spacing w:val="-7"/>
        </w:rPr>
        <w:t xml:space="preserve">, </w:t>
      </w:r>
      <w:r>
        <w:rPr>
          <w:rFonts w:ascii="Arial" w:eastAsia="Times New Roman" w:hAnsi="Arial"/>
          <w:spacing w:val="-7"/>
        </w:rPr>
        <w:t xml:space="preserve">неврозы </w:t>
      </w:r>
      <w:r>
        <w:rPr>
          <w:rFonts w:ascii="Arial" w:eastAsia="Times New Roman" w:hAnsi="Arial"/>
          <w:spacing w:val="-1"/>
        </w:rPr>
        <w:t>характера</w:t>
      </w:r>
      <w:r>
        <w:rPr>
          <w:rFonts w:ascii="Arial" w:eastAsia="Times New Roman" w:hAnsi="Arial" w:cs="Arial"/>
          <w:spacing w:val="-1"/>
        </w:rPr>
        <w:t xml:space="preserve">, </w:t>
      </w:r>
      <w:r>
        <w:rPr>
          <w:rFonts w:ascii="Arial" w:eastAsia="Times New Roman" w:hAnsi="Arial"/>
          <w:spacing w:val="-1"/>
        </w:rPr>
        <w:t>пограничныерасстройства</w:t>
      </w:r>
      <w:r>
        <w:rPr>
          <w:rFonts w:ascii="Arial" w:eastAsia="Times New Roman" w:hAnsi="Arial" w:cs="Arial"/>
          <w:spacing w:val="-1"/>
        </w:rPr>
        <w:t xml:space="preserve">. </w:t>
      </w:r>
      <w:r>
        <w:rPr>
          <w:rFonts w:ascii="Arial" w:eastAsia="Times New Roman" w:hAnsi="Arial"/>
          <w:spacing w:val="-1"/>
        </w:rPr>
        <w:t xml:space="preserve">Проблемабиологическогои </w:t>
      </w:r>
      <w:r>
        <w:rPr>
          <w:rFonts w:ascii="Arial" w:eastAsia="Times New Roman" w:hAnsi="Arial"/>
          <w:spacing w:val="-2"/>
        </w:rPr>
        <w:t>социальноговпатологиихарактерарешаласьпо</w:t>
      </w:r>
      <w:r>
        <w:rPr>
          <w:rFonts w:ascii="Arial" w:eastAsia="Times New Roman" w:hAnsi="Arial" w:cs="Arial"/>
          <w:spacing w:val="-2"/>
        </w:rPr>
        <w:t>-</w:t>
      </w:r>
      <w:r>
        <w:rPr>
          <w:rFonts w:ascii="Arial" w:eastAsia="Times New Roman" w:hAnsi="Arial"/>
          <w:spacing w:val="-2"/>
        </w:rPr>
        <w:t xml:space="preserve">разномувистории </w:t>
      </w:r>
      <w:r>
        <w:rPr>
          <w:rFonts w:ascii="Arial" w:eastAsia="Times New Roman" w:hAnsi="Arial"/>
          <w:spacing w:val="-1"/>
        </w:rPr>
        <w:t>психиатриииклиническойпсихологии</w:t>
      </w:r>
      <w:r>
        <w:rPr>
          <w:rFonts w:ascii="Arial" w:eastAsia="Times New Roman" w:hAnsi="Arial" w:cs="Arial"/>
          <w:spacing w:val="-1"/>
        </w:rPr>
        <w:t xml:space="preserve">. </w:t>
      </w:r>
      <w:r>
        <w:rPr>
          <w:rFonts w:ascii="Arial" w:eastAsia="Times New Roman" w:hAnsi="Arial"/>
          <w:spacing w:val="-1"/>
        </w:rPr>
        <w:t xml:space="preserve">Впсихиатриидоминировали </w:t>
      </w:r>
      <w:r>
        <w:rPr>
          <w:rFonts w:ascii="Arial" w:eastAsia="Times New Roman" w:hAnsi="Arial"/>
          <w:spacing w:val="-2"/>
        </w:rPr>
        <w:t>представленияонаследственной</w:t>
      </w:r>
      <w:r>
        <w:rPr>
          <w:rFonts w:ascii="Arial" w:eastAsia="Times New Roman" w:hAnsi="Arial" w:cs="Arial"/>
          <w:spacing w:val="-2"/>
        </w:rPr>
        <w:t xml:space="preserve">, </w:t>
      </w:r>
      <w:r>
        <w:rPr>
          <w:rFonts w:ascii="Arial" w:eastAsia="Times New Roman" w:hAnsi="Arial"/>
          <w:spacing w:val="-2"/>
        </w:rPr>
        <w:t>конституциональнойобусловлен</w:t>
      </w:r>
      <w:r>
        <w:rPr>
          <w:rFonts w:ascii="Arial" w:eastAsia="Times New Roman" w:hAnsi="Arial" w:cs="Arial"/>
          <w:spacing w:val="-2"/>
        </w:rPr>
        <w:t>-</w:t>
      </w:r>
      <w:r>
        <w:rPr>
          <w:rFonts w:ascii="Arial" w:eastAsia="Times New Roman" w:hAnsi="Arial"/>
          <w:spacing w:val="-2"/>
        </w:rPr>
        <w:t>ностиэтойпатологии</w:t>
      </w:r>
      <w:r>
        <w:rPr>
          <w:rFonts w:ascii="Arial" w:eastAsia="Times New Roman" w:hAnsi="Arial" w:cs="Arial"/>
          <w:spacing w:val="-2"/>
        </w:rPr>
        <w:t xml:space="preserve">, </w:t>
      </w:r>
      <w:r>
        <w:rPr>
          <w:rFonts w:ascii="Arial" w:eastAsia="Times New Roman" w:hAnsi="Arial"/>
          <w:spacing w:val="-2"/>
        </w:rPr>
        <w:t xml:space="preserve">впсихоанализе—какорезультатефиксации </w:t>
      </w:r>
      <w:r>
        <w:rPr>
          <w:rFonts w:ascii="Arial" w:eastAsia="Times New Roman" w:hAnsi="Arial"/>
          <w:spacing w:val="-3"/>
        </w:rPr>
        <w:t>наопределенныхстадияхпсихосексуальногоразвития</w:t>
      </w:r>
      <w:r>
        <w:rPr>
          <w:rFonts w:ascii="Arial" w:eastAsia="Times New Roman" w:hAnsi="Arial" w:cs="Arial"/>
          <w:spacing w:val="-3"/>
        </w:rPr>
        <w:t xml:space="preserve">. </w:t>
      </w:r>
      <w:r>
        <w:rPr>
          <w:rFonts w:ascii="Arial" w:eastAsia="Times New Roman" w:hAnsi="Arial"/>
          <w:spacing w:val="-3"/>
        </w:rPr>
        <w:t>Впервойпо</w:t>
      </w:r>
      <w:r>
        <w:rPr>
          <w:rFonts w:ascii="Arial" w:eastAsia="Times New Roman" w:hAnsi="Arial"/>
          <w:spacing w:val="-3"/>
        </w:rPr>
        <w:softHyphen/>
        <w:t>ловине</w:t>
      </w:r>
      <w:r>
        <w:rPr>
          <w:rFonts w:ascii="Arial" w:eastAsia="Times New Roman" w:hAnsi="Arial" w:cs="Arial"/>
          <w:spacing w:val="-3"/>
          <w:lang w:val="en-US"/>
        </w:rPr>
        <w:t xml:space="preserve">XX </w:t>
      </w:r>
      <w:r>
        <w:rPr>
          <w:rFonts w:ascii="Arial" w:eastAsia="Times New Roman" w:hAnsi="Arial"/>
          <w:spacing w:val="-3"/>
        </w:rPr>
        <w:t>в</w:t>
      </w:r>
      <w:r>
        <w:rPr>
          <w:rFonts w:ascii="Arial" w:eastAsia="Times New Roman" w:hAnsi="Arial" w:cs="Arial"/>
          <w:spacing w:val="-3"/>
        </w:rPr>
        <w:t xml:space="preserve">. </w:t>
      </w:r>
      <w:r>
        <w:rPr>
          <w:rFonts w:ascii="Arial" w:eastAsia="Times New Roman" w:hAnsi="Arial"/>
          <w:spacing w:val="-3"/>
        </w:rPr>
        <w:t>наметилосьдваразныхподходакпроблемеклассифи</w:t>
      </w:r>
      <w:r>
        <w:rPr>
          <w:rFonts w:ascii="Arial" w:eastAsia="Times New Roman" w:hAnsi="Arial"/>
          <w:spacing w:val="-3"/>
        </w:rPr>
        <w:softHyphen/>
      </w:r>
      <w:r>
        <w:rPr>
          <w:rFonts w:ascii="Arial" w:eastAsia="Times New Roman" w:hAnsi="Arial"/>
          <w:spacing w:val="-2"/>
        </w:rPr>
        <w:t>кациипатологиихарактера—</w:t>
      </w:r>
      <w:r>
        <w:rPr>
          <w:rFonts w:ascii="Arial" w:eastAsia="Times New Roman" w:hAnsi="Arial"/>
          <w:b/>
          <w:bCs/>
          <w:i/>
          <w:iCs/>
          <w:spacing w:val="-2"/>
        </w:rPr>
        <w:t>типологический</w:t>
      </w:r>
      <w:r>
        <w:rPr>
          <w:rFonts w:ascii="Arial" w:eastAsia="Times New Roman" w:hAnsi="Arial" w:cs="Arial"/>
          <w:spacing w:val="-2"/>
        </w:rPr>
        <w:t>(</w:t>
      </w:r>
      <w:r>
        <w:rPr>
          <w:rFonts w:ascii="Arial" w:eastAsia="Times New Roman" w:hAnsi="Arial"/>
          <w:spacing w:val="-2"/>
        </w:rPr>
        <w:t>Л</w:t>
      </w:r>
      <w:r>
        <w:rPr>
          <w:rFonts w:ascii="Arial" w:eastAsia="Times New Roman" w:hAnsi="Arial" w:cs="Arial"/>
          <w:spacing w:val="-2"/>
        </w:rPr>
        <w:t>.</w:t>
      </w:r>
      <w:r>
        <w:rPr>
          <w:rFonts w:ascii="Arial" w:eastAsia="Times New Roman" w:hAnsi="Arial"/>
          <w:spacing w:val="-2"/>
        </w:rPr>
        <w:t>Кох</w:t>
      </w:r>
      <w:r>
        <w:rPr>
          <w:rFonts w:ascii="Arial" w:eastAsia="Times New Roman" w:hAnsi="Arial" w:cs="Arial"/>
          <w:spacing w:val="-2"/>
        </w:rPr>
        <w:t xml:space="preserve">, </w:t>
      </w:r>
      <w:r>
        <w:rPr>
          <w:rFonts w:ascii="Arial" w:eastAsia="Times New Roman" w:hAnsi="Arial"/>
          <w:spacing w:val="-2"/>
        </w:rPr>
        <w:t>К</w:t>
      </w:r>
      <w:r>
        <w:rPr>
          <w:rFonts w:ascii="Arial" w:eastAsia="Times New Roman" w:hAnsi="Arial" w:cs="Arial"/>
          <w:spacing w:val="-2"/>
        </w:rPr>
        <w:t>.</w:t>
      </w:r>
      <w:r>
        <w:rPr>
          <w:rFonts w:ascii="Arial" w:eastAsia="Times New Roman" w:hAnsi="Arial"/>
          <w:spacing w:val="-2"/>
        </w:rPr>
        <w:t>Шнайдер</w:t>
      </w:r>
      <w:r>
        <w:rPr>
          <w:rFonts w:ascii="Arial" w:eastAsia="Times New Roman" w:hAnsi="Arial" w:cs="Arial"/>
          <w:spacing w:val="-2"/>
        </w:rPr>
        <w:t xml:space="preserve">, </w:t>
      </w:r>
      <w:r>
        <w:rPr>
          <w:rFonts w:ascii="Arial" w:eastAsia="Times New Roman" w:hAnsi="Arial"/>
        </w:rPr>
        <w:t>П</w:t>
      </w:r>
      <w:r>
        <w:rPr>
          <w:rFonts w:ascii="Arial" w:eastAsia="Times New Roman" w:hAnsi="Arial" w:cs="Arial"/>
        </w:rPr>
        <w:t>.</w:t>
      </w:r>
      <w:r>
        <w:rPr>
          <w:rFonts w:ascii="Arial" w:eastAsia="Times New Roman" w:hAnsi="Arial"/>
        </w:rPr>
        <w:t>Б</w:t>
      </w:r>
      <w:r>
        <w:rPr>
          <w:rFonts w:ascii="Arial" w:eastAsia="Times New Roman" w:hAnsi="Arial" w:cs="Arial"/>
        </w:rPr>
        <w:t>.</w:t>
      </w:r>
      <w:r>
        <w:rPr>
          <w:rFonts w:ascii="Arial" w:eastAsia="Times New Roman" w:hAnsi="Arial"/>
        </w:rPr>
        <w:t>Ганнушкин</w:t>
      </w:r>
      <w:r>
        <w:rPr>
          <w:rFonts w:ascii="Arial" w:eastAsia="Times New Roman" w:hAnsi="Arial" w:cs="Arial"/>
        </w:rPr>
        <w:t xml:space="preserve">) </w:t>
      </w:r>
      <w:r>
        <w:rPr>
          <w:rFonts w:ascii="Arial" w:eastAsia="Times New Roman" w:hAnsi="Arial"/>
        </w:rPr>
        <w:t>и</w:t>
      </w:r>
      <w:r>
        <w:rPr>
          <w:rFonts w:ascii="Arial" w:eastAsia="Times New Roman" w:hAnsi="Arial"/>
          <w:b/>
          <w:bCs/>
          <w:i/>
          <w:iCs/>
        </w:rPr>
        <w:t>параметрический</w:t>
      </w:r>
      <w:r>
        <w:rPr>
          <w:rFonts w:ascii="Arial" w:eastAsia="Times New Roman" w:hAnsi="Arial" w:cs="Arial"/>
        </w:rPr>
        <w:t>(</w:t>
      </w:r>
      <w:r>
        <w:rPr>
          <w:rFonts w:ascii="Arial" w:eastAsia="Times New Roman" w:hAnsi="Arial"/>
        </w:rPr>
        <w:t>Э</w:t>
      </w:r>
      <w:r>
        <w:rPr>
          <w:rFonts w:ascii="Arial" w:eastAsia="Times New Roman" w:hAnsi="Arial" w:cs="Arial"/>
        </w:rPr>
        <w:t>.</w:t>
      </w:r>
      <w:r>
        <w:rPr>
          <w:rFonts w:ascii="Arial" w:eastAsia="Times New Roman" w:hAnsi="Arial"/>
        </w:rPr>
        <w:t>Кречмер</w:t>
      </w:r>
      <w:r>
        <w:rPr>
          <w:rFonts w:ascii="Arial" w:eastAsia="Times New Roman" w:hAnsi="Arial" w:cs="Arial"/>
        </w:rPr>
        <w:t xml:space="preserve">, </w:t>
      </w:r>
      <w:r>
        <w:rPr>
          <w:rFonts w:ascii="Arial" w:eastAsia="Times New Roman" w:hAnsi="Arial"/>
        </w:rPr>
        <w:t>К</w:t>
      </w:r>
      <w:r>
        <w:rPr>
          <w:rFonts w:ascii="Arial" w:eastAsia="Times New Roman" w:hAnsi="Arial" w:cs="Arial"/>
        </w:rPr>
        <w:t xml:space="preserve">. </w:t>
      </w:r>
      <w:r>
        <w:rPr>
          <w:rFonts w:ascii="Arial" w:eastAsia="Times New Roman" w:hAnsi="Arial"/>
        </w:rPr>
        <w:t>Юнг</w:t>
      </w:r>
      <w:r>
        <w:rPr>
          <w:rFonts w:ascii="Arial" w:eastAsia="Times New Roman" w:hAnsi="Arial" w:cs="Arial"/>
        </w:rPr>
        <w:t xml:space="preserve">). </w:t>
      </w:r>
      <w:r>
        <w:rPr>
          <w:rFonts w:ascii="Arial" w:eastAsia="Times New Roman" w:hAnsi="Arial"/>
        </w:rPr>
        <w:t xml:space="preserve">Первый </w:t>
      </w:r>
      <w:r>
        <w:rPr>
          <w:rFonts w:ascii="Arial" w:eastAsia="Times New Roman" w:hAnsi="Arial"/>
          <w:spacing w:val="-1"/>
        </w:rPr>
        <w:t>подходоснованнавыделенииизолированныхтипов</w:t>
      </w:r>
      <w:r>
        <w:rPr>
          <w:rFonts w:ascii="Arial" w:eastAsia="Times New Roman" w:hAnsi="Arial" w:cs="Arial"/>
          <w:spacing w:val="-1"/>
        </w:rPr>
        <w:t xml:space="preserve">, </w:t>
      </w:r>
      <w:r>
        <w:rPr>
          <w:rFonts w:ascii="Arial" w:eastAsia="Times New Roman" w:hAnsi="Arial"/>
          <w:spacing w:val="-1"/>
        </w:rPr>
        <w:t>представляю</w:t>
      </w:r>
      <w:r>
        <w:rPr>
          <w:rFonts w:ascii="Arial" w:eastAsia="Times New Roman" w:hAnsi="Arial"/>
          <w:spacing w:val="-1"/>
        </w:rPr>
        <w:softHyphen/>
        <w:t>щихсобойконстелляциюопределенныххарактерологическихчерт</w:t>
      </w:r>
      <w:r>
        <w:rPr>
          <w:rFonts w:ascii="Arial" w:eastAsia="Times New Roman" w:hAnsi="Arial" w:cs="Arial"/>
          <w:spacing w:val="-1"/>
        </w:rPr>
        <w:t xml:space="preserve">. </w:t>
      </w:r>
      <w:r>
        <w:rPr>
          <w:rFonts w:ascii="Arial" w:eastAsia="Times New Roman" w:hAnsi="Arial"/>
          <w:spacing w:val="-3"/>
        </w:rPr>
        <w:t xml:space="preserve">Второй—основаннаколичественнойоценкестепенивыраженности </w:t>
      </w:r>
      <w:r>
        <w:rPr>
          <w:rFonts w:ascii="Arial" w:eastAsia="Times New Roman" w:hAnsi="Arial"/>
          <w:spacing w:val="-1"/>
        </w:rPr>
        <w:t>тойилиинойчерты</w:t>
      </w:r>
      <w:r>
        <w:rPr>
          <w:rFonts w:ascii="Arial" w:eastAsia="Times New Roman" w:hAnsi="Arial" w:cs="Arial"/>
          <w:spacing w:val="-1"/>
        </w:rPr>
        <w:t xml:space="preserve">. </w:t>
      </w:r>
      <w:r>
        <w:rPr>
          <w:rFonts w:ascii="Arial" w:eastAsia="Times New Roman" w:hAnsi="Arial"/>
          <w:spacing w:val="-1"/>
        </w:rPr>
        <w:t>Вцеломвсеупомянутыевэтомпараграфеис</w:t>
      </w:r>
      <w:r>
        <w:rPr>
          <w:rFonts w:ascii="Arial" w:eastAsia="Times New Roman" w:hAnsi="Arial"/>
          <w:spacing w:val="-1"/>
        </w:rPr>
        <w:softHyphen/>
      </w:r>
      <w:r>
        <w:rPr>
          <w:rFonts w:ascii="Arial" w:eastAsia="Times New Roman" w:hAnsi="Arial"/>
          <w:spacing w:val="-6"/>
        </w:rPr>
        <w:t>следователи</w:t>
      </w:r>
      <w:r>
        <w:rPr>
          <w:rFonts w:ascii="Arial" w:eastAsia="Times New Roman" w:hAnsi="Arial" w:cs="Arial"/>
          <w:spacing w:val="-6"/>
        </w:rPr>
        <w:t xml:space="preserve">, </w:t>
      </w:r>
      <w:r>
        <w:rPr>
          <w:rFonts w:ascii="Arial" w:eastAsia="Times New Roman" w:hAnsi="Arial"/>
          <w:spacing w:val="-6"/>
        </w:rPr>
        <w:t>какпсихиатры</w:t>
      </w:r>
      <w:r>
        <w:rPr>
          <w:rFonts w:ascii="Arial" w:eastAsia="Times New Roman" w:hAnsi="Arial" w:cs="Arial"/>
          <w:spacing w:val="-6"/>
        </w:rPr>
        <w:t xml:space="preserve">, </w:t>
      </w:r>
      <w:r>
        <w:rPr>
          <w:rFonts w:ascii="Arial" w:eastAsia="Times New Roman" w:hAnsi="Arial"/>
          <w:spacing w:val="-6"/>
        </w:rPr>
        <w:t>такипсихоаналитики</w:t>
      </w:r>
      <w:r>
        <w:rPr>
          <w:rFonts w:ascii="Arial" w:eastAsia="Times New Roman" w:hAnsi="Arial" w:cs="Arial"/>
          <w:spacing w:val="-6"/>
        </w:rPr>
        <w:t xml:space="preserve">, </w:t>
      </w:r>
      <w:r>
        <w:rPr>
          <w:rFonts w:ascii="Arial" w:eastAsia="Times New Roman" w:hAnsi="Arial"/>
          <w:spacing w:val="-6"/>
        </w:rPr>
        <w:t xml:space="preserve">отмечаютнаиболее </w:t>
      </w:r>
      <w:r>
        <w:rPr>
          <w:rFonts w:ascii="Arial" w:eastAsia="Times New Roman" w:hAnsi="Arial"/>
          <w:spacing w:val="-2"/>
        </w:rPr>
        <w:t xml:space="preserve">важныйпризнакличностныхрасстройств—нарушениеотношенийс </w:t>
      </w:r>
      <w:r>
        <w:rPr>
          <w:rFonts w:ascii="Arial" w:eastAsia="Times New Roman" w:hAnsi="Arial"/>
        </w:rPr>
        <w:t>окружающиммиром</w:t>
      </w:r>
      <w:r>
        <w:rPr>
          <w:rFonts w:ascii="Arial" w:eastAsia="Times New Roman" w:hAnsi="Arial" w:cs="Arial"/>
        </w:rPr>
        <w:t xml:space="preserve">, </w:t>
      </w:r>
      <w:r>
        <w:rPr>
          <w:rFonts w:ascii="Arial" w:eastAsia="Times New Roman" w:hAnsi="Arial"/>
        </w:rPr>
        <w:t>сдругимилюдьми</w:t>
      </w:r>
      <w:r>
        <w:rPr>
          <w:rFonts w:ascii="Arial" w:eastAsia="Times New Roman" w:hAnsi="Arial" w:cs="Arial"/>
        </w:rPr>
        <w:t>.</w:t>
      </w:r>
    </w:p>
    <w:p w:rsidR="004603F1" w:rsidRDefault="00177921">
      <w:pPr>
        <w:shd w:val="clear" w:color="auto" w:fill="FFFFFF"/>
        <w:spacing w:line="214" w:lineRule="exact"/>
        <w:ind w:left="2" w:right="2" w:firstLine="286"/>
        <w:jc w:val="both"/>
      </w:pPr>
      <w:r>
        <w:rPr>
          <w:rFonts w:ascii="Arial" w:eastAsia="Times New Roman" w:hAnsi="Arial"/>
          <w:spacing w:val="-2"/>
        </w:rPr>
        <w:t>Кнедостаткамсовременнойтипологическойклассификациилич</w:t>
      </w:r>
      <w:r>
        <w:rPr>
          <w:rFonts w:ascii="Arial" w:eastAsia="Times New Roman" w:hAnsi="Arial"/>
          <w:spacing w:val="-2"/>
        </w:rPr>
        <w:softHyphen/>
      </w:r>
      <w:r>
        <w:rPr>
          <w:rFonts w:ascii="Arial" w:eastAsia="Times New Roman" w:hAnsi="Arial"/>
        </w:rPr>
        <w:t xml:space="preserve">ностныхрасстройствможноотнеститрудностивыделениячистых </w:t>
      </w:r>
      <w:r>
        <w:rPr>
          <w:rFonts w:ascii="Arial" w:eastAsia="Times New Roman" w:hAnsi="Arial"/>
          <w:spacing w:val="-2"/>
        </w:rPr>
        <w:t>типовэтихрасстройстввреальнойпрактике</w:t>
      </w:r>
      <w:r>
        <w:rPr>
          <w:rFonts w:ascii="Arial" w:eastAsia="Times New Roman" w:hAnsi="Arial" w:cs="Arial"/>
          <w:spacing w:val="-2"/>
        </w:rPr>
        <w:t xml:space="preserve">. </w:t>
      </w:r>
      <w:r>
        <w:rPr>
          <w:rFonts w:ascii="Arial" w:eastAsia="Times New Roman" w:hAnsi="Arial"/>
          <w:spacing w:val="-2"/>
        </w:rPr>
        <w:t xml:space="preserve">Средиисследователей </w:t>
      </w:r>
      <w:r>
        <w:rPr>
          <w:rFonts w:ascii="Arial" w:eastAsia="Times New Roman" w:hAnsi="Arial"/>
          <w:spacing w:val="-3"/>
        </w:rPr>
        <w:t>личностнойпатологииидетожесточеннаядискуссияовозможныхиз</w:t>
      </w:r>
      <w:r>
        <w:rPr>
          <w:rFonts w:ascii="Arial" w:eastAsia="Times New Roman" w:hAnsi="Arial"/>
          <w:spacing w:val="-3"/>
        </w:rPr>
        <w:softHyphen/>
      </w:r>
      <w:r>
        <w:rPr>
          <w:rFonts w:ascii="Arial" w:eastAsia="Times New Roman" w:hAnsi="Arial"/>
        </w:rPr>
        <w:t>мененияхклассификацииличностныхрасстройств</w:t>
      </w:r>
      <w:r>
        <w:rPr>
          <w:rFonts w:ascii="Arial" w:eastAsia="Times New Roman" w:hAnsi="Arial" w:cs="Arial"/>
        </w:rPr>
        <w:t xml:space="preserve">, </w:t>
      </w:r>
      <w:r>
        <w:rPr>
          <w:rFonts w:ascii="Arial" w:eastAsia="Times New Roman" w:hAnsi="Arial"/>
        </w:rPr>
        <w:t xml:space="preserve">приэтомвсе </w:t>
      </w:r>
      <w:r>
        <w:rPr>
          <w:rFonts w:ascii="Arial" w:eastAsia="Times New Roman" w:hAnsi="Arial"/>
          <w:spacing w:val="-1"/>
        </w:rPr>
        <w:t>большевниманияуделяетсявозможностямпараметрическогопод</w:t>
      </w:r>
      <w:r>
        <w:rPr>
          <w:rFonts w:ascii="Arial" w:eastAsia="Times New Roman" w:hAnsi="Arial"/>
          <w:spacing w:val="-1"/>
        </w:rPr>
        <w:softHyphen/>
      </w:r>
      <w:r>
        <w:rPr>
          <w:rFonts w:ascii="Arial" w:eastAsia="Times New Roman" w:hAnsi="Arial"/>
          <w:spacing w:val="-5"/>
        </w:rPr>
        <w:t>хода</w:t>
      </w:r>
      <w:r>
        <w:rPr>
          <w:rFonts w:ascii="Arial" w:eastAsia="Times New Roman" w:hAnsi="Arial" w:cs="Arial"/>
          <w:spacing w:val="-5"/>
        </w:rPr>
        <w:t xml:space="preserve">. </w:t>
      </w:r>
      <w:r>
        <w:rPr>
          <w:rFonts w:ascii="Arial" w:eastAsia="Times New Roman" w:hAnsi="Arial"/>
          <w:spacing w:val="-5"/>
        </w:rPr>
        <w:t>Данныеобихраспространенностишироковарьируют</w:t>
      </w:r>
      <w:r>
        <w:rPr>
          <w:rFonts w:ascii="Arial" w:eastAsia="Times New Roman" w:hAnsi="Arial" w:cs="Arial"/>
          <w:spacing w:val="-5"/>
        </w:rPr>
        <w:t xml:space="preserve">, </w:t>
      </w:r>
      <w:r>
        <w:rPr>
          <w:rFonts w:ascii="Arial" w:eastAsia="Times New Roman" w:hAnsi="Arial"/>
          <w:spacing w:val="-5"/>
        </w:rPr>
        <w:t xml:space="preserve">чтоможет </w:t>
      </w:r>
      <w:r>
        <w:rPr>
          <w:rFonts w:ascii="Arial" w:eastAsia="Times New Roman" w:hAnsi="Arial"/>
          <w:spacing w:val="-3"/>
        </w:rPr>
        <w:t>бытьсвязанокакснесовершенствомдиагностическихкритериев</w:t>
      </w:r>
      <w:r>
        <w:rPr>
          <w:rFonts w:ascii="Arial" w:eastAsia="Times New Roman" w:hAnsi="Arial" w:cs="Arial"/>
          <w:spacing w:val="-3"/>
        </w:rPr>
        <w:t xml:space="preserve">, </w:t>
      </w:r>
      <w:r>
        <w:rPr>
          <w:rFonts w:ascii="Arial" w:eastAsia="Times New Roman" w:hAnsi="Arial"/>
          <w:spacing w:val="-3"/>
        </w:rPr>
        <w:t xml:space="preserve">так </w:t>
      </w:r>
      <w:r>
        <w:rPr>
          <w:rFonts w:ascii="Arial" w:eastAsia="Times New Roman" w:hAnsi="Arial"/>
          <w:spacing w:val="-2"/>
        </w:rPr>
        <w:t>исдефицитомнадежныхдиагностическихинструментов</w:t>
      </w:r>
      <w:r>
        <w:rPr>
          <w:rFonts w:ascii="Arial" w:eastAsia="Times New Roman" w:hAnsi="Arial" w:cs="Arial"/>
          <w:spacing w:val="-2"/>
        </w:rPr>
        <w:t>.</w:t>
      </w:r>
    </w:p>
    <w:p w:rsidR="004603F1" w:rsidRDefault="00177921">
      <w:pPr>
        <w:shd w:val="clear" w:color="auto" w:fill="FFFFFF"/>
        <w:spacing w:before="482"/>
        <w:ind w:left="818"/>
      </w:pPr>
      <w:r>
        <w:rPr>
          <w:rFonts w:ascii="Arial" w:hAnsi="Arial" w:cs="Arial"/>
          <w:b/>
          <w:bCs/>
          <w:sz w:val="24"/>
          <w:szCs w:val="24"/>
        </w:rPr>
        <w:t xml:space="preserve">6.2. </w:t>
      </w:r>
      <w:r>
        <w:rPr>
          <w:rFonts w:ascii="Arial" w:eastAsia="Times New Roman" w:hAnsi="Arial"/>
          <w:b/>
          <w:bCs/>
          <w:sz w:val="24"/>
          <w:szCs w:val="24"/>
        </w:rPr>
        <w:t>Основныетеоретическиемодели</w:t>
      </w:r>
    </w:p>
    <w:p w:rsidR="004603F1" w:rsidRDefault="00177921">
      <w:pPr>
        <w:shd w:val="clear" w:color="auto" w:fill="FFFFFF"/>
        <w:spacing w:before="266"/>
        <w:ind w:left="5"/>
        <w:jc w:val="center"/>
      </w:pPr>
      <w:r>
        <w:rPr>
          <w:rFonts w:ascii="Arial" w:hAnsi="Arial" w:cs="Arial"/>
          <w:b/>
          <w:bCs/>
          <w:spacing w:val="-1"/>
          <w:sz w:val="24"/>
          <w:szCs w:val="24"/>
        </w:rPr>
        <w:t xml:space="preserve">6.2.1. </w:t>
      </w:r>
      <w:r>
        <w:rPr>
          <w:rFonts w:ascii="Arial" w:eastAsia="Times New Roman" w:hAnsi="Arial"/>
          <w:b/>
          <w:bCs/>
          <w:spacing w:val="-1"/>
          <w:sz w:val="24"/>
          <w:szCs w:val="24"/>
        </w:rPr>
        <w:t>Биологическиемодели</w:t>
      </w:r>
    </w:p>
    <w:p w:rsidR="004603F1" w:rsidRDefault="00177921">
      <w:pPr>
        <w:shd w:val="clear" w:color="auto" w:fill="FFFFFF"/>
        <w:spacing w:before="161" w:line="226" w:lineRule="exact"/>
        <w:ind w:left="14" w:firstLine="283"/>
        <w:jc w:val="both"/>
      </w:pPr>
      <w:r>
        <w:rPr>
          <w:rFonts w:eastAsia="Times New Roman"/>
          <w:sz w:val="22"/>
          <w:szCs w:val="22"/>
        </w:rPr>
        <w:t>От моделей «дегенерации» Б. Мореля и «конституции» Э. Кре-пелина современные исследования перешли к акцентированию роли определенных структурных аномалий центральной нервной</w:t>
      </w:r>
    </w:p>
    <w:p w:rsidR="004603F1" w:rsidRDefault="00177921">
      <w:pPr>
        <w:shd w:val="clear" w:color="auto" w:fill="FFFFFF"/>
        <w:spacing w:before="94"/>
        <w:ind w:left="17"/>
      </w:pPr>
      <w:r>
        <w:rPr>
          <w:sz w:val="22"/>
          <w:szCs w:val="22"/>
        </w:rPr>
        <w:t>284</w:t>
      </w:r>
    </w:p>
    <w:p w:rsidR="004603F1" w:rsidRDefault="004603F1">
      <w:pPr>
        <w:shd w:val="clear" w:color="auto" w:fill="FFFFFF"/>
        <w:spacing w:before="94"/>
        <w:ind w:left="17"/>
        <w:sectPr w:rsidR="004603F1">
          <w:pgSz w:w="11909" w:h="16834"/>
          <w:pgMar w:top="1440" w:right="2753" w:bottom="720" w:left="2752" w:header="720" w:footer="720" w:gutter="0"/>
          <w:cols w:space="60"/>
          <w:noEndnote/>
        </w:sectPr>
      </w:pPr>
    </w:p>
    <w:p w:rsidR="004603F1" w:rsidRDefault="00177921">
      <w:pPr>
        <w:shd w:val="clear" w:color="auto" w:fill="FFFFFF"/>
        <w:spacing w:line="226" w:lineRule="exact"/>
        <w:ind w:left="19" w:right="24"/>
        <w:jc w:val="both"/>
      </w:pPr>
      <w:r>
        <w:rPr>
          <w:rFonts w:eastAsia="Times New Roman"/>
          <w:sz w:val="22"/>
          <w:szCs w:val="22"/>
        </w:rPr>
        <w:t xml:space="preserve">системы при глубокой личностной патологии, что, в свою очередь, </w:t>
      </w:r>
      <w:r>
        <w:rPr>
          <w:rFonts w:eastAsia="Times New Roman"/>
          <w:spacing w:val="-1"/>
          <w:sz w:val="22"/>
          <w:szCs w:val="22"/>
        </w:rPr>
        <w:t xml:space="preserve">с называется с возможным участием различных как биологических, </w:t>
      </w:r>
      <w:r>
        <w:rPr>
          <w:rFonts w:eastAsia="Times New Roman"/>
          <w:sz w:val="22"/>
          <w:szCs w:val="22"/>
        </w:rPr>
        <w:t>гак и психологических факторов: наследственной отягощенно-стью, перинатальными и постнатальными вредностями, травма-гизацией психики в результате тяжелых стрессов.</w:t>
      </w:r>
    </w:p>
    <w:p w:rsidR="004603F1" w:rsidRDefault="00177921">
      <w:pPr>
        <w:shd w:val="clear" w:color="auto" w:fill="FFFFFF"/>
        <w:spacing w:line="226" w:lineRule="exact"/>
        <w:ind w:left="7" w:right="10" w:firstLine="274"/>
        <w:jc w:val="both"/>
      </w:pPr>
      <w:r>
        <w:rPr>
          <w:rFonts w:eastAsia="Times New Roman"/>
          <w:sz w:val="22"/>
          <w:szCs w:val="22"/>
        </w:rPr>
        <w:t>В настоящее время можно считать доказанной важную роль наследственности в индивидуальных различиях между людьми, в том числе в плане их психологических характеристик. Роль гене</w:t>
      </w:r>
      <w:r>
        <w:rPr>
          <w:rFonts w:eastAsia="Times New Roman"/>
          <w:sz w:val="22"/>
          <w:szCs w:val="22"/>
        </w:rPr>
        <w:softHyphen/>
        <w:t>тических факторов в личностной патологии также не вызывает сомнения у большинства авторов, однако на сегодняшний день остается недостаточно изученной, так как пока проведено очень мало исследований близнецов и приемных детей, которые счита</w:t>
      </w:r>
      <w:r>
        <w:rPr>
          <w:rFonts w:eastAsia="Times New Roman"/>
          <w:sz w:val="22"/>
          <w:szCs w:val="22"/>
        </w:rPr>
        <w:softHyphen/>
        <w:t>ются наиболее надежными. Имеющиеся немногочисленные дан</w:t>
      </w:r>
      <w:r>
        <w:rPr>
          <w:rFonts w:eastAsia="Times New Roman"/>
          <w:sz w:val="22"/>
          <w:szCs w:val="22"/>
        </w:rPr>
        <w:softHyphen/>
        <w:t>ные о монозиготных и дизиготных близнецах подтверждают вклад наследственности в возникновение личностных расстройств. Наи</w:t>
      </w:r>
      <w:r>
        <w:rPr>
          <w:rFonts w:eastAsia="Times New Roman"/>
          <w:sz w:val="22"/>
          <w:szCs w:val="22"/>
        </w:rPr>
        <w:softHyphen/>
        <w:t>более известное исследование было проведено на базе структу</w:t>
      </w:r>
      <w:r>
        <w:rPr>
          <w:rFonts w:eastAsia="Times New Roman"/>
          <w:sz w:val="22"/>
          <w:szCs w:val="22"/>
        </w:rPr>
        <w:softHyphen/>
        <w:t xml:space="preserve">рированного интервью </w:t>
      </w:r>
      <w:r>
        <w:rPr>
          <w:rFonts w:eastAsia="Times New Roman"/>
          <w:i/>
          <w:iCs/>
          <w:sz w:val="22"/>
          <w:szCs w:val="22"/>
          <w:lang w:val="en-US"/>
        </w:rPr>
        <w:t xml:space="preserve">SCID-II </w:t>
      </w:r>
      <w:r>
        <w:rPr>
          <w:rFonts w:eastAsia="Times New Roman"/>
          <w:sz w:val="22"/>
          <w:szCs w:val="22"/>
        </w:rPr>
        <w:t>на выборке из 92 монозиготных и 129 дизиготных близнецов, которые сравнивались с 2 000 здо</w:t>
      </w:r>
      <w:r>
        <w:rPr>
          <w:rFonts w:eastAsia="Times New Roman"/>
          <w:sz w:val="22"/>
          <w:szCs w:val="22"/>
        </w:rPr>
        <w:softHyphen/>
        <w:t xml:space="preserve">ровых людей. Конкордантность для монозиготных близнецов составила 60 % для личностных расстройств в целом. Среди специфических расстройств наиболее важную роль генетический фактор играл при обсессивно-компульсивном, нарциссическом и пограничном расстройствах личности </w:t>
      </w:r>
      <w:r>
        <w:rPr>
          <w:rFonts w:eastAsia="Times New Roman"/>
          <w:sz w:val="22"/>
          <w:szCs w:val="22"/>
          <w:lang w:val="en-US"/>
        </w:rPr>
        <w:t xml:space="preserve">(Torgersen S., Lygren S., Oien P. </w:t>
      </w:r>
      <w:r>
        <w:rPr>
          <w:rFonts w:eastAsia="Times New Roman"/>
          <w:sz w:val="22"/>
          <w:szCs w:val="22"/>
        </w:rPr>
        <w:t>- 2000).</w:t>
      </w:r>
    </w:p>
    <w:p w:rsidR="004603F1" w:rsidRDefault="00177921">
      <w:pPr>
        <w:shd w:val="clear" w:color="auto" w:fill="FFFFFF"/>
        <w:spacing w:line="226" w:lineRule="exact"/>
        <w:ind w:right="7" w:firstLine="278"/>
        <w:jc w:val="both"/>
      </w:pPr>
      <w:r>
        <w:rPr>
          <w:rFonts w:eastAsia="Times New Roman"/>
          <w:sz w:val="22"/>
          <w:szCs w:val="22"/>
        </w:rPr>
        <w:t>Исследования анатомических особенностей центральной нерв</w:t>
      </w:r>
      <w:r>
        <w:rPr>
          <w:rFonts w:eastAsia="Times New Roman"/>
          <w:sz w:val="22"/>
          <w:szCs w:val="22"/>
        </w:rPr>
        <w:softHyphen/>
        <w:t>ной системы показывают, что при так называемом пограничном личностном расстройстве обнаружено уменьшение структур в области гиппокампа, включая амигдалу, которое сопровождается ее повышенной реактивностью. Однако в ряде случаев может быть и увеличение объема этих структур. Дисфункции гиппокампа, амигдалы, а также префронтальных отделов, вовлеченных в регу</w:t>
      </w:r>
      <w:r>
        <w:rPr>
          <w:rFonts w:eastAsia="Times New Roman"/>
          <w:sz w:val="22"/>
          <w:szCs w:val="22"/>
        </w:rPr>
        <w:softHyphen/>
        <w:t>ляцию эмоций, рассматриваются как один из факторов ослаблен</w:t>
      </w:r>
      <w:r>
        <w:rPr>
          <w:rFonts w:eastAsia="Times New Roman"/>
          <w:sz w:val="22"/>
          <w:szCs w:val="22"/>
        </w:rPr>
        <w:softHyphen/>
        <w:t xml:space="preserve">ного импульс-контроля у этих пациентов </w:t>
      </w:r>
      <w:r>
        <w:rPr>
          <w:rFonts w:eastAsia="Times New Roman"/>
          <w:sz w:val="22"/>
          <w:szCs w:val="22"/>
          <w:lang w:val="en-US"/>
        </w:rPr>
        <w:t xml:space="preserve">(Herpretz S. </w:t>
      </w:r>
      <w:r>
        <w:rPr>
          <w:rFonts w:eastAsia="Times New Roman"/>
          <w:sz w:val="22"/>
          <w:szCs w:val="22"/>
        </w:rPr>
        <w:t xml:space="preserve">— 2007). Обнаружены также нейрохимические сдвиги в работе сератони-нэргической системы </w:t>
      </w:r>
      <w:r>
        <w:rPr>
          <w:rFonts w:eastAsia="Times New Roman"/>
          <w:sz w:val="22"/>
          <w:szCs w:val="22"/>
          <w:lang w:val="en-US"/>
        </w:rPr>
        <w:t xml:space="preserve">(Renneberg </w:t>
      </w:r>
      <w:r>
        <w:rPr>
          <w:rFonts w:eastAsia="Times New Roman"/>
          <w:sz w:val="22"/>
          <w:szCs w:val="22"/>
        </w:rPr>
        <w:t>В. — 2001). Однако эти биоло</w:t>
      </w:r>
      <w:r>
        <w:rPr>
          <w:rFonts w:eastAsia="Times New Roman"/>
          <w:sz w:val="22"/>
          <w:szCs w:val="22"/>
        </w:rPr>
        <w:softHyphen/>
        <w:t>гические маркеры нельзя считать специфическими только для личностной патологии.</w:t>
      </w:r>
    </w:p>
    <w:p w:rsidR="004603F1" w:rsidRDefault="00177921">
      <w:pPr>
        <w:shd w:val="clear" w:color="auto" w:fill="FFFFFF"/>
        <w:spacing w:line="226" w:lineRule="exact"/>
        <w:ind w:left="5" w:firstLine="293"/>
        <w:jc w:val="both"/>
      </w:pPr>
      <w:r>
        <w:rPr>
          <w:rFonts w:eastAsia="Times New Roman"/>
          <w:sz w:val="22"/>
          <w:szCs w:val="22"/>
        </w:rPr>
        <w:t>Наиболее авторитетные исследователи в области психогенети</w:t>
      </w:r>
      <w:r>
        <w:rPr>
          <w:rFonts w:eastAsia="Times New Roman"/>
          <w:sz w:val="22"/>
          <w:szCs w:val="22"/>
        </w:rPr>
        <w:softHyphen/>
        <w:t>ки делают вывод, что генетико-молекулярная модель личностной и любой другой психической патологии не может удовлетвори</w:t>
      </w:r>
      <w:r>
        <w:rPr>
          <w:rFonts w:eastAsia="Times New Roman"/>
          <w:sz w:val="22"/>
          <w:szCs w:val="22"/>
        </w:rPr>
        <w:softHyphen/>
        <w:t>тельно объяснить ее происхождение: «Психиатрия находится в хронической и очень некомфортной позиции вечного спора между биомедициной и социальными науками и, кажется, уже жаждет какого-то выхода из этого положения... имеющиеся на</w:t>
      </w:r>
      <w:r>
        <w:rPr>
          <w:rFonts w:eastAsia="Times New Roman"/>
          <w:sz w:val="22"/>
          <w:szCs w:val="22"/>
        </w:rPr>
        <w:softHyphen/>
        <w:t>учные данные попросту не позволяют рассчитывать в будущем на удовлетворительную концепцию, дающую ответы на фундамен-</w:t>
      </w:r>
    </w:p>
    <w:p w:rsidR="004603F1" w:rsidRDefault="00177921">
      <w:pPr>
        <w:shd w:val="clear" w:color="auto" w:fill="FFFFFF"/>
        <w:spacing w:before="82"/>
        <w:ind w:right="7"/>
        <w:jc w:val="right"/>
      </w:pPr>
      <w:r>
        <w:rPr>
          <w:sz w:val="22"/>
          <w:szCs w:val="22"/>
        </w:rPr>
        <w:t>285</w:t>
      </w:r>
    </w:p>
    <w:p w:rsidR="004603F1" w:rsidRDefault="004603F1">
      <w:pPr>
        <w:shd w:val="clear" w:color="auto" w:fill="FFFFFF"/>
        <w:spacing w:before="82"/>
        <w:ind w:right="7"/>
        <w:jc w:val="right"/>
        <w:sectPr w:rsidR="004603F1">
          <w:pgSz w:w="11909" w:h="16834"/>
          <w:pgMar w:top="1440" w:right="2755" w:bottom="720" w:left="2755" w:header="720" w:footer="720" w:gutter="0"/>
          <w:cols w:space="60"/>
          <w:noEndnote/>
        </w:sectPr>
      </w:pPr>
    </w:p>
    <w:p w:rsidR="004603F1" w:rsidRDefault="00177921">
      <w:pPr>
        <w:shd w:val="clear" w:color="auto" w:fill="FFFFFF"/>
        <w:spacing w:line="226" w:lineRule="exact"/>
      </w:pPr>
      <w:r>
        <w:rPr>
          <w:rFonts w:eastAsia="Times New Roman"/>
          <w:sz w:val="22"/>
          <w:szCs w:val="22"/>
        </w:rPr>
        <w:t xml:space="preserve">тальный вопрос о патогенезе психических расстройств, если они будет центрирована на биомедицинском подходе. В самом деле, сбалансированный образ будущего соответствует равному пар тнерству социальных наук и молекулярной биологии» </w:t>
      </w:r>
      <w:r>
        <w:rPr>
          <w:rFonts w:eastAsia="Times New Roman"/>
          <w:sz w:val="22"/>
          <w:szCs w:val="22"/>
          <w:lang w:val="en-US"/>
        </w:rPr>
        <w:t xml:space="preserve">(Reiss D., Plomin R., Hetherington E. M. </w:t>
      </w:r>
      <w:r>
        <w:rPr>
          <w:rFonts w:eastAsia="Times New Roman"/>
          <w:sz w:val="22"/>
          <w:szCs w:val="22"/>
        </w:rPr>
        <w:t xml:space="preserve">— 1991. — </w:t>
      </w:r>
      <w:r>
        <w:rPr>
          <w:rFonts w:eastAsia="Times New Roman"/>
          <w:sz w:val="22"/>
          <w:szCs w:val="22"/>
          <w:lang w:val="en-US"/>
        </w:rPr>
        <w:t xml:space="preserve">P. </w:t>
      </w:r>
      <w:r>
        <w:rPr>
          <w:rFonts w:eastAsia="Times New Roman"/>
          <w:sz w:val="22"/>
          <w:szCs w:val="22"/>
        </w:rPr>
        <w:t>290).</w:t>
      </w:r>
    </w:p>
    <w:p w:rsidR="004603F1" w:rsidRDefault="00177921">
      <w:pPr>
        <w:shd w:val="clear" w:color="auto" w:fill="FFFFFF"/>
        <w:spacing w:line="226" w:lineRule="exact"/>
        <w:ind w:left="7" w:right="36" w:firstLine="281"/>
        <w:jc w:val="both"/>
      </w:pPr>
      <w:r>
        <w:rPr>
          <w:rFonts w:eastAsia="Times New Roman"/>
          <w:sz w:val="22"/>
          <w:szCs w:val="22"/>
        </w:rPr>
        <w:t>Современные конституциональные модели, отводящие веду щую роль биологическим факторам, подчеркивают также важ</w:t>
      </w:r>
      <w:r>
        <w:rPr>
          <w:rFonts w:eastAsia="Times New Roman"/>
          <w:sz w:val="22"/>
          <w:szCs w:val="22"/>
        </w:rPr>
        <w:softHyphen/>
        <w:t>ность воспитания и характера отношений, который складыва</w:t>
      </w:r>
      <w:r>
        <w:rPr>
          <w:rFonts w:eastAsia="Times New Roman"/>
          <w:sz w:val="22"/>
          <w:szCs w:val="22"/>
        </w:rPr>
        <w:softHyphen/>
        <w:t>ется в семье и со сверстниками для формирования личностной патологии (Боев И. В. — 1999). А.Е.Личко, опираясь на концеп</w:t>
      </w:r>
      <w:r>
        <w:rPr>
          <w:rFonts w:eastAsia="Times New Roman"/>
          <w:sz w:val="22"/>
          <w:szCs w:val="22"/>
        </w:rPr>
        <w:softHyphen/>
        <w:t>ции классиков отечественной психиатрии П.Б.Ганнушкина и Г. Е. Сухаревой, а также известную классификацию акцентуаций характера К.Леонгарда, предложил свою классификацию пси</w:t>
      </w:r>
      <w:r>
        <w:rPr>
          <w:rFonts w:eastAsia="Times New Roman"/>
          <w:sz w:val="22"/>
          <w:szCs w:val="22"/>
        </w:rPr>
        <w:softHyphen/>
        <w:t>хопатий и акцентуаций характера у подростков (Личко А. Е. ~ 1983).</w:t>
      </w:r>
    </w:p>
    <w:p w:rsidR="004603F1" w:rsidRDefault="00177921">
      <w:pPr>
        <w:shd w:val="clear" w:color="auto" w:fill="FFFFFF"/>
        <w:spacing w:line="226" w:lineRule="exact"/>
        <w:ind w:left="10" w:right="14" w:firstLine="290"/>
        <w:jc w:val="both"/>
      </w:pPr>
      <w:r>
        <w:rPr>
          <w:rFonts w:eastAsia="Times New Roman"/>
          <w:sz w:val="22"/>
          <w:szCs w:val="22"/>
        </w:rPr>
        <w:t>Проблема соотношения биологического и социального в ха</w:t>
      </w:r>
      <w:r>
        <w:rPr>
          <w:rFonts w:eastAsia="Times New Roman"/>
          <w:sz w:val="22"/>
          <w:szCs w:val="22"/>
        </w:rPr>
        <w:softHyphen/>
        <w:t>рактере человека и личностных чертах, а также в различных ва</w:t>
      </w:r>
      <w:r>
        <w:rPr>
          <w:rFonts w:eastAsia="Times New Roman"/>
          <w:sz w:val="22"/>
          <w:szCs w:val="22"/>
        </w:rPr>
        <w:softHyphen/>
        <w:t xml:space="preserve">риантах патологии личности по-прежнему остается одной и </w:t>
      </w:r>
      <w:r>
        <w:rPr>
          <w:rFonts w:eastAsia="Times New Roman"/>
          <w:sz w:val="22"/>
          <w:szCs w:val="22"/>
          <w:lang w:val="en-US"/>
        </w:rPr>
        <w:t xml:space="preserve">i </w:t>
      </w:r>
      <w:r>
        <w:rPr>
          <w:rFonts w:eastAsia="Times New Roman"/>
          <w:sz w:val="22"/>
          <w:szCs w:val="22"/>
        </w:rPr>
        <w:t>центральных в современных науках о психическом здоровье. В на</w:t>
      </w:r>
      <w:r>
        <w:rPr>
          <w:rFonts w:eastAsia="Times New Roman"/>
          <w:sz w:val="22"/>
          <w:szCs w:val="22"/>
        </w:rPr>
        <w:softHyphen/>
        <w:t>стоящее время можно считать доказанной важную роль наслед</w:t>
      </w:r>
      <w:r>
        <w:rPr>
          <w:rFonts w:eastAsia="Times New Roman"/>
          <w:sz w:val="22"/>
          <w:szCs w:val="22"/>
        </w:rPr>
        <w:softHyphen/>
        <w:t xml:space="preserve">ственности в индивидуальных различиях между людьми, в том числе и их психологических характеристик. </w:t>
      </w:r>
      <w:r>
        <w:rPr>
          <w:rFonts w:eastAsia="Times New Roman"/>
          <w:i/>
          <w:iCs/>
          <w:sz w:val="22"/>
          <w:szCs w:val="22"/>
        </w:rPr>
        <w:t>Однако говорить о врожденном характере тех или иных личностных черт было бы значительным упрощением проблемы связи биологического и социального в человеке.</w:t>
      </w:r>
    </w:p>
    <w:p w:rsidR="004603F1" w:rsidRDefault="00177921">
      <w:pPr>
        <w:shd w:val="clear" w:color="auto" w:fill="FFFFFF"/>
        <w:spacing w:line="226" w:lineRule="exact"/>
        <w:ind w:left="5" w:right="5" w:firstLine="286"/>
        <w:jc w:val="both"/>
      </w:pPr>
      <w:r>
        <w:rPr>
          <w:rFonts w:eastAsia="Times New Roman"/>
          <w:sz w:val="22"/>
          <w:szCs w:val="22"/>
        </w:rPr>
        <w:t>В подразд. 4.4 т. 1, посвященном когнитивно-бихевиоральному подходу, была рассмотрена концепция Г. Айзенка, который связал такие личностные черты, как интроверсия и экстраверсия, а также предрасположенность к разным формам психической па</w:t>
      </w:r>
      <w:r>
        <w:rPr>
          <w:rFonts w:eastAsia="Times New Roman"/>
          <w:sz w:val="22"/>
          <w:szCs w:val="22"/>
        </w:rPr>
        <w:softHyphen/>
        <w:t>тологии с павловской теорией типов нервной системы: преоб</w:t>
      </w:r>
      <w:r>
        <w:rPr>
          <w:rFonts w:eastAsia="Times New Roman"/>
          <w:sz w:val="22"/>
          <w:szCs w:val="22"/>
        </w:rPr>
        <w:softHyphen/>
        <w:t>ладанием процессов возбуждения или торможения, от которого зависит быстрота образования условных связей в процессе науче</w:t>
      </w:r>
      <w:r>
        <w:rPr>
          <w:rFonts w:eastAsia="Times New Roman"/>
          <w:sz w:val="22"/>
          <w:szCs w:val="22"/>
        </w:rPr>
        <w:softHyphen/>
        <w:t>ния.</w:t>
      </w:r>
    </w:p>
    <w:p w:rsidR="004603F1" w:rsidRDefault="00177921">
      <w:pPr>
        <w:shd w:val="clear" w:color="auto" w:fill="FFFFFF"/>
        <w:spacing w:line="226" w:lineRule="exact"/>
        <w:ind w:left="14" w:right="2" w:firstLine="286"/>
        <w:jc w:val="both"/>
      </w:pPr>
      <w:r>
        <w:rPr>
          <w:rFonts w:eastAsia="Times New Roman"/>
          <w:sz w:val="22"/>
          <w:szCs w:val="22"/>
        </w:rPr>
        <w:t>Получены эмпирические данные, подтверждающие, что высо</w:t>
      </w:r>
      <w:r>
        <w:rPr>
          <w:rFonts w:eastAsia="Times New Roman"/>
          <w:sz w:val="22"/>
          <w:szCs w:val="22"/>
        </w:rPr>
        <w:softHyphen/>
        <w:t>кая чувствительность к вознаграждению предрасполагает к им</w:t>
      </w:r>
      <w:r>
        <w:rPr>
          <w:rFonts w:eastAsia="Times New Roman"/>
          <w:sz w:val="22"/>
          <w:szCs w:val="22"/>
        </w:rPr>
        <w:softHyphen/>
        <w:t>пульсивному и антисоциальному поведению и злоупотреблению психоактивными веществами, а высокая чувствительность к на</w:t>
      </w:r>
      <w:r>
        <w:rPr>
          <w:rFonts w:eastAsia="Times New Roman"/>
          <w:sz w:val="22"/>
          <w:szCs w:val="22"/>
        </w:rPr>
        <w:softHyphen/>
        <w:t>казанию создает риск фобий, тревожных проблем, психосомати</w:t>
      </w:r>
      <w:r>
        <w:rPr>
          <w:rFonts w:eastAsia="Times New Roman"/>
          <w:sz w:val="22"/>
          <w:szCs w:val="22"/>
        </w:rPr>
        <w:softHyphen/>
        <w:t>ческих нарушений и трудностей в социальных отношениях (Кня</w:t>
      </w:r>
      <w:r>
        <w:rPr>
          <w:rFonts w:eastAsia="Times New Roman"/>
          <w:sz w:val="22"/>
          <w:szCs w:val="22"/>
        </w:rPr>
        <w:softHyphen/>
        <w:t>зев Г. Г. и соавт. — 2004). Это говорит о важности средовых влия</w:t>
      </w:r>
      <w:r>
        <w:rPr>
          <w:rFonts w:eastAsia="Times New Roman"/>
          <w:sz w:val="22"/>
          <w:szCs w:val="22"/>
        </w:rPr>
        <w:softHyphen/>
        <w:t>ний на формирование личностных черт и уязвимости к психиче</w:t>
      </w:r>
      <w:r>
        <w:rPr>
          <w:rFonts w:eastAsia="Times New Roman"/>
          <w:sz w:val="22"/>
          <w:szCs w:val="22"/>
        </w:rPr>
        <w:softHyphen/>
        <w:t>ской патологии.</w:t>
      </w:r>
    </w:p>
    <w:p w:rsidR="004603F1" w:rsidRDefault="00177921">
      <w:pPr>
        <w:shd w:val="clear" w:color="auto" w:fill="FFFFFF"/>
        <w:spacing w:line="226" w:lineRule="exact"/>
        <w:ind w:left="7" w:firstLine="278"/>
        <w:jc w:val="both"/>
      </w:pPr>
      <w:r>
        <w:rPr>
          <w:rFonts w:eastAsia="Times New Roman"/>
          <w:sz w:val="22"/>
          <w:szCs w:val="22"/>
        </w:rPr>
        <w:t>Таким образом, существует сложная система факторов, опосредствующая влияние наследственности на личностную патологию, и эти факторы еще предстоит выделить и иссле</w:t>
      </w:r>
      <w:r>
        <w:rPr>
          <w:rFonts w:eastAsia="Times New Roman"/>
          <w:sz w:val="22"/>
          <w:szCs w:val="22"/>
        </w:rPr>
        <w:softHyphen/>
        <w:t>довать.</w:t>
      </w:r>
    </w:p>
    <w:p w:rsidR="004603F1" w:rsidRDefault="00177921">
      <w:pPr>
        <w:shd w:val="clear" w:color="auto" w:fill="FFFFFF"/>
        <w:spacing w:before="79"/>
        <w:ind w:left="19"/>
      </w:pPr>
      <w:r>
        <w:rPr>
          <w:sz w:val="22"/>
          <w:szCs w:val="22"/>
        </w:rPr>
        <w:t>286</w:t>
      </w:r>
    </w:p>
    <w:p w:rsidR="004603F1" w:rsidRDefault="004603F1">
      <w:pPr>
        <w:shd w:val="clear" w:color="auto" w:fill="FFFFFF"/>
        <w:spacing w:before="79"/>
        <w:ind w:left="19"/>
        <w:sectPr w:rsidR="004603F1">
          <w:pgSz w:w="11909" w:h="16834"/>
          <w:pgMar w:top="1440" w:right="2758" w:bottom="720" w:left="2758" w:header="720" w:footer="720" w:gutter="0"/>
          <w:cols w:space="60"/>
          <w:noEndnote/>
        </w:sectPr>
      </w:pPr>
    </w:p>
    <w:p w:rsidR="004603F1" w:rsidRDefault="00177921">
      <w:pPr>
        <w:shd w:val="clear" w:color="auto" w:fill="FFFFFF"/>
        <w:spacing w:line="266" w:lineRule="exact"/>
        <w:ind w:left="1255" w:hanging="1219"/>
      </w:pPr>
      <w:r>
        <w:rPr>
          <w:rFonts w:ascii="Arial" w:hAnsi="Arial" w:cs="Arial"/>
          <w:b/>
          <w:bCs/>
          <w:sz w:val="22"/>
          <w:szCs w:val="22"/>
        </w:rPr>
        <w:t xml:space="preserve">6.2.2. </w:t>
      </w:r>
      <w:r>
        <w:rPr>
          <w:rFonts w:ascii="Arial" w:eastAsia="Times New Roman" w:hAnsi="Arial"/>
          <w:b/>
          <w:bCs/>
          <w:sz w:val="22"/>
          <w:szCs w:val="22"/>
        </w:rPr>
        <w:t>Личностнаяпатология—центральнаяпроблема постклассическогопсихоанализа</w:t>
      </w:r>
    </w:p>
    <w:p w:rsidR="004603F1" w:rsidRDefault="00177921">
      <w:pPr>
        <w:shd w:val="clear" w:color="auto" w:fill="FFFFFF"/>
        <w:spacing w:before="158" w:line="226" w:lineRule="exact"/>
        <w:ind w:right="10" w:firstLine="269"/>
        <w:jc w:val="both"/>
      </w:pPr>
      <w:r>
        <w:rPr>
          <w:rFonts w:eastAsia="Times New Roman"/>
          <w:sz w:val="22"/>
          <w:szCs w:val="22"/>
        </w:rPr>
        <w:t>Большой вклад в развитие современных представлений о пси</w:t>
      </w:r>
      <w:r>
        <w:rPr>
          <w:rFonts w:eastAsia="Times New Roman"/>
          <w:sz w:val="22"/>
          <w:szCs w:val="22"/>
        </w:rPr>
        <w:softHyphen/>
        <w:t xml:space="preserve">хологических механизмах возникновения и развития личностных расстройств внес постклассический психоанализ — </w:t>
      </w:r>
      <w:r>
        <w:rPr>
          <w:rFonts w:eastAsia="Times New Roman"/>
          <w:b/>
          <w:bCs/>
          <w:i/>
          <w:iCs/>
          <w:sz w:val="22"/>
          <w:szCs w:val="22"/>
        </w:rPr>
        <w:t xml:space="preserve">психология «Я», теория объектных отношений, психология самости </w:t>
      </w:r>
      <w:r>
        <w:rPr>
          <w:rFonts w:eastAsia="Times New Roman"/>
          <w:b/>
          <w:bCs/>
          <w:sz w:val="22"/>
          <w:szCs w:val="22"/>
        </w:rPr>
        <w:t xml:space="preserve">Хайнц Кохута. </w:t>
      </w:r>
      <w:r>
        <w:rPr>
          <w:rFonts w:eastAsia="Times New Roman"/>
          <w:sz w:val="22"/>
          <w:szCs w:val="22"/>
        </w:rPr>
        <w:t>Основные положения этих теорий и их отличия от классического анализа были рассмотрены нами ранее (см. т. 1, гл. 3). Важным толчком для развития теории объектных отноше</w:t>
      </w:r>
      <w:r>
        <w:rPr>
          <w:rFonts w:eastAsia="Times New Roman"/>
          <w:sz w:val="22"/>
          <w:szCs w:val="22"/>
        </w:rPr>
        <w:softHyphen/>
        <w:t>ний послужила психология «Я» Х.Хартмана, указавшего на то, что отношения с объектами окружающего мира не сводятся к механизму катексиса и энергетическим процессам распределения либидо. Интроецированные объекты обладают рядом когнитив</w:t>
      </w:r>
      <w:r>
        <w:rPr>
          <w:rFonts w:eastAsia="Times New Roman"/>
          <w:sz w:val="22"/>
          <w:szCs w:val="22"/>
        </w:rPr>
        <w:softHyphen/>
        <w:t xml:space="preserve">ных характеристик, таких как константность, дифференцирован -ность, интегрированность. Отношения с объектами, по Х.Хар-тману, проходят три стадии: 1) первичного нарциссизма — слитности субъекта с объектом; 2) восприятия объектов с точки зрения их способности удовлетворять потребности; 3) восприятия объектов как отдельных относительно константных сущностей, имеющих собственные потребности и особенности. Он вводит понятие самости </w:t>
      </w:r>
      <w:r>
        <w:rPr>
          <w:rFonts w:eastAsia="Times New Roman"/>
          <w:i/>
          <w:iCs/>
          <w:sz w:val="22"/>
          <w:szCs w:val="22"/>
          <w:lang w:val="en-US"/>
        </w:rPr>
        <w:t xml:space="preserve">(Selbst) </w:t>
      </w:r>
      <w:r>
        <w:rPr>
          <w:rFonts w:eastAsia="Times New Roman"/>
          <w:sz w:val="22"/>
          <w:szCs w:val="22"/>
        </w:rPr>
        <w:t>в новом когнитивном понимании как систему представлений о себе. Различные отклонения в развитии личности в рамках психологии «Я» связываются с плохо интегри</w:t>
      </w:r>
      <w:r>
        <w:rPr>
          <w:rFonts w:eastAsia="Times New Roman"/>
          <w:sz w:val="22"/>
          <w:szCs w:val="22"/>
        </w:rPr>
        <w:softHyphen/>
        <w:t>рованной 'и слабо дифференцированной концепцией «Я».</w:t>
      </w:r>
    </w:p>
    <w:p w:rsidR="004603F1" w:rsidRDefault="00177921">
      <w:pPr>
        <w:shd w:val="clear" w:color="auto" w:fill="FFFFFF"/>
        <w:spacing w:line="226" w:lineRule="exact"/>
        <w:ind w:right="5" w:firstLine="278"/>
        <w:jc w:val="both"/>
      </w:pPr>
      <w:r>
        <w:rPr>
          <w:rFonts w:eastAsia="Times New Roman"/>
          <w:sz w:val="22"/>
          <w:szCs w:val="22"/>
        </w:rPr>
        <w:t>В последующих разработках в рамках теории объектных от</w:t>
      </w:r>
      <w:r>
        <w:rPr>
          <w:rFonts w:eastAsia="Times New Roman"/>
          <w:sz w:val="22"/>
          <w:szCs w:val="22"/>
        </w:rPr>
        <w:softHyphen/>
        <w:t xml:space="preserve">ношений личностные расстройства связываются прежде всего с неудачным прохождением стадии сепарации, по </w:t>
      </w:r>
      <w:r>
        <w:rPr>
          <w:rFonts w:eastAsia="Times New Roman"/>
          <w:b/>
          <w:bCs/>
          <w:sz w:val="22"/>
          <w:szCs w:val="22"/>
        </w:rPr>
        <w:t>Маргарет Ма</w:t>
      </w:r>
      <w:r>
        <w:rPr>
          <w:rFonts w:eastAsia="Times New Roman"/>
          <w:b/>
          <w:bCs/>
          <w:sz w:val="22"/>
          <w:szCs w:val="22"/>
        </w:rPr>
        <w:softHyphen/>
        <w:t xml:space="preserve">лер </w:t>
      </w:r>
      <w:r>
        <w:rPr>
          <w:rFonts w:eastAsia="Times New Roman"/>
          <w:sz w:val="22"/>
          <w:szCs w:val="22"/>
        </w:rPr>
        <w:t xml:space="preserve">(см. т. 1, гл. 3). В рамках </w:t>
      </w:r>
      <w:r>
        <w:rPr>
          <w:rFonts w:eastAsia="Times New Roman"/>
          <w:spacing w:val="39"/>
          <w:sz w:val="22"/>
          <w:szCs w:val="22"/>
        </w:rPr>
        <w:t>трех</w:t>
      </w:r>
      <w:r>
        <w:rPr>
          <w:rFonts w:eastAsia="Times New Roman"/>
          <w:spacing w:val="42"/>
          <w:sz w:val="22"/>
          <w:szCs w:val="22"/>
        </w:rPr>
        <w:t>основных</w:t>
      </w:r>
      <w:r>
        <w:rPr>
          <w:rFonts w:eastAsia="Times New Roman"/>
          <w:spacing w:val="40"/>
          <w:sz w:val="22"/>
          <w:szCs w:val="22"/>
        </w:rPr>
        <w:t>стадий</w:t>
      </w:r>
      <w:r>
        <w:rPr>
          <w:rFonts w:eastAsia="Times New Roman"/>
          <w:sz w:val="22"/>
          <w:szCs w:val="22"/>
        </w:rPr>
        <w:t xml:space="preserve"> раз</w:t>
      </w:r>
      <w:r>
        <w:rPr>
          <w:rFonts w:eastAsia="Times New Roman"/>
          <w:sz w:val="22"/>
          <w:szCs w:val="22"/>
        </w:rPr>
        <w:softHyphen/>
      </w:r>
      <w:r>
        <w:rPr>
          <w:rFonts w:eastAsia="Times New Roman"/>
          <w:spacing w:val="50"/>
          <w:sz w:val="22"/>
          <w:szCs w:val="22"/>
        </w:rPr>
        <w:t>вития</w:t>
      </w:r>
      <w:r>
        <w:rPr>
          <w:rFonts w:eastAsia="Times New Roman"/>
          <w:sz w:val="22"/>
          <w:szCs w:val="22"/>
        </w:rPr>
        <w:t xml:space="preserve"> (симбиоз, сепарация, индивидуация) она выделила шесть </w:t>
      </w:r>
      <w:r>
        <w:rPr>
          <w:rFonts w:eastAsia="Times New Roman"/>
          <w:spacing w:val="36"/>
          <w:sz w:val="22"/>
          <w:szCs w:val="22"/>
        </w:rPr>
        <w:t>субстадий:</w:t>
      </w:r>
      <w:r>
        <w:rPr>
          <w:rFonts w:eastAsia="Times New Roman"/>
          <w:sz w:val="22"/>
          <w:szCs w:val="22"/>
        </w:rPr>
        <w:t xml:space="preserve"> симбиоз, дифференциация, фаза трени</w:t>
      </w:r>
      <w:r>
        <w:rPr>
          <w:rFonts w:eastAsia="Times New Roman"/>
          <w:sz w:val="22"/>
          <w:szCs w:val="22"/>
        </w:rPr>
        <w:softHyphen/>
        <w:t>ровки (в самостоятельности), повторное сближение (с объектом), консолидация индивидуальности и начало эмоциональной кон</w:t>
      </w:r>
      <w:r>
        <w:rPr>
          <w:rFonts w:eastAsia="Times New Roman"/>
          <w:sz w:val="22"/>
          <w:szCs w:val="22"/>
        </w:rPr>
        <w:softHyphen/>
        <w:t>стантности объектов. Личностные нарушения М. Малер связыва</w:t>
      </w:r>
      <w:r>
        <w:rPr>
          <w:rFonts w:eastAsia="Times New Roman"/>
          <w:sz w:val="22"/>
          <w:szCs w:val="22"/>
        </w:rPr>
        <w:softHyphen/>
        <w:t>ла с неудачным прохождением указанных субстадий, которые, в свою очередь, связаны с нарушением межличностных отношений на ранних этапах развития. Эти нарушения заключаются в неуме</w:t>
      </w:r>
      <w:r>
        <w:rPr>
          <w:rFonts w:eastAsia="Times New Roman"/>
          <w:sz w:val="22"/>
          <w:szCs w:val="22"/>
        </w:rPr>
        <w:softHyphen/>
        <w:t>нии матери найти баланс поведения, соответствующий конфликт</w:t>
      </w:r>
      <w:r>
        <w:rPr>
          <w:rFonts w:eastAsia="Times New Roman"/>
          <w:sz w:val="22"/>
          <w:szCs w:val="22"/>
        </w:rPr>
        <w:softHyphen/>
        <w:t>ным потребностям ребенка в близости и симбиозе, с одной сто</w:t>
      </w:r>
      <w:r>
        <w:rPr>
          <w:rFonts w:eastAsia="Times New Roman"/>
          <w:sz w:val="22"/>
          <w:szCs w:val="22"/>
        </w:rPr>
        <w:softHyphen/>
        <w:t>роны, и в самостоятельности и автономии — с другой.</w:t>
      </w:r>
    </w:p>
    <w:p w:rsidR="004603F1" w:rsidRDefault="00177921">
      <w:pPr>
        <w:shd w:val="clear" w:color="auto" w:fill="FFFFFF"/>
        <w:spacing w:line="226" w:lineRule="exact"/>
        <w:ind w:left="5" w:firstLine="283"/>
        <w:jc w:val="both"/>
      </w:pPr>
      <w:r>
        <w:rPr>
          <w:rFonts w:eastAsia="Times New Roman"/>
          <w:sz w:val="22"/>
          <w:szCs w:val="22"/>
        </w:rPr>
        <w:t>Вот как характеризует суть концепции теории объектных от</w:t>
      </w:r>
      <w:r>
        <w:rPr>
          <w:rFonts w:eastAsia="Times New Roman"/>
          <w:sz w:val="22"/>
          <w:szCs w:val="22"/>
        </w:rPr>
        <w:softHyphen/>
        <w:t>ношений один из ведущих немецких специалистов по личностным расстройствам Р. Фидлер: «Личностные расстройства в значитель</w:t>
      </w:r>
      <w:r>
        <w:rPr>
          <w:rFonts w:eastAsia="Times New Roman"/>
          <w:sz w:val="22"/>
          <w:szCs w:val="22"/>
        </w:rPr>
        <w:softHyphen/>
        <w:t xml:space="preserve">но большей мере, чем это было в теории влечений (имеется в виду теория влечений З.Фрейда. — </w:t>
      </w:r>
      <w:r>
        <w:rPr>
          <w:rFonts w:eastAsia="Times New Roman"/>
          <w:i/>
          <w:iCs/>
          <w:sz w:val="22"/>
          <w:szCs w:val="22"/>
        </w:rPr>
        <w:t xml:space="preserve">А.Х.) </w:t>
      </w:r>
      <w:r>
        <w:rPr>
          <w:rFonts w:eastAsia="Times New Roman"/>
          <w:sz w:val="22"/>
          <w:szCs w:val="22"/>
        </w:rPr>
        <w:t>рассматриваются как инди</w:t>
      </w:r>
      <w:r>
        <w:rPr>
          <w:rFonts w:eastAsia="Times New Roman"/>
          <w:sz w:val="22"/>
          <w:szCs w:val="22"/>
        </w:rPr>
        <w:softHyphen/>
        <w:t xml:space="preserve">видуальный ответ или способ совладания с комплексным </w:t>
      </w:r>
      <w:r>
        <w:rPr>
          <w:rFonts w:eastAsia="Times New Roman"/>
          <w:i/>
          <w:iCs/>
          <w:sz w:val="22"/>
          <w:szCs w:val="22"/>
        </w:rPr>
        <w:t>нару-</w:t>
      </w:r>
    </w:p>
    <w:p w:rsidR="004603F1" w:rsidRDefault="00177921">
      <w:pPr>
        <w:shd w:val="clear" w:color="auto" w:fill="FFFFFF"/>
        <w:spacing w:before="101"/>
        <w:jc w:val="right"/>
      </w:pPr>
      <w:r>
        <w:rPr>
          <w:sz w:val="22"/>
          <w:szCs w:val="22"/>
        </w:rPr>
        <w:t>287</w:t>
      </w:r>
    </w:p>
    <w:p w:rsidR="004603F1" w:rsidRDefault="004603F1">
      <w:pPr>
        <w:shd w:val="clear" w:color="auto" w:fill="FFFFFF"/>
        <w:spacing w:before="101"/>
        <w:jc w:val="right"/>
        <w:sectPr w:rsidR="004603F1">
          <w:pgSz w:w="11909" w:h="16834"/>
          <w:pgMar w:top="1440" w:right="2753" w:bottom="720" w:left="2758" w:header="720" w:footer="720" w:gutter="0"/>
          <w:cols w:space="60"/>
          <w:noEndnote/>
        </w:sectPr>
      </w:pPr>
    </w:p>
    <w:p w:rsidR="004603F1" w:rsidRDefault="00177921">
      <w:pPr>
        <w:shd w:val="clear" w:color="auto" w:fill="FFFFFF"/>
        <w:spacing w:line="226" w:lineRule="exact"/>
        <w:ind w:left="10"/>
      </w:pPr>
      <w:r>
        <w:rPr>
          <w:rFonts w:eastAsia="Times New Roman"/>
          <w:i/>
          <w:iCs/>
          <w:sz w:val="22"/>
          <w:szCs w:val="22"/>
        </w:rPr>
        <w:t xml:space="preserve">шением межличностных отношений. </w:t>
      </w:r>
      <w:r>
        <w:rPr>
          <w:rFonts w:eastAsia="Times New Roman"/>
          <w:sz w:val="22"/>
          <w:szCs w:val="22"/>
        </w:rPr>
        <w:t>Этиологически эти нару</w:t>
      </w:r>
      <w:r>
        <w:rPr>
          <w:rFonts w:eastAsia="Times New Roman"/>
          <w:sz w:val="22"/>
          <w:szCs w:val="22"/>
        </w:rPr>
        <w:softHyphen/>
        <w:t xml:space="preserve">шения рассматриваются как следствие нарушений раннего ран вития в форме неблагоприятных паттернов взаимодействия ро дителей и ребенка в направлении симбиоз/автономия (травмати ческого или конфликтного характера). Они понимаются как </w:t>
      </w:r>
      <w:r>
        <w:rPr>
          <w:rFonts w:eastAsia="Times New Roman"/>
          <w:i/>
          <w:iCs/>
          <w:sz w:val="22"/>
          <w:szCs w:val="22"/>
        </w:rPr>
        <w:t xml:space="preserve">актуальное </w:t>
      </w:r>
      <w:r>
        <w:rPr>
          <w:rFonts w:eastAsia="Times New Roman"/>
          <w:sz w:val="22"/>
          <w:szCs w:val="22"/>
        </w:rPr>
        <w:t>выражение неблагоприятного опыта межличностных отношений, замедляющих, в силу своей односторонности, пси</w:t>
      </w:r>
      <w:r>
        <w:rPr>
          <w:rFonts w:eastAsia="Times New Roman"/>
          <w:sz w:val="22"/>
          <w:szCs w:val="22"/>
        </w:rPr>
        <w:softHyphen/>
        <w:t>хическое развитие как способности к дифференциации и инте</w:t>
      </w:r>
      <w:r>
        <w:rPr>
          <w:rFonts w:eastAsia="Times New Roman"/>
          <w:sz w:val="22"/>
          <w:szCs w:val="22"/>
        </w:rPr>
        <w:softHyphen/>
        <w:t xml:space="preserve">грации селфобъектных репрезентаций» </w:t>
      </w:r>
      <w:r>
        <w:rPr>
          <w:rFonts w:eastAsia="Times New Roman"/>
          <w:sz w:val="22"/>
          <w:szCs w:val="22"/>
          <w:lang w:val="en-US"/>
        </w:rPr>
        <w:t xml:space="preserve">(Fiedler P. </w:t>
      </w:r>
      <w:r>
        <w:rPr>
          <w:rFonts w:eastAsia="Times New Roman"/>
          <w:sz w:val="22"/>
          <w:szCs w:val="22"/>
        </w:rPr>
        <w:t>— 1998. -</w:t>
      </w:r>
      <w:r>
        <w:rPr>
          <w:rFonts w:eastAsia="Times New Roman"/>
          <w:sz w:val="22"/>
          <w:szCs w:val="22"/>
          <w:lang w:val="en-US"/>
        </w:rPr>
        <w:t xml:space="preserve">S. </w:t>
      </w:r>
      <w:r>
        <w:rPr>
          <w:rFonts w:eastAsia="Times New Roman"/>
          <w:sz w:val="22"/>
          <w:szCs w:val="22"/>
        </w:rPr>
        <w:t>64).</w:t>
      </w:r>
    </w:p>
    <w:p w:rsidR="004603F1" w:rsidRDefault="00177921">
      <w:pPr>
        <w:shd w:val="clear" w:color="auto" w:fill="FFFFFF"/>
        <w:spacing w:before="2" w:line="226" w:lineRule="exact"/>
        <w:ind w:left="5" w:right="22" w:firstLine="295"/>
        <w:jc w:val="both"/>
      </w:pPr>
      <w:r>
        <w:rPr>
          <w:rFonts w:eastAsia="Times New Roman"/>
          <w:sz w:val="22"/>
          <w:szCs w:val="22"/>
        </w:rPr>
        <w:t>Важно отметить, что указанная травматизация происходит м том периоде развития, когда вторичные процессы мышления слабо развиты, и этот травматический опыт не может быть обоб</w:t>
      </w:r>
      <w:r>
        <w:rPr>
          <w:rFonts w:eastAsia="Times New Roman"/>
          <w:sz w:val="22"/>
          <w:szCs w:val="22"/>
        </w:rPr>
        <w:softHyphen/>
        <w:t>щен в виде интегрированной когнитивной структуры. «Появление концепций европейских теоретиков объектных отношений и американских межличностных аналитиков возвестило о значи</w:t>
      </w:r>
      <w:r>
        <w:rPr>
          <w:rFonts w:eastAsia="Times New Roman"/>
          <w:sz w:val="22"/>
          <w:szCs w:val="22"/>
        </w:rPr>
        <w:softHyphen/>
        <w:t xml:space="preserve">тельных успехах, достигнутых в терапии..., психология многих пациентов, особенно страдающих от наиболее истощающий типо» психопатологий (имеются в виду личностные расстройства. — </w:t>
      </w:r>
      <w:r>
        <w:rPr>
          <w:rFonts w:eastAsia="Times New Roman"/>
          <w:i/>
          <w:iCs/>
          <w:sz w:val="22"/>
          <w:szCs w:val="22"/>
        </w:rPr>
        <w:t xml:space="preserve">А.Х.), </w:t>
      </w:r>
      <w:r>
        <w:rPr>
          <w:rFonts w:eastAsia="Times New Roman"/>
          <w:sz w:val="22"/>
          <w:szCs w:val="22"/>
        </w:rPr>
        <w:t xml:space="preserve">с трудом поддается анализу в терминах </w:t>
      </w:r>
      <w:r>
        <w:rPr>
          <w:rFonts w:eastAsia="Times New Roman"/>
          <w:i/>
          <w:iCs/>
          <w:sz w:val="22"/>
          <w:szCs w:val="22"/>
        </w:rPr>
        <w:t xml:space="preserve">Ид, Эго и Суперэго. </w:t>
      </w:r>
      <w:r>
        <w:rPr>
          <w:rFonts w:eastAsia="Times New Roman"/>
          <w:sz w:val="22"/>
          <w:szCs w:val="22"/>
        </w:rPr>
        <w:t>Вместо целостного Эго с присущими ему функциями самона</w:t>
      </w:r>
      <w:r>
        <w:rPr>
          <w:rFonts w:eastAsia="Times New Roman"/>
          <w:sz w:val="22"/>
          <w:szCs w:val="22"/>
        </w:rPr>
        <w:softHyphen/>
        <w:t>блюдения, такие пациенты, по-видимому, имеют различные "со</w:t>
      </w:r>
      <w:r>
        <w:rPr>
          <w:rFonts w:eastAsia="Times New Roman"/>
          <w:sz w:val="22"/>
          <w:szCs w:val="22"/>
        </w:rPr>
        <w:softHyphen/>
        <w:t>стояния Эго" — состояния, когда они чувствуют и ведут себя совершенно иначе, чем в другое время» (Мак-Вильяме Н. — 1998. — С. 52). Речь идет о том, что саморепрезентации и объ</w:t>
      </w:r>
      <w:r>
        <w:rPr>
          <w:rFonts w:eastAsia="Times New Roman"/>
          <w:sz w:val="22"/>
          <w:szCs w:val="22"/>
        </w:rPr>
        <w:softHyphen/>
        <w:t>ектные репрезентации легко деформируются ведущим аффектом в соответствии с прошлыми фантазиями и воспоминаниями.</w:t>
      </w:r>
    </w:p>
    <w:p w:rsidR="004603F1" w:rsidRDefault="00177921">
      <w:pPr>
        <w:shd w:val="clear" w:color="auto" w:fill="FFFFFF"/>
        <w:spacing w:before="425"/>
        <w:ind w:left="1330"/>
      </w:pPr>
      <w:r>
        <w:rPr>
          <w:rFonts w:ascii="Arial" w:hAnsi="Arial" w:cs="Arial"/>
          <w:b/>
          <w:bCs/>
          <w:spacing w:val="-1"/>
          <w:sz w:val="24"/>
          <w:szCs w:val="24"/>
        </w:rPr>
        <w:t xml:space="preserve">6.2.3. </w:t>
      </w:r>
      <w:r>
        <w:rPr>
          <w:rFonts w:ascii="Arial" w:eastAsia="Times New Roman" w:hAnsi="Arial"/>
          <w:b/>
          <w:bCs/>
          <w:spacing w:val="-1"/>
          <w:sz w:val="24"/>
          <w:szCs w:val="24"/>
        </w:rPr>
        <w:t>Вкладтеориинациссизма</w:t>
      </w:r>
    </w:p>
    <w:p w:rsidR="004603F1" w:rsidRDefault="00177921">
      <w:pPr>
        <w:shd w:val="clear" w:color="auto" w:fill="FFFFFF"/>
        <w:spacing w:before="158" w:line="226" w:lineRule="exact"/>
        <w:ind w:right="2" w:firstLine="305"/>
        <w:jc w:val="both"/>
      </w:pPr>
      <w:r>
        <w:rPr>
          <w:rFonts w:eastAsia="Times New Roman"/>
          <w:i/>
          <w:iCs/>
          <w:sz w:val="22"/>
          <w:szCs w:val="22"/>
        </w:rPr>
        <w:t>Важный вклад в развитие представлений о личностных расстройствах внесла психоаналитическая теория нарциссиз</w:t>
      </w:r>
      <w:r>
        <w:rPr>
          <w:rFonts w:eastAsia="Times New Roman"/>
          <w:i/>
          <w:iCs/>
          <w:sz w:val="22"/>
          <w:szCs w:val="22"/>
        </w:rPr>
        <w:softHyphen/>
        <w:t xml:space="preserve">ма. </w:t>
      </w:r>
      <w:r>
        <w:rPr>
          <w:rFonts w:eastAsia="Times New Roman"/>
          <w:sz w:val="22"/>
          <w:szCs w:val="22"/>
        </w:rPr>
        <w:t>Еще 3. Фрейд выделял четыре совершенно различных явле</w:t>
      </w:r>
      <w:r>
        <w:rPr>
          <w:rFonts w:eastAsia="Times New Roman"/>
          <w:sz w:val="22"/>
          <w:szCs w:val="22"/>
        </w:rPr>
        <w:softHyphen/>
        <w:t>ния, которые он обозначал понятием «нарциссизм»:</w:t>
      </w:r>
    </w:p>
    <w:p w:rsidR="004603F1" w:rsidRDefault="00177921" w:rsidP="00177921">
      <w:pPr>
        <w:numPr>
          <w:ilvl w:val="0"/>
          <w:numId w:val="41"/>
        </w:numPr>
        <w:shd w:val="clear" w:color="auto" w:fill="FFFFFF"/>
        <w:tabs>
          <w:tab w:val="left" w:pos="542"/>
        </w:tabs>
        <w:spacing w:line="226" w:lineRule="exact"/>
        <w:ind w:left="17" w:right="5" w:firstLine="290"/>
        <w:jc w:val="both"/>
        <w:rPr>
          <w:spacing w:val="-20"/>
          <w:sz w:val="22"/>
          <w:szCs w:val="22"/>
        </w:rPr>
      </w:pPr>
      <w:r>
        <w:rPr>
          <w:rFonts w:eastAsia="Times New Roman"/>
          <w:sz w:val="22"/>
          <w:szCs w:val="22"/>
        </w:rPr>
        <w:t>патологическая фиксация либидо на собственной персоне (ближе всего к классической древнегреческой легенде о Нарцис</w:t>
      </w:r>
      <w:r>
        <w:rPr>
          <w:rFonts w:eastAsia="Times New Roman"/>
          <w:sz w:val="22"/>
          <w:szCs w:val="22"/>
        </w:rPr>
        <w:softHyphen/>
        <w:t>се);</w:t>
      </w:r>
    </w:p>
    <w:p w:rsidR="004603F1" w:rsidRDefault="00177921" w:rsidP="00177921">
      <w:pPr>
        <w:numPr>
          <w:ilvl w:val="0"/>
          <w:numId w:val="41"/>
        </w:numPr>
        <w:shd w:val="clear" w:color="auto" w:fill="FFFFFF"/>
        <w:tabs>
          <w:tab w:val="left" w:pos="542"/>
        </w:tabs>
        <w:spacing w:line="226" w:lineRule="exact"/>
        <w:ind w:left="17" w:right="5" w:firstLine="290"/>
        <w:jc w:val="both"/>
        <w:rPr>
          <w:spacing w:val="-8"/>
          <w:sz w:val="22"/>
          <w:szCs w:val="22"/>
        </w:rPr>
      </w:pPr>
      <w:r>
        <w:rPr>
          <w:rFonts w:eastAsia="Times New Roman"/>
          <w:sz w:val="22"/>
          <w:szCs w:val="22"/>
        </w:rPr>
        <w:t>специфический выбор объектов на нарциссической основе (т. е. таких предпочтений в интерперсональных отношениях, при которых человек видит в других себя или свой желанный идеаль</w:t>
      </w:r>
      <w:r>
        <w:rPr>
          <w:rFonts w:eastAsia="Times New Roman"/>
          <w:sz w:val="22"/>
          <w:szCs w:val="22"/>
        </w:rPr>
        <w:softHyphen/>
        <w:t>ный образ);</w:t>
      </w:r>
    </w:p>
    <w:p w:rsidR="004603F1" w:rsidRDefault="00177921" w:rsidP="00177921">
      <w:pPr>
        <w:numPr>
          <w:ilvl w:val="0"/>
          <w:numId w:val="41"/>
        </w:numPr>
        <w:shd w:val="clear" w:color="auto" w:fill="FFFFFF"/>
        <w:tabs>
          <w:tab w:val="left" w:pos="542"/>
        </w:tabs>
        <w:spacing w:line="226" w:lineRule="exact"/>
        <w:ind w:left="17" w:right="2" w:firstLine="290"/>
        <w:jc w:val="both"/>
        <w:rPr>
          <w:spacing w:val="-8"/>
          <w:sz w:val="22"/>
          <w:szCs w:val="22"/>
        </w:rPr>
      </w:pPr>
      <w:r>
        <w:rPr>
          <w:rFonts w:eastAsia="Times New Roman"/>
          <w:sz w:val="22"/>
          <w:szCs w:val="22"/>
        </w:rPr>
        <w:t>развитие либидо в психотическом направлении (отнятие либидо от объекта и обращение его на собственное «Я»);</w:t>
      </w:r>
    </w:p>
    <w:p w:rsidR="004603F1" w:rsidRDefault="00177921" w:rsidP="00177921">
      <w:pPr>
        <w:numPr>
          <w:ilvl w:val="0"/>
          <w:numId w:val="41"/>
        </w:numPr>
        <w:shd w:val="clear" w:color="auto" w:fill="FFFFFF"/>
        <w:tabs>
          <w:tab w:val="left" w:pos="542"/>
        </w:tabs>
        <w:spacing w:line="226" w:lineRule="exact"/>
        <w:ind w:left="17" w:firstLine="290"/>
        <w:jc w:val="both"/>
        <w:rPr>
          <w:spacing w:val="-7"/>
          <w:sz w:val="22"/>
          <w:szCs w:val="22"/>
        </w:rPr>
      </w:pPr>
      <w:r>
        <w:rPr>
          <w:rFonts w:eastAsia="Times New Roman"/>
          <w:sz w:val="22"/>
          <w:szCs w:val="22"/>
        </w:rPr>
        <w:t>описание здорового нарциссизма, понимаемого как здоровое чувство самоценности.</w:t>
      </w:r>
    </w:p>
    <w:p w:rsidR="004603F1" w:rsidRDefault="00177921">
      <w:pPr>
        <w:shd w:val="clear" w:color="auto" w:fill="FFFFFF"/>
        <w:spacing w:before="130"/>
        <w:ind w:left="29"/>
      </w:pPr>
      <w:r>
        <w:rPr>
          <w:sz w:val="22"/>
          <w:szCs w:val="22"/>
        </w:rPr>
        <w:t>288</w:t>
      </w:r>
    </w:p>
    <w:p w:rsidR="004603F1" w:rsidRDefault="004603F1">
      <w:pPr>
        <w:shd w:val="clear" w:color="auto" w:fill="FFFFFF"/>
        <w:spacing w:before="130"/>
        <w:ind w:left="29"/>
        <w:sectPr w:rsidR="004603F1">
          <w:pgSz w:w="11909" w:h="16834"/>
          <w:pgMar w:top="1440" w:right="2746" w:bottom="720" w:left="2748" w:header="720" w:footer="720" w:gutter="0"/>
          <w:cols w:space="60"/>
          <w:noEndnote/>
        </w:sectPr>
      </w:pPr>
    </w:p>
    <w:p w:rsidR="004603F1" w:rsidRDefault="00177921">
      <w:pPr>
        <w:shd w:val="clear" w:color="auto" w:fill="FFFFFF"/>
        <w:spacing w:line="226" w:lineRule="exact"/>
        <w:ind w:left="2" w:right="14" w:firstLine="276"/>
        <w:jc w:val="both"/>
      </w:pPr>
      <w:r>
        <w:rPr>
          <w:rFonts w:eastAsia="Times New Roman"/>
          <w:sz w:val="22"/>
          <w:szCs w:val="22"/>
        </w:rPr>
        <w:t>Именно последнее значение во многом определяет современ</w:t>
      </w:r>
      <w:r>
        <w:rPr>
          <w:rFonts w:eastAsia="Times New Roman"/>
          <w:sz w:val="22"/>
          <w:szCs w:val="22"/>
        </w:rPr>
        <w:softHyphen/>
        <w:t>ную теорию нарциссизма. Уже упомянутое выше, введенное Х.Хартманом понятие самости дало мощный толчок развитию теории нарциссизма, в рамках которой постулируется важнейшая роль процесса регуляции чувства собственной ценности для пси</w:t>
      </w:r>
      <w:r>
        <w:rPr>
          <w:rFonts w:eastAsia="Times New Roman"/>
          <w:sz w:val="22"/>
          <w:szCs w:val="22"/>
        </w:rPr>
        <w:softHyphen/>
        <w:t xml:space="preserve">хического здоровья. </w:t>
      </w:r>
      <w:r>
        <w:rPr>
          <w:rFonts w:eastAsia="Times New Roman"/>
          <w:i/>
          <w:iCs/>
          <w:sz w:val="22"/>
          <w:szCs w:val="22"/>
        </w:rPr>
        <w:t>Глубинное и длительное нарушение чувства собственной ценности стало называться в психоанализе нар-циссинеским личностным расстройством.</w:t>
      </w:r>
    </w:p>
    <w:p w:rsidR="004603F1" w:rsidRDefault="00177921">
      <w:pPr>
        <w:shd w:val="clear" w:color="auto" w:fill="FFFFFF"/>
        <w:spacing w:line="226" w:lineRule="exact"/>
        <w:ind w:left="5" w:right="10" w:firstLine="271"/>
        <w:jc w:val="both"/>
      </w:pPr>
      <w:r>
        <w:rPr>
          <w:rFonts w:eastAsia="Times New Roman"/>
          <w:sz w:val="22"/>
          <w:szCs w:val="22"/>
        </w:rPr>
        <w:t xml:space="preserve">Понимание всех личностных расстройств как нарциссических именно в вышеупомянутом смысле восходит к </w:t>
      </w:r>
      <w:r>
        <w:rPr>
          <w:rFonts w:eastAsia="Times New Roman"/>
          <w:sz w:val="22"/>
          <w:szCs w:val="22"/>
          <w:lang w:val="en-US"/>
        </w:rPr>
        <w:t xml:space="preserve">X. </w:t>
      </w:r>
      <w:r>
        <w:rPr>
          <w:rFonts w:eastAsia="Times New Roman"/>
          <w:sz w:val="22"/>
          <w:szCs w:val="22"/>
        </w:rPr>
        <w:t>Кохуту, который рассматривал нарциссизм (чувство своей ценности) как врожден</w:t>
      </w:r>
      <w:r>
        <w:rPr>
          <w:rFonts w:eastAsia="Times New Roman"/>
          <w:sz w:val="22"/>
          <w:szCs w:val="22"/>
        </w:rPr>
        <w:softHyphen/>
        <w:t xml:space="preserve">ную первичную потребность или часть либидонозной энергии, направленную не на объекты, а на самого себя. Таким образом, наряду с инстанциями Ид, Эго и Супер-эго он ввел инстанцию </w:t>
      </w:r>
      <w:r>
        <w:rPr>
          <w:rFonts w:eastAsia="Times New Roman"/>
          <w:b/>
          <w:bCs/>
          <w:i/>
          <w:iCs/>
          <w:sz w:val="22"/>
          <w:szCs w:val="22"/>
        </w:rPr>
        <w:t xml:space="preserve">самость </w:t>
      </w:r>
      <w:r>
        <w:rPr>
          <w:rFonts w:eastAsia="Times New Roman"/>
          <w:sz w:val="22"/>
          <w:szCs w:val="22"/>
          <w:lang w:val="en-US"/>
        </w:rPr>
        <w:t xml:space="preserve">(Selbst). </w:t>
      </w:r>
      <w:r>
        <w:rPr>
          <w:rFonts w:eastAsia="Times New Roman"/>
          <w:sz w:val="22"/>
          <w:szCs w:val="22"/>
        </w:rPr>
        <w:t xml:space="preserve">Согласно </w:t>
      </w:r>
      <w:r>
        <w:rPr>
          <w:rFonts w:eastAsia="Times New Roman"/>
          <w:sz w:val="22"/>
          <w:szCs w:val="22"/>
          <w:lang w:val="en-US"/>
        </w:rPr>
        <w:t xml:space="preserve">X. </w:t>
      </w:r>
      <w:r>
        <w:rPr>
          <w:rFonts w:eastAsia="Times New Roman"/>
          <w:sz w:val="22"/>
          <w:szCs w:val="22"/>
        </w:rPr>
        <w:t>Кохуту, первичный нарциссизм маленького ребенка трансформируется двояким образом:</w:t>
      </w:r>
    </w:p>
    <w:p w:rsidR="004603F1" w:rsidRDefault="00177921" w:rsidP="00177921">
      <w:pPr>
        <w:numPr>
          <w:ilvl w:val="0"/>
          <w:numId w:val="42"/>
        </w:numPr>
        <w:shd w:val="clear" w:color="auto" w:fill="FFFFFF"/>
        <w:tabs>
          <w:tab w:val="left" w:pos="540"/>
        </w:tabs>
        <w:spacing w:before="2" w:line="226" w:lineRule="exact"/>
        <w:ind w:right="10" w:firstLine="286"/>
        <w:jc w:val="both"/>
        <w:rPr>
          <w:spacing w:val="-16"/>
          <w:sz w:val="22"/>
          <w:szCs w:val="22"/>
        </w:rPr>
      </w:pPr>
      <w:r>
        <w:rPr>
          <w:rFonts w:eastAsia="Times New Roman"/>
          <w:sz w:val="22"/>
          <w:szCs w:val="22"/>
        </w:rPr>
        <w:t>в нарциссическое идеализированное «Я», которое выража</w:t>
      </w:r>
      <w:r>
        <w:rPr>
          <w:rFonts w:eastAsia="Times New Roman"/>
          <w:sz w:val="22"/>
          <w:szCs w:val="22"/>
        </w:rPr>
        <w:softHyphen/>
        <w:t>ется в потребности в восхищении, с одной стороны, и грандиоз</w:t>
      </w:r>
      <w:r>
        <w:rPr>
          <w:rFonts w:eastAsia="Times New Roman"/>
          <w:sz w:val="22"/>
          <w:szCs w:val="22"/>
        </w:rPr>
        <w:softHyphen/>
        <w:t>ных фантазиях — с другой, и представляет собой нормальный этап в развитии здорового честолюбия и чувства собственной ценности;</w:t>
      </w:r>
    </w:p>
    <w:p w:rsidR="004603F1" w:rsidRDefault="00177921" w:rsidP="00177921">
      <w:pPr>
        <w:numPr>
          <w:ilvl w:val="0"/>
          <w:numId w:val="42"/>
        </w:numPr>
        <w:shd w:val="clear" w:color="auto" w:fill="FFFFFF"/>
        <w:tabs>
          <w:tab w:val="left" w:pos="540"/>
        </w:tabs>
        <w:spacing w:line="226" w:lineRule="exact"/>
        <w:ind w:right="5" w:firstLine="286"/>
        <w:jc w:val="both"/>
        <w:rPr>
          <w:spacing w:val="-7"/>
          <w:sz w:val="22"/>
          <w:szCs w:val="22"/>
        </w:rPr>
      </w:pPr>
      <w:r>
        <w:rPr>
          <w:rFonts w:eastAsia="Times New Roman"/>
          <w:sz w:val="22"/>
          <w:szCs w:val="22"/>
        </w:rPr>
        <w:t>в идеализированные образы родителей и других близких, которйе, по мере здорового психического развития, начинают трансформироваться в субъективную идеальную концепцию ро</w:t>
      </w:r>
      <w:r>
        <w:rPr>
          <w:rFonts w:eastAsia="Times New Roman"/>
          <w:sz w:val="22"/>
          <w:szCs w:val="22"/>
        </w:rPr>
        <w:softHyphen/>
        <w:t>дителя.</w:t>
      </w:r>
    </w:p>
    <w:p w:rsidR="004603F1" w:rsidRDefault="00177921">
      <w:pPr>
        <w:shd w:val="clear" w:color="auto" w:fill="FFFFFF"/>
        <w:spacing w:line="226" w:lineRule="exact"/>
        <w:ind w:left="5" w:firstLine="276"/>
        <w:jc w:val="both"/>
      </w:pPr>
      <w:r>
        <w:rPr>
          <w:rFonts w:eastAsia="Times New Roman"/>
          <w:sz w:val="22"/>
          <w:szCs w:val="22"/>
        </w:rPr>
        <w:t>«Если соответствующая возрасту трансформация первичных нарциссических образований (сверхидеализация себя и сверх</w:t>
      </w:r>
      <w:r>
        <w:rPr>
          <w:rFonts w:eastAsia="Times New Roman"/>
          <w:sz w:val="22"/>
          <w:szCs w:val="22"/>
        </w:rPr>
        <w:softHyphen/>
        <w:t>идеализация родителей) по каким-то причинам не удается, то грандиозные селфобъектные репрезентации остаются действен</w:t>
      </w:r>
      <w:r>
        <w:rPr>
          <w:rFonts w:eastAsia="Times New Roman"/>
          <w:sz w:val="22"/>
          <w:szCs w:val="22"/>
        </w:rPr>
        <w:softHyphen/>
        <w:t>ными на бессознательном уровне. Они обусловливают пережива</w:t>
      </w:r>
      <w:r>
        <w:rPr>
          <w:rFonts w:eastAsia="Times New Roman"/>
          <w:sz w:val="22"/>
          <w:szCs w:val="22"/>
        </w:rPr>
        <w:softHyphen/>
        <w:t xml:space="preserve">ния и поведение нарциссического человека в виде неудовлетво-римых и нереалистичных требований к себе и (или) к другим. Нарциссические расстройства в рамках этой модели (имеется в виду модель Кохута. — </w:t>
      </w:r>
      <w:r>
        <w:rPr>
          <w:rFonts w:eastAsia="Times New Roman"/>
          <w:i/>
          <w:iCs/>
          <w:sz w:val="22"/>
          <w:szCs w:val="22"/>
        </w:rPr>
        <w:t xml:space="preserve">А.Х.) </w:t>
      </w:r>
      <w:r>
        <w:rPr>
          <w:rFonts w:eastAsia="Times New Roman"/>
          <w:sz w:val="22"/>
          <w:szCs w:val="22"/>
        </w:rPr>
        <w:t xml:space="preserve">понимаются в виде травматического опыта в интерперсональных отношениях на первом году жизни» </w:t>
      </w:r>
      <w:r>
        <w:rPr>
          <w:rFonts w:eastAsia="Times New Roman"/>
          <w:sz w:val="22"/>
          <w:szCs w:val="22"/>
          <w:lang w:val="en-US"/>
        </w:rPr>
        <w:t xml:space="preserve">(Fiedler P. </w:t>
      </w:r>
      <w:r>
        <w:rPr>
          <w:rFonts w:eastAsia="Times New Roman"/>
          <w:sz w:val="22"/>
          <w:szCs w:val="22"/>
        </w:rPr>
        <w:t xml:space="preserve">— 1998. — </w:t>
      </w:r>
      <w:r>
        <w:rPr>
          <w:rFonts w:eastAsia="Times New Roman"/>
          <w:sz w:val="22"/>
          <w:szCs w:val="22"/>
          <w:lang w:val="en-US"/>
        </w:rPr>
        <w:t xml:space="preserve">S. </w:t>
      </w:r>
      <w:r>
        <w:rPr>
          <w:rFonts w:eastAsia="Times New Roman"/>
          <w:sz w:val="22"/>
          <w:szCs w:val="22"/>
        </w:rPr>
        <w:t>66 — 67). Результатом этих нарушений является фиксация на архаическом грандиозном «Я» и психоло</w:t>
      </w:r>
      <w:r>
        <w:rPr>
          <w:rFonts w:eastAsia="Times New Roman"/>
          <w:sz w:val="22"/>
          <w:szCs w:val="22"/>
        </w:rPr>
        <w:softHyphen/>
        <w:t>гическая защита в виде высокомерия и самовлюбленности при внутреннем глубинном чувстве своей ничтожности, проявляю</w:t>
      </w:r>
      <w:r>
        <w:rPr>
          <w:rFonts w:eastAsia="Times New Roman"/>
          <w:sz w:val="22"/>
          <w:szCs w:val="22"/>
        </w:rPr>
        <w:softHyphen/>
        <w:t>щемся в неуверенности, легко возникающем чувстве стыда, ро</w:t>
      </w:r>
      <w:r>
        <w:rPr>
          <w:rFonts w:eastAsia="Times New Roman"/>
          <w:sz w:val="22"/>
          <w:szCs w:val="22"/>
        </w:rPr>
        <w:softHyphen/>
        <w:t>бости, ипохондрических страхах — вплоть до депрессивных со</w:t>
      </w:r>
      <w:r>
        <w:rPr>
          <w:rFonts w:eastAsia="Times New Roman"/>
          <w:sz w:val="22"/>
          <w:szCs w:val="22"/>
        </w:rPr>
        <w:softHyphen/>
        <w:t>стояний.</w:t>
      </w:r>
    </w:p>
    <w:p w:rsidR="004603F1" w:rsidRDefault="00177921">
      <w:pPr>
        <w:shd w:val="clear" w:color="auto" w:fill="FFFFFF"/>
        <w:spacing w:line="226" w:lineRule="exact"/>
        <w:ind w:left="10" w:firstLine="266"/>
        <w:jc w:val="both"/>
      </w:pPr>
      <w:r>
        <w:rPr>
          <w:rFonts w:eastAsia="Times New Roman"/>
          <w:sz w:val="22"/>
          <w:szCs w:val="22"/>
        </w:rPr>
        <w:t>Другим возможным нарушением может быть остановка нор</w:t>
      </w:r>
      <w:r>
        <w:rPr>
          <w:rFonts w:eastAsia="Times New Roman"/>
          <w:sz w:val="22"/>
          <w:szCs w:val="22"/>
        </w:rPr>
        <w:softHyphen/>
        <w:t>мального процесса деидеализации образа родителей в результате каких-то травм в интерперсональных отношениях, что, в свою очередь, приводит к фиксации на идеализированном образе ро-</w:t>
      </w:r>
    </w:p>
    <w:p w:rsidR="004603F1" w:rsidRDefault="00177921">
      <w:pPr>
        <w:shd w:val="clear" w:color="auto" w:fill="FFFFFF"/>
        <w:spacing w:before="91"/>
        <w:jc w:val="right"/>
      </w:pPr>
      <w:r>
        <w:rPr>
          <w:sz w:val="22"/>
          <w:szCs w:val="22"/>
        </w:rPr>
        <w:t>289</w:t>
      </w:r>
    </w:p>
    <w:p w:rsidR="004603F1" w:rsidRDefault="004603F1">
      <w:pPr>
        <w:shd w:val="clear" w:color="auto" w:fill="FFFFFF"/>
        <w:spacing w:before="91"/>
        <w:jc w:val="right"/>
        <w:sectPr w:rsidR="004603F1">
          <w:pgSz w:w="11909" w:h="16834"/>
          <w:pgMar w:top="1440" w:right="2761" w:bottom="720" w:left="2757" w:header="720" w:footer="720" w:gutter="0"/>
          <w:cols w:space="60"/>
          <w:noEndnote/>
        </w:sectPr>
      </w:pPr>
    </w:p>
    <w:p w:rsidR="004603F1" w:rsidRDefault="00177921">
      <w:pPr>
        <w:shd w:val="clear" w:color="auto" w:fill="FFFFFF"/>
        <w:spacing w:line="228" w:lineRule="exact"/>
        <w:ind w:left="7" w:right="34"/>
        <w:jc w:val="both"/>
      </w:pPr>
      <w:r>
        <w:rPr>
          <w:rFonts w:eastAsia="Times New Roman"/>
          <w:sz w:val="22"/>
          <w:szCs w:val="22"/>
        </w:rPr>
        <w:t xml:space="preserve">дителей. Это затрудняет интериоризацию родительской функции в инстанцию «самость». Самые ничтожные поводы могут давать толчок к чувству разочарования и обиды, а зачастую может во </w:t>
      </w:r>
      <w:r>
        <w:rPr>
          <w:rFonts w:eastAsia="Times New Roman"/>
          <w:smallCaps/>
          <w:sz w:val="22"/>
          <w:szCs w:val="22"/>
          <w:lang w:val="en-US"/>
        </w:rPr>
        <w:t xml:space="preserve">j </w:t>
      </w:r>
      <w:r>
        <w:rPr>
          <w:rFonts w:eastAsia="Times New Roman"/>
          <w:sz w:val="22"/>
          <w:szCs w:val="22"/>
        </w:rPr>
        <w:t>никать непонятная ярость, как следствие нереалистичной потреб ности в идеализированных объектных отношениях. В результате такие личности находятся в вечном поиске близости и опеки со стороны авторитетного идеального объекта.</w:t>
      </w:r>
    </w:p>
    <w:p w:rsidR="004603F1" w:rsidRDefault="00177921">
      <w:pPr>
        <w:shd w:val="clear" w:color="auto" w:fill="FFFFFF"/>
        <w:spacing w:before="432" w:line="266" w:lineRule="exact"/>
        <w:ind w:left="1836" w:hanging="1634"/>
      </w:pPr>
      <w:r>
        <w:rPr>
          <w:rFonts w:ascii="Arial" w:hAnsi="Arial" w:cs="Arial"/>
          <w:b/>
          <w:bCs/>
          <w:sz w:val="22"/>
          <w:szCs w:val="22"/>
        </w:rPr>
        <w:t xml:space="preserve">6.2.4. </w:t>
      </w:r>
      <w:r>
        <w:rPr>
          <w:rFonts w:ascii="Arial" w:eastAsia="Times New Roman" w:hAnsi="Arial"/>
          <w:b/>
          <w:bCs/>
          <w:sz w:val="22"/>
          <w:szCs w:val="22"/>
        </w:rPr>
        <w:t>Модельпсихическогоздоровьяиличностной патологииО</w:t>
      </w:r>
      <w:r>
        <w:rPr>
          <w:rFonts w:ascii="Arial" w:eastAsia="Times New Roman" w:hAnsi="Arial" w:cs="Arial"/>
          <w:b/>
          <w:bCs/>
          <w:sz w:val="22"/>
          <w:szCs w:val="22"/>
        </w:rPr>
        <w:t>.</w:t>
      </w:r>
      <w:r>
        <w:rPr>
          <w:rFonts w:ascii="Arial" w:eastAsia="Times New Roman" w:hAnsi="Arial"/>
          <w:b/>
          <w:bCs/>
          <w:sz w:val="22"/>
          <w:szCs w:val="22"/>
        </w:rPr>
        <w:t>Кернберга</w:t>
      </w:r>
    </w:p>
    <w:p w:rsidR="004603F1" w:rsidRDefault="00177921">
      <w:pPr>
        <w:shd w:val="clear" w:color="auto" w:fill="FFFFFF"/>
        <w:spacing w:before="158" w:line="226" w:lineRule="exact"/>
        <w:ind w:left="12" w:right="34" w:firstLine="288"/>
        <w:jc w:val="both"/>
      </w:pPr>
      <w:r>
        <w:rPr>
          <w:rFonts w:eastAsia="Times New Roman"/>
          <w:sz w:val="22"/>
          <w:szCs w:val="22"/>
        </w:rPr>
        <w:t xml:space="preserve">Несколько отлична концепция происхождения личностных расстройств </w:t>
      </w:r>
      <w:r>
        <w:rPr>
          <w:rFonts w:eastAsia="Times New Roman"/>
          <w:b/>
          <w:bCs/>
          <w:sz w:val="22"/>
          <w:szCs w:val="22"/>
        </w:rPr>
        <w:t xml:space="preserve">Отто Кернберга </w:t>
      </w:r>
      <w:r>
        <w:rPr>
          <w:rFonts w:eastAsia="Times New Roman"/>
          <w:sz w:val="22"/>
          <w:szCs w:val="22"/>
        </w:rPr>
        <w:t>— наиболее авторитетного совре</w:t>
      </w:r>
      <w:r>
        <w:rPr>
          <w:rFonts w:eastAsia="Times New Roman"/>
          <w:sz w:val="22"/>
          <w:szCs w:val="22"/>
        </w:rPr>
        <w:softHyphen/>
        <w:t>менного исследователя личностных расстройств в рамках анали</w:t>
      </w:r>
      <w:r>
        <w:rPr>
          <w:rFonts w:eastAsia="Times New Roman"/>
          <w:sz w:val="22"/>
          <w:szCs w:val="22"/>
        </w:rPr>
        <w:softHyphen/>
        <w:t>тической модели. Он разделял точку зрения о том, что истоком так называемых нарциссических и пограничных личностных рас</w:t>
      </w:r>
      <w:r>
        <w:rPr>
          <w:rFonts w:eastAsia="Times New Roman"/>
          <w:sz w:val="22"/>
          <w:szCs w:val="22"/>
        </w:rPr>
        <w:softHyphen/>
        <w:t>стройств являются травматические ранние объектные отношения, в результате которых не развиваются, остаются диффузными и конфликтными селф-объектные репрезентации.</w:t>
      </w:r>
    </w:p>
    <w:p w:rsidR="004603F1" w:rsidRDefault="00177921">
      <w:pPr>
        <w:shd w:val="clear" w:color="auto" w:fill="FFFFFF"/>
        <w:spacing w:line="226" w:lineRule="exact"/>
        <w:ind w:left="14" w:right="7" w:firstLine="269"/>
        <w:jc w:val="both"/>
      </w:pPr>
      <w:r>
        <w:rPr>
          <w:rFonts w:eastAsia="Times New Roman"/>
          <w:sz w:val="22"/>
          <w:szCs w:val="22"/>
        </w:rPr>
        <w:t>Для защиты от амбивалентных объектных отношений (прежде всего ранних детско-родительских) развивается особый меха</w:t>
      </w:r>
      <w:r>
        <w:rPr>
          <w:rFonts w:eastAsia="Times New Roman"/>
          <w:sz w:val="22"/>
          <w:szCs w:val="22"/>
        </w:rPr>
        <w:softHyphen/>
        <w:t xml:space="preserve">низм </w:t>
      </w:r>
      <w:r>
        <w:rPr>
          <w:rFonts w:eastAsia="Times New Roman"/>
          <w:b/>
          <w:bCs/>
          <w:i/>
          <w:iCs/>
          <w:sz w:val="22"/>
          <w:szCs w:val="22"/>
        </w:rPr>
        <w:t xml:space="preserve">—расщепление </w:t>
      </w:r>
      <w:r>
        <w:rPr>
          <w:rFonts w:eastAsia="Times New Roman"/>
          <w:sz w:val="22"/>
          <w:szCs w:val="22"/>
        </w:rPr>
        <w:t>(см. т. 1, подразд. 3.3). «Репрезентации себя и объектов расщепляются на две качественно противоположные части и переживаются как отдельные (так называемые хорошая и плохая части). Только путем их объединения опять восстанав</w:t>
      </w:r>
      <w:r>
        <w:rPr>
          <w:rFonts w:eastAsia="Times New Roman"/>
          <w:sz w:val="22"/>
          <w:szCs w:val="22"/>
        </w:rPr>
        <w:softHyphen/>
        <w:t>ливается целостность восприятия объекта. В качестве расще</w:t>
      </w:r>
      <w:r>
        <w:rPr>
          <w:rFonts w:eastAsia="Times New Roman"/>
          <w:sz w:val="22"/>
          <w:szCs w:val="22"/>
        </w:rPr>
        <w:softHyphen/>
        <w:t>пляющей психической субстанции выступает «Я», которое осу</w:t>
      </w:r>
      <w:r>
        <w:rPr>
          <w:rFonts w:eastAsia="Times New Roman"/>
          <w:sz w:val="22"/>
          <w:szCs w:val="22"/>
        </w:rPr>
        <w:softHyphen/>
        <w:t>ществляет этот акт для того, чтобы отделить негативно пережи</w:t>
      </w:r>
      <w:r>
        <w:rPr>
          <w:rFonts w:eastAsia="Times New Roman"/>
          <w:sz w:val="22"/>
          <w:szCs w:val="22"/>
        </w:rPr>
        <w:softHyphen/>
        <w:t>ваемую часть, которая способна принять на себя всю агрессивную энергию. Одновременно конструируется позитивная часть объ</w:t>
      </w:r>
      <w:r>
        <w:rPr>
          <w:rFonts w:eastAsia="Times New Roman"/>
          <w:sz w:val="22"/>
          <w:szCs w:val="22"/>
        </w:rPr>
        <w:softHyphen/>
        <w:t>екта, вмещающая все хорошее, и, благодаря этому, способная защитить от плохого. Цель терапии заключается в том, чтобы преодолеть расщепление путем усиления «Я», которое должно стать достаточно толерантным к тому, что негативное и позитив</w:t>
      </w:r>
      <w:r>
        <w:rPr>
          <w:rFonts w:eastAsia="Times New Roman"/>
          <w:sz w:val="22"/>
          <w:szCs w:val="22"/>
        </w:rPr>
        <w:softHyphen/>
        <w:t xml:space="preserve">ное сосуществуют рядом, не реагируя на это тревогой» </w:t>
      </w:r>
      <w:r>
        <w:rPr>
          <w:rFonts w:eastAsia="Times New Roman"/>
          <w:sz w:val="22"/>
          <w:szCs w:val="22"/>
          <w:lang w:val="en-US"/>
        </w:rPr>
        <w:t xml:space="preserve">(Kind J. — </w:t>
      </w:r>
      <w:r>
        <w:rPr>
          <w:rFonts w:eastAsia="Times New Roman"/>
          <w:sz w:val="22"/>
          <w:szCs w:val="22"/>
        </w:rPr>
        <w:t xml:space="preserve">2000. - </w:t>
      </w:r>
      <w:r>
        <w:rPr>
          <w:rFonts w:eastAsia="Times New Roman"/>
          <w:sz w:val="22"/>
          <w:szCs w:val="22"/>
          <w:lang w:val="en-US"/>
        </w:rPr>
        <w:t xml:space="preserve">S. </w:t>
      </w:r>
      <w:r>
        <w:rPr>
          <w:rFonts w:eastAsia="Times New Roman"/>
          <w:sz w:val="22"/>
          <w:szCs w:val="22"/>
        </w:rPr>
        <w:t>3).</w:t>
      </w:r>
    </w:p>
    <w:p w:rsidR="004603F1" w:rsidRDefault="00177921">
      <w:pPr>
        <w:shd w:val="clear" w:color="auto" w:fill="FFFFFF"/>
        <w:spacing w:line="226" w:lineRule="exact"/>
        <w:ind w:left="26" w:firstLine="281"/>
        <w:jc w:val="both"/>
      </w:pPr>
      <w:r>
        <w:rPr>
          <w:rFonts w:eastAsia="Times New Roman"/>
          <w:sz w:val="22"/>
          <w:szCs w:val="22"/>
        </w:rPr>
        <w:t>О. Кернберг трактовал расщепление в самом общем виде как следствие плохой дифференциации и интеграции селф-объектных репрезентаций. В результате защитой от внутренних и интерпер</w:t>
      </w:r>
      <w:r>
        <w:rPr>
          <w:rFonts w:eastAsia="Times New Roman"/>
          <w:sz w:val="22"/>
          <w:szCs w:val="22"/>
        </w:rPr>
        <w:softHyphen/>
        <w:t>сональных конфликтов служит или чрезмерная идеализация объ</w:t>
      </w:r>
      <w:r>
        <w:rPr>
          <w:rFonts w:eastAsia="Times New Roman"/>
          <w:sz w:val="22"/>
          <w:szCs w:val="22"/>
        </w:rPr>
        <w:softHyphen/>
        <w:t>екта, или же его обесценивание (это одинаково касается и себя, и других). Таким образом, О. Кернберг приписывал аффективной нестабильности, свойственной пациентам с личностными рас</w:t>
      </w:r>
      <w:r>
        <w:rPr>
          <w:rFonts w:eastAsia="Times New Roman"/>
          <w:sz w:val="22"/>
          <w:szCs w:val="22"/>
        </w:rPr>
        <w:softHyphen/>
        <w:t>стройствами, функцию защиты от потенциально травматических для таких пациентов межличностных отношений.</w:t>
      </w:r>
    </w:p>
    <w:p w:rsidR="004603F1" w:rsidRDefault="00177921">
      <w:pPr>
        <w:shd w:val="clear" w:color="auto" w:fill="FFFFFF"/>
        <w:spacing w:before="96"/>
        <w:ind w:left="38"/>
      </w:pPr>
      <w:r>
        <w:rPr>
          <w:sz w:val="22"/>
          <w:szCs w:val="22"/>
        </w:rPr>
        <w:t>290</w:t>
      </w:r>
    </w:p>
    <w:p w:rsidR="004603F1" w:rsidRDefault="004603F1">
      <w:pPr>
        <w:shd w:val="clear" w:color="auto" w:fill="FFFFFF"/>
        <w:spacing w:before="96"/>
        <w:ind w:left="38"/>
        <w:sectPr w:rsidR="004603F1">
          <w:pgSz w:w="11909" w:h="16834"/>
          <w:pgMar w:top="1440" w:right="2753" w:bottom="720" w:left="2751" w:header="720" w:footer="720" w:gutter="0"/>
          <w:cols w:space="60"/>
          <w:noEndnote/>
        </w:sectPr>
      </w:pPr>
    </w:p>
    <w:p w:rsidR="004603F1" w:rsidRDefault="00177921">
      <w:pPr>
        <w:shd w:val="clear" w:color="auto" w:fill="FFFFFF"/>
        <w:spacing w:line="226" w:lineRule="exact"/>
        <w:ind w:right="10" w:firstLine="278"/>
        <w:jc w:val="both"/>
      </w:pPr>
      <w:r>
        <w:rPr>
          <w:rFonts w:eastAsia="Times New Roman"/>
          <w:sz w:val="22"/>
          <w:szCs w:val="22"/>
        </w:rPr>
        <w:t>Важную роль в возникновении личностных расстройств О. Кернберг отводил биологическим факторам. Он постулировал наличие у новорожденного биологически детерминированного доминирующего аффекта. Это может оказывать важное влияние на формирование первичных примитивных когнитивных схем восприятия окружающего мира: «Я считаю, что наиболее важным связующим звеном между биологическими и психологическими детерминантами личности является врожденная склонность к переживанию позитивного аффекта, приносящего удовольствие и подкрепление, и негативного, болезненного, агрессивного аф</w:t>
      </w:r>
      <w:r>
        <w:rPr>
          <w:rFonts w:eastAsia="Times New Roman"/>
          <w:sz w:val="22"/>
          <w:szCs w:val="22"/>
        </w:rPr>
        <w:softHyphen/>
        <w:t xml:space="preserve">фекта» </w:t>
      </w:r>
      <w:r>
        <w:rPr>
          <w:rFonts w:eastAsia="Times New Roman"/>
          <w:sz w:val="22"/>
          <w:szCs w:val="22"/>
          <w:lang w:val="en-US"/>
        </w:rPr>
        <w:t xml:space="preserve">(Kernberg </w:t>
      </w:r>
      <w:r>
        <w:rPr>
          <w:rFonts w:eastAsia="Times New Roman"/>
          <w:sz w:val="22"/>
          <w:szCs w:val="22"/>
        </w:rPr>
        <w:t>О. — 1996. — Р. 109). В стойком доминировании негативного аффекта О. Кернберг видел важный биологический диатез или уязвимость, которые при неблагоприятных психо</w:t>
      </w:r>
      <w:r>
        <w:rPr>
          <w:rFonts w:eastAsia="Times New Roman"/>
          <w:sz w:val="22"/>
          <w:szCs w:val="22"/>
        </w:rPr>
        <w:softHyphen/>
        <w:t>логических факторах могут привести к развитию личностного расстройства: «Аффекты как врожденные конституционально и генетически детерминированные модусы реагирования вначале провоцируются физиологическим и телесным опытом, а за</w:t>
      </w:r>
      <w:r>
        <w:rPr>
          <w:rFonts w:eastAsia="Times New Roman"/>
          <w:sz w:val="22"/>
          <w:szCs w:val="22"/>
        </w:rPr>
        <w:softHyphen/>
        <w:t xml:space="preserve">тем, постепенно, контекстом развития объектных отношений» </w:t>
      </w:r>
      <w:r>
        <w:rPr>
          <w:rFonts w:eastAsia="Times New Roman"/>
          <w:sz w:val="22"/>
          <w:szCs w:val="22"/>
          <w:lang w:val="en-US"/>
        </w:rPr>
        <w:t xml:space="preserve">(Kernberg </w:t>
      </w:r>
      <w:r>
        <w:rPr>
          <w:rFonts w:eastAsia="Times New Roman"/>
          <w:sz w:val="22"/>
          <w:szCs w:val="22"/>
        </w:rPr>
        <w:t>О. - 1996. - Р. 114).</w:t>
      </w:r>
    </w:p>
    <w:p w:rsidR="004603F1" w:rsidRDefault="00177921">
      <w:pPr>
        <w:shd w:val="clear" w:color="auto" w:fill="FFFFFF"/>
        <w:spacing w:line="226" w:lineRule="exact"/>
        <w:ind w:left="2" w:right="7" w:firstLine="278"/>
        <w:jc w:val="both"/>
      </w:pPr>
      <w:r>
        <w:rPr>
          <w:rFonts w:eastAsia="Times New Roman"/>
          <w:sz w:val="22"/>
          <w:szCs w:val="22"/>
        </w:rPr>
        <w:t>Комбинация таких факторов, как врожденная предрасположен</w:t>
      </w:r>
      <w:r>
        <w:rPr>
          <w:rFonts w:eastAsia="Times New Roman"/>
          <w:sz w:val="22"/>
          <w:szCs w:val="22"/>
        </w:rPr>
        <w:softHyphen/>
        <w:t>ность к агрессивным аффектам, ранняя травма, выраженная дис</w:t>
      </w:r>
      <w:r>
        <w:rPr>
          <w:rFonts w:eastAsia="Times New Roman"/>
          <w:sz w:val="22"/>
          <w:szCs w:val="22"/>
        </w:rPr>
        <w:softHyphen/>
        <w:t>функция ранних объектных отношений, физические заболевания и сексуальные или физические эбьюзы</w:t>
      </w:r>
      <w:r>
        <w:rPr>
          <w:rFonts w:eastAsia="Times New Roman"/>
          <w:sz w:val="22"/>
          <w:szCs w:val="22"/>
          <w:vertAlign w:val="superscript"/>
        </w:rPr>
        <w:t>1</w:t>
      </w:r>
      <w:r>
        <w:rPr>
          <w:rFonts w:eastAsia="Times New Roman"/>
          <w:sz w:val="22"/>
          <w:szCs w:val="22"/>
        </w:rPr>
        <w:t>, ведет к доминированию агрессивности в структуре личности, что, в свою очередь, в за</w:t>
      </w:r>
      <w:r>
        <w:rPr>
          <w:rFonts w:eastAsia="Times New Roman"/>
          <w:sz w:val="22"/>
          <w:szCs w:val="22"/>
        </w:rPr>
        <w:softHyphen/>
        <w:t>висимости от доминирующих защитных механизмов, ведет к разным нарушениям, которые О. Кернберг причислял к наиболее тяжелой личностной патологии: параноидной, ипохондрической, садомазохистической и злокачественной нарциссической.</w:t>
      </w:r>
    </w:p>
    <w:p w:rsidR="004603F1" w:rsidRDefault="00177921">
      <w:pPr>
        <w:shd w:val="clear" w:color="auto" w:fill="FFFFFF"/>
        <w:spacing w:line="226" w:lineRule="exact"/>
        <w:ind w:right="2" w:firstLine="281"/>
        <w:jc w:val="both"/>
      </w:pPr>
      <w:r>
        <w:rPr>
          <w:rFonts w:eastAsia="Times New Roman"/>
          <w:sz w:val="22"/>
          <w:szCs w:val="22"/>
        </w:rPr>
        <w:t xml:space="preserve">О.Кернберг полагал, что </w:t>
      </w:r>
      <w:r>
        <w:rPr>
          <w:rFonts w:eastAsia="Times New Roman"/>
          <w:spacing w:val="38"/>
          <w:sz w:val="22"/>
          <w:szCs w:val="22"/>
        </w:rPr>
        <w:t>первой</w:t>
      </w:r>
      <w:r>
        <w:rPr>
          <w:rFonts w:eastAsia="Times New Roman"/>
          <w:sz w:val="22"/>
          <w:szCs w:val="22"/>
        </w:rPr>
        <w:t xml:space="preserve"> и </w:t>
      </w:r>
      <w:r>
        <w:rPr>
          <w:rFonts w:eastAsia="Times New Roman"/>
          <w:spacing w:val="38"/>
          <w:sz w:val="22"/>
          <w:szCs w:val="22"/>
        </w:rPr>
        <w:t>главной</w:t>
      </w:r>
      <w:r>
        <w:rPr>
          <w:rFonts w:eastAsia="Times New Roman"/>
          <w:sz w:val="22"/>
          <w:szCs w:val="22"/>
        </w:rPr>
        <w:t xml:space="preserve"> характе</w:t>
      </w:r>
      <w:r>
        <w:rPr>
          <w:rFonts w:eastAsia="Times New Roman"/>
          <w:sz w:val="22"/>
          <w:szCs w:val="22"/>
        </w:rPr>
        <w:softHyphen/>
      </w:r>
      <w:r>
        <w:rPr>
          <w:rFonts w:eastAsia="Times New Roman"/>
          <w:spacing w:val="42"/>
          <w:sz w:val="22"/>
          <w:szCs w:val="22"/>
        </w:rPr>
        <w:t>ристикой</w:t>
      </w:r>
      <w:r>
        <w:rPr>
          <w:rFonts w:eastAsia="Times New Roman"/>
          <w:sz w:val="22"/>
          <w:szCs w:val="22"/>
        </w:rPr>
        <w:t xml:space="preserve"> здоровой личности является интегрированная кон</w:t>
      </w:r>
      <w:r>
        <w:rPr>
          <w:rFonts w:eastAsia="Times New Roman"/>
          <w:sz w:val="22"/>
          <w:szCs w:val="22"/>
        </w:rPr>
        <w:softHyphen/>
        <w:t xml:space="preserve">цепция себя и значимых других, т.е. </w:t>
      </w:r>
      <w:r>
        <w:rPr>
          <w:rFonts w:eastAsia="Times New Roman"/>
          <w:b/>
          <w:bCs/>
          <w:i/>
          <w:iCs/>
          <w:sz w:val="22"/>
          <w:szCs w:val="22"/>
        </w:rPr>
        <w:t xml:space="preserve">интегрированная Эго-идентичностъ. </w:t>
      </w:r>
      <w:r>
        <w:rPr>
          <w:rFonts w:eastAsia="Times New Roman"/>
          <w:sz w:val="22"/>
          <w:szCs w:val="22"/>
        </w:rPr>
        <w:t>Внутренняя интегрированность является фунда</w:t>
      </w:r>
      <w:r>
        <w:rPr>
          <w:rFonts w:eastAsia="Times New Roman"/>
          <w:sz w:val="22"/>
          <w:szCs w:val="22"/>
        </w:rPr>
        <w:softHyphen/>
        <w:t>ментальной предиспозицией для нормальной самооценки, удо</w:t>
      </w:r>
      <w:r>
        <w:rPr>
          <w:rFonts w:eastAsia="Times New Roman"/>
          <w:sz w:val="22"/>
          <w:szCs w:val="22"/>
        </w:rPr>
        <w:softHyphen/>
        <w:t>влетворенности собой, вкуса жизни. Интегрированный взгляд на себя обеспечивает возможность для реализации потребностей и долговременных целей. Интегрированный взгляд на значимых других обеспечивает возможность адекватной оценки, эмпатии, эмоциональной вовлеченности, что, в свою очередь, обеспечива</w:t>
      </w:r>
      <w:r>
        <w:rPr>
          <w:rFonts w:eastAsia="Times New Roman"/>
          <w:sz w:val="22"/>
          <w:szCs w:val="22"/>
        </w:rPr>
        <w:softHyphen/>
        <w:t>ет оптимальный баланс зависимости и автономии.</w:t>
      </w:r>
    </w:p>
    <w:p w:rsidR="004603F1" w:rsidRDefault="00177921">
      <w:pPr>
        <w:shd w:val="clear" w:color="auto" w:fill="FFFFFF"/>
        <w:spacing w:line="226" w:lineRule="exact"/>
        <w:ind w:left="10" w:firstLine="293"/>
        <w:jc w:val="both"/>
      </w:pPr>
      <w:r>
        <w:rPr>
          <w:rFonts w:eastAsia="Times New Roman"/>
          <w:sz w:val="22"/>
          <w:szCs w:val="22"/>
        </w:rPr>
        <w:t xml:space="preserve">Второй </w:t>
      </w:r>
      <w:r>
        <w:rPr>
          <w:rFonts w:eastAsia="Times New Roman"/>
          <w:spacing w:val="41"/>
          <w:sz w:val="22"/>
          <w:szCs w:val="22"/>
        </w:rPr>
        <w:t>характеристикой</w:t>
      </w:r>
      <w:r>
        <w:rPr>
          <w:rFonts w:eastAsia="Times New Roman"/>
          <w:sz w:val="22"/>
          <w:szCs w:val="22"/>
        </w:rPr>
        <w:t xml:space="preserve"> здоровой личности являет</w:t>
      </w:r>
      <w:r>
        <w:rPr>
          <w:rFonts w:eastAsia="Times New Roman"/>
          <w:sz w:val="22"/>
          <w:szCs w:val="22"/>
        </w:rPr>
        <w:softHyphen/>
        <w:t xml:space="preserve">ся </w:t>
      </w:r>
      <w:r>
        <w:rPr>
          <w:rFonts w:eastAsia="Times New Roman"/>
          <w:b/>
          <w:bCs/>
          <w:i/>
          <w:iCs/>
          <w:sz w:val="22"/>
          <w:szCs w:val="22"/>
        </w:rPr>
        <w:t xml:space="preserve">сила Эго, </w:t>
      </w:r>
      <w:r>
        <w:rPr>
          <w:rFonts w:eastAsia="Times New Roman"/>
          <w:sz w:val="22"/>
          <w:szCs w:val="22"/>
        </w:rPr>
        <w:t>во многом производная от Эго-идентичности. Она особенно ярко проявляется в широте диапазона эмоциональных реакций (для расстройств личности характерны ригидные, по-</w:t>
      </w:r>
    </w:p>
    <w:p w:rsidR="004603F1" w:rsidRDefault="00177921">
      <w:pPr>
        <w:shd w:val="clear" w:color="auto" w:fill="FFFFFF"/>
        <w:spacing w:before="257" w:line="214" w:lineRule="exact"/>
        <w:ind w:left="12" w:firstLine="293"/>
      </w:pPr>
      <w:r>
        <w:rPr>
          <w:sz w:val="18"/>
          <w:szCs w:val="18"/>
          <w:vertAlign w:val="superscript"/>
        </w:rPr>
        <w:t>1</w:t>
      </w:r>
      <w:r>
        <w:rPr>
          <w:rFonts w:eastAsia="Times New Roman"/>
          <w:i/>
          <w:iCs/>
          <w:sz w:val="18"/>
          <w:szCs w:val="18"/>
        </w:rPr>
        <w:t xml:space="preserve">Эбьюз </w:t>
      </w:r>
      <w:r>
        <w:rPr>
          <w:rFonts w:eastAsia="Times New Roman"/>
          <w:sz w:val="18"/>
          <w:szCs w:val="18"/>
        </w:rPr>
        <w:t xml:space="preserve">— от англ. </w:t>
      </w:r>
      <w:r>
        <w:rPr>
          <w:rFonts w:eastAsia="Times New Roman"/>
          <w:i/>
          <w:iCs/>
          <w:sz w:val="18"/>
          <w:szCs w:val="18"/>
          <w:lang w:val="en-US"/>
        </w:rPr>
        <w:t xml:space="preserve">abuse, </w:t>
      </w:r>
      <w:r>
        <w:rPr>
          <w:rFonts w:eastAsia="Times New Roman"/>
          <w:sz w:val="18"/>
          <w:szCs w:val="18"/>
        </w:rPr>
        <w:t>ставшего широко распространенным термином для обозначения разных видов насилия.</w:t>
      </w:r>
    </w:p>
    <w:p w:rsidR="004603F1" w:rsidRDefault="00177921">
      <w:pPr>
        <w:shd w:val="clear" w:color="auto" w:fill="FFFFFF"/>
        <w:spacing w:before="118"/>
        <w:ind w:right="2"/>
        <w:jc w:val="right"/>
      </w:pPr>
      <w:r>
        <w:rPr>
          <w:sz w:val="18"/>
          <w:szCs w:val="18"/>
        </w:rPr>
        <w:t>291</w:t>
      </w:r>
    </w:p>
    <w:p w:rsidR="004603F1" w:rsidRDefault="004603F1">
      <w:pPr>
        <w:shd w:val="clear" w:color="auto" w:fill="FFFFFF"/>
        <w:spacing w:before="118"/>
        <w:ind w:right="2"/>
        <w:jc w:val="right"/>
        <w:sectPr w:rsidR="004603F1">
          <w:pgSz w:w="11909" w:h="16834"/>
          <w:pgMar w:top="1440" w:right="2753" w:bottom="720" w:left="2758" w:header="720" w:footer="720" w:gutter="0"/>
          <w:cols w:space="60"/>
          <w:noEndnote/>
        </w:sectPr>
      </w:pPr>
    </w:p>
    <w:p w:rsidR="004603F1" w:rsidRDefault="00177921">
      <w:pPr>
        <w:shd w:val="clear" w:color="auto" w:fill="FFFFFF"/>
        <w:spacing w:line="226" w:lineRule="exact"/>
      </w:pPr>
      <w:r>
        <w:rPr>
          <w:rFonts w:eastAsia="Times New Roman"/>
          <w:sz w:val="22"/>
          <w:szCs w:val="22"/>
        </w:rPr>
        <w:t>вторяющиеся формы эмоционального реагирования на самые разные ситуации), контроле импульсов и способности к субли мации в работу и различные увлечения. Настойчивость и креатин ность в работе и межличностных отношениях, способность к доверию, взаимности и надежности в отношениях с другими так же производна от зрелой и интегрированной Эго-идентичности. Слабо развитая Эго-идентичность может проявляться уже в под ростковом и юношеском возрастах отсутствием интересов, хро</w:t>
      </w:r>
      <w:r>
        <w:rPr>
          <w:rFonts w:eastAsia="Times New Roman"/>
          <w:sz w:val="22"/>
          <w:szCs w:val="22"/>
        </w:rPr>
        <w:softHyphen/>
        <w:t>ническим чувством скуки, неумением строить стабильные меж личностные отношения, крайней зависимостью от мнения окру</w:t>
      </w:r>
      <w:r>
        <w:rPr>
          <w:rFonts w:eastAsia="Times New Roman"/>
          <w:sz w:val="22"/>
          <w:szCs w:val="22"/>
        </w:rPr>
        <w:softHyphen/>
        <w:t>жающих. Иллюстрация этих проявлений неразвитой Эго-идентичности у подростка приводится ниже.</w:t>
      </w:r>
    </w:p>
    <w:p w:rsidR="004603F1" w:rsidRDefault="00177921">
      <w:pPr>
        <w:shd w:val="clear" w:color="auto" w:fill="FFFFFF"/>
        <w:spacing w:before="110" w:line="214" w:lineRule="exact"/>
        <w:ind w:left="7" w:right="2" w:firstLine="290"/>
        <w:jc w:val="both"/>
      </w:pPr>
      <w:r>
        <w:rPr>
          <w:rFonts w:eastAsia="Times New Roman"/>
          <w:spacing w:val="-6"/>
          <w:sz w:val="22"/>
          <w:szCs w:val="22"/>
        </w:rPr>
        <w:t xml:space="preserve">Пациентка в возрасте 14 лет пришла на консультацию с мамой и по </w:t>
      </w:r>
      <w:r>
        <w:rPr>
          <w:rFonts w:eastAsia="Times New Roman"/>
          <w:spacing w:val="-7"/>
          <w:sz w:val="22"/>
          <w:szCs w:val="22"/>
        </w:rPr>
        <w:t>ее инициативе. Мама обеспокоена отсутствием интереса к учебе и не</w:t>
      </w:r>
      <w:r>
        <w:rPr>
          <w:rFonts w:eastAsia="Times New Roman"/>
          <w:spacing w:val="-7"/>
          <w:sz w:val="22"/>
          <w:szCs w:val="22"/>
        </w:rPr>
        <w:softHyphen/>
      </w:r>
      <w:r>
        <w:rPr>
          <w:rFonts w:eastAsia="Times New Roman"/>
          <w:spacing w:val="-6"/>
          <w:sz w:val="22"/>
          <w:szCs w:val="22"/>
        </w:rPr>
        <w:t>способностью работать и заниматься какой-либо продуктивной дея</w:t>
      </w:r>
      <w:r>
        <w:rPr>
          <w:rFonts w:eastAsia="Times New Roman"/>
          <w:spacing w:val="-6"/>
          <w:sz w:val="22"/>
          <w:szCs w:val="22"/>
        </w:rPr>
        <w:softHyphen/>
      </w:r>
      <w:r>
        <w:rPr>
          <w:rFonts w:eastAsia="Times New Roman"/>
          <w:spacing w:val="-9"/>
          <w:sz w:val="22"/>
          <w:szCs w:val="22"/>
        </w:rPr>
        <w:t>тельностью. Жалуется, что девочку с детства трудно было заставить что-</w:t>
      </w:r>
      <w:r>
        <w:rPr>
          <w:rFonts w:eastAsia="Times New Roman"/>
          <w:spacing w:val="-6"/>
          <w:sz w:val="22"/>
          <w:szCs w:val="22"/>
        </w:rPr>
        <w:t>то делать, всегда настаивала на своих желаниях, проявляла настойчи</w:t>
      </w:r>
      <w:r>
        <w:rPr>
          <w:rFonts w:eastAsia="Times New Roman"/>
          <w:spacing w:val="-6"/>
          <w:sz w:val="22"/>
          <w:szCs w:val="22"/>
        </w:rPr>
        <w:softHyphen/>
      </w:r>
      <w:r>
        <w:rPr>
          <w:rFonts w:eastAsia="Times New Roman"/>
          <w:spacing w:val="-7"/>
          <w:sz w:val="22"/>
          <w:szCs w:val="22"/>
        </w:rPr>
        <w:t xml:space="preserve">вость и добивалась своего — ложилась, когда хотела, отказывалась </w:t>
      </w:r>
      <w:r>
        <w:rPr>
          <w:rFonts w:eastAsia="Times New Roman"/>
          <w:spacing w:val="-5"/>
          <w:sz w:val="22"/>
          <w:szCs w:val="22"/>
        </w:rPr>
        <w:t xml:space="preserve">заниматься, находя массу предлогов — устала, что-то болит, не могу, </w:t>
      </w:r>
      <w:r>
        <w:rPr>
          <w:rFonts w:eastAsia="Times New Roman"/>
          <w:spacing w:val="-7"/>
          <w:sz w:val="22"/>
          <w:szCs w:val="22"/>
        </w:rPr>
        <w:t>мне плохо и т.д. По словам девочки, на уроке она «ловит ворон» — ни</w:t>
      </w:r>
      <w:r>
        <w:rPr>
          <w:rFonts w:eastAsia="Times New Roman"/>
          <w:spacing w:val="-7"/>
          <w:sz w:val="22"/>
          <w:szCs w:val="22"/>
        </w:rPr>
        <w:softHyphen/>
      </w:r>
      <w:r>
        <w:rPr>
          <w:rFonts w:eastAsia="Times New Roman"/>
          <w:spacing w:val="-6"/>
          <w:sz w:val="22"/>
          <w:szCs w:val="22"/>
        </w:rPr>
        <w:t>чего ей особенно не интересно, она уже значительно отстает от про</w:t>
      </w:r>
      <w:r>
        <w:rPr>
          <w:rFonts w:eastAsia="Times New Roman"/>
          <w:spacing w:val="-6"/>
          <w:sz w:val="22"/>
          <w:szCs w:val="22"/>
        </w:rPr>
        <w:softHyphen/>
      </w:r>
      <w:r>
        <w:rPr>
          <w:rFonts w:eastAsia="Times New Roman"/>
          <w:spacing w:val="-7"/>
          <w:sz w:val="22"/>
          <w:szCs w:val="22"/>
        </w:rPr>
        <w:t xml:space="preserve">граммы. Все ей кажется скучным: «Вообще непонятно, зачем человек </w:t>
      </w:r>
      <w:r>
        <w:rPr>
          <w:rFonts w:eastAsia="Times New Roman"/>
          <w:spacing w:val="-8"/>
          <w:sz w:val="22"/>
          <w:szCs w:val="22"/>
        </w:rPr>
        <w:t>живет так скучно — учится, поступает в институт, опять учится, работа</w:t>
      </w:r>
      <w:r>
        <w:rPr>
          <w:rFonts w:eastAsia="Times New Roman"/>
          <w:spacing w:val="-8"/>
          <w:sz w:val="22"/>
          <w:szCs w:val="22"/>
        </w:rPr>
        <w:softHyphen/>
      </w:r>
      <w:r>
        <w:rPr>
          <w:rFonts w:eastAsia="Times New Roman"/>
          <w:spacing w:val="-7"/>
          <w:sz w:val="22"/>
          <w:szCs w:val="22"/>
        </w:rPr>
        <w:t xml:space="preserve">ет, умирает». Мать пугают ее разговоры о бессмысленности жизни, что послужило поводом для обращения в психологическую консультацию. </w:t>
      </w:r>
      <w:r>
        <w:rPr>
          <w:rFonts w:eastAsia="Times New Roman"/>
          <w:spacing w:val="-6"/>
          <w:sz w:val="22"/>
          <w:szCs w:val="22"/>
        </w:rPr>
        <w:t>При расспросах объясняет, что ей бы хотелось жизни яркой и интерес</w:t>
      </w:r>
      <w:r>
        <w:rPr>
          <w:rFonts w:eastAsia="Times New Roman"/>
          <w:spacing w:val="-6"/>
          <w:sz w:val="22"/>
          <w:szCs w:val="22"/>
        </w:rPr>
        <w:softHyphen/>
        <w:t xml:space="preserve">ной, как в шоу-бизнесе — все время новые события, люди. Основный </w:t>
      </w:r>
      <w:r>
        <w:rPr>
          <w:rFonts w:eastAsia="Times New Roman"/>
          <w:spacing w:val="-4"/>
          <w:sz w:val="22"/>
          <w:szCs w:val="22"/>
        </w:rPr>
        <w:t>аффект — скука, чтобы избавиться от скуки, нужны яркие впечатле</w:t>
      </w:r>
      <w:r>
        <w:rPr>
          <w:rFonts w:eastAsia="Times New Roman"/>
          <w:spacing w:val="-4"/>
          <w:sz w:val="22"/>
          <w:szCs w:val="22"/>
        </w:rPr>
        <w:softHyphen/>
      </w:r>
      <w:r>
        <w:rPr>
          <w:rFonts w:eastAsia="Times New Roman"/>
          <w:spacing w:val="-7"/>
          <w:sz w:val="22"/>
          <w:szCs w:val="22"/>
        </w:rPr>
        <w:t>ния — новая одежда, походы на дискотеки, отношения с мальчиками. Отношения с противоположным полом играют особую роль, служат основным источником разнообразия в жизни. Свои межличностные от</w:t>
      </w:r>
      <w:r>
        <w:rPr>
          <w:rFonts w:eastAsia="Times New Roman"/>
          <w:spacing w:val="-7"/>
          <w:sz w:val="22"/>
          <w:szCs w:val="22"/>
        </w:rPr>
        <w:softHyphen/>
        <w:t xml:space="preserve">ношения характеризует как нестабильные, в то же время испытывает </w:t>
      </w:r>
      <w:r>
        <w:rPr>
          <w:rFonts w:eastAsia="Times New Roman"/>
          <w:spacing w:val="-6"/>
          <w:sz w:val="22"/>
          <w:szCs w:val="22"/>
        </w:rPr>
        <w:t>большую потребность в них, «чувство влюбленности заряжает энерги</w:t>
      </w:r>
      <w:r>
        <w:rPr>
          <w:rFonts w:eastAsia="Times New Roman"/>
          <w:spacing w:val="-6"/>
          <w:sz w:val="22"/>
          <w:szCs w:val="22"/>
        </w:rPr>
        <w:softHyphen/>
      </w:r>
      <w:r>
        <w:rPr>
          <w:rFonts w:eastAsia="Times New Roman"/>
          <w:sz w:val="22"/>
          <w:szCs w:val="22"/>
        </w:rPr>
        <w:t>ей, придает какой-то смысл и интерес».</w:t>
      </w:r>
    </w:p>
    <w:p w:rsidR="004603F1" w:rsidRDefault="00177921">
      <w:pPr>
        <w:shd w:val="clear" w:color="auto" w:fill="FFFFFF"/>
        <w:spacing w:line="214" w:lineRule="exact"/>
        <w:ind w:left="17" w:firstLine="288"/>
        <w:jc w:val="both"/>
      </w:pPr>
      <w:r>
        <w:rPr>
          <w:rFonts w:eastAsia="Times New Roman"/>
          <w:spacing w:val="-6"/>
          <w:sz w:val="22"/>
          <w:szCs w:val="22"/>
        </w:rPr>
        <w:t>При целенаправленном расспросе выясняется, что охлаждение на</w:t>
      </w:r>
      <w:r>
        <w:rPr>
          <w:rFonts w:eastAsia="Times New Roman"/>
          <w:spacing w:val="-6"/>
          <w:sz w:val="22"/>
          <w:szCs w:val="22"/>
        </w:rPr>
        <w:softHyphen/>
      </w:r>
      <w:r>
        <w:rPr>
          <w:rFonts w:eastAsia="Times New Roman"/>
          <w:spacing w:val="-7"/>
          <w:sz w:val="22"/>
          <w:szCs w:val="22"/>
        </w:rPr>
        <w:t>ступает, как только она начинает чувствовать полную власть над маль</w:t>
      </w:r>
      <w:r>
        <w:rPr>
          <w:rFonts w:eastAsia="Times New Roman"/>
          <w:spacing w:val="-7"/>
          <w:sz w:val="22"/>
          <w:szCs w:val="22"/>
        </w:rPr>
        <w:softHyphen/>
      </w:r>
      <w:r>
        <w:rPr>
          <w:rFonts w:eastAsia="Times New Roman"/>
          <w:spacing w:val="-6"/>
          <w:sz w:val="22"/>
          <w:szCs w:val="22"/>
        </w:rPr>
        <w:t>чиком, когда он начинает выполнять ее капризы и желания. Тогда чув</w:t>
      </w:r>
      <w:r>
        <w:rPr>
          <w:rFonts w:eastAsia="Times New Roman"/>
          <w:spacing w:val="-6"/>
          <w:sz w:val="22"/>
          <w:szCs w:val="22"/>
        </w:rPr>
        <w:softHyphen/>
        <w:t>ство скуки возвращается, интерес теряется, и она рвет отношения. От</w:t>
      </w:r>
      <w:r>
        <w:rPr>
          <w:rFonts w:eastAsia="Times New Roman"/>
          <w:spacing w:val="-6"/>
          <w:sz w:val="22"/>
          <w:szCs w:val="22"/>
        </w:rPr>
        <w:softHyphen/>
      </w:r>
      <w:r>
        <w:rPr>
          <w:rFonts w:eastAsia="Times New Roman"/>
          <w:spacing w:val="-5"/>
          <w:sz w:val="22"/>
          <w:szCs w:val="22"/>
        </w:rPr>
        <w:t xml:space="preserve">носительно длительные отношения были только один раз. На вопрос, </w:t>
      </w:r>
      <w:r>
        <w:rPr>
          <w:rFonts w:eastAsia="Times New Roman"/>
          <w:spacing w:val="-8"/>
          <w:sz w:val="22"/>
          <w:szCs w:val="22"/>
        </w:rPr>
        <w:t>что их поддерживало, отвечает, что этот мальчик «ходил налево», увле</w:t>
      </w:r>
      <w:r>
        <w:rPr>
          <w:rFonts w:eastAsia="Times New Roman"/>
          <w:spacing w:val="-8"/>
          <w:sz w:val="22"/>
          <w:szCs w:val="22"/>
        </w:rPr>
        <w:softHyphen/>
      </w:r>
      <w:r>
        <w:rPr>
          <w:rFonts w:eastAsia="Times New Roman"/>
          <w:spacing w:val="-5"/>
          <w:sz w:val="22"/>
          <w:szCs w:val="22"/>
        </w:rPr>
        <w:t xml:space="preserve">кался другими девочками, поэтому интерес не терялся очень долго. Но </w:t>
      </w:r>
      <w:r>
        <w:rPr>
          <w:rFonts w:eastAsia="Times New Roman"/>
          <w:spacing w:val="-7"/>
          <w:sz w:val="22"/>
          <w:szCs w:val="22"/>
        </w:rPr>
        <w:t xml:space="preserve">и «измены» она терпеть не могла, это казалось ей неприемлемым и </w:t>
      </w:r>
      <w:r>
        <w:rPr>
          <w:rFonts w:eastAsia="Times New Roman"/>
          <w:spacing w:val="-6"/>
          <w:sz w:val="22"/>
          <w:szCs w:val="22"/>
        </w:rPr>
        <w:t>оскорбительным, поэтому отношения прерывала. Отмечаются выра</w:t>
      </w:r>
      <w:r>
        <w:rPr>
          <w:rFonts w:eastAsia="Times New Roman"/>
          <w:spacing w:val="-6"/>
          <w:sz w:val="22"/>
          <w:szCs w:val="22"/>
        </w:rPr>
        <w:softHyphen/>
      </w:r>
      <w:r>
        <w:rPr>
          <w:rFonts w:eastAsia="Times New Roman"/>
          <w:spacing w:val="-7"/>
          <w:sz w:val="22"/>
          <w:szCs w:val="22"/>
        </w:rPr>
        <w:t>женные социальные страхи — если ей кажется, что она одета не в соот</w:t>
      </w:r>
      <w:r>
        <w:rPr>
          <w:rFonts w:eastAsia="Times New Roman"/>
          <w:spacing w:val="-7"/>
          <w:sz w:val="22"/>
          <w:szCs w:val="22"/>
        </w:rPr>
        <w:softHyphen/>
      </w:r>
      <w:r>
        <w:rPr>
          <w:rFonts w:eastAsia="Times New Roman"/>
          <w:spacing w:val="-6"/>
          <w:sz w:val="22"/>
          <w:szCs w:val="22"/>
        </w:rPr>
        <w:t xml:space="preserve">ветствии с определенными требованиями (не те ботинки, не тот фасон </w:t>
      </w:r>
      <w:r>
        <w:rPr>
          <w:rFonts w:eastAsia="Times New Roman"/>
          <w:spacing w:val="-7"/>
          <w:sz w:val="22"/>
          <w:szCs w:val="22"/>
        </w:rPr>
        <w:t>брюк), то боится показаться кому-то на глаза, ждет насмешек, испыты</w:t>
      </w:r>
      <w:r>
        <w:rPr>
          <w:rFonts w:eastAsia="Times New Roman"/>
          <w:spacing w:val="-7"/>
          <w:sz w:val="22"/>
          <w:szCs w:val="22"/>
        </w:rPr>
        <w:softHyphen/>
      </w:r>
      <w:r>
        <w:rPr>
          <w:rFonts w:eastAsia="Times New Roman"/>
          <w:spacing w:val="-6"/>
          <w:sz w:val="22"/>
          <w:szCs w:val="22"/>
        </w:rPr>
        <w:t>вает чувство стыда. Проблема внешнего вида и одежды, оценки со сто-</w:t>
      </w:r>
    </w:p>
    <w:p w:rsidR="004603F1" w:rsidRDefault="00177921">
      <w:pPr>
        <w:shd w:val="clear" w:color="auto" w:fill="FFFFFF"/>
        <w:spacing w:before="158"/>
        <w:ind w:left="26"/>
      </w:pPr>
      <w:r>
        <w:rPr>
          <w:sz w:val="22"/>
          <w:szCs w:val="22"/>
        </w:rPr>
        <w:t>292</w:t>
      </w:r>
    </w:p>
    <w:p w:rsidR="004603F1" w:rsidRDefault="004603F1">
      <w:pPr>
        <w:shd w:val="clear" w:color="auto" w:fill="FFFFFF"/>
        <w:spacing w:before="158"/>
        <w:ind w:left="26"/>
        <w:sectPr w:rsidR="004603F1">
          <w:pgSz w:w="11909" w:h="16834"/>
          <w:pgMar w:top="1440" w:right="2755" w:bottom="720" w:left="2753" w:header="720" w:footer="720" w:gutter="0"/>
          <w:cols w:space="60"/>
          <w:noEndnote/>
        </w:sectPr>
      </w:pPr>
    </w:p>
    <w:p w:rsidR="004603F1" w:rsidRDefault="00177921">
      <w:pPr>
        <w:shd w:val="clear" w:color="auto" w:fill="FFFFFF"/>
        <w:spacing w:line="214" w:lineRule="exact"/>
        <w:ind w:left="22" w:right="22"/>
        <w:jc w:val="both"/>
      </w:pPr>
      <w:r>
        <w:rPr>
          <w:rFonts w:eastAsia="Times New Roman"/>
          <w:spacing w:val="-7"/>
          <w:sz w:val="22"/>
          <w:szCs w:val="22"/>
        </w:rPr>
        <w:t>роны окружающих занимает много чувств и мыслей, имеет очень боль</w:t>
      </w:r>
      <w:r>
        <w:rPr>
          <w:rFonts w:eastAsia="Times New Roman"/>
          <w:spacing w:val="-7"/>
          <w:sz w:val="22"/>
          <w:szCs w:val="22"/>
        </w:rPr>
        <w:softHyphen/>
      </w:r>
      <w:r>
        <w:rPr>
          <w:rFonts w:eastAsia="Times New Roman"/>
          <w:sz w:val="22"/>
          <w:szCs w:val="22"/>
        </w:rPr>
        <w:t>шое значение в жизни.</w:t>
      </w:r>
    </w:p>
    <w:p w:rsidR="004603F1" w:rsidRDefault="00177921">
      <w:pPr>
        <w:shd w:val="clear" w:color="auto" w:fill="FFFFFF"/>
        <w:spacing w:before="173" w:line="226" w:lineRule="exact"/>
        <w:ind w:left="10" w:right="7" w:firstLine="271"/>
        <w:jc w:val="both"/>
      </w:pPr>
      <w:r>
        <w:rPr>
          <w:rFonts w:eastAsia="Times New Roman"/>
          <w:sz w:val="22"/>
          <w:szCs w:val="22"/>
        </w:rPr>
        <w:t xml:space="preserve">Третья </w:t>
      </w:r>
      <w:r>
        <w:rPr>
          <w:rFonts w:eastAsia="Times New Roman"/>
          <w:spacing w:val="44"/>
          <w:sz w:val="22"/>
          <w:szCs w:val="22"/>
        </w:rPr>
        <w:t>характеристика</w:t>
      </w:r>
      <w:r>
        <w:rPr>
          <w:rFonts w:eastAsia="Times New Roman"/>
          <w:sz w:val="22"/>
          <w:szCs w:val="22"/>
        </w:rPr>
        <w:t xml:space="preserve"> здоровой личности — это ин</w:t>
      </w:r>
      <w:r>
        <w:rPr>
          <w:rFonts w:eastAsia="Times New Roman"/>
          <w:sz w:val="22"/>
          <w:szCs w:val="22"/>
        </w:rPr>
        <w:softHyphen/>
        <w:t xml:space="preserve">тегрированное и </w:t>
      </w:r>
      <w:r>
        <w:rPr>
          <w:rFonts w:eastAsia="Times New Roman"/>
          <w:b/>
          <w:bCs/>
          <w:i/>
          <w:iCs/>
          <w:sz w:val="22"/>
          <w:szCs w:val="22"/>
        </w:rPr>
        <w:t xml:space="preserve">зрелое супер-Эго, </w:t>
      </w:r>
      <w:r>
        <w:rPr>
          <w:rFonts w:eastAsia="Times New Roman"/>
          <w:sz w:val="22"/>
          <w:szCs w:val="22"/>
        </w:rPr>
        <w:t>репрезентирующее интерна-лизованную систему ценностей, которая является стабильной, индивидуализированной и в значительной степени независимой от бессознательных инфантильных запретов. Такая структура означает способность к реалистичной самокритике, гибкость в принятии решений. Интегрированное супер-Эго толерантно к неидеальности и отделенности (автономности) объектов. Интер-нализированная система ценностей делает человека более сво</w:t>
      </w:r>
      <w:r>
        <w:rPr>
          <w:rFonts w:eastAsia="Times New Roman"/>
          <w:sz w:val="22"/>
          <w:szCs w:val="22"/>
        </w:rPr>
        <w:softHyphen/>
        <w:t>бодным от конформизма, в то же время способствует его большей надежности в отношениях с другими. Автономия и независимость развиваются параллельно со способностью к зрелой зависимо</w:t>
      </w:r>
      <w:r>
        <w:rPr>
          <w:rFonts w:eastAsia="Times New Roman"/>
          <w:sz w:val="22"/>
          <w:szCs w:val="22"/>
        </w:rPr>
        <w:softHyphen/>
        <w:t>сти.</w:t>
      </w:r>
    </w:p>
    <w:p w:rsidR="004603F1" w:rsidRDefault="00177921">
      <w:pPr>
        <w:shd w:val="clear" w:color="auto" w:fill="FFFFFF"/>
        <w:spacing w:before="2" w:line="226" w:lineRule="exact"/>
        <w:ind w:right="12" w:firstLine="286"/>
        <w:jc w:val="both"/>
      </w:pPr>
      <w:r>
        <w:rPr>
          <w:rFonts w:eastAsia="Times New Roman"/>
          <w:sz w:val="22"/>
          <w:szCs w:val="22"/>
        </w:rPr>
        <w:t xml:space="preserve">Четвертая </w:t>
      </w:r>
      <w:r>
        <w:rPr>
          <w:rFonts w:eastAsia="Times New Roman"/>
          <w:spacing w:val="42"/>
          <w:sz w:val="22"/>
          <w:szCs w:val="22"/>
        </w:rPr>
        <w:t>характеристика</w:t>
      </w:r>
      <w:r>
        <w:rPr>
          <w:rFonts w:eastAsia="Times New Roman"/>
          <w:sz w:val="22"/>
          <w:szCs w:val="22"/>
        </w:rPr>
        <w:t xml:space="preserve"> здоровой личности — это </w:t>
      </w:r>
      <w:r>
        <w:rPr>
          <w:rFonts w:eastAsia="Times New Roman"/>
          <w:b/>
          <w:bCs/>
          <w:i/>
          <w:iCs/>
          <w:sz w:val="22"/>
          <w:szCs w:val="22"/>
        </w:rPr>
        <w:t>хороший контроль за либидонозными и агрессивными импуль</w:t>
      </w:r>
      <w:r>
        <w:rPr>
          <w:rFonts w:eastAsia="Times New Roman"/>
          <w:b/>
          <w:bCs/>
          <w:i/>
          <w:iCs/>
          <w:sz w:val="22"/>
          <w:szCs w:val="22"/>
        </w:rPr>
        <w:softHyphen/>
        <w:t xml:space="preserve">сами, </w:t>
      </w:r>
      <w:r>
        <w:rPr>
          <w:rFonts w:eastAsia="Times New Roman"/>
          <w:sz w:val="22"/>
          <w:szCs w:val="22"/>
        </w:rPr>
        <w:t>что означает способность к полному выражению чувствен</w:t>
      </w:r>
      <w:r>
        <w:rPr>
          <w:rFonts w:eastAsia="Times New Roman"/>
          <w:sz w:val="22"/>
          <w:szCs w:val="22"/>
        </w:rPr>
        <w:softHyphen/>
        <w:t>ных и сексуальных потребностей вместе с возможностью прояв</w:t>
      </w:r>
      <w:r>
        <w:rPr>
          <w:rFonts w:eastAsia="Times New Roman"/>
          <w:sz w:val="22"/>
          <w:szCs w:val="22"/>
        </w:rPr>
        <w:softHyphen/>
        <w:t>ления нежности и эмоциональной взаимности с другим челове</w:t>
      </w:r>
      <w:r>
        <w:rPr>
          <w:rFonts w:eastAsia="Times New Roman"/>
          <w:sz w:val="22"/>
          <w:szCs w:val="22"/>
        </w:rPr>
        <w:softHyphen/>
        <w:t>ком, с нормальной степенью идеализации другого и отношений с ним. Психическое здоровье выражается также в возможности сублимации агрессии в направлении уверенного в себе поведения, возможности защитить себя без эмоциональных срывов в отно</w:t>
      </w:r>
      <w:r>
        <w:rPr>
          <w:rFonts w:eastAsia="Times New Roman"/>
          <w:sz w:val="22"/>
          <w:szCs w:val="22"/>
        </w:rPr>
        <w:softHyphen/>
        <w:t>шении Других и без аутоагрессии.</w:t>
      </w:r>
    </w:p>
    <w:p w:rsidR="004603F1" w:rsidRDefault="00177921">
      <w:pPr>
        <w:shd w:val="clear" w:color="auto" w:fill="FFFFFF"/>
        <w:spacing w:before="2" w:line="226" w:lineRule="exact"/>
        <w:ind w:left="5" w:firstLine="286"/>
        <w:jc w:val="both"/>
      </w:pPr>
      <w:r>
        <w:rPr>
          <w:rFonts w:eastAsia="Times New Roman"/>
          <w:sz w:val="22"/>
          <w:szCs w:val="22"/>
        </w:rPr>
        <w:t xml:space="preserve">Описанная выше </w:t>
      </w:r>
      <w:r>
        <w:rPr>
          <w:rFonts w:eastAsia="Times New Roman"/>
          <w:i/>
          <w:iCs/>
          <w:sz w:val="22"/>
          <w:szCs w:val="22"/>
        </w:rPr>
        <w:t xml:space="preserve">модель психического здоровья и личностной патологии </w:t>
      </w:r>
      <w:r>
        <w:rPr>
          <w:rFonts w:eastAsia="Times New Roman"/>
          <w:sz w:val="22"/>
          <w:szCs w:val="22"/>
        </w:rPr>
        <w:t>концептуализирует их как результат процесса разви</w:t>
      </w:r>
      <w:r>
        <w:rPr>
          <w:rFonts w:eastAsia="Times New Roman"/>
          <w:sz w:val="22"/>
          <w:szCs w:val="22"/>
        </w:rPr>
        <w:softHyphen/>
        <w:t>тия, в котором происходят ранние интернализации интеракций со значимыми другими. Симбиотическую стадию (см. выше клас</w:t>
      </w:r>
      <w:r>
        <w:rPr>
          <w:rFonts w:eastAsia="Times New Roman"/>
          <w:sz w:val="22"/>
          <w:szCs w:val="22"/>
        </w:rPr>
        <w:softHyphen/>
        <w:t>сификацию М.Малер), согласно О.Кернбергу, сопровождают недифференцированные Я-репрезентации и объектные репре</w:t>
      </w:r>
      <w:r>
        <w:rPr>
          <w:rFonts w:eastAsia="Times New Roman"/>
          <w:sz w:val="22"/>
          <w:szCs w:val="22"/>
        </w:rPr>
        <w:softHyphen/>
        <w:t>зентации, которые сопровождаются максимальным негативным или позитивным аффектом типа «все хорошо — все плохо». Та</w:t>
      </w:r>
      <w:r>
        <w:rPr>
          <w:rFonts w:eastAsia="Times New Roman"/>
          <w:sz w:val="22"/>
          <w:szCs w:val="22"/>
        </w:rPr>
        <w:softHyphen/>
        <w:t>кого рода аффективно заряженные недифференцированные ре</w:t>
      </w:r>
      <w:r>
        <w:rPr>
          <w:rFonts w:eastAsia="Times New Roman"/>
          <w:sz w:val="22"/>
          <w:szCs w:val="22"/>
        </w:rPr>
        <w:softHyphen/>
        <w:t>презентации образуют базовые структуры динамики бессозна</w:t>
      </w:r>
      <w:r>
        <w:rPr>
          <w:rFonts w:eastAsia="Times New Roman"/>
          <w:sz w:val="22"/>
          <w:szCs w:val="22"/>
        </w:rPr>
        <w:softHyphen/>
        <w:t>тельного. На следующей стадии развития (сепарация) происходит градуальная дифференциация между Я-репрезентациями и объ</w:t>
      </w:r>
      <w:r>
        <w:rPr>
          <w:rFonts w:eastAsia="Times New Roman"/>
          <w:sz w:val="22"/>
          <w:szCs w:val="22"/>
        </w:rPr>
        <w:softHyphen/>
        <w:t>ектными репрезентациями в условиях поляризованного и макси</w:t>
      </w:r>
      <w:r>
        <w:rPr>
          <w:rFonts w:eastAsia="Times New Roman"/>
          <w:sz w:val="22"/>
          <w:szCs w:val="22"/>
        </w:rPr>
        <w:softHyphen/>
        <w:t>мального аффекта («все хорошо — все плохо»). Начало третьей фазы (индивидуация) характеризует расщепление как домини</w:t>
      </w:r>
      <w:r>
        <w:rPr>
          <w:rFonts w:eastAsia="Times New Roman"/>
          <w:sz w:val="22"/>
          <w:szCs w:val="22"/>
        </w:rPr>
        <w:softHyphen/>
        <w:t>рующий опыт объектных отношений. В нормальных условиях эти поляризованные репрезентации постепенно интегрируются в более сложные образования — конструкты «Я», которые согласу</w:t>
      </w:r>
      <w:r>
        <w:rPr>
          <w:rFonts w:eastAsia="Times New Roman"/>
          <w:sz w:val="22"/>
          <w:szCs w:val="22"/>
        </w:rPr>
        <w:softHyphen/>
        <w:t>ются с более реалистичным взглядом на себя, объединяющим импульсы любви и ненависти.</w:t>
      </w:r>
    </w:p>
    <w:p w:rsidR="004603F1" w:rsidRDefault="00177921">
      <w:pPr>
        <w:shd w:val="clear" w:color="auto" w:fill="FFFFFF"/>
        <w:spacing w:before="173"/>
        <w:ind w:right="7"/>
        <w:jc w:val="right"/>
      </w:pPr>
      <w:r>
        <w:rPr>
          <w:sz w:val="22"/>
          <w:szCs w:val="22"/>
        </w:rPr>
        <w:t>293</w:t>
      </w:r>
    </w:p>
    <w:p w:rsidR="004603F1" w:rsidRDefault="004603F1">
      <w:pPr>
        <w:shd w:val="clear" w:color="auto" w:fill="FFFFFF"/>
        <w:spacing w:before="173"/>
        <w:ind w:right="7"/>
        <w:jc w:val="right"/>
        <w:sectPr w:rsidR="004603F1">
          <w:pgSz w:w="11909" w:h="16834"/>
          <w:pgMar w:top="1440" w:right="2753" w:bottom="720" w:left="2755" w:header="720" w:footer="720" w:gutter="0"/>
          <w:cols w:space="60"/>
          <w:noEndnote/>
        </w:sectPr>
      </w:pPr>
    </w:p>
    <w:p w:rsidR="004603F1" w:rsidRDefault="00177921">
      <w:pPr>
        <w:shd w:val="clear" w:color="auto" w:fill="FFFFFF"/>
        <w:spacing w:line="283" w:lineRule="exact"/>
        <w:ind w:left="977" w:firstLine="8263"/>
      </w:pPr>
      <w:r>
        <w:rPr>
          <w:rFonts w:eastAsia="Times New Roman"/>
          <w:b/>
          <w:bCs/>
          <w:sz w:val="22"/>
          <w:szCs w:val="22"/>
        </w:rPr>
        <w:t xml:space="preserve">Таблица  3 </w:t>
      </w:r>
      <w:r>
        <w:rPr>
          <w:rFonts w:eastAsia="Times New Roman"/>
          <w:b/>
          <w:bCs/>
          <w:spacing w:val="-6"/>
          <w:sz w:val="22"/>
          <w:szCs w:val="22"/>
        </w:rPr>
        <w:t>Особенности психической организации при личностных расстройствах (по О. Кернбергу)</w:t>
      </w:r>
    </w:p>
    <w:p w:rsidR="004603F1" w:rsidRDefault="004603F1">
      <w:pPr>
        <w:spacing w:after="70" w:line="1" w:lineRule="exact"/>
        <w:rPr>
          <w:sz w:val="2"/>
          <w:szCs w:val="2"/>
        </w:rPr>
      </w:pPr>
    </w:p>
    <w:tbl>
      <w:tblPr>
        <w:tblW w:w="0" w:type="auto"/>
        <w:tblInd w:w="40" w:type="dxa"/>
        <w:tblLayout w:type="fixed"/>
        <w:tblCellMar>
          <w:left w:w="40" w:type="dxa"/>
          <w:right w:w="40" w:type="dxa"/>
        </w:tblCellMar>
        <w:tblLook w:val="0000"/>
      </w:tblPr>
      <w:tblGrid>
        <w:gridCol w:w="1651"/>
        <w:gridCol w:w="2770"/>
        <w:gridCol w:w="3000"/>
        <w:gridCol w:w="3019"/>
      </w:tblGrid>
      <w:tr w:rsidR="004603F1">
        <w:trPr>
          <w:trHeight w:hRule="exact" w:val="370"/>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72"/>
            </w:pPr>
            <w:r>
              <w:rPr>
                <w:rFonts w:eastAsia="Times New Roman"/>
                <w:b/>
                <w:bCs/>
              </w:rPr>
              <w:t>Критерии</w:t>
            </w:r>
          </w:p>
        </w:tc>
        <w:tc>
          <w:tcPr>
            <w:tcW w:w="277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168"/>
            </w:pPr>
            <w:r>
              <w:rPr>
                <w:rFonts w:eastAsia="Times New Roman"/>
                <w:b/>
                <w:bCs/>
                <w:spacing w:val="-16"/>
              </w:rPr>
              <w:t>Невротическая организация</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46"/>
            </w:pPr>
            <w:r>
              <w:rPr>
                <w:rFonts w:eastAsia="Times New Roman"/>
                <w:b/>
                <w:bCs/>
                <w:spacing w:val="-15"/>
              </w:rPr>
              <w:t>Пограничная организация</w:t>
            </w: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276"/>
            </w:pPr>
            <w:r>
              <w:rPr>
                <w:rFonts w:eastAsia="Times New Roman"/>
                <w:b/>
                <w:bCs/>
                <w:spacing w:val="-15"/>
              </w:rPr>
              <w:t>Психотическая организация</w:t>
            </w:r>
          </w:p>
        </w:tc>
      </w:tr>
      <w:tr w:rsidR="004603F1">
        <w:trPr>
          <w:trHeight w:hRule="exact" w:val="1723"/>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ind w:left="31"/>
            </w:pPr>
            <w:r>
              <w:rPr>
                <w:rFonts w:eastAsia="Times New Roman"/>
                <w:b/>
                <w:bCs/>
                <w:spacing w:val="-6"/>
              </w:rPr>
              <w:t>Идентичность</w:t>
            </w:r>
          </w:p>
        </w:tc>
        <w:tc>
          <w:tcPr>
            <w:tcW w:w="277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left="5" w:right="259" w:firstLine="2"/>
            </w:pPr>
            <w:r>
              <w:rPr>
                <w:rFonts w:eastAsia="Times New Roman"/>
                <w:b/>
                <w:bCs/>
              </w:rPr>
              <w:t xml:space="preserve">Четкая граница между Я-репрезентациями и </w:t>
            </w:r>
            <w:r>
              <w:rPr>
                <w:rFonts w:eastAsia="Times New Roman"/>
                <w:b/>
                <w:bCs/>
                <w:spacing w:val="-3"/>
              </w:rPr>
              <w:t>объект-репрезентациями. Целостная идентичность</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right="60"/>
            </w:pPr>
            <w:r>
              <w:rPr>
                <w:rFonts w:eastAsia="Times New Roman"/>
                <w:b/>
                <w:bCs/>
                <w:spacing w:val="-3"/>
              </w:rPr>
              <w:t xml:space="preserve">Диффузная идентичность: </w:t>
            </w:r>
            <w:r>
              <w:rPr>
                <w:rFonts w:eastAsia="Times New Roman"/>
                <w:b/>
                <w:bCs/>
                <w:spacing w:val="-4"/>
              </w:rPr>
              <w:t xml:space="preserve">противоречащие друг другу аспекты «Я» и Других плохо интегрированы между собой и </w:t>
            </w:r>
            <w:r>
              <w:rPr>
                <w:rFonts w:eastAsia="Times New Roman"/>
                <w:b/>
                <w:bCs/>
              </w:rPr>
              <w:t>отделены друг от друга</w:t>
            </w: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left="2" w:right="197" w:hanging="5"/>
            </w:pPr>
            <w:r>
              <w:rPr>
                <w:rFonts w:eastAsia="Times New Roman"/>
                <w:b/>
                <w:bCs/>
                <w:spacing w:val="-2"/>
              </w:rPr>
              <w:t xml:space="preserve">Диффузная идентичность, </w:t>
            </w:r>
            <w:r>
              <w:rPr>
                <w:rFonts w:eastAsia="Times New Roman"/>
                <w:b/>
                <w:bCs/>
              </w:rPr>
              <w:t>противоречивые сэлф-</w:t>
            </w:r>
            <w:r>
              <w:rPr>
                <w:rFonts w:eastAsia="Times New Roman"/>
                <w:b/>
                <w:bCs/>
                <w:spacing w:val="-3"/>
              </w:rPr>
              <w:t xml:space="preserve">объектные репрезентации; </w:t>
            </w:r>
            <w:r>
              <w:rPr>
                <w:rFonts w:eastAsia="Times New Roman"/>
                <w:b/>
                <w:bCs/>
                <w:spacing w:val="-4"/>
              </w:rPr>
              <w:t xml:space="preserve">образы «Я» и Других нечетко </w:t>
            </w:r>
            <w:r>
              <w:rPr>
                <w:rFonts w:eastAsia="Times New Roman"/>
                <w:b/>
                <w:bCs/>
              </w:rPr>
              <w:t xml:space="preserve">разграничены, </w:t>
            </w:r>
            <w:r>
              <w:rPr>
                <w:rFonts w:eastAsia="Times New Roman"/>
                <w:b/>
                <w:bCs/>
                <w:spacing w:val="-3"/>
              </w:rPr>
              <w:t>не интегрированы в целост</w:t>
            </w:r>
            <w:r>
              <w:rPr>
                <w:rFonts w:eastAsia="Times New Roman"/>
                <w:b/>
                <w:bCs/>
                <w:spacing w:val="-3"/>
              </w:rPr>
              <w:softHyphen/>
            </w:r>
            <w:r>
              <w:rPr>
                <w:rFonts w:eastAsia="Times New Roman"/>
                <w:b/>
                <w:bCs/>
              </w:rPr>
              <w:t>ную картину</w:t>
            </w:r>
          </w:p>
        </w:tc>
      </w:tr>
      <w:tr w:rsidR="004603F1">
        <w:trPr>
          <w:trHeight w:hRule="exact" w:val="2318"/>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left="17" w:right="367" w:firstLine="10"/>
            </w:pPr>
            <w:r>
              <w:rPr>
                <w:rFonts w:eastAsia="Times New Roman"/>
                <w:b/>
                <w:bCs/>
              </w:rPr>
              <w:t>Механизмы защиты</w:t>
            </w:r>
          </w:p>
        </w:tc>
        <w:tc>
          <w:tcPr>
            <w:tcW w:w="277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right="89" w:firstLine="14"/>
            </w:pPr>
            <w:r>
              <w:rPr>
                <w:rFonts w:eastAsia="Times New Roman"/>
                <w:b/>
                <w:bCs/>
                <w:spacing w:val="-3"/>
              </w:rPr>
              <w:t xml:space="preserve">Вытеснение и защитные </w:t>
            </w:r>
            <w:r>
              <w:rPr>
                <w:rFonts w:eastAsia="Times New Roman"/>
                <w:b/>
                <w:bCs/>
                <w:spacing w:val="-4"/>
              </w:rPr>
              <w:t>операции высшего уровня: рационализация, интеллек</w:t>
            </w:r>
            <w:r>
              <w:rPr>
                <w:rFonts w:eastAsia="Times New Roman"/>
                <w:b/>
                <w:bCs/>
                <w:spacing w:val="-4"/>
              </w:rPr>
              <w:softHyphen/>
            </w:r>
            <w:r>
              <w:rPr>
                <w:rFonts w:eastAsia="Times New Roman"/>
                <w:b/>
                <w:bCs/>
                <w:spacing w:val="-3"/>
              </w:rPr>
              <w:t xml:space="preserve">туализация, реактивное </w:t>
            </w:r>
            <w:r>
              <w:rPr>
                <w:rFonts w:eastAsia="Times New Roman"/>
                <w:b/>
                <w:bCs/>
              </w:rPr>
              <w:t>образование и др.</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right="58" w:firstLine="12"/>
            </w:pPr>
            <w:r>
              <w:rPr>
                <w:rFonts w:eastAsia="Times New Roman"/>
                <w:b/>
                <w:bCs/>
                <w:spacing w:val="-9"/>
              </w:rPr>
              <w:t>Главным образом расщепление, а также другие защиты низшего уровня: примитивная идеализа</w:t>
            </w:r>
            <w:r>
              <w:rPr>
                <w:rFonts w:eastAsia="Times New Roman"/>
                <w:b/>
                <w:bCs/>
                <w:spacing w:val="-9"/>
              </w:rPr>
              <w:softHyphen/>
            </w:r>
            <w:r>
              <w:rPr>
                <w:rFonts w:eastAsia="Times New Roman"/>
                <w:b/>
                <w:bCs/>
                <w:spacing w:val="-7"/>
              </w:rPr>
              <w:t>ция, проективная идентифика</w:t>
            </w:r>
            <w:r>
              <w:rPr>
                <w:rFonts w:eastAsia="Times New Roman"/>
                <w:b/>
                <w:bCs/>
                <w:spacing w:val="-7"/>
              </w:rPr>
              <w:softHyphen/>
            </w:r>
            <w:r>
              <w:rPr>
                <w:rFonts w:eastAsia="Times New Roman"/>
                <w:b/>
                <w:bCs/>
                <w:spacing w:val="-6"/>
              </w:rPr>
              <w:t>ция, уничтожение, всемогуще</w:t>
            </w:r>
            <w:r>
              <w:rPr>
                <w:rFonts w:eastAsia="Times New Roman"/>
                <w:b/>
                <w:bCs/>
                <w:spacing w:val="-6"/>
              </w:rPr>
              <w:softHyphen/>
            </w:r>
            <w:r>
              <w:rPr>
                <w:rFonts w:eastAsia="Times New Roman"/>
                <w:b/>
                <w:bCs/>
              </w:rPr>
              <w:t xml:space="preserve">ство, обесценивание. </w:t>
            </w:r>
            <w:r>
              <w:rPr>
                <w:rFonts w:eastAsia="Times New Roman"/>
                <w:b/>
                <w:bCs/>
                <w:spacing w:val="-3"/>
              </w:rPr>
              <w:t xml:space="preserve">Защиты оберегают пациента </w:t>
            </w:r>
            <w:r>
              <w:rPr>
                <w:rFonts w:eastAsia="Times New Roman"/>
                <w:b/>
                <w:bCs/>
                <w:spacing w:val="-2"/>
              </w:rPr>
              <w:t>от интрапсихического кон</w:t>
            </w:r>
            <w:r>
              <w:rPr>
                <w:rFonts w:eastAsia="Times New Roman"/>
                <w:b/>
                <w:bCs/>
                <w:spacing w:val="-2"/>
              </w:rPr>
              <w:softHyphen/>
            </w:r>
            <w:r>
              <w:rPr>
                <w:rFonts w:eastAsia="Times New Roman"/>
                <w:b/>
                <w:bCs/>
                <w:spacing w:val="-3"/>
              </w:rPr>
              <w:t>фликта, от дезинтеграции и смешения «Я» и объекта</w:t>
            </w: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right="149" w:firstLine="7"/>
            </w:pPr>
            <w:r>
              <w:rPr>
                <w:rFonts w:eastAsia="Times New Roman"/>
                <w:b/>
                <w:bCs/>
                <w:spacing w:val="-6"/>
              </w:rPr>
              <w:t>Главным образом расщепле</w:t>
            </w:r>
            <w:r>
              <w:rPr>
                <w:rFonts w:eastAsia="Times New Roman"/>
                <w:b/>
                <w:bCs/>
                <w:spacing w:val="-6"/>
              </w:rPr>
              <w:softHyphen/>
              <w:t xml:space="preserve">ние, а также другие защиты </w:t>
            </w:r>
            <w:r>
              <w:rPr>
                <w:rFonts w:eastAsia="Times New Roman"/>
                <w:b/>
                <w:bCs/>
                <w:spacing w:val="-7"/>
              </w:rPr>
              <w:t xml:space="preserve">низшего уровня: примитивная </w:t>
            </w:r>
            <w:r>
              <w:rPr>
                <w:rFonts w:eastAsia="Times New Roman"/>
                <w:b/>
                <w:bCs/>
                <w:spacing w:val="-6"/>
              </w:rPr>
              <w:t xml:space="preserve">идеализация, проективная </w:t>
            </w:r>
            <w:r>
              <w:rPr>
                <w:rFonts w:eastAsia="Times New Roman"/>
                <w:b/>
                <w:bCs/>
                <w:spacing w:val="-4"/>
              </w:rPr>
              <w:t>идентификация, всемогуще</w:t>
            </w:r>
            <w:r>
              <w:rPr>
                <w:rFonts w:eastAsia="Times New Roman"/>
                <w:b/>
                <w:bCs/>
                <w:spacing w:val="-4"/>
              </w:rPr>
              <w:softHyphen/>
            </w:r>
            <w:r>
              <w:rPr>
                <w:rFonts w:eastAsia="Times New Roman"/>
                <w:b/>
                <w:bCs/>
              </w:rPr>
              <w:t xml:space="preserve">ство, обесценивание. </w:t>
            </w:r>
            <w:r>
              <w:rPr>
                <w:rFonts w:eastAsia="Times New Roman"/>
                <w:b/>
                <w:bCs/>
                <w:spacing w:val="-3"/>
              </w:rPr>
              <w:t xml:space="preserve">Защиты оберегают пациента </w:t>
            </w:r>
            <w:r>
              <w:rPr>
                <w:rFonts w:eastAsia="Times New Roman"/>
                <w:b/>
                <w:bCs/>
                <w:spacing w:val="-2"/>
              </w:rPr>
              <w:t>от интрапсихического кон</w:t>
            </w:r>
            <w:r>
              <w:rPr>
                <w:rFonts w:eastAsia="Times New Roman"/>
                <w:b/>
                <w:bCs/>
                <w:spacing w:val="-2"/>
              </w:rPr>
              <w:softHyphen/>
              <w:t>фликта, от дезинтеграции и смешения «Я» и объекта</w:t>
            </w:r>
          </w:p>
        </w:tc>
      </w:tr>
      <w:tr w:rsidR="004603F1">
        <w:trPr>
          <w:trHeight w:hRule="exact" w:val="1368"/>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left="7" w:right="5" w:firstLine="10"/>
            </w:pPr>
            <w:r>
              <w:rPr>
                <w:rFonts w:eastAsia="Times New Roman"/>
                <w:b/>
                <w:bCs/>
                <w:spacing w:val="-1"/>
              </w:rPr>
              <w:t xml:space="preserve">Способность </w:t>
            </w:r>
            <w:r>
              <w:rPr>
                <w:rFonts w:eastAsia="Times New Roman"/>
                <w:b/>
                <w:bCs/>
                <w:spacing w:val="-6"/>
              </w:rPr>
              <w:t xml:space="preserve">к тестированию </w:t>
            </w:r>
            <w:r>
              <w:rPr>
                <w:rFonts w:eastAsia="Times New Roman"/>
                <w:b/>
                <w:bCs/>
              </w:rPr>
              <w:t>реальности</w:t>
            </w:r>
          </w:p>
        </w:tc>
        <w:tc>
          <w:tcPr>
            <w:tcW w:w="277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4" w:lineRule="exact"/>
              <w:ind w:right="122" w:firstLine="10"/>
            </w:pPr>
            <w:r>
              <w:rPr>
                <w:rFonts w:eastAsia="Times New Roman"/>
                <w:b/>
                <w:bCs/>
                <w:spacing w:val="-2"/>
              </w:rPr>
              <w:t>Способность к тестирова</w:t>
            </w:r>
            <w:r>
              <w:rPr>
                <w:rFonts w:eastAsia="Times New Roman"/>
                <w:b/>
                <w:bCs/>
                <w:spacing w:val="-2"/>
              </w:rPr>
              <w:softHyphen/>
            </w:r>
            <w:r>
              <w:rPr>
                <w:rFonts w:eastAsia="Times New Roman"/>
                <w:b/>
                <w:bCs/>
                <w:spacing w:val="-5"/>
              </w:rPr>
              <w:t xml:space="preserve">нию реальности сохранена: </w:t>
            </w:r>
            <w:r>
              <w:rPr>
                <w:rFonts w:eastAsia="Times New Roman"/>
                <w:b/>
                <w:bCs/>
              </w:rPr>
              <w:t xml:space="preserve">различать «Я» и не-Я, </w:t>
            </w:r>
            <w:r>
              <w:rPr>
                <w:rFonts w:eastAsia="Times New Roman"/>
                <w:b/>
                <w:bCs/>
                <w:spacing w:val="-3"/>
              </w:rPr>
              <w:t>интрапсихические и внеш</w:t>
            </w:r>
            <w:r>
              <w:rPr>
                <w:rFonts w:eastAsia="Times New Roman"/>
                <w:b/>
                <w:bCs/>
                <w:spacing w:val="-3"/>
              </w:rPr>
              <w:softHyphen/>
            </w:r>
            <w:r>
              <w:rPr>
                <w:rFonts w:eastAsia="Times New Roman"/>
                <w:b/>
                <w:bCs/>
                <w:spacing w:val="-4"/>
              </w:rPr>
              <w:t>ние источники восприятия</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right="142"/>
            </w:pPr>
            <w:r>
              <w:rPr>
                <w:rFonts w:eastAsia="Times New Roman"/>
                <w:b/>
                <w:bCs/>
                <w:spacing w:val="-4"/>
              </w:rPr>
              <w:t xml:space="preserve">Чувство реальности в целом </w:t>
            </w:r>
            <w:r>
              <w:rPr>
                <w:rFonts w:eastAsia="Times New Roman"/>
                <w:b/>
                <w:bCs/>
                <w:spacing w:val="-2"/>
              </w:rPr>
              <w:t>сохранно, но может периоди</w:t>
            </w:r>
            <w:r>
              <w:rPr>
                <w:rFonts w:eastAsia="Times New Roman"/>
                <w:b/>
                <w:bCs/>
                <w:spacing w:val="-2"/>
              </w:rPr>
              <w:softHyphen/>
              <w:t>чески нарушаться, способ</w:t>
            </w:r>
            <w:r>
              <w:rPr>
                <w:rFonts w:eastAsia="Times New Roman"/>
                <w:b/>
                <w:bCs/>
                <w:spacing w:val="-2"/>
              </w:rPr>
              <w:softHyphen/>
            </w:r>
            <w:r>
              <w:rPr>
                <w:rFonts w:eastAsia="Times New Roman"/>
                <w:b/>
                <w:bCs/>
                <w:spacing w:val="-4"/>
              </w:rPr>
              <w:t xml:space="preserve">ность реалистично оценивать </w:t>
            </w:r>
            <w:r>
              <w:rPr>
                <w:rFonts w:eastAsia="Times New Roman"/>
                <w:b/>
                <w:bCs/>
              </w:rPr>
              <w:t>себя и Других снижена</w:t>
            </w: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4603F1" w:rsidRDefault="00177921">
            <w:pPr>
              <w:shd w:val="clear" w:color="auto" w:fill="FFFFFF"/>
              <w:spacing w:line="216" w:lineRule="exact"/>
              <w:ind w:right="461" w:firstLine="5"/>
            </w:pPr>
            <w:r>
              <w:rPr>
                <w:rFonts w:eastAsia="Times New Roman"/>
                <w:b/>
                <w:bCs/>
                <w:spacing w:val="-3"/>
              </w:rPr>
              <w:t xml:space="preserve">Искажение реальности и </w:t>
            </w:r>
            <w:r>
              <w:rPr>
                <w:rFonts w:eastAsia="Times New Roman"/>
                <w:b/>
                <w:bCs/>
              </w:rPr>
              <w:t xml:space="preserve">чувства реальности. </w:t>
            </w:r>
            <w:r>
              <w:rPr>
                <w:rFonts w:eastAsia="Times New Roman"/>
                <w:b/>
                <w:bCs/>
                <w:spacing w:val="-4"/>
              </w:rPr>
              <w:t xml:space="preserve">Способность реалистично </w:t>
            </w:r>
            <w:r>
              <w:rPr>
                <w:rFonts w:eastAsia="Times New Roman"/>
                <w:b/>
                <w:bCs/>
                <w:spacing w:val="-3"/>
              </w:rPr>
              <w:t xml:space="preserve">оценивать себя и Других </w:t>
            </w:r>
            <w:r>
              <w:rPr>
                <w:rFonts w:eastAsia="Times New Roman"/>
                <w:b/>
                <w:bCs/>
              </w:rPr>
              <w:t>утеряна</w:t>
            </w:r>
          </w:p>
        </w:tc>
      </w:tr>
    </w:tbl>
    <w:p w:rsidR="004603F1" w:rsidRDefault="004603F1">
      <w:pPr>
        <w:sectPr w:rsidR="004603F1">
          <w:pgSz w:w="11909" w:h="16834"/>
          <w:pgMar w:top="1440" w:right="574" w:bottom="720" w:left="895" w:header="720" w:footer="720" w:gutter="0"/>
          <w:cols w:space="60"/>
          <w:noEndnote/>
        </w:sectPr>
      </w:pPr>
    </w:p>
    <w:p w:rsidR="004603F1" w:rsidRDefault="00177921">
      <w:pPr>
        <w:shd w:val="clear" w:color="auto" w:fill="FFFFFF"/>
        <w:spacing w:line="226" w:lineRule="exact"/>
        <w:ind w:left="7" w:right="12" w:firstLine="281"/>
        <w:jc w:val="both"/>
      </w:pPr>
      <w:r>
        <w:rPr>
          <w:rFonts w:eastAsia="Times New Roman"/>
          <w:sz w:val="22"/>
          <w:szCs w:val="22"/>
        </w:rPr>
        <w:t>Параллельная интеграция происходит с репрезентацией зна</w:t>
      </w:r>
      <w:r>
        <w:rPr>
          <w:rFonts w:eastAsia="Times New Roman"/>
          <w:sz w:val="22"/>
          <w:szCs w:val="22"/>
        </w:rPr>
        <w:softHyphen/>
        <w:t>чимых Других, возникает обобщенная репрезентация каждой из важных персон ближайшего окружения, в основном родительских фигур, а также сиблингов. Стадия интеграции завершается от</w:t>
      </w:r>
      <w:r>
        <w:rPr>
          <w:rFonts w:eastAsia="Times New Roman"/>
          <w:sz w:val="22"/>
          <w:szCs w:val="22"/>
        </w:rPr>
        <w:softHyphen/>
        <w:t>носительной константностью образа себя и объектов. Такое раз</w:t>
      </w:r>
      <w:r>
        <w:rPr>
          <w:rFonts w:eastAsia="Times New Roman"/>
          <w:sz w:val="22"/>
          <w:szCs w:val="22"/>
        </w:rPr>
        <w:softHyphen/>
        <w:t>витие обусловливает способность строить стабильные отношения с другими по контрасту с механизмом расщепления на идеальный и негативный образ, ведущий к постоянным конфликтам и раз</w:t>
      </w:r>
      <w:r>
        <w:rPr>
          <w:rFonts w:eastAsia="Times New Roman"/>
          <w:sz w:val="22"/>
          <w:szCs w:val="22"/>
        </w:rPr>
        <w:softHyphen/>
        <w:t>рывам интерперсональных отношений.</w:t>
      </w:r>
    </w:p>
    <w:p w:rsidR="004603F1" w:rsidRDefault="00177921">
      <w:pPr>
        <w:shd w:val="clear" w:color="auto" w:fill="FFFFFF"/>
        <w:spacing w:before="2" w:line="226" w:lineRule="exact"/>
        <w:ind w:left="7" w:right="14" w:firstLine="269"/>
        <w:jc w:val="both"/>
      </w:pPr>
      <w:r>
        <w:rPr>
          <w:rFonts w:eastAsia="Times New Roman"/>
          <w:sz w:val="22"/>
          <w:szCs w:val="22"/>
        </w:rPr>
        <w:t>О. Кернберг расположил все личностные расстройства по от</w:t>
      </w:r>
      <w:r>
        <w:rPr>
          <w:rFonts w:eastAsia="Times New Roman"/>
          <w:sz w:val="22"/>
          <w:szCs w:val="22"/>
        </w:rPr>
        <w:softHyphen/>
        <w:t xml:space="preserve">ношению к двум основным — </w:t>
      </w:r>
      <w:r>
        <w:rPr>
          <w:rFonts w:eastAsia="Times New Roman"/>
          <w:i/>
          <w:iCs/>
          <w:sz w:val="22"/>
          <w:szCs w:val="22"/>
        </w:rPr>
        <w:t xml:space="preserve">шизотипальному </w:t>
      </w:r>
      <w:r>
        <w:rPr>
          <w:rFonts w:eastAsia="Times New Roman"/>
          <w:sz w:val="22"/>
          <w:szCs w:val="22"/>
        </w:rPr>
        <w:t xml:space="preserve">и </w:t>
      </w:r>
      <w:r>
        <w:rPr>
          <w:rFonts w:eastAsia="Times New Roman"/>
          <w:i/>
          <w:iCs/>
          <w:sz w:val="22"/>
          <w:szCs w:val="22"/>
        </w:rPr>
        <w:t>погра</w:t>
      </w:r>
      <w:r>
        <w:rPr>
          <w:rFonts w:eastAsia="Times New Roman"/>
          <w:i/>
          <w:iCs/>
          <w:sz w:val="22"/>
          <w:szCs w:val="22"/>
        </w:rPr>
        <w:softHyphen/>
        <w:t xml:space="preserve">ничному, </w:t>
      </w:r>
      <w:r>
        <w:rPr>
          <w:rFonts w:eastAsia="Times New Roman"/>
          <w:sz w:val="22"/>
          <w:szCs w:val="22"/>
        </w:rPr>
        <w:t>как наиболее выраженным и ярким формам личностной патологии. В обоих случаях до определенной степени нарушается связь с реальностью и доминируют примитивные защитные ме</w:t>
      </w:r>
      <w:r>
        <w:rPr>
          <w:rFonts w:eastAsia="Times New Roman"/>
          <w:sz w:val="22"/>
          <w:szCs w:val="22"/>
        </w:rPr>
        <w:softHyphen/>
        <w:t>ханизмы. Эти два типа О. Кернберг связал с крайними полюсами экстраверсии и интроверсии.</w:t>
      </w:r>
    </w:p>
    <w:p w:rsidR="004603F1" w:rsidRDefault="00177921">
      <w:pPr>
        <w:shd w:val="clear" w:color="auto" w:fill="FFFFFF"/>
        <w:spacing w:line="226" w:lineRule="exact"/>
        <w:ind w:left="5" w:right="10" w:firstLine="283"/>
        <w:jc w:val="both"/>
      </w:pPr>
      <w:r>
        <w:rPr>
          <w:rFonts w:eastAsia="Times New Roman"/>
          <w:sz w:val="22"/>
          <w:szCs w:val="22"/>
        </w:rPr>
        <w:t>Наиболее высокому уровню личностной организации, согласно О. Кернбергу, соответствует обсессивно-компульсивное расстрой</w:t>
      </w:r>
      <w:r>
        <w:rPr>
          <w:rFonts w:eastAsia="Times New Roman"/>
          <w:sz w:val="22"/>
          <w:szCs w:val="22"/>
        </w:rPr>
        <w:softHyphen/>
        <w:t>ство, для которого характерно отщепление агрессии в хорошо интегрированное, но в высшей степени садистическое супер-Эго, что ведет к перфекционизму, мучительным сомнениям и хрони</w:t>
      </w:r>
      <w:r>
        <w:rPr>
          <w:rFonts w:eastAsia="Times New Roman"/>
          <w:sz w:val="22"/>
          <w:szCs w:val="22"/>
        </w:rPr>
        <w:softHyphen/>
        <w:t>ческой потребности в контроле своего окружения и себя самого. Сила агрессии определяет регрессивные черты этого расстройства, часто смешанного с параноидными и шизоидными чертами. В та</w:t>
      </w:r>
      <w:r>
        <w:rPr>
          <w:rFonts w:eastAsia="Times New Roman"/>
          <w:sz w:val="22"/>
          <w:szCs w:val="22"/>
        </w:rPr>
        <w:softHyphen/>
        <w:t>блице 3 представлены характеристики психической организации при личностных расстройствах в сравнении с невротическим и психотическим уровнем психической организации.</w:t>
      </w:r>
    </w:p>
    <w:p w:rsidR="004603F1" w:rsidRDefault="00177921">
      <w:pPr>
        <w:shd w:val="clear" w:color="auto" w:fill="FFFFFF"/>
        <w:spacing w:line="226" w:lineRule="exact"/>
        <w:ind w:right="5" w:firstLine="281"/>
        <w:jc w:val="both"/>
      </w:pPr>
      <w:r>
        <w:rPr>
          <w:rFonts w:eastAsia="Times New Roman"/>
          <w:sz w:val="22"/>
          <w:szCs w:val="22"/>
        </w:rPr>
        <w:t>О. Кернберг определяет личностные расстройства как «сочета</w:t>
      </w:r>
      <w:r>
        <w:rPr>
          <w:rFonts w:eastAsia="Times New Roman"/>
          <w:sz w:val="22"/>
          <w:szCs w:val="22"/>
        </w:rPr>
        <w:softHyphen/>
        <w:t>ние ненормальных или патологических черт характера, достигших достаточной силы, чтобы вызвать значимые расстройства интра-психических или межличностных функций» (Кернберг О. — 2000. - С. 104).</w:t>
      </w:r>
    </w:p>
    <w:p w:rsidR="004603F1" w:rsidRDefault="00177921">
      <w:pPr>
        <w:shd w:val="clear" w:color="auto" w:fill="FFFFFF"/>
        <w:spacing w:before="439"/>
        <w:ind w:left="96"/>
      </w:pPr>
      <w:r>
        <w:rPr>
          <w:rFonts w:ascii="Arial" w:hAnsi="Arial" w:cs="Arial"/>
          <w:b/>
          <w:bCs/>
          <w:sz w:val="22"/>
          <w:szCs w:val="22"/>
        </w:rPr>
        <w:t xml:space="preserve">6.2.5. </w:t>
      </w:r>
      <w:r>
        <w:rPr>
          <w:rFonts w:ascii="Arial" w:eastAsia="Times New Roman" w:hAnsi="Arial"/>
          <w:b/>
          <w:bCs/>
          <w:sz w:val="22"/>
          <w:szCs w:val="22"/>
        </w:rPr>
        <w:t>МодельличностнойпатологииДж</w:t>
      </w:r>
      <w:r>
        <w:rPr>
          <w:rFonts w:ascii="Arial" w:eastAsia="Times New Roman" w:hAnsi="Arial" w:cs="Arial"/>
          <w:b/>
          <w:bCs/>
          <w:sz w:val="22"/>
          <w:szCs w:val="22"/>
        </w:rPr>
        <w:t xml:space="preserve">. </w:t>
      </w:r>
      <w:r>
        <w:rPr>
          <w:rFonts w:ascii="Arial" w:eastAsia="Times New Roman" w:hAnsi="Arial"/>
          <w:b/>
          <w:bCs/>
          <w:sz w:val="22"/>
          <w:szCs w:val="22"/>
        </w:rPr>
        <w:t>Мастерсона</w:t>
      </w:r>
    </w:p>
    <w:p w:rsidR="004603F1" w:rsidRDefault="00177921">
      <w:pPr>
        <w:shd w:val="clear" w:color="auto" w:fill="FFFFFF"/>
        <w:spacing w:before="161" w:line="226" w:lineRule="exact"/>
        <w:ind w:left="7" w:firstLine="264"/>
        <w:jc w:val="both"/>
      </w:pPr>
      <w:r>
        <w:rPr>
          <w:rFonts w:eastAsia="Times New Roman"/>
          <w:b/>
          <w:bCs/>
          <w:sz w:val="22"/>
          <w:szCs w:val="22"/>
        </w:rPr>
        <w:t xml:space="preserve">Джордж Мастерсон </w:t>
      </w:r>
      <w:r>
        <w:rPr>
          <w:rFonts w:eastAsia="Times New Roman"/>
          <w:sz w:val="22"/>
          <w:szCs w:val="22"/>
        </w:rPr>
        <w:t>— еще один авторитетный исследователь в области психотерапии личностных расстройств, основанной на теории объектных отношений. Он создал так называемую «Груп</w:t>
      </w:r>
      <w:r>
        <w:rPr>
          <w:rFonts w:eastAsia="Times New Roman"/>
          <w:sz w:val="22"/>
          <w:szCs w:val="22"/>
        </w:rPr>
        <w:softHyphen/>
        <w:t>пу Мастерсона для лечения личностных расстройств» и Ассоциа</w:t>
      </w:r>
      <w:r>
        <w:rPr>
          <w:rFonts w:eastAsia="Times New Roman"/>
          <w:sz w:val="22"/>
          <w:szCs w:val="22"/>
        </w:rPr>
        <w:softHyphen/>
        <w:t>цию подростковой психиатрии, а также является директором института, в котором проходят постдипломную подготовку буду</w:t>
      </w:r>
      <w:r>
        <w:rPr>
          <w:rFonts w:eastAsia="Times New Roman"/>
          <w:sz w:val="22"/>
          <w:szCs w:val="22"/>
        </w:rPr>
        <w:softHyphen/>
        <w:t>щие психотерапевты.</w:t>
      </w:r>
    </w:p>
    <w:p w:rsidR="004603F1" w:rsidRDefault="00177921">
      <w:pPr>
        <w:shd w:val="clear" w:color="auto" w:fill="FFFFFF"/>
        <w:spacing w:line="226" w:lineRule="exact"/>
        <w:ind w:left="14" w:right="5" w:firstLine="286"/>
        <w:jc w:val="both"/>
      </w:pPr>
      <w:r>
        <w:rPr>
          <w:rFonts w:eastAsia="Times New Roman"/>
          <w:sz w:val="22"/>
          <w:szCs w:val="22"/>
        </w:rPr>
        <w:t>Основой теории Дж. Мастерсона, как и концепции О. Керн-берга, стала периодизация М. Малер, рассмотренная выше. На</w:t>
      </w:r>
      <w:r>
        <w:rPr>
          <w:rFonts w:eastAsia="Times New Roman"/>
          <w:sz w:val="22"/>
          <w:szCs w:val="22"/>
        </w:rPr>
        <w:softHyphen/>
        <w:t>рушения, согласно Дж. Мастерсону, связаны с неудачным про-</w:t>
      </w:r>
    </w:p>
    <w:p w:rsidR="004603F1" w:rsidRDefault="00177921">
      <w:pPr>
        <w:shd w:val="clear" w:color="auto" w:fill="FFFFFF"/>
        <w:spacing w:before="139"/>
        <w:ind w:right="2"/>
        <w:jc w:val="right"/>
      </w:pPr>
      <w:r>
        <w:rPr>
          <w:sz w:val="22"/>
          <w:szCs w:val="22"/>
        </w:rPr>
        <w:t>295</w:t>
      </w:r>
    </w:p>
    <w:p w:rsidR="004603F1" w:rsidRDefault="004603F1">
      <w:pPr>
        <w:shd w:val="clear" w:color="auto" w:fill="FFFFFF"/>
        <w:spacing w:before="139"/>
        <w:ind w:right="2"/>
        <w:jc w:val="right"/>
        <w:sectPr w:rsidR="004603F1">
          <w:pgSz w:w="11909" w:h="16834"/>
          <w:pgMar w:top="1440" w:right="2755" w:bottom="720" w:left="2758" w:header="720" w:footer="720" w:gutter="0"/>
          <w:cols w:space="60"/>
          <w:noEndnote/>
        </w:sectPr>
      </w:pPr>
    </w:p>
    <w:p w:rsidR="004603F1" w:rsidRDefault="00177921">
      <w:pPr>
        <w:shd w:val="clear" w:color="auto" w:fill="FFFFFF"/>
        <w:spacing w:line="226" w:lineRule="exact"/>
        <w:ind w:left="5" w:right="38"/>
        <w:jc w:val="both"/>
      </w:pPr>
      <w:r>
        <w:rPr>
          <w:rFonts w:eastAsia="Times New Roman"/>
          <w:sz w:val="22"/>
          <w:szCs w:val="22"/>
        </w:rPr>
        <w:t>хождением фазы сепарации —индивидуации, прежде всего суб</w:t>
      </w:r>
      <w:r>
        <w:rPr>
          <w:rFonts w:eastAsia="Times New Roman"/>
          <w:sz w:val="22"/>
          <w:szCs w:val="22"/>
        </w:rPr>
        <w:softHyphen/>
        <w:t>стадии повторного сближения и воссоединения с объектом. Со</w:t>
      </w:r>
      <w:r>
        <w:rPr>
          <w:rFonts w:eastAsia="Times New Roman"/>
          <w:sz w:val="22"/>
          <w:szCs w:val="22"/>
        </w:rPr>
        <w:softHyphen/>
        <w:t>гласно его взглядам, мать будущего пациента оказывается неспо</w:t>
      </w:r>
      <w:r>
        <w:rPr>
          <w:rFonts w:eastAsia="Times New Roman"/>
          <w:sz w:val="22"/>
          <w:szCs w:val="22"/>
        </w:rPr>
        <w:softHyphen/>
        <w:t xml:space="preserve">собной поддержать его стремление к самостоятельности, она склонна поддерживать симбиотическую связь в силу присущих ей самой серьезных проблем </w:t>
      </w:r>
      <w:r w:rsidRPr="00177921">
        <w:rPr>
          <w:rFonts w:eastAsia="Times New Roman"/>
          <w:sz w:val="22"/>
          <w:szCs w:val="22"/>
        </w:rPr>
        <w:t>(</w:t>
      </w:r>
      <w:r>
        <w:rPr>
          <w:rFonts w:eastAsia="Times New Roman"/>
          <w:sz w:val="22"/>
          <w:szCs w:val="22"/>
          <w:lang w:val="en-US"/>
        </w:rPr>
        <w:t>MastersonJ</w:t>
      </w:r>
      <w:r w:rsidRPr="00177921">
        <w:rPr>
          <w:rFonts w:eastAsia="Times New Roman"/>
          <w:sz w:val="22"/>
          <w:szCs w:val="22"/>
        </w:rPr>
        <w:t xml:space="preserve">. — </w:t>
      </w:r>
      <w:r>
        <w:rPr>
          <w:rFonts w:eastAsia="Times New Roman"/>
          <w:sz w:val="22"/>
          <w:szCs w:val="22"/>
        </w:rPr>
        <w:t>1982).</w:t>
      </w:r>
    </w:p>
    <w:p w:rsidR="004603F1" w:rsidRDefault="00177921">
      <w:pPr>
        <w:shd w:val="clear" w:color="auto" w:fill="FFFFFF"/>
        <w:tabs>
          <w:tab w:val="left" w:pos="5976"/>
        </w:tabs>
        <w:spacing w:line="226" w:lineRule="exact"/>
        <w:ind w:right="22" w:firstLine="290"/>
        <w:jc w:val="both"/>
      </w:pPr>
      <w:r>
        <w:rPr>
          <w:rFonts w:eastAsia="Times New Roman"/>
          <w:sz w:val="22"/>
          <w:szCs w:val="22"/>
        </w:rPr>
        <w:t>Матери пациентов с личностными расстройствами сами также</w:t>
      </w:r>
      <w:r>
        <w:rPr>
          <w:rFonts w:eastAsia="Times New Roman"/>
          <w:sz w:val="22"/>
          <w:szCs w:val="22"/>
        </w:rPr>
        <w:br/>
        <w:t>страдают тем или иным личностным расстройством, в силу чего</w:t>
      </w:r>
      <w:r>
        <w:rPr>
          <w:rFonts w:eastAsia="Times New Roman"/>
          <w:sz w:val="22"/>
          <w:szCs w:val="22"/>
        </w:rPr>
        <w:br/>
        <w:t>их вербальные и невербальные коммуникации с детьми манипу-</w:t>
      </w:r>
      <w:r>
        <w:rPr>
          <w:rFonts w:eastAsia="Times New Roman"/>
          <w:sz w:val="22"/>
          <w:szCs w:val="22"/>
        </w:rPr>
        <w:br/>
        <w:t>лятивны и глубоко нарушены. Чаще всего, считает Дж.Мастерсон,</w:t>
      </w:r>
      <w:r>
        <w:rPr>
          <w:rFonts w:eastAsia="Times New Roman"/>
          <w:sz w:val="22"/>
          <w:szCs w:val="22"/>
        </w:rPr>
        <w:br/>
        <w:t>это результат такой же проблемы с их собственной матерью —</w:t>
      </w:r>
      <w:r>
        <w:rPr>
          <w:rFonts w:eastAsia="Times New Roman"/>
          <w:sz w:val="22"/>
          <w:szCs w:val="22"/>
        </w:rPr>
        <w:br/>
        <w:t>неудачная сепарация на ранних стадиях развития, препятствую</w:t>
      </w:r>
      <w:r>
        <w:rPr>
          <w:rFonts w:eastAsia="Times New Roman"/>
          <w:sz w:val="22"/>
          <w:szCs w:val="22"/>
        </w:rPr>
        <w:softHyphen/>
      </w:r>
      <w:r>
        <w:rPr>
          <w:rFonts w:eastAsia="Times New Roman"/>
          <w:sz w:val="22"/>
          <w:szCs w:val="22"/>
        </w:rPr>
        <w:br/>
        <w:t>щая развитию собственной идентичности и независимости от</w:t>
      </w:r>
      <w:r>
        <w:rPr>
          <w:rFonts w:eastAsia="Times New Roman"/>
          <w:sz w:val="22"/>
          <w:szCs w:val="22"/>
        </w:rPr>
        <w:br/>
        <w:t>объектов. Сама мать, как правило, чувствует потребность при</w:t>
      </w:r>
      <w:r>
        <w:rPr>
          <w:rFonts w:eastAsia="Times New Roman"/>
          <w:sz w:val="22"/>
          <w:szCs w:val="22"/>
        </w:rPr>
        <w:softHyphen/>
      </w:r>
      <w:r>
        <w:rPr>
          <w:rFonts w:eastAsia="Times New Roman"/>
          <w:sz w:val="22"/>
          <w:szCs w:val="22"/>
        </w:rPr>
        <w:br/>
        <w:t>вязать ребенка к себе, так как не выносит одиночества и боится</w:t>
      </w:r>
      <w:r>
        <w:rPr>
          <w:rFonts w:eastAsia="Times New Roman"/>
          <w:sz w:val="22"/>
          <w:szCs w:val="22"/>
        </w:rPr>
        <w:br/>
        <w:t>быть покинутой. В результате ребенок растет зависимым и по</w:t>
      </w:r>
      <w:r>
        <w:rPr>
          <w:rFonts w:eastAsia="Times New Roman"/>
          <w:sz w:val="22"/>
          <w:szCs w:val="22"/>
        </w:rPr>
        <w:softHyphen/>
      </w:r>
      <w:r>
        <w:rPr>
          <w:rFonts w:eastAsia="Times New Roman"/>
          <w:sz w:val="22"/>
          <w:szCs w:val="22"/>
        </w:rPr>
        <w:br/>
        <w:t>стоянно нуждающимся в другом объекте.</w:t>
      </w:r>
      <w:r>
        <w:rPr>
          <w:rFonts w:ascii="Arial" w:eastAsia="Times New Roman" w:cs="Arial"/>
          <w:sz w:val="22"/>
          <w:szCs w:val="22"/>
        </w:rPr>
        <w:tab/>
      </w:r>
      <w:r>
        <w:rPr>
          <w:rFonts w:eastAsia="Times New Roman"/>
          <w:i/>
          <w:iCs/>
          <w:sz w:val="22"/>
          <w:szCs w:val="22"/>
          <w:vertAlign w:val="subscript"/>
        </w:rPr>
        <w:t>т</w:t>
      </w:r>
    </w:p>
    <w:p w:rsidR="004603F1" w:rsidRDefault="00177921">
      <w:pPr>
        <w:shd w:val="clear" w:color="auto" w:fill="FFFFFF"/>
        <w:spacing w:line="226" w:lineRule="exact"/>
        <w:ind w:left="5" w:right="5" w:firstLine="274"/>
        <w:jc w:val="both"/>
      </w:pPr>
      <w:r>
        <w:rPr>
          <w:rFonts w:eastAsia="Times New Roman"/>
          <w:sz w:val="22"/>
          <w:szCs w:val="22"/>
        </w:rPr>
        <w:t>Дж. Мастерсон в своей концепции учитывает также фигуру отца — он считает, что эта фигура слишком слаба и не дает опо</w:t>
      </w:r>
      <w:r>
        <w:rPr>
          <w:rFonts w:eastAsia="Times New Roman"/>
          <w:sz w:val="22"/>
          <w:szCs w:val="22"/>
        </w:rPr>
        <w:softHyphen/>
        <w:t>ры ребенку, который чувствует себя полностью зависимым от матери. Переживание покинутости, согласно Дж. Мастерсону, является центральным у этих пациентов. О тяжелых чувствах, в которых оно выражается, он пишет, используя метафору «Шестер</w:t>
      </w:r>
      <w:r>
        <w:rPr>
          <w:rFonts w:eastAsia="Times New Roman"/>
          <w:sz w:val="22"/>
          <w:szCs w:val="22"/>
        </w:rPr>
        <w:softHyphen/>
        <w:t xml:space="preserve">ка всадников Апокалипсиса», в которую входят: </w:t>
      </w:r>
      <w:r>
        <w:rPr>
          <w:rFonts w:eastAsia="Times New Roman"/>
          <w:i/>
          <w:iCs/>
          <w:sz w:val="22"/>
          <w:szCs w:val="22"/>
        </w:rPr>
        <w:t xml:space="preserve">депрессия, гнев, паника, вина, пассивность и беспомощность. </w:t>
      </w:r>
      <w:r>
        <w:rPr>
          <w:rFonts w:eastAsia="Times New Roman"/>
          <w:sz w:val="22"/>
          <w:szCs w:val="22"/>
        </w:rPr>
        <w:t>Для этих пациен</w:t>
      </w:r>
      <w:r>
        <w:rPr>
          <w:rFonts w:eastAsia="Times New Roman"/>
          <w:sz w:val="22"/>
          <w:szCs w:val="22"/>
        </w:rPr>
        <w:softHyphen/>
        <w:t>тов характерны также такие примитивные защитные механизмы, как расщепление, отрицание, проективная идентификация. Они ведут к переживанию экстремально выраженных эмоций, тех самых «всадников Апокалипсиса», от которых пациенты глубоко страдают. Мать не способна успокоить ребенка, контейнируя его эмоции, ее собственная агрессивность и беспомощность ведут по механизму порочного круга к росту тревоги у ребенка.</w:t>
      </w:r>
    </w:p>
    <w:p w:rsidR="004603F1" w:rsidRDefault="00177921">
      <w:pPr>
        <w:shd w:val="clear" w:color="auto" w:fill="FFFFFF"/>
        <w:spacing w:line="226" w:lineRule="exact"/>
        <w:ind w:left="5" w:firstLine="290"/>
        <w:jc w:val="both"/>
      </w:pPr>
      <w:r>
        <w:rPr>
          <w:rFonts w:eastAsia="Times New Roman"/>
          <w:sz w:val="22"/>
          <w:szCs w:val="22"/>
        </w:rPr>
        <w:t>Пассивность ребенка в сочетании с требовательностью явля</w:t>
      </w:r>
      <w:r>
        <w:rPr>
          <w:rFonts w:eastAsia="Times New Roman"/>
          <w:sz w:val="22"/>
          <w:szCs w:val="22"/>
        </w:rPr>
        <w:softHyphen/>
        <w:t>ется еще одной типичной чертой при будущей личностной пато</w:t>
      </w:r>
      <w:r>
        <w:rPr>
          <w:rFonts w:eastAsia="Times New Roman"/>
          <w:sz w:val="22"/>
          <w:szCs w:val="22"/>
        </w:rPr>
        <w:softHyphen/>
        <w:t>логии. Образ матери расщеплен на агрессивный, наказывающий за инициативу, и на поощряющий за пассивность и послушание — образ кормящей матери. Эти образы интернализуются и застав</w:t>
      </w:r>
      <w:r>
        <w:rPr>
          <w:rFonts w:eastAsia="Times New Roman"/>
          <w:sz w:val="22"/>
          <w:szCs w:val="22"/>
        </w:rPr>
        <w:softHyphen/>
        <w:t>ляют пациента впоследствии искать такие же паттерны в других интерперсональных отношениях. По механизму проективной идентификации они провоцируют людей на такого рода отноше</w:t>
      </w:r>
      <w:r>
        <w:rPr>
          <w:rFonts w:eastAsia="Times New Roman"/>
          <w:sz w:val="22"/>
          <w:szCs w:val="22"/>
        </w:rPr>
        <w:softHyphen/>
        <w:t>ния и воспроизводят привычные паттерны, которые ведут к многочисленным конфликтам и разрывам в интерперсональных отношениях, увеличивая душевную боль, обостряя переживания покинутости и связанную с ним «апокалипсическую шестерку»: депрессию, вину, гнев, беспомощность, пассивность и сильней</w:t>
      </w:r>
      <w:r>
        <w:rPr>
          <w:rFonts w:eastAsia="Times New Roman"/>
          <w:sz w:val="22"/>
          <w:szCs w:val="22"/>
        </w:rPr>
        <w:softHyphen/>
        <w:t>шую тревогу, переходящую в панику.</w:t>
      </w:r>
    </w:p>
    <w:p w:rsidR="004603F1" w:rsidRDefault="00177921">
      <w:pPr>
        <w:shd w:val="clear" w:color="auto" w:fill="FFFFFF"/>
        <w:spacing w:before="77"/>
        <w:ind w:left="22"/>
      </w:pPr>
      <w:r>
        <w:rPr>
          <w:spacing w:val="-12"/>
          <w:sz w:val="22"/>
          <w:szCs w:val="22"/>
        </w:rPr>
        <w:t>296</w:t>
      </w:r>
    </w:p>
    <w:p w:rsidR="004603F1" w:rsidRDefault="004603F1">
      <w:pPr>
        <w:shd w:val="clear" w:color="auto" w:fill="FFFFFF"/>
        <w:spacing w:before="77"/>
        <w:ind w:left="22"/>
        <w:sectPr w:rsidR="004603F1">
          <w:pgSz w:w="11909" w:h="16834"/>
          <w:pgMar w:top="1440" w:right="2755" w:bottom="720" w:left="2753" w:header="720" w:footer="720" w:gutter="0"/>
          <w:cols w:space="60"/>
          <w:noEndnote/>
        </w:sectPr>
      </w:pPr>
    </w:p>
    <w:p w:rsidR="004603F1" w:rsidRDefault="00177921">
      <w:pPr>
        <w:shd w:val="clear" w:color="auto" w:fill="FFFFFF"/>
        <w:spacing w:line="214" w:lineRule="exact"/>
        <w:ind w:left="14" w:right="22" w:firstLine="274"/>
        <w:jc w:val="both"/>
      </w:pPr>
      <w:r>
        <w:rPr>
          <w:rFonts w:eastAsia="Times New Roman"/>
          <w:spacing w:val="-6"/>
          <w:sz w:val="22"/>
          <w:szCs w:val="22"/>
        </w:rPr>
        <w:t>Яркие описания поведения матери, страдающей пограничным рас</w:t>
      </w:r>
      <w:r>
        <w:rPr>
          <w:rFonts w:eastAsia="Times New Roman"/>
          <w:spacing w:val="-6"/>
          <w:sz w:val="22"/>
          <w:szCs w:val="22"/>
        </w:rPr>
        <w:softHyphen/>
      </w:r>
      <w:r>
        <w:rPr>
          <w:rFonts w:eastAsia="Times New Roman"/>
          <w:spacing w:val="-7"/>
          <w:sz w:val="22"/>
          <w:szCs w:val="22"/>
        </w:rPr>
        <w:t>стройством личности, содержатся в ставшей бестселлером книге Кри</w:t>
      </w:r>
      <w:r>
        <w:rPr>
          <w:rFonts w:eastAsia="Times New Roman"/>
          <w:spacing w:val="-7"/>
          <w:sz w:val="22"/>
          <w:szCs w:val="22"/>
        </w:rPr>
        <w:softHyphen/>
        <w:t>стины Кроуфорд — приемной дочери знаменитой американской актри</w:t>
      </w:r>
      <w:r>
        <w:rPr>
          <w:rFonts w:eastAsia="Times New Roman"/>
          <w:spacing w:val="-7"/>
          <w:sz w:val="22"/>
          <w:szCs w:val="22"/>
        </w:rPr>
        <w:softHyphen/>
      </w:r>
      <w:r>
        <w:rPr>
          <w:rFonts w:eastAsia="Times New Roman"/>
          <w:spacing w:val="-8"/>
          <w:sz w:val="22"/>
          <w:szCs w:val="22"/>
        </w:rPr>
        <w:t>сы Джоан Кроуфорд: «Каждый раз я бежала с головой в пропасть, в ту черную дыру, где ничто не следовало логически, где правили фальсифи</w:t>
      </w:r>
      <w:r>
        <w:rPr>
          <w:rFonts w:eastAsia="Times New Roman"/>
          <w:spacing w:val="-8"/>
          <w:sz w:val="22"/>
          <w:szCs w:val="22"/>
        </w:rPr>
        <w:softHyphen/>
      </w:r>
      <w:r>
        <w:rPr>
          <w:rFonts w:eastAsia="Times New Roman"/>
          <w:spacing w:val="-7"/>
          <w:sz w:val="22"/>
          <w:szCs w:val="22"/>
        </w:rPr>
        <w:t>кация, гнев и суматоха, в то место, где не было никакой помощи и ни</w:t>
      </w:r>
      <w:r>
        <w:rPr>
          <w:rFonts w:eastAsia="Times New Roman"/>
          <w:spacing w:val="-7"/>
          <w:sz w:val="22"/>
          <w:szCs w:val="22"/>
        </w:rPr>
        <w:softHyphen/>
      </w:r>
      <w:r>
        <w:rPr>
          <w:rFonts w:eastAsia="Times New Roman"/>
          <w:spacing w:val="-6"/>
          <w:sz w:val="22"/>
          <w:szCs w:val="22"/>
        </w:rPr>
        <w:t xml:space="preserve">какого мира, но и никакой возможности побега от безжалостной силы </w:t>
      </w:r>
      <w:r>
        <w:rPr>
          <w:rFonts w:eastAsia="Times New Roman"/>
          <w:spacing w:val="-7"/>
          <w:sz w:val="22"/>
          <w:szCs w:val="22"/>
        </w:rPr>
        <w:t>хаоса. Со своего трона, метая молнии глазами и размахивая волшебной палочкой навязчивой идеи, всем управляла сама королева хаоса: драго</w:t>
      </w:r>
      <w:r>
        <w:rPr>
          <w:rFonts w:eastAsia="Times New Roman"/>
          <w:spacing w:val="-7"/>
          <w:sz w:val="22"/>
          <w:szCs w:val="22"/>
        </w:rPr>
        <w:softHyphen/>
      </w:r>
      <w:r>
        <w:rPr>
          <w:rFonts w:eastAsia="Times New Roman"/>
          <w:spacing w:val="-10"/>
          <w:sz w:val="22"/>
          <w:szCs w:val="22"/>
        </w:rPr>
        <w:t xml:space="preserve">ценная мамочка» </w:t>
      </w:r>
      <w:r w:rsidRPr="00177921">
        <w:rPr>
          <w:rFonts w:eastAsia="Times New Roman"/>
          <w:spacing w:val="-10"/>
          <w:sz w:val="22"/>
          <w:szCs w:val="22"/>
        </w:rPr>
        <w:t>(</w:t>
      </w:r>
      <w:r>
        <w:rPr>
          <w:rFonts w:eastAsia="Times New Roman"/>
          <w:spacing w:val="-10"/>
          <w:sz w:val="22"/>
          <w:szCs w:val="22"/>
          <w:lang w:val="en-US"/>
        </w:rPr>
        <w:t>Crowford</w:t>
      </w:r>
      <w:r>
        <w:rPr>
          <w:rFonts w:eastAsia="Times New Roman"/>
          <w:spacing w:val="-10"/>
          <w:sz w:val="22"/>
          <w:szCs w:val="22"/>
        </w:rPr>
        <w:t xml:space="preserve">С. — 1978. — Р. 174). К. Кроуфорд описывает </w:t>
      </w:r>
      <w:r>
        <w:rPr>
          <w:rFonts w:eastAsia="Times New Roman"/>
          <w:spacing w:val="-6"/>
          <w:sz w:val="22"/>
          <w:szCs w:val="22"/>
        </w:rPr>
        <w:t xml:space="preserve">чрезвычайно ригидное и требовательное поведение своей приемной </w:t>
      </w:r>
      <w:r>
        <w:rPr>
          <w:rFonts w:eastAsia="Times New Roman"/>
          <w:spacing w:val="-8"/>
          <w:sz w:val="22"/>
          <w:szCs w:val="22"/>
        </w:rPr>
        <w:t xml:space="preserve">матери: ею была запрограммирована каждая минута — сколько времени </w:t>
      </w:r>
      <w:r>
        <w:rPr>
          <w:rFonts w:eastAsia="Times New Roman"/>
          <w:spacing w:val="-7"/>
          <w:sz w:val="22"/>
          <w:szCs w:val="22"/>
        </w:rPr>
        <w:t>на еду, сколько на мытье посуды и т.д. При этом ее эмоциональное со</w:t>
      </w:r>
      <w:r>
        <w:rPr>
          <w:rFonts w:eastAsia="Times New Roman"/>
          <w:spacing w:val="-7"/>
          <w:sz w:val="22"/>
          <w:szCs w:val="22"/>
        </w:rPr>
        <w:softHyphen/>
        <w:t xml:space="preserve">стояние и поведение были совершенно непредсказуемы: «Я никогда не </w:t>
      </w:r>
      <w:r>
        <w:rPr>
          <w:rFonts w:eastAsia="Times New Roman"/>
          <w:spacing w:val="-8"/>
          <w:sz w:val="22"/>
          <w:szCs w:val="22"/>
        </w:rPr>
        <w:t xml:space="preserve">знала, что будет дальше — ураган любовных чувств или словесный удар </w:t>
      </w:r>
      <w:r>
        <w:rPr>
          <w:rFonts w:eastAsia="Times New Roman"/>
          <w:sz w:val="22"/>
          <w:szCs w:val="22"/>
        </w:rPr>
        <w:t>в лицо» (там же, Р. 13).</w:t>
      </w:r>
    </w:p>
    <w:p w:rsidR="004603F1" w:rsidRDefault="00177921">
      <w:pPr>
        <w:shd w:val="clear" w:color="auto" w:fill="FFFFFF"/>
        <w:spacing w:before="115" w:line="226" w:lineRule="exact"/>
        <w:ind w:left="7" w:right="24" w:firstLine="283"/>
        <w:jc w:val="both"/>
      </w:pPr>
      <w:r>
        <w:rPr>
          <w:rFonts w:eastAsia="Times New Roman"/>
          <w:sz w:val="22"/>
          <w:szCs w:val="22"/>
        </w:rPr>
        <w:t>Главная цель психотерапии, по Дж. Мастерсону, — создание новой интерпсихической структуры или новой репрезентации объекта, основой для которой должен стать сам психотерапевт. Он должен построить отношения, в которых максимально под</w:t>
      </w:r>
      <w:r>
        <w:rPr>
          <w:rFonts w:eastAsia="Times New Roman"/>
          <w:sz w:val="22"/>
          <w:szCs w:val="22"/>
        </w:rPr>
        <w:softHyphen/>
        <w:t>держивается самостоятельность и вера в способность справлять</w:t>
      </w:r>
      <w:r>
        <w:rPr>
          <w:rFonts w:eastAsia="Times New Roman"/>
          <w:sz w:val="22"/>
          <w:szCs w:val="22"/>
        </w:rPr>
        <w:softHyphen/>
        <w:t>ся с трудностями. Цель психотерапии в том, чтобы, поддерживая сепарацию и индивидуацию, помочь сформировать сферу соб</w:t>
      </w:r>
      <w:r>
        <w:rPr>
          <w:rFonts w:eastAsia="Times New Roman"/>
          <w:sz w:val="22"/>
          <w:szCs w:val="22"/>
        </w:rPr>
        <w:softHyphen/>
        <w:t xml:space="preserve">ственных интересов, избавить пациента от чувства пустоты </w:t>
      </w:r>
      <w:r w:rsidRPr="00177921">
        <w:rPr>
          <w:rFonts w:eastAsia="Times New Roman"/>
          <w:sz w:val="22"/>
          <w:szCs w:val="22"/>
        </w:rPr>
        <w:t>(</w:t>
      </w:r>
      <w:r>
        <w:rPr>
          <w:rFonts w:eastAsia="Times New Roman"/>
          <w:sz w:val="22"/>
          <w:szCs w:val="22"/>
          <w:lang w:val="en-US"/>
        </w:rPr>
        <w:t>MastersonJ</w:t>
      </w:r>
      <w:r w:rsidRPr="00177921">
        <w:rPr>
          <w:rFonts w:eastAsia="Times New Roman"/>
          <w:sz w:val="22"/>
          <w:szCs w:val="22"/>
        </w:rPr>
        <w:t xml:space="preserve">. — </w:t>
      </w:r>
      <w:r>
        <w:rPr>
          <w:rFonts w:eastAsia="Times New Roman"/>
          <w:sz w:val="22"/>
          <w:szCs w:val="22"/>
        </w:rPr>
        <w:t>1985).</w:t>
      </w:r>
    </w:p>
    <w:p w:rsidR="004603F1" w:rsidRDefault="00177921">
      <w:pPr>
        <w:shd w:val="clear" w:color="auto" w:fill="FFFFFF"/>
        <w:spacing w:before="293" w:line="262" w:lineRule="exact"/>
        <w:ind w:left="1574" w:right="960" w:hanging="595"/>
      </w:pPr>
      <w:r>
        <w:rPr>
          <w:rFonts w:ascii="Arial" w:hAnsi="Arial" w:cs="Arial"/>
          <w:b/>
          <w:bCs/>
          <w:sz w:val="22"/>
          <w:szCs w:val="22"/>
        </w:rPr>
        <w:t xml:space="preserve">6.2.6. </w:t>
      </w:r>
      <w:r>
        <w:rPr>
          <w:rFonts w:ascii="Arial" w:eastAsia="Times New Roman" w:hAnsi="Arial"/>
          <w:b/>
          <w:bCs/>
          <w:sz w:val="22"/>
          <w:szCs w:val="22"/>
        </w:rPr>
        <w:t>Интегративноориентированные психодинамическиемодели</w:t>
      </w:r>
    </w:p>
    <w:p w:rsidR="004603F1" w:rsidRDefault="00177921">
      <w:pPr>
        <w:shd w:val="clear" w:color="auto" w:fill="FFFFFF"/>
        <w:spacing w:before="158" w:line="226" w:lineRule="exact"/>
        <w:ind w:firstLine="298"/>
        <w:jc w:val="both"/>
      </w:pPr>
      <w:r>
        <w:rPr>
          <w:rFonts w:eastAsia="Times New Roman"/>
          <w:sz w:val="22"/>
          <w:szCs w:val="22"/>
        </w:rPr>
        <w:t>Влияния когнитивной психологии не избежал и психоанализ. Д. Рапапорту принадлежит попытка «подтянуть» психоанализ к передовому краю академической клинической психологии путем введения понятия «когнитивный стиль личности», которое харак</w:t>
      </w:r>
      <w:r>
        <w:rPr>
          <w:rFonts w:eastAsia="Times New Roman"/>
          <w:sz w:val="22"/>
          <w:szCs w:val="22"/>
        </w:rPr>
        <w:softHyphen/>
        <w:t xml:space="preserve">теризует устойчивые особенности восприятия мира, людей, определяющие поведение и эмоции </w:t>
      </w:r>
      <w:r w:rsidRPr="00177921">
        <w:rPr>
          <w:rFonts w:eastAsia="Times New Roman"/>
          <w:sz w:val="22"/>
          <w:szCs w:val="22"/>
        </w:rPr>
        <w:t>(</w:t>
      </w:r>
      <w:r>
        <w:rPr>
          <w:rFonts w:eastAsia="Times New Roman"/>
          <w:sz w:val="22"/>
          <w:szCs w:val="22"/>
          <w:lang w:val="en-US"/>
        </w:rPr>
        <w:t>RapaportD</w:t>
      </w:r>
      <w:r w:rsidRPr="00177921">
        <w:rPr>
          <w:rFonts w:eastAsia="Times New Roman"/>
          <w:sz w:val="22"/>
          <w:szCs w:val="22"/>
        </w:rPr>
        <w:t xml:space="preserve">. </w:t>
      </w:r>
      <w:r>
        <w:rPr>
          <w:rFonts w:eastAsia="Times New Roman"/>
          <w:sz w:val="22"/>
          <w:szCs w:val="22"/>
        </w:rPr>
        <w:t>— 1958, 1960). Согласно Д. Рапапорту, не защитные механизмы и драйвы (либи-донозные потребности), а именно когнитивный стиль личности определяет типичные формы реагирования, относительно ста</w:t>
      </w:r>
      <w:r>
        <w:rPr>
          <w:rFonts w:eastAsia="Times New Roman"/>
          <w:sz w:val="22"/>
          <w:szCs w:val="22"/>
        </w:rPr>
        <w:softHyphen/>
        <w:t xml:space="preserve">бильный и узнаваемый личностный стиль поведения, а также картину невротических нарушений. </w:t>
      </w:r>
      <w:r>
        <w:rPr>
          <w:rFonts w:eastAsia="Times New Roman"/>
          <w:i/>
          <w:iCs/>
          <w:sz w:val="22"/>
          <w:szCs w:val="22"/>
        </w:rPr>
        <w:t>Это направление в рамках психодинамической традиции можно назвать когнитивно-психоаналитическим, возникшим в результате попыток вто</w:t>
      </w:r>
      <w:r>
        <w:rPr>
          <w:rFonts w:eastAsia="Times New Roman"/>
          <w:i/>
          <w:iCs/>
          <w:sz w:val="22"/>
          <w:szCs w:val="22"/>
        </w:rPr>
        <w:softHyphen/>
        <w:t>рого поколения психоаналитиков углубить представления о функционировании инстанции «Я», ответственной за компро</w:t>
      </w:r>
      <w:r>
        <w:rPr>
          <w:rFonts w:eastAsia="Times New Roman"/>
          <w:i/>
          <w:iCs/>
          <w:sz w:val="22"/>
          <w:szCs w:val="22"/>
        </w:rPr>
        <w:softHyphen/>
        <w:t>мисс между внутренними потребностями и требованиями внешней среды.</w:t>
      </w:r>
    </w:p>
    <w:p w:rsidR="004603F1" w:rsidRDefault="00177921">
      <w:pPr>
        <w:shd w:val="clear" w:color="auto" w:fill="FFFFFF"/>
        <w:spacing w:before="91"/>
        <w:ind w:right="7"/>
        <w:jc w:val="right"/>
      </w:pPr>
      <w:r>
        <w:rPr>
          <w:sz w:val="22"/>
          <w:szCs w:val="22"/>
        </w:rPr>
        <w:t>297</w:t>
      </w:r>
    </w:p>
    <w:p w:rsidR="004603F1" w:rsidRDefault="004603F1">
      <w:pPr>
        <w:shd w:val="clear" w:color="auto" w:fill="FFFFFF"/>
        <w:spacing w:before="91"/>
        <w:ind w:right="7"/>
        <w:jc w:val="right"/>
        <w:sectPr w:rsidR="004603F1">
          <w:pgSz w:w="11909" w:h="16834"/>
          <w:pgMar w:top="1440" w:right="2746" w:bottom="720" w:left="2743" w:header="720" w:footer="720" w:gutter="0"/>
          <w:cols w:space="60"/>
          <w:noEndnote/>
        </w:sectPr>
      </w:pPr>
    </w:p>
    <w:p w:rsidR="004603F1" w:rsidRDefault="00177921">
      <w:pPr>
        <w:shd w:val="clear" w:color="auto" w:fill="FFFFFF"/>
        <w:spacing w:line="226" w:lineRule="exact"/>
        <w:ind w:right="29" w:firstLine="281"/>
        <w:jc w:val="both"/>
      </w:pPr>
      <w:r>
        <w:rPr>
          <w:rFonts w:eastAsia="Times New Roman"/>
          <w:sz w:val="22"/>
          <w:szCs w:val="22"/>
        </w:rPr>
        <w:t xml:space="preserve">Среди исследователей когнитивного стиля личности следус </w:t>
      </w:r>
      <w:r>
        <w:rPr>
          <w:rFonts w:eastAsia="Times New Roman"/>
          <w:sz w:val="22"/>
          <w:szCs w:val="22"/>
          <w:lang w:val="en-US"/>
        </w:rPr>
        <w:t>i</w:t>
      </w:r>
      <w:r>
        <w:rPr>
          <w:rFonts w:eastAsia="Times New Roman"/>
          <w:sz w:val="22"/>
          <w:szCs w:val="22"/>
        </w:rPr>
        <w:t>назвать Г. Виткина. Его экспериментальные исследования строи</w:t>
      </w:r>
      <w:r>
        <w:rPr>
          <w:rFonts w:eastAsia="Times New Roman"/>
          <w:sz w:val="22"/>
          <w:szCs w:val="22"/>
        </w:rPr>
        <w:softHyphen/>
        <w:t xml:space="preserve">лись под влиянием теории объектных отношений, когнитивной </w:t>
      </w:r>
      <w:r>
        <w:rPr>
          <w:rFonts w:eastAsia="Times New Roman"/>
          <w:spacing w:val="-1"/>
          <w:sz w:val="22"/>
          <w:szCs w:val="22"/>
        </w:rPr>
        <w:t xml:space="preserve">психологии и гештальтпсихологии. Им было выделено </w:t>
      </w:r>
      <w:r>
        <w:rPr>
          <w:rFonts w:eastAsia="Times New Roman"/>
          <w:sz w:val="22"/>
          <w:szCs w:val="22"/>
        </w:rPr>
        <w:t xml:space="preserve">дватипа </w:t>
      </w:r>
      <w:r>
        <w:rPr>
          <w:rFonts w:eastAsia="Times New Roman"/>
          <w:spacing w:val="42"/>
          <w:sz w:val="22"/>
          <w:szCs w:val="22"/>
        </w:rPr>
        <w:t>восприятия</w:t>
      </w:r>
      <w:r>
        <w:rPr>
          <w:rFonts w:eastAsia="Times New Roman"/>
          <w:sz w:val="22"/>
          <w:szCs w:val="22"/>
        </w:rPr>
        <w:t xml:space="preserve"> объектов (или два типа когнитивного стиля): </w:t>
      </w:r>
      <w:r>
        <w:rPr>
          <w:rFonts w:eastAsia="Times New Roman"/>
          <w:b/>
          <w:bCs/>
          <w:i/>
          <w:iCs/>
          <w:sz w:val="22"/>
          <w:szCs w:val="22"/>
        </w:rPr>
        <w:t xml:space="preserve">полезависимый </w:t>
      </w:r>
      <w:r>
        <w:rPr>
          <w:rFonts w:eastAsia="Times New Roman"/>
          <w:sz w:val="22"/>
          <w:szCs w:val="22"/>
        </w:rPr>
        <w:t xml:space="preserve">и </w:t>
      </w:r>
      <w:r>
        <w:rPr>
          <w:rFonts w:eastAsia="Times New Roman"/>
          <w:b/>
          <w:bCs/>
          <w:i/>
          <w:iCs/>
          <w:sz w:val="22"/>
          <w:szCs w:val="22"/>
        </w:rPr>
        <w:t xml:space="preserve">поле независимый. </w:t>
      </w:r>
      <w:r>
        <w:rPr>
          <w:rFonts w:eastAsia="Times New Roman"/>
          <w:sz w:val="22"/>
          <w:szCs w:val="22"/>
        </w:rPr>
        <w:t>Дифференцированная и зрелая личностная структура с развитым образом «Я» позволяет воспринимать мир более дифференцированно, вычленять раз</w:t>
      </w:r>
      <w:r>
        <w:rPr>
          <w:rFonts w:eastAsia="Times New Roman"/>
          <w:sz w:val="22"/>
          <w:szCs w:val="22"/>
        </w:rPr>
        <w:softHyphen/>
        <w:t>личные элементы и связи между ними. Способность к когнитив</w:t>
      </w:r>
      <w:r>
        <w:rPr>
          <w:rFonts w:eastAsia="Times New Roman"/>
          <w:sz w:val="22"/>
          <w:szCs w:val="22"/>
        </w:rPr>
        <w:softHyphen/>
        <w:t>ной дифференциации делает человека более независимым отно</w:t>
      </w:r>
      <w:r>
        <w:rPr>
          <w:rFonts w:eastAsia="Times New Roman"/>
          <w:sz w:val="22"/>
          <w:szCs w:val="22"/>
        </w:rPr>
        <w:softHyphen/>
        <w:t>сительно внешних влияний. Эксперименты на выявление когни</w:t>
      </w:r>
      <w:r>
        <w:rPr>
          <w:rFonts w:eastAsia="Times New Roman"/>
          <w:sz w:val="22"/>
          <w:szCs w:val="22"/>
        </w:rPr>
        <w:softHyphen/>
        <w:t>тивного стиля вначале проводились Г. Виткиным на примере восприятия, когда испытуемых просили в зашумленном перцеп</w:t>
      </w:r>
      <w:r>
        <w:rPr>
          <w:rFonts w:eastAsia="Times New Roman"/>
          <w:sz w:val="22"/>
          <w:szCs w:val="22"/>
        </w:rPr>
        <w:softHyphen/>
        <w:t>тивном поле выделять определенные объекты. Позднее оказалось, что перцептивная дифференцированность связана с высоким уровнем дифференцированности в других сферах психики (Я-концепция, эмоциональное реагирование и т.д.).</w:t>
      </w:r>
      <w:r>
        <w:rPr>
          <w:rFonts w:eastAsia="Times New Roman"/>
          <w:sz w:val="22"/>
          <w:szCs w:val="22"/>
          <w:vertAlign w:val="superscript"/>
        </w:rPr>
        <w:t>у</w:t>
      </w:r>
    </w:p>
    <w:p w:rsidR="004603F1" w:rsidRDefault="00177921">
      <w:pPr>
        <w:shd w:val="clear" w:color="auto" w:fill="FFFFFF"/>
        <w:spacing w:line="226" w:lineRule="exact"/>
        <w:ind w:left="7" w:right="17" w:firstLine="278"/>
        <w:jc w:val="both"/>
      </w:pPr>
      <w:r>
        <w:rPr>
          <w:rFonts w:eastAsia="Times New Roman"/>
          <w:sz w:val="22"/>
          <w:szCs w:val="22"/>
        </w:rPr>
        <w:t>Таким образом, он рассматривал психологическую дифферен</w:t>
      </w:r>
      <w:r>
        <w:rPr>
          <w:rFonts w:eastAsia="Times New Roman"/>
          <w:sz w:val="22"/>
          <w:szCs w:val="22"/>
        </w:rPr>
        <w:softHyphen/>
        <w:t xml:space="preserve">циацию как фундаментальную характеристику, захватывающую всю психическую сферу индивида. Он выделил два </w:t>
      </w:r>
      <w:r>
        <w:rPr>
          <w:rFonts w:eastAsia="Times New Roman"/>
          <w:spacing w:val="40"/>
          <w:sz w:val="22"/>
          <w:szCs w:val="22"/>
        </w:rPr>
        <w:t>стиля</w:t>
      </w:r>
      <w:r>
        <w:rPr>
          <w:rFonts w:eastAsia="Times New Roman"/>
          <w:sz w:val="22"/>
          <w:szCs w:val="22"/>
        </w:rPr>
        <w:t xml:space="preserve"> — </w:t>
      </w:r>
      <w:r>
        <w:rPr>
          <w:rFonts w:eastAsia="Times New Roman"/>
          <w:i/>
          <w:iCs/>
          <w:sz w:val="22"/>
          <w:szCs w:val="22"/>
        </w:rPr>
        <w:t xml:space="preserve">глобальный </w:t>
      </w:r>
      <w:r>
        <w:rPr>
          <w:rFonts w:eastAsia="Times New Roman"/>
          <w:sz w:val="22"/>
          <w:szCs w:val="22"/>
        </w:rPr>
        <w:t xml:space="preserve">(недифференцированный) и </w:t>
      </w:r>
      <w:r>
        <w:rPr>
          <w:rFonts w:eastAsia="Times New Roman"/>
          <w:i/>
          <w:iCs/>
          <w:sz w:val="22"/>
          <w:szCs w:val="22"/>
        </w:rPr>
        <w:t xml:space="preserve">артикулированный </w:t>
      </w:r>
      <w:r>
        <w:rPr>
          <w:rFonts w:eastAsia="Times New Roman"/>
          <w:sz w:val="22"/>
          <w:szCs w:val="22"/>
        </w:rPr>
        <w:t>(дифференцированный) и рассматривал глобальность/артикули-рованность как всеобъемлющую характеристику или важнейший параметр когнитивного стиля личности. Его подход к личностной патологии относится к параметрическому.</w:t>
      </w:r>
    </w:p>
    <w:p w:rsidR="004603F1" w:rsidRDefault="00177921">
      <w:pPr>
        <w:shd w:val="clear" w:color="auto" w:fill="FFFFFF"/>
        <w:spacing w:line="226" w:lineRule="exact"/>
        <w:ind w:left="12" w:right="5" w:firstLine="293"/>
        <w:jc w:val="both"/>
      </w:pPr>
      <w:r>
        <w:rPr>
          <w:rFonts w:eastAsia="Times New Roman"/>
          <w:sz w:val="22"/>
          <w:szCs w:val="22"/>
        </w:rPr>
        <w:t>Исследования показали, что в ходе развития происходит рост перцептивной дифференцированности, а внутренние структуры, в которых представлен перцептивный и жизненный опыт, являются более артикулированными у поленезависимых индивидов, чем у полезависимых. Например, поленезависи-мые инидивиды дают более структурированные ответы в тесте Роршаха, т.е. они более способны накладывать внутренние структуры на воспринимаемое поле. Их также характеризует большая независимость в социальном поведении, большая активность и самостоятельность. Эксперименты подтвердили также, что более низкая когнитивная дифференциация вос</w:t>
      </w:r>
      <w:r>
        <w:rPr>
          <w:rFonts w:eastAsia="Times New Roman"/>
          <w:sz w:val="22"/>
          <w:szCs w:val="22"/>
        </w:rPr>
        <w:softHyphen/>
        <w:t xml:space="preserve">приятия отличает определенные виды психической патологии от нормы </w:t>
      </w:r>
      <w:r w:rsidRPr="00177921">
        <w:rPr>
          <w:rFonts w:eastAsia="Times New Roman"/>
          <w:sz w:val="22"/>
          <w:szCs w:val="22"/>
        </w:rPr>
        <w:t>(</w:t>
      </w:r>
      <w:r>
        <w:rPr>
          <w:rFonts w:eastAsia="Times New Roman"/>
          <w:sz w:val="22"/>
          <w:szCs w:val="22"/>
          <w:lang w:val="en-US"/>
        </w:rPr>
        <w:t>WitkinH</w:t>
      </w:r>
      <w:r w:rsidRPr="00177921">
        <w:rPr>
          <w:rFonts w:eastAsia="Times New Roman"/>
          <w:sz w:val="22"/>
          <w:szCs w:val="22"/>
        </w:rPr>
        <w:t xml:space="preserve">. </w:t>
      </w:r>
      <w:r>
        <w:rPr>
          <w:rFonts w:eastAsia="Times New Roman"/>
          <w:sz w:val="22"/>
          <w:szCs w:val="22"/>
        </w:rPr>
        <w:t>А. — 1954). В частности, это касается лич</w:t>
      </w:r>
      <w:r>
        <w:rPr>
          <w:rFonts w:eastAsia="Times New Roman"/>
          <w:sz w:val="22"/>
          <w:szCs w:val="22"/>
        </w:rPr>
        <w:softHyphen/>
        <w:t>ностной патологии.</w:t>
      </w:r>
    </w:p>
    <w:p w:rsidR="004603F1" w:rsidRDefault="00177921">
      <w:pPr>
        <w:shd w:val="clear" w:color="auto" w:fill="FFFFFF"/>
        <w:spacing w:before="2" w:line="226" w:lineRule="exact"/>
        <w:ind w:left="17" w:firstLine="271"/>
        <w:jc w:val="both"/>
      </w:pPr>
      <w:r>
        <w:rPr>
          <w:rFonts w:eastAsia="Times New Roman"/>
          <w:sz w:val="22"/>
          <w:szCs w:val="22"/>
        </w:rPr>
        <w:t>Дж. Клейн определял когнитивный стиль как относитель</w:t>
      </w:r>
      <w:r>
        <w:rPr>
          <w:rFonts w:eastAsia="Times New Roman"/>
          <w:sz w:val="22"/>
          <w:szCs w:val="22"/>
        </w:rPr>
        <w:softHyphen/>
        <w:t xml:space="preserve">но стабильную систему контроля аффективных побуждений </w:t>
      </w:r>
      <w:r w:rsidRPr="00177921">
        <w:rPr>
          <w:rFonts w:eastAsia="Times New Roman"/>
          <w:sz w:val="22"/>
          <w:szCs w:val="22"/>
        </w:rPr>
        <w:t>(</w:t>
      </w:r>
      <w:r>
        <w:rPr>
          <w:rFonts w:eastAsia="Times New Roman"/>
          <w:sz w:val="22"/>
          <w:szCs w:val="22"/>
          <w:lang w:val="en-US"/>
        </w:rPr>
        <w:t>KleinG</w:t>
      </w:r>
      <w:r w:rsidRPr="00177921">
        <w:rPr>
          <w:rFonts w:eastAsia="Times New Roman"/>
          <w:sz w:val="22"/>
          <w:szCs w:val="22"/>
        </w:rPr>
        <w:t xml:space="preserve">. </w:t>
      </w:r>
      <w:r>
        <w:rPr>
          <w:rFonts w:eastAsia="Times New Roman"/>
          <w:sz w:val="22"/>
          <w:szCs w:val="22"/>
        </w:rPr>
        <w:t xml:space="preserve">— 1954). Для Р.Гарднера индикатором этой системы и развития личности является способность к вьщелению широкого спектра признаков при оперировании с объектами </w:t>
      </w:r>
      <w:r w:rsidRPr="00177921">
        <w:rPr>
          <w:rFonts w:eastAsia="Times New Roman"/>
          <w:sz w:val="22"/>
          <w:szCs w:val="22"/>
        </w:rPr>
        <w:t>(</w:t>
      </w:r>
      <w:r>
        <w:rPr>
          <w:rFonts w:eastAsia="Times New Roman"/>
          <w:sz w:val="22"/>
          <w:szCs w:val="22"/>
          <w:lang w:val="en-US"/>
        </w:rPr>
        <w:t>GardnerR</w:t>
      </w:r>
      <w:r w:rsidRPr="00177921">
        <w:rPr>
          <w:rFonts w:eastAsia="Times New Roman"/>
          <w:sz w:val="22"/>
          <w:szCs w:val="22"/>
        </w:rPr>
        <w:t xml:space="preserve">. </w:t>
      </w:r>
      <w:r>
        <w:rPr>
          <w:rFonts w:eastAsia="Times New Roman"/>
          <w:sz w:val="22"/>
          <w:szCs w:val="22"/>
          <w:lang w:val="en-US"/>
        </w:rPr>
        <w:t>et</w:t>
      </w:r>
      <w:r w:rsidRPr="00177921">
        <w:rPr>
          <w:rFonts w:eastAsia="Times New Roman"/>
          <w:sz w:val="22"/>
          <w:szCs w:val="22"/>
        </w:rPr>
        <w:t xml:space="preserve">. </w:t>
      </w:r>
      <w:r>
        <w:rPr>
          <w:rFonts w:eastAsia="Times New Roman"/>
          <w:sz w:val="22"/>
          <w:szCs w:val="22"/>
          <w:lang w:val="en-US"/>
        </w:rPr>
        <w:t>al</w:t>
      </w:r>
      <w:r w:rsidRPr="00177921">
        <w:rPr>
          <w:rFonts w:eastAsia="Times New Roman"/>
          <w:sz w:val="22"/>
          <w:szCs w:val="22"/>
        </w:rPr>
        <w:t xml:space="preserve">. </w:t>
      </w:r>
      <w:r>
        <w:rPr>
          <w:rFonts w:eastAsia="Times New Roman"/>
          <w:sz w:val="22"/>
          <w:szCs w:val="22"/>
        </w:rPr>
        <w:t xml:space="preserve">— 1959). </w:t>
      </w:r>
      <w:r>
        <w:rPr>
          <w:rFonts w:eastAsia="Times New Roman"/>
          <w:i/>
          <w:iCs/>
          <w:sz w:val="22"/>
          <w:szCs w:val="22"/>
        </w:rPr>
        <w:t>Это выражается, в частности, в большом количе</w:t>
      </w:r>
      <w:r>
        <w:rPr>
          <w:rFonts w:eastAsia="Times New Roman"/>
          <w:i/>
          <w:iCs/>
          <w:sz w:val="22"/>
          <w:szCs w:val="22"/>
        </w:rPr>
        <w:softHyphen/>
        <w:t>стве характеристик себя, других людей, окружающего мира,</w:t>
      </w:r>
    </w:p>
    <w:p w:rsidR="004603F1" w:rsidRDefault="00177921">
      <w:pPr>
        <w:shd w:val="clear" w:color="auto" w:fill="FFFFFF"/>
        <w:spacing w:before="74"/>
        <w:ind w:left="24"/>
      </w:pPr>
      <w:r>
        <w:rPr>
          <w:sz w:val="22"/>
          <w:szCs w:val="22"/>
        </w:rPr>
        <w:t>298</w:t>
      </w:r>
    </w:p>
    <w:p w:rsidR="004603F1" w:rsidRDefault="004603F1">
      <w:pPr>
        <w:shd w:val="clear" w:color="auto" w:fill="FFFFFF"/>
        <w:spacing w:before="74"/>
        <w:ind w:left="24"/>
        <w:sectPr w:rsidR="004603F1">
          <w:pgSz w:w="11909" w:h="16834"/>
          <w:pgMar w:top="1440" w:right="2748" w:bottom="720" w:left="2755" w:header="720" w:footer="720" w:gutter="0"/>
          <w:cols w:space="60"/>
          <w:noEndnote/>
        </w:sectPr>
      </w:pPr>
    </w:p>
    <w:p w:rsidR="004603F1" w:rsidRDefault="00177921">
      <w:pPr>
        <w:shd w:val="clear" w:color="auto" w:fill="FFFFFF"/>
        <w:spacing w:line="226" w:lineRule="exact"/>
        <w:ind w:left="7" w:right="31"/>
        <w:jc w:val="both"/>
      </w:pPr>
      <w:r>
        <w:rPr>
          <w:rFonts w:eastAsia="Times New Roman"/>
          <w:i/>
          <w:iCs/>
          <w:sz w:val="22"/>
          <w:szCs w:val="22"/>
        </w:rPr>
        <w:t xml:space="preserve">которые способна дать зрелая личность. </w:t>
      </w:r>
      <w:r>
        <w:rPr>
          <w:rFonts w:eastAsia="Times New Roman"/>
          <w:sz w:val="22"/>
          <w:szCs w:val="22"/>
        </w:rPr>
        <w:t>Эти данные легли в основу диагностического интервью О. Кернберга.</w:t>
      </w:r>
    </w:p>
    <w:p w:rsidR="004603F1" w:rsidRDefault="00177921">
      <w:pPr>
        <w:shd w:val="clear" w:color="auto" w:fill="FFFFFF"/>
        <w:spacing w:line="226" w:lineRule="exact"/>
        <w:ind w:right="26" w:firstLine="274"/>
        <w:jc w:val="both"/>
      </w:pPr>
      <w:r>
        <w:rPr>
          <w:rFonts w:eastAsia="Times New Roman"/>
          <w:sz w:val="22"/>
          <w:szCs w:val="22"/>
        </w:rPr>
        <w:t>В нашей стране целый ряд исследований личностной патоло</w:t>
      </w:r>
      <w:r>
        <w:rPr>
          <w:rFonts w:eastAsia="Times New Roman"/>
          <w:sz w:val="22"/>
          <w:szCs w:val="22"/>
        </w:rPr>
        <w:softHyphen/>
        <w:t>гии в аспекте когнитивного стиля личности был проведен под руководством Е.Т.Соколовой (Соколова Е.Т., Федотова Е.О. — 1986; Соколова Е.Т., Николаева В. В. — 1995; Соколова Е.Т. — 1989; Соколова Е.Т., Бурлакова Н.С., Лэонтиу Ф. — 2001; Со</w:t>
      </w:r>
      <w:r>
        <w:rPr>
          <w:rFonts w:eastAsia="Times New Roman"/>
          <w:sz w:val="22"/>
          <w:szCs w:val="22"/>
        </w:rPr>
        <w:softHyphen/>
        <w:t>колова Е.Т., Чечельницкая Е.П. — 2001). В них была предпри</w:t>
      </w:r>
      <w:r>
        <w:rPr>
          <w:rFonts w:eastAsia="Times New Roman"/>
          <w:sz w:val="22"/>
          <w:szCs w:val="22"/>
        </w:rPr>
        <w:softHyphen/>
        <w:t>нята попытка связать исследования когнитивного стиля, концеп</w:t>
      </w:r>
      <w:r>
        <w:rPr>
          <w:rFonts w:eastAsia="Times New Roman"/>
          <w:sz w:val="22"/>
          <w:szCs w:val="22"/>
        </w:rPr>
        <w:softHyphen/>
        <w:t>цию объектных отношений и идеи отечественной психологии об интериоризации, как ведущем механизме развития психики. Гло</w:t>
      </w:r>
      <w:r>
        <w:rPr>
          <w:rFonts w:eastAsia="Times New Roman"/>
          <w:sz w:val="22"/>
          <w:szCs w:val="22"/>
        </w:rPr>
        <w:softHyphen/>
        <w:t>бальный полезависимый стиль оказался характерным для людей с пограничным уровнем личностной патологии, причем это ка</w:t>
      </w:r>
      <w:r>
        <w:rPr>
          <w:rFonts w:eastAsia="Times New Roman"/>
          <w:sz w:val="22"/>
          <w:szCs w:val="22"/>
        </w:rPr>
        <w:softHyphen/>
        <w:t>салось как актуальных межличностных отношений, так и ранней привязанности этих испытуемых: «...зависимость и недифферен-цированность интрапсихической организации генетически вы</w:t>
      </w:r>
      <w:r>
        <w:rPr>
          <w:rFonts w:eastAsia="Times New Roman"/>
          <w:sz w:val="22"/>
          <w:szCs w:val="22"/>
        </w:rPr>
        <w:softHyphen/>
        <w:t>растали из спутанно-недифференцированной системы насыщен</w:t>
      </w:r>
      <w:r>
        <w:rPr>
          <w:rFonts w:eastAsia="Times New Roman"/>
          <w:sz w:val="22"/>
          <w:szCs w:val="22"/>
        </w:rPr>
        <w:softHyphen/>
        <w:t>ных аффектом межличностных отношений и, будучи интериори-зованными, становились генерализованным способом познания, отношения к себе и другому» (Соколова Е.Т., Бурлакова Н.С., Лэонтиу Ф. — 2001. — С. 14).</w:t>
      </w:r>
    </w:p>
    <w:p w:rsidR="004603F1" w:rsidRDefault="00177921">
      <w:pPr>
        <w:shd w:val="clear" w:color="auto" w:fill="FFFFFF"/>
        <w:spacing w:line="226" w:lineRule="exact"/>
        <w:ind w:right="17" w:firstLine="286"/>
        <w:jc w:val="both"/>
      </w:pPr>
      <w:r>
        <w:rPr>
          <w:rFonts w:eastAsia="Times New Roman"/>
          <w:sz w:val="22"/>
          <w:szCs w:val="22"/>
        </w:rPr>
        <w:t>Исследования когнитивного стиля с помощью конструктов Дж. Келли показали, что при личностной патологии все они связаны между собой, поэтому самооценка является крайне хрупкой и легко «рассыпается» под влиянием частных и локальных обстоя</w:t>
      </w:r>
      <w:r>
        <w:rPr>
          <w:rFonts w:eastAsia="Times New Roman"/>
          <w:sz w:val="22"/>
          <w:szCs w:val="22"/>
        </w:rPr>
        <w:softHyphen/>
        <w:t>тельств и неудач, а также под влиянием оценок со стороны других людей (Соколова Е.Т., Федотова Е.О. — 1986).</w:t>
      </w:r>
    </w:p>
    <w:p w:rsidR="004603F1" w:rsidRDefault="00177921">
      <w:pPr>
        <w:shd w:val="clear" w:color="auto" w:fill="FFFFFF"/>
        <w:spacing w:line="226" w:lineRule="exact"/>
        <w:ind w:left="7" w:firstLine="281"/>
        <w:jc w:val="both"/>
      </w:pPr>
      <w:r>
        <w:rPr>
          <w:rFonts w:eastAsia="Times New Roman"/>
          <w:sz w:val="22"/>
          <w:szCs w:val="22"/>
        </w:rPr>
        <w:t>Современные психодинамические модели личностных рас</w:t>
      </w:r>
      <w:r>
        <w:rPr>
          <w:rFonts w:eastAsia="Times New Roman"/>
          <w:sz w:val="22"/>
          <w:szCs w:val="22"/>
        </w:rPr>
        <w:softHyphen/>
        <w:t>стройств носят выраженную интегративную ориентацию. Наи</w:t>
      </w:r>
      <w:r>
        <w:rPr>
          <w:rFonts w:eastAsia="Times New Roman"/>
          <w:sz w:val="22"/>
          <w:szCs w:val="22"/>
        </w:rPr>
        <w:softHyphen/>
        <w:t>более известной из них является модель пограничного личност</w:t>
      </w:r>
      <w:r>
        <w:rPr>
          <w:rFonts w:eastAsia="Times New Roman"/>
          <w:sz w:val="22"/>
          <w:szCs w:val="22"/>
        </w:rPr>
        <w:softHyphen/>
        <w:t>ного расстройства, разрабатываемая британскими психоаналити</w:t>
      </w:r>
      <w:r>
        <w:rPr>
          <w:rFonts w:eastAsia="Times New Roman"/>
          <w:sz w:val="22"/>
          <w:szCs w:val="22"/>
        </w:rPr>
        <w:softHyphen/>
        <w:t>ками П.Фонаги, А. Бейтманом, Дж.Холмсом, направленная на синтез положений теории привязанности и теории объектных отношений. В ней также нашли отражение разработки когнитив</w:t>
      </w:r>
      <w:r>
        <w:rPr>
          <w:rFonts w:eastAsia="Times New Roman"/>
          <w:sz w:val="22"/>
          <w:szCs w:val="22"/>
        </w:rPr>
        <w:softHyphen/>
        <w:t>ной психологии и психотерапии. На основе этой модели автора</w:t>
      </w:r>
      <w:r>
        <w:rPr>
          <w:rFonts w:eastAsia="Times New Roman"/>
          <w:sz w:val="22"/>
          <w:szCs w:val="22"/>
        </w:rPr>
        <w:softHyphen/>
        <w:t>ми был предложен новый метод лечения пограничного расстрой</w:t>
      </w:r>
      <w:r>
        <w:rPr>
          <w:rFonts w:eastAsia="Times New Roman"/>
          <w:sz w:val="22"/>
          <w:szCs w:val="22"/>
        </w:rPr>
        <w:softHyphen/>
        <w:t xml:space="preserve">ства, доказавший свою эффективность и получивший название </w:t>
      </w:r>
      <w:r>
        <w:rPr>
          <w:rFonts w:eastAsia="Times New Roman"/>
          <w:b/>
          <w:bCs/>
          <w:i/>
          <w:iCs/>
          <w:sz w:val="22"/>
          <w:szCs w:val="22"/>
        </w:rPr>
        <w:t xml:space="preserve">терапия, основанная на ментализации </w:t>
      </w:r>
      <w:r w:rsidRPr="00177921">
        <w:rPr>
          <w:rFonts w:eastAsia="Times New Roman"/>
          <w:i/>
          <w:iCs/>
          <w:sz w:val="22"/>
          <w:szCs w:val="22"/>
        </w:rPr>
        <w:t>{</w:t>
      </w:r>
      <w:r>
        <w:rPr>
          <w:rFonts w:eastAsia="Times New Roman"/>
          <w:i/>
          <w:iCs/>
          <w:sz w:val="22"/>
          <w:szCs w:val="22"/>
          <w:lang w:val="en-US"/>
        </w:rPr>
        <w:t>mentalization</w:t>
      </w:r>
      <w:r w:rsidRPr="00177921">
        <w:rPr>
          <w:rFonts w:eastAsia="Times New Roman"/>
          <w:i/>
          <w:iCs/>
          <w:sz w:val="22"/>
          <w:szCs w:val="22"/>
        </w:rPr>
        <w:t>-</w:t>
      </w:r>
      <w:r>
        <w:rPr>
          <w:rFonts w:eastAsia="Times New Roman"/>
          <w:i/>
          <w:iCs/>
          <w:sz w:val="22"/>
          <w:szCs w:val="22"/>
          <w:lang w:val="en-US"/>
        </w:rPr>
        <w:t>basedtreatment</w:t>
      </w:r>
      <w:r w:rsidRPr="00177921">
        <w:rPr>
          <w:rFonts w:eastAsia="Times New Roman"/>
          <w:i/>
          <w:iCs/>
          <w:sz w:val="22"/>
          <w:szCs w:val="22"/>
        </w:rPr>
        <w:t>).</w:t>
      </w:r>
    </w:p>
    <w:p w:rsidR="004603F1" w:rsidRDefault="00177921">
      <w:pPr>
        <w:shd w:val="clear" w:color="auto" w:fill="FFFFFF"/>
        <w:spacing w:line="226" w:lineRule="exact"/>
        <w:ind w:left="10" w:right="14" w:firstLine="290"/>
        <w:jc w:val="both"/>
      </w:pPr>
      <w:r>
        <w:rPr>
          <w:rFonts w:eastAsia="Times New Roman"/>
          <w:sz w:val="22"/>
          <w:szCs w:val="22"/>
        </w:rPr>
        <w:t>В современной экспериментальной когнитивной психологии в последние годы выделилась новая область, значительно повли</w:t>
      </w:r>
      <w:r>
        <w:rPr>
          <w:rFonts w:eastAsia="Times New Roman"/>
          <w:sz w:val="22"/>
          <w:szCs w:val="22"/>
        </w:rPr>
        <w:softHyphen/>
        <w:t>явшая на разработку моделей психической патологии — это ис</w:t>
      </w:r>
      <w:r>
        <w:rPr>
          <w:rFonts w:eastAsia="Times New Roman"/>
          <w:sz w:val="22"/>
          <w:szCs w:val="22"/>
        </w:rPr>
        <w:softHyphen/>
        <w:t>следования социального интеллекта, связанного с восприятием, оценкой и переработкой социальных стимулов (см. гл. 2). Как уже отмечалось нами в главе, посвященной шизофрении, было вы</w:t>
      </w:r>
      <w:r>
        <w:rPr>
          <w:rFonts w:eastAsia="Times New Roman"/>
          <w:sz w:val="22"/>
          <w:szCs w:val="22"/>
        </w:rPr>
        <w:softHyphen/>
        <w:t>делено несколько близких друг другу теоретических конструктов.</w:t>
      </w:r>
    </w:p>
    <w:p w:rsidR="004603F1" w:rsidRDefault="00177921">
      <w:pPr>
        <w:shd w:val="clear" w:color="auto" w:fill="FFFFFF"/>
        <w:spacing w:before="91"/>
        <w:ind w:right="7"/>
        <w:jc w:val="right"/>
      </w:pPr>
      <w:r>
        <w:rPr>
          <w:sz w:val="22"/>
          <w:szCs w:val="22"/>
        </w:rPr>
        <w:t>299</w:t>
      </w:r>
    </w:p>
    <w:p w:rsidR="004603F1" w:rsidRDefault="004603F1">
      <w:pPr>
        <w:shd w:val="clear" w:color="auto" w:fill="FFFFFF"/>
        <w:spacing w:before="91"/>
        <w:ind w:right="7"/>
        <w:jc w:val="right"/>
        <w:sectPr w:rsidR="004603F1">
          <w:pgSz w:w="11909" w:h="16834"/>
          <w:pgMar w:top="1440" w:right="2751" w:bottom="720" w:left="2748" w:header="720" w:footer="720" w:gutter="0"/>
          <w:cols w:space="60"/>
          <w:noEndnote/>
        </w:sectPr>
      </w:pPr>
    </w:p>
    <w:p w:rsidR="004603F1" w:rsidRDefault="00177921">
      <w:pPr>
        <w:shd w:val="clear" w:color="auto" w:fill="FFFFFF"/>
        <w:spacing w:line="226" w:lineRule="exact"/>
        <w:ind w:left="14" w:right="31"/>
        <w:jc w:val="both"/>
      </w:pPr>
      <w:r>
        <w:rPr>
          <w:rFonts w:eastAsia="Times New Roman"/>
          <w:sz w:val="22"/>
          <w:szCs w:val="22"/>
        </w:rPr>
        <w:t xml:space="preserve">Конструкт </w:t>
      </w:r>
      <w:r w:rsidRPr="00177921">
        <w:rPr>
          <w:rFonts w:eastAsia="Times New Roman"/>
          <w:i/>
          <w:iCs/>
          <w:sz w:val="22"/>
          <w:szCs w:val="22"/>
        </w:rPr>
        <w:t>«</w:t>
      </w:r>
      <w:r>
        <w:rPr>
          <w:rFonts w:eastAsia="Times New Roman"/>
          <w:i/>
          <w:iCs/>
          <w:sz w:val="22"/>
          <w:szCs w:val="22"/>
          <w:lang w:val="en-US"/>
        </w:rPr>
        <w:t>theoryofmind</w:t>
      </w:r>
      <w:r w:rsidRPr="00177921">
        <w:rPr>
          <w:rFonts w:eastAsia="Times New Roman"/>
          <w:i/>
          <w:iCs/>
          <w:sz w:val="22"/>
          <w:szCs w:val="22"/>
        </w:rPr>
        <w:t xml:space="preserve">» </w:t>
      </w:r>
      <w:r>
        <w:rPr>
          <w:rFonts w:eastAsia="Times New Roman"/>
          <w:i/>
          <w:iCs/>
          <w:sz w:val="22"/>
          <w:szCs w:val="22"/>
        </w:rPr>
        <w:t xml:space="preserve">— </w:t>
      </w:r>
      <w:r>
        <w:rPr>
          <w:rFonts w:eastAsia="Times New Roman"/>
          <w:sz w:val="22"/>
          <w:szCs w:val="22"/>
        </w:rPr>
        <w:t>модель или представление о пси</w:t>
      </w:r>
      <w:r>
        <w:rPr>
          <w:rFonts w:eastAsia="Times New Roman"/>
          <w:sz w:val="22"/>
          <w:szCs w:val="22"/>
        </w:rPr>
        <w:softHyphen/>
        <w:t>хическом состоянии, также часто употребляют как синоним по</w:t>
      </w:r>
      <w:r>
        <w:rPr>
          <w:rFonts w:eastAsia="Times New Roman"/>
          <w:sz w:val="22"/>
          <w:szCs w:val="22"/>
        </w:rPr>
        <w:softHyphen/>
        <w:t xml:space="preserve">нятия </w:t>
      </w:r>
      <w:r w:rsidRPr="00177921">
        <w:rPr>
          <w:rFonts w:eastAsia="Times New Roman"/>
          <w:i/>
          <w:iCs/>
          <w:sz w:val="22"/>
          <w:szCs w:val="22"/>
        </w:rPr>
        <w:t>«</w:t>
      </w:r>
      <w:r>
        <w:rPr>
          <w:rFonts w:eastAsia="Times New Roman"/>
          <w:i/>
          <w:iCs/>
          <w:sz w:val="22"/>
          <w:szCs w:val="22"/>
          <w:lang w:val="en-US"/>
        </w:rPr>
        <w:t>mentalstateattribution</w:t>
      </w:r>
      <w:r w:rsidRPr="00177921">
        <w:rPr>
          <w:rFonts w:eastAsia="Times New Roman"/>
          <w:i/>
          <w:iCs/>
          <w:sz w:val="22"/>
          <w:szCs w:val="22"/>
        </w:rPr>
        <w:t xml:space="preserve">» </w:t>
      </w:r>
      <w:r>
        <w:rPr>
          <w:rFonts w:eastAsia="Times New Roman"/>
          <w:i/>
          <w:iCs/>
          <w:sz w:val="22"/>
          <w:szCs w:val="22"/>
        </w:rPr>
        <w:t xml:space="preserve">— </w:t>
      </w:r>
      <w:r>
        <w:rPr>
          <w:rFonts w:eastAsia="Times New Roman"/>
          <w:sz w:val="22"/>
          <w:szCs w:val="22"/>
        </w:rPr>
        <w:t>атрибуция психического со</w:t>
      </w:r>
      <w:r>
        <w:rPr>
          <w:rFonts w:eastAsia="Times New Roman"/>
          <w:sz w:val="22"/>
          <w:szCs w:val="22"/>
        </w:rPr>
        <w:softHyphen/>
        <w:t xml:space="preserve">стояния или понятия </w:t>
      </w:r>
      <w:r w:rsidRPr="00177921">
        <w:rPr>
          <w:rFonts w:eastAsia="Times New Roman"/>
          <w:i/>
          <w:iCs/>
          <w:sz w:val="22"/>
          <w:szCs w:val="22"/>
        </w:rPr>
        <w:t>«</w:t>
      </w:r>
      <w:r>
        <w:rPr>
          <w:rFonts w:eastAsia="Times New Roman"/>
          <w:i/>
          <w:iCs/>
          <w:sz w:val="22"/>
          <w:szCs w:val="22"/>
          <w:lang w:val="en-US"/>
        </w:rPr>
        <w:t>mentalizing</w:t>
      </w:r>
      <w:r w:rsidRPr="00177921">
        <w:rPr>
          <w:rFonts w:eastAsia="Times New Roman"/>
          <w:i/>
          <w:iCs/>
          <w:sz w:val="22"/>
          <w:szCs w:val="22"/>
        </w:rPr>
        <w:t xml:space="preserve">» </w:t>
      </w:r>
      <w:r>
        <w:rPr>
          <w:rFonts w:eastAsia="Times New Roman"/>
          <w:sz w:val="22"/>
          <w:szCs w:val="22"/>
        </w:rPr>
        <w:t>(ментализация) — способность строить гипотезы относительно намерений, представлений и установок других людей.</w:t>
      </w:r>
    </w:p>
    <w:p w:rsidR="004603F1" w:rsidRDefault="00177921">
      <w:pPr>
        <w:shd w:val="clear" w:color="auto" w:fill="FFFFFF"/>
        <w:spacing w:line="226" w:lineRule="exact"/>
        <w:ind w:right="17" w:firstLine="257"/>
        <w:jc w:val="both"/>
      </w:pPr>
      <w:r>
        <w:rPr>
          <w:rFonts w:eastAsia="Times New Roman"/>
          <w:i/>
          <w:iCs/>
          <w:sz w:val="22"/>
          <w:szCs w:val="22"/>
        </w:rPr>
        <w:t>Дефицитарная способность к ментализации рассматрива</w:t>
      </w:r>
      <w:r>
        <w:rPr>
          <w:rFonts w:eastAsia="Times New Roman"/>
          <w:i/>
          <w:iCs/>
          <w:sz w:val="22"/>
          <w:szCs w:val="22"/>
        </w:rPr>
        <w:softHyphen/>
        <w:t>ется британскими психоаналитиками как важнейший психо</w:t>
      </w:r>
      <w:r>
        <w:rPr>
          <w:rFonts w:eastAsia="Times New Roman"/>
          <w:i/>
          <w:iCs/>
          <w:sz w:val="22"/>
          <w:szCs w:val="22"/>
        </w:rPr>
        <w:softHyphen/>
        <w:t xml:space="preserve">логический дефицит, свойственный наиболее тяжелым формам психической патологии, включая шизофрению и пограничное личностное расстройство </w:t>
      </w:r>
      <w:r w:rsidRPr="00177921">
        <w:rPr>
          <w:rFonts w:eastAsia="Times New Roman"/>
          <w:sz w:val="22"/>
          <w:szCs w:val="22"/>
        </w:rPr>
        <w:t>(</w:t>
      </w:r>
      <w:r>
        <w:rPr>
          <w:rFonts w:eastAsia="Times New Roman"/>
          <w:sz w:val="22"/>
          <w:szCs w:val="22"/>
          <w:lang w:val="en-US"/>
        </w:rPr>
        <w:t>BatemanA</w:t>
      </w:r>
      <w:r w:rsidRPr="00177921">
        <w:rPr>
          <w:rFonts w:eastAsia="Times New Roman"/>
          <w:sz w:val="22"/>
          <w:szCs w:val="22"/>
        </w:rPr>
        <w:t xml:space="preserve">., </w:t>
      </w:r>
      <w:r>
        <w:rPr>
          <w:rFonts w:eastAsia="Times New Roman"/>
          <w:sz w:val="22"/>
          <w:szCs w:val="22"/>
          <w:lang w:val="en-US"/>
        </w:rPr>
        <w:t>FonagyP</w:t>
      </w:r>
      <w:r w:rsidRPr="00177921">
        <w:rPr>
          <w:rFonts w:eastAsia="Times New Roman"/>
          <w:sz w:val="22"/>
          <w:szCs w:val="22"/>
        </w:rPr>
        <w:t xml:space="preserve">. </w:t>
      </w:r>
      <w:r>
        <w:rPr>
          <w:rFonts w:eastAsia="Times New Roman"/>
          <w:sz w:val="22"/>
          <w:szCs w:val="22"/>
        </w:rPr>
        <w:t>— 2009). Рас</w:t>
      </w:r>
      <w:r>
        <w:rPr>
          <w:rFonts w:eastAsia="Times New Roman"/>
          <w:sz w:val="22"/>
          <w:szCs w:val="22"/>
        </w:rPr>
        <w:softHyphen/>
        <w:t xml:space="preserve">смотренную модель личностной патологии можно назвать </w:t>
      </w:r>
      <w:r>
        <w:rPr>
          <w:rFonts w:eastAsia="Times New Roman"/>
          <w:b/>
          <w:bCs/>
          <w:i/>
          <w:iCs/>
          <w:sz w:val="22"/>
          <w:szCs w:val="22"/>
        </w:rPr>
        <w:t>моде</w:t>
      </w:r>
      <w:r>
        <w:rPr>
          <w:rFonts w:eastAsia="Times New Roman"/>
          <w:b/>
          <w:bCs/>
          <w:i/>
          <w:iCs/>
          <w:sz w:val="22"/>
          <w:szCs w:val="22"/>
        </w:rPr>
        <w:softHyphen/>
        <w:t xml:space="preserve">лью дефицитарности процессов ментализации как следствии нарушенных отношений с близкими взрослыми в детстве. </w:t>
      </w:r>
      <w:r>
        <w:rPr>
          <w:rFonts w:eastAsia="Times New Roman"/>
          <w:sz w:val="22"/>
          <w:szCs w:val="22"/>
        </w:rPr>
        <w:t>Характер этих нарушений приводит к тому, что пациенты склон</w:t>
      </w:r>
      <w:r>
        <w:rPr>
          <w:rFonts w:eastAsia="Times New Roman"/>
          <w:sz w:val="22"/>
          <w:szCs w:val="22"/>
        </w:rPr>
        <w:softHyphen/>
        <w:t>ны трактовать поведение других людей на основе своего негатив</w:t>
      </w:r>
      <w:r>
        <w:rPr>
          <w:rFonts w:eastAsia="Times New Roman"/>
          <w:sz w:val="22"/>
          <w:szCs w:val="22"/>
        </w:rPr>
        <w:softHyphen/>
        <w:t>ного, а нередко травматического детского опыта, приписывая им негативные намерения и установки. Результатом являются неадек</w:t>
      </w:r>
      <w:r>
        <w:rPr>
          <w:rFonts w:eastAsia="Times New Roman"/>
          <w:sz w:val="22"/>
          <w:szCs w:val="22"/>
        </w:rPr>
        <w:softHyphen/>
        <w:t>ватные попытки защититься от воображаемого вреда, агрессивное или избегающее поведение, эмоциональные срывы и разрушение интерперсональных отношений. Данная модель имеет много общего с когнитивно-бихевиоральным подходом к личностной патологии А. Бека, который будет рассмотрен далее.</w:t>
      </w:r>
    </w:p>
    <w:p w:rsidR="004603F1" w:rsidRDefault="00177921">
      <w:pPr>
        <w:shd w:val="clear" w:color="auto" w:fill="FFFFFF"/>
        <w:spacing w:before="242"/>
        <w:ind w:left="1193"/>
      </w:pPr>
      <w:r>
        <w:rPr>
          <w:rFonts w:ascii="Arial" w:hAnsi="Arial" w:cs="Arial"/>
          <w:b/>
          <w:bCs/>
          <w:sz w:val="22"/>
          <w:szCs w:val="22"/>
        </w:rPr>
        <w:t xml:space="preserve">6.2.7. </w:t>
      </w:r>
      <w:r>
        <w:rPr>
          <w:rFonts w:ascii="Arial" w:eastAsia="Times New Roman" w:hAnsi="Arial"/>
          <w:b/>
          <w:bCs/>
          <w:sz w:val="22"/>
          <w:szCs w:val="22"/>
        </w:rPr>
        <w:t>Интерперсональныемодели</w:t>
      </w:r>
    </w:p>
    <w:p w:rsidR="004603F1" w:rsidRDefault="00177921">
      <w:pPr>
        <w:shd w:val="clear" w:color="auto" w:fill="FFFFFF"/>
        <w:spacing w:before="163" w:line="226" w:lineRule="exact"/>
        <w:ind w:left="14" w:right="2" w:firstLine="286"/>
        <w:jc w:val="both"/>
      </w:pPr>
      <w:r>
        <w:rPr>
          <w:rFonts w:eastAsia="Times New Roman"/>
          <w:sz w:val="22"/>
          <w:szCs w:val="22"/>
        </w:rPr>
        <w:t>Г.Салливен наряду с А.Адлером является основателем интер</w:t>
      </w:r>
      <w:r>
        <w:rPr>
          <w:rFonts w:eastAsia="Times New Roman"/>
          <w:sz w:val="22"/>
          <w:szCs w:val="22"/>
        </w:rPr>
        <w:softHyphen/>
        <w:t>персональной парадигмы в психиатрии и психоанализе. Он одним из первых начал разрабатывать теорию влияния культуральных и межличностных факторов на развитие и психическое здоровье человека, рассматривая личность как устойчивую систему паттер</w:t>
      </w:r>
      <w:r>
        <w:rPr>
          <w:rFonts w:eastAsia="Times New Roman"/>
          <w:sz w:val="22"/>
          <w:szCs w:val="22"/>
        </w:rPr>
        <w:softHyphen/>
        <w:t>нов повторяющихся интерперсональных ситуаций, которые ха</w:t>
      </w:r>
      <w:r>
        <w:rPr>
          <w:rFonts w:eastAsia="Times New Roman"/>
          <w:sz w:val="22"/>
          <w:szCs w:val="22"/>
        </w:rPr>
        <w:softHyphen/>
        <w:t xml:space="preserve">рактеризуют человеческую жизнь </w:t>
      </w:r>
      <w:r w:rsidRPr="00177921">
        <w:rPr>
          <w:rFonts w:eastAsia="Times New Roman"/>
          <w:sz w:val="22"/>
          <w:szCs w:val="22"/>
        </w:rPr>
        <w:t>(</w:t>
      </w:r>
      <w:r>
        <w:rPr>
          <w:rFonts w:eastAsia="Times New Roman"/>
          <w:sz w:val="22"/>
          <w:szCs w:val="22"/>
          <w:lang w:val="en-US"/>
        </w:rPr>
        <w:t>SullivenH</w:t>
      </w:r>
      <w:r w:rsidRPr="00177921">
        <w:rPr>
          <w:rFonts w:eastAsia="Times New Roman"/>
          <w:sz w:val="22"/>
          <w:szCs w:val="22"/>
        </w:rPr>
        <w:t>.</w:t>
      </w:r>
      <w:r>
        <w:rPr>
          <w:rFonts w:eastAsia="Times New Roman"/>
          <w:sz w:val="22"/>
          <w:szCs w:val="22"/>
          <w:lang w:val="en-US"/>
        </w:rPr>
        <w:t>S</w:t>
      </w:r>
      <w:r w:rsidRPr="00177921">
        <w:rPr>
          <w:rFonts w:eastAsia="Times New Roman"/>
          <w:sz w:val="22"/>
          <w:szCs w:val="22"/>
        </w:rPr>
        <w:t xml:space="preserve">. </w:t>
      </w:r>
      <w:r>
        <w:rPr>
          <w:rFonts w:eastAsia="Times New Roman"/>
          <w:sz w:val="22"/>
          <w:szCs w:val="22"/>
        </w:rPr>
        <w:t>— 1953). Его ти</w:t>
      </w:r>
      <w:r>
        <w:rPr>
          <w:rFonts w:eastAsia="Times New Roman"/>
          <w:sz w:val="22"/>
          <w:szCs w:val="22"/>
        </w:rPr>
        <w:softHyphen/>
        <w:t>пология характеров во многом повторяет классификацию психо</w:t>
      </w:r>
      <w:r>
        <w:rPr>
          <w:rFonts w:eastAsia="Times New Roman"/>
          <w:sz w:val="22"/>
          <w:szCs w:val="22"/>
        </w:rPr>
        <w:softHyphen/>
        <w:t xml:space="preserve">патий К. Шнайдера. В то же время описанный им негативисти-ческий характер предвосхитил выделение пассивно-агрессивной личности в современной американской классификации </w:t>
      </w:r>
      <w:r>
        <w:rPr>
          <w:rFonts w:eastAsia="Times New Roman"/>
          <w:sz w:val="22"/>
          <w:szCs w:val="22"/>
          <w:lang w:val="en-US"/>
        </w:rPr>
        <w:t>DSM</w:t>
      </w:r>
      <w:r w:rsidRPr="00177921">
        <w:rPr>
          <w:rFonts w:eastAsia="Times New Roman"/>
          <w:sz w:val="22"/>
          <w:szCs w:val="22"/>
        </w:rPr>
        <w:t>-</w:t>
      </w:r>
      <w:r>
        <w:rPr>
          <w:rFonts w:eastAsia="Times New Roman"/>
          <w:sz w:val="22"/>
          <w:szCs w:val="22"/>
          <w:lang w:val="en-US"/>
        </w:rPr>
        <w:t>IV</w:t>
      </w:r>
      <w:r w:rsidRPr="00177921">
        <w:rPr>
          <w:rFonts w:eastAsia="Times New Roman"/>
          <w:sz w:val="22"/>
          <w:szCs w:val="22"/>
        </w:rPr>
        <w:t xml:space="preserve">. </w:t>
      </w:r>
      <w:r>
        <w:rPr>
          <w:rFonts w:eastAsia="Times New Roman"/>
          <w:i/>
          <w:iCs/>
          <w:sz w:val="22"/>
          <w:szCs w:val="22"/>
        </w:rPr>
        <w:t>Идея ведущей роли межличностных отношений в происхожде</w:t>
      </w:r>
      <w:r>
        <w:rPr>
          <w:rFonts w:eastAsia="Times New Roman"/>
          <w:i/>
          <w:iCs/>
          <w:sz w:val="22"/>
          <w:szCs w:val="22"/>
        </w:rPr>
        <w:softHyphen/>
        <w:t>нии разных типов патологии характера оказала большое влияние на дальнейшее развитие теории личностных рас-стройств.</w:t>
      </w:r>
    </w:p>
    <w:p w:rsidR="004603F1" w:rsidRDefault="00177921">
      <w:pPr>
        <w:shd w:val="clear" w:color="auto" w:fill="FFFFFF"/>
        <w:spacing w:line="226" w:lineRule="exact"/>
        <w:ind w:left="19" w:firstLine="286"/>
        <w:jc w:val="both"/>
      </w:pPr>
      <w:r>
        <w:rPr>
          <w:rFonts w:eastAsia="Times New Roman"/>
          <w:sz w:val="22"/>
          <w:szCs w:val="22"/>
        </w:rPr>
        <w:t>Э.Фромм заложил основы понимания роли культуральных факторов в патологии личности. Он выделил разные типы харак</w:t>
      </w:r>
      <w:r>
        <w:rPr>
          <w:rFonts w:eastAsia="Times New Roman"/>
          <w:sz w:val="22"/>
          <w:szCs w:val="22"/>
        </w:rPr>
        <w:softHyphen/>
        <w:t>тера, порождаемые современной культурой конкуренции и инди</w:t>
      </w:r>
      <w:r>
        <w:rPr>
          <w:rFonts w:eastAsia="Times New Roman"/>
          <w:sz w:val="22"/>
          <w:szCs w:val="22"/>
        </w:rPr>
        <w:softHyphen/>
        <w:t>видуализма, среди них — рыночная ориентация, определяемая следующей формулой межличностных отношений: «Я — то, чего</w:t>
      </w:r>
    </w:p>
    <w:p w:rsidR="004603F1" w:rsidRDefault="00177921">
      <w:pPr>
        <w:shd w:val="clear" w:color="auto" w:fill="FFFFFF"/>
        <w:spacing w:before="98"/>
        <w:ind w:left="31"/>
      </w:pPr>
      <w:r>
        <w:rPr>
          <w:rFonts w:ascii="Arial" w:hAnsi="Arial" w:cs="Arial"/>
          <w:b/>
          <w:bCs/>
          <w:sz w:val="22"/>
          <w:szCs w:val="22"/>
        </w:rPr>
        <w:t>300</w:t>
      </w:r>
    </w:p>
    <w:p w:rsidR="004603F1" w:rsidRDefault="004603F1">
      <w:pPr>
        <w:shd w:val="clear" w:color="auto" w:fill="FFFFFF"/>
        <w:spacing w:before="98"/>
        <w:ind w:left="31"/>
        <w:sectPr w:rsidR="004603F1">
          <w:pgSz w:w="11909" w:h="16834"/>
          <w:pgMar w:top="1440" w:right="2746" w:bottom="720" w:left="2750" w:header="720" w:footer="720" w:gutter="0"/>
          <w:cols w:space="60"/>
          <w:noEndnote/>
        </w:sectPr>
      </w:pPr>
    </w:p>
    <w:p w:rsidR="004603F1" w:rsidRDefault="00177921">
      <w:pPr>
        <w:shd w:val="clear" w:color="auto" w:fill="FFFFFF"/>
        <w:spacing w:line="226" w:lineRule="exact"/>
        <w:ind w:right="19"/>
        <w:jc w:val="both"/>
      </w:pPr>
      <w:r>
        <w:rPr>
          <w:rFonts w:eastAsia="Times New Roman"/>
          <w:sz w:val="22"/>
          <w:szCs w:val="22"/>
        </w:rPr>
        <w:t>изволите» (Типологическая модель Э.Фромма. — 1998. — С. 68). «Предпосылкой рыночной ориентации является пустота, отсут</w:t>
      </w:r>
      <w:r>
        <w:rPr>
          <w:rFonts w:eastAsia="Times New Roman"/>
          <w:sz w:val="22"/>
          <w:szCs w:val="22"/>
        </w:rPr>
        <w:softHyphen/>
        <w:t>ствие всякого специфического свойства, которое не может быть предметом обмена, поскольку любая устойчивая черта характера в один прекрасный день может вступить в конфликт с требова</w:t>
      </w:r>
      <w:r>
        <w:rPr>
          <w:rFonts w:eastAsia="Times New Roman"/>
          <w:sz w:val="22"/>
          <w:szCs w:val="22"/>
        </w:rPr>
        <w:softHyphen/>
        <w:t xml:space="preserve">ниями рынка» (там же). </w:t>
      </w:r>
      <w:r>
        <w:rPr>
          <w:rFonts w:eastAsia="Times New Roman"/>
          <w:i/>
          <w:iCs/>
          <w:sz w:val="22"/>
          <w:szCs w:val="22"/>
        </w:rPr>
        <w:t xml:space="preserve">Размытая, диффузная идентичность </w:t>
      </w:r>
      <w:r>
        <w:rPr>
          <w:rFonts w:eastAsia="Times New Roman"/>
          <w:sz w:val="22"/>
          <w:szCs w:val="22"/>
        </w:rPr>
        <w:t xml:space="preserve">— </w:t>
      </w:r>
      <w:r>
        <w:rPr>
          <w:rFonts w:eastAsia="Times New Roman"/>
          <w:i/>
          <w:iCs/>
          <w:sz w:val="22"/>
          <w:szCs w:val="22"/>
        </w:rPr>
        <w:t xml:space="preserve">центральная характеристика любого глубокого личностного расстройства, прежде всего пограничного и нарциссического. </w:t>
      </w:r>
      <w:r>
        <w:rPr>
          <w:rFonts w:eastAsia="Times New Roman"/>
          <w:sz w:val="22"/>
          <w:szCs w:val="22"/>
        </w:rPr>
        <w:t>Эта характеристика была подмечена Э. Фроммом с удивительной проницательностью.</w:t>
      </w:r>
    </w:p>
    <w:p w:rsidR="004603F1" w:rsidRDefault="00177921">
      <w:pPr>
        <w:shd w:val="clear" w:color="auto" w:fill="FFFFFF"/>
        <w:spacing w:line="226" w:lineRule="exact"/>
        <w:ind w:right="14" w:firstLine="278"/>
        <w:jc w:val="both"/>
      </w:pPr>
      <w:r>
        <w:rPr>
          <w:rFonts w:eastAsia="Times New Roman"/>
          <w:sz w:val="22"/>
          <w:szCs w:val="22"/>
        </w:rPr>
        <w:t>Наиболее детальную и глубокую разработку интерперсональ</w:t>
      </w:r>
      <w:r>
        <w:rPr>
          <w:rFonts w:eastAsia="Times New Roman"/>
          <w:sz w:val="22"/>
          <w:szCs w:val="22"/>
        </w:rPr>
        <w:softHyphen/>
        <w:t xml:space="preserve">ный подход к патологии характера получил в работах </w:t>
      </w:r>
      <w:r>
        <w:rPr>
          <w:rFonts w:eastAsia="Times New Roman"/>
          <w:b/>
          <w:bCs/>
          <w:sz w:val="22"/>
          <w:szCs w:val="22"/>
        </w:rPr>
        <w:t xml:space="preserve">Карен Хорни. </w:t>
      </w:r>
      <w:r>
        <w:rPr>
          <w:rFonts w:eastAsia="Times New Roman"/>
          <w:sz w:val="22"/>
          <w:szCs w:val="22"/>
        </w:rPr>
        <w:t>В них явственно просматриваются черты будущей когни</w:t>
      </w:r>
      <w:r>
        <w:rPr>
          <w:rFonts w:eastAsia="Times New Roman"/>
          <w:sz w:val="22"/>
          <w:szCs w:val="22"/>
        </w:rPr>
        <w:softHyphen/>
        <w:t>тивной модели эмоциональных и личностных расстройств, а также селф-психологии</w:t>
      </w:r>
      <w:r>
        <w:rPr>
          <w:rFonts w:eastAsia="Times New Roman"/>
          <w:sz w:val="22"/>
          <w:szCs w:val="22"/>
          <w:lang w:val="en-US"/>
        </w:rPr>
        <w:t>X</w:t>
      </w:r>
      <w:r w:rsidRPr="00177921">
        <w:rPr>
          <w:rFonts w:eastAsia="Times New Roman"/>
          <w:sz w:val="22"/>
          <w:szCs w:val="22"/>
        </w:rPr>
        <w:t xml:space="preserve">. </w:t>
      </w:r>
      <w:r>
        <w:rPr>
          <w:rFonts w:eastAsia="Times New Roman"/>
          <w:sz w:val="22"/>
          <w:szCs w:val="22"/>
        </w:rPr>
        <w:t xml:space="preserve">Кохута. К. Хорни выделила </w:t>
      </w:r>
      <w:r>
        <w:rPr>
          <w:rFonts w:eastAsia="Times New Roman"/>
          <w:b/>
          <w:bCs/>
          <w:i/>
          <w:iCs/>
          <w:sz w:val="22"/>
          <w:szCs w:val="22"/>
        </w:rPr>
        <w:t>ситуатив</w:t>
      </w:r>
      <w:r>
        <w:rPr>
          <w:rFonts w:eastAsia="Times New Roman"/>
          <w:b/>
          <w:bCs/>
          <w:i/>
          <w:iCs/>
          <w:sz w:val="22"/>
          <w:szCs w:val="22"/>
        </w:rPr>
        <w:softHyphen/>
        <w:t xml:space="preserve">ные неврозы и неврозы характера </w:t>
      </w:r>
      <w:r>
        <w:rPr>
          <w:rFonts w:eastAsia="Times New Roman"/>
          <w:sz w:val="22"/>
          <w:szCs w:val="22"/>
        </w:rPr>
        <w:t>на основании ряда критери</w:t>
      </w:r>
      <w:r>
        <w:rPr>
          <w:rFonts w:eastAsia="Times New Roman"/>
          <w:sz w:val="22"/>
          <w:szCs w:val="22"/>
        </w:rPr>
        <w:softHyphen/>
        <w:t>ев, в том числе длительности терапии и легкости достижения терапевтического эффекта. Ситуативный невроз может возник</w:t>
      </w:r>
      <w:r>
        <w:rPr>
          <w:rFonts w:eastAsia="Times New Roman"/>
          <w:sz w:val="22"/>
          <w:szCs w:val="22"/>
        </w:rPr>
        <w:softHyphen/>
        <w:t>нуть у любого человека, как реакция на конфликтную ситуацию, которую человек по тем или иным причинам не в состоянии раз</w:t>
      </w:r>
      <w:r>
        <w:rPr>
          <w:rFonts w:eastAsia="Times New Roman"/>
          <w:sz w:val="22"/>
          <w:szCs w:val="22"/>
        </w:rPr>
        <w:softHyphen/>
        <w:t>решить. «В неврозах характера терапевтическому лечению при</w:t>
      </w:r>
      <w:r>
        <w:rPr>
          <w:rFonts w:eastAsia="Times New Roman"/>
          <w:sz w:val="22"/>
          <w:szCs w:val="22"/>
        </w:rPr>
        <w:softHyphen/>
        <w:t>ходится преодолевать огромные препятствия, и поэтому она продолжается в течение длительного времени, иногда слишком долго для того, чтобы пациент мог дождаться выздоровления; но ситуативный невроз разрешается сравнительно легко» (Хор</w:t>
      </w:r>
      <w:r>
        <w:rPr>
          <w:rFonts w:eastAsia="Times New Roman"/>
          <w:sz w:val="22"/>
          <w:szCs w:val="22"/>
        </w:rPr>
        <w:softHyphen/>
        <w:t>ни К. - 1993. - С. 73).</w:t>
      </w:r>
    </w:p>
    <w:p w:rsidR="004603F1" w:rsidRDefault="00177921">
      <w:pPr>
        <w:shd w:val="clear" w:color="auto" w:fill="FFFFFF"/>
        <w:spacing w:line="226" w:lineRule="exact"/>
        <w:ind w:left="5" w:right="10" w:firstLine="293"/>
        <w:jc w:val="both"/>
      </w:pPr>
      <w:r>
        <w:rPr>
          <w:rFonts w:eastAsia="Times New Roman"/>
          <w:sz w:val="22"/>
          <w:szCs w:val="22"/>
        </w:rPr>
        <w:t>К. Хорни описывает основные формы патологии характера через специфику нарушений межличностных отношений. Базовая тревога — центральное понятие в хорнианском учении о патоло</w:t>
      </w:r>
      <w:r>
        <w:rPr>
          <w:rFonts w:eastAsia="Times New Roman"/>
          <w:sz w:val="22"/>
          <w:szCs w:val="22"/>
        </w:rPr>
        <w:softHyphen/>
        <w:t xml:space="preserve">гии. Она возникает в детстве у тех детей, которые в своей семье не смогли найти надежные, теплые и доверительные отношения. </w:t>
      </w:r>
      <w:r>
        <w:rPr>
          <w:rFonts w:eastAsia="Times New Roman"/>
          <w:spacing w:val="-1"/>
          <w:sz w:val="22"/>
          <w:szCs w:val="22"/>
        </w:rPr>
        <w:t xml:space="preserve">Чувство собственного одиночества и бессилия во враждебном мире </w:t>
      </w:r>
      <w:r>
        <w:rPr>
          <w:rFonts w:eastAsia="Times New Roman"/>
          <w:sz w:val="22"/>
          <w:szCs w:val="22"/>
        </w:rPr>
        <w:t>постепенно кристаллизуется в особый склад характера: «Такой склад характера сам по себе не образует неврозов, но является той питательной почвой, на которой в любое время может развиться определенный невроз. Вследствие той фундаментальной роли, ко</w:t>
      </w:r>
      <w:r>
        <w:rPr>
          <w:rFonts w:eastAsia="Times New Roman"/>
          <w:sz w:val="22"/>
          <w:szCs w:val="22"/>
        </w:rPr>
        <w:softHyphen/>
      </w:r>
      <w:r>
        <w:rPr>
          <w:rFonts w:eastAsia="Times New Roman"/>
          <w:spacing w:val="-1"/>
          <w:sz w:val="22"/>
          <w:szCs w:val="22"/>
        </w:rPr>
        <w:t xml:space="preserve">торую данный склад характера играет в неврозах, я дала ему особое </w:t>
      </w:r>
      <w:r>
        <w:rPr>
          <w:rFonts w:eastAsia="Times New Roman"/>
          <w:sz w:val="22"/>
          <w:szCs w:val="22"/>
        </w:rPr>
        <w:t>название: базальная тревожность, которая неразрывно переплетена с базальной враждебностью» (Хорни К. — 1993. — С. 71).</w:t>
      </w:r>
    </w:p>
    <w:p w:rsidR="004603F1" w:rsidRDefault="00177921">
      <w:pPr>
        <w:shd w:val="clear" w:color="auto" w:fill="FFFFFF"/>
        <w:spacing w:line="226" w:lineRule="exact"/>
        <w:ind w:left="12" w:firstLine="293"/>
        <w:jc w:val="both"/>
      </w:pPr>
      <w:r>
        <w:rPr>
          <w:rFonts w:eastAsia="Times New Roman"/>
          <w:sz w:val="22"/>
          <w:szCs w:val="22"/>
        </w:rPr>
        <w:t>В отличие от постклассического психоанализа К. Хорни не связывала эти отношения исключительно с материнской фигурой и ранними этапами развития: «Если ребенку повезет иметь, на</w:t>
      </w:r>
      <w:r>
        <w:rPr>
          <w:rFonts w:eastAsia="Times New Roman"/>
          <w:sz w:val="22"/>
          <w:szCs w:val="22"/>
        </w:rPr>
        <w:softHyphen/>
        <w:t>пример, любящую бабушку, понимающего учителя, нескольких хороших друзей, его опыт общения с ними может предохранить его от убеждения, что от других людей можно ожидать только плохого» (Хорни К. — 1993. — С. 70).</w:t>
      </w:r>
    </w:p>
    <w:p w:rsidR="004603F1" w:rsidRDefault="00177921">
      <w:pPr>
        <w:shd w:val="clear" w:color="auto" w:fill="FFFFFF"/>
        <w:spacing w:before="101"/>
        <w:ind w:right="22"/>
        <w:jc w:val="right"/>
      </w:pPr>
      <w:r>
        <w:rPr>
          <w:rFonts w:ascii="Arial" w:hAnsi="Arial" w:cs="Arial"/>
        </w:rPr>
        <w:t>301</w:t>
      </w:r>
    </w:p>
    <w:p w:rsidR="004603F1" w:rsidRDefault="004603F1">
      <w:pPr>
        <w:shd w:val="clear" w:color="auto" w:fill="FFFFFF"/>
        <w:spacing w:before="101"/>
        <w:ind w:right="22"/>
        <w:jc w:val="right"/>
        <w:sectPr w:rsidR="004603F1">
          <w:pgSz w:w="11909" w:h="16834"/>
          <w:pgMar w:top="1440" w:right="2748" w:bottom="720" w:left="2751" w:header="720" w:footer="720" w:gutter="0"/>
          <w:cols w:space="60"/>
          <w:noEndnote/>
        </w:sectPr>
      </w:pPr>
    </w:p>
    <w:p w:rsidR="004603F1" w:rsidRDefault="00177921">
      <w:pPr>
        <w:shd w:val="clear" w:color="auto" w:fill="FFFFFF"/>
        <w:spacing w:line="226" w:lineRule="exact"/>
        <w:ind w:left="17" w:right="36" w:firstLine="286"/>
        <w:jc w:val="both"/>
      </w:pPr>
      <w:r>
        <w:rPr>
          <w:rFonts w:eastAsia="Times New Roman"/>
          <w:sz w:val="22"/>
          <w:szCs w:val="22"/>
        </w:rPr>
        <w:t>Согласно К.Хорни, нарушения характера возникают как фор</w:t>
      </w:r>
      <w:r>
        <w:rPr>
          <w:rFonts w:eastAsia="Times New Roman"/>
          <w:sz w:val="22"/>
          <w:szCs w:val="22"/>
        </w:rPr>
        <w:softHyphen/>
        <w:t xml:space="preserve">мы компенсации базовой тревоги, которые позволяют подавлять </w:t>
      </w:r>
      <w:r>
        <w:rPr>
          <w:rFonts w:eastAsia="Times New Roman"/>
          <w:spacing w:val="-1"/>
          <w:sz w:val="22"/>
          <w:szCs w:val="22"/>
        </w:rPr>
        <w:t xml:space="preserve">ее посредством: 1) чрезмерной зависимости от других; 2) изоляции </w:t>
      </w:r>
      <w:r>
        <w:rPr>
          <w:rFonts w:eastAsia="Times New Roman"/>
          <w:sz w:val="22"/>
          <w:szCs w:val="22"/>
        </w:rPr>
        <w:t>от других; 3) агрессии против других. Описание резко превали</w:t>
      </w:r>
      <w:r>
        <w:rPr>
          <w:rFonts w:eastAsia="Times New Roman"/>
          <w:sz w:val="22"/>
          <w:szCs w:val="22"/>
        </w:rPr>
        <w:softHyphen/>
        <w:t>рующей тенденции изоляции от людей, как формы патологии характера фактически предвосхищает выделение избегающего личностного расстройства в современных классификациях. Тен</w:t>
      </w:r>
      <w:r>
        <w:rPr>
          <w:rFonts w:eastAsia="Times New Roman"/>
          <w:sz w:val="22"/>
          <w:szCs w:val="22"/>
        </w:rPr>
        <w:softHyphen/>
        <w:t>денция к чрезмерной близости напрямую связана с зависимым личностным расстройством.</w:t>
      </w:r>
    </w:p>
    <w:p w:rsidR="004603F1" w:rsidRDefault="00177921">
      <w:pPr>
        <w:shd w:val="clear" w:color="auto" w:fill="FFFFFF"/>
        <w:spacing w:line="226" w:lineRule="exact"/>
        <w:ind w:right="19" w:firstLine="288"/>
        <w:jc w:val="both"/>
      </w:pPr>
      <w:r>
        <w:rPr>
          <w:rFonts w:eastAsia="Times New Roman"/>
          <w:sz w:val="22"/>
          <w:szCs w:val="22"/>
        </w:rPr>
        <w:t xml:space="preserve">В описаниях патологии характера она часто употребляет слово «убеждение». </w:t>
      </w:r>
      <w:r>
        <w:rPr>
          <w:rFonts w:eastAsia="Times New Roman"/>
          <w:i/>
          <w:iCs/>
          <w:sz w:val="22"/>
          <w:szCs w:val="22"/>
        </w:rPr>
        <w:t>Система дисфункциональных установок и убеж</w:t>
      </w:r>
      <w:r>
        <w:rPr>
          <w:rFonts w:eastAsia="Times New Roman"/>
          <w:i/>
          <w:iCs/>
          <w:sz w:val="22"/>
          <w:szCs w:val="22"/>
        </w:rPr>
        <w:softHyphen/>
        <w:t xml:space="preserve">дений </w:t>
      </w:r>
      <w:r>
        <w:rPr>
          <w:rFonts w:eastAsia="Times New Roman"/>
          <w:sz w:val="22"/>
          <w:szCs w:val="22"/>
        </w:rPr>
        <w:t xml:space="preserve">— </w:t>
      </w:r>
      <w:r>
        <w:rPr>
          <w:rFonts w:eastAsia="Times New Roman"/>
          <w:i/>
          <w:iCs/>
          <w:sz w:val="22"/>
          <w:szCs w:val="22"/>
        </w:rPr>
        <w:t>базовых (о враждебности мира и собственном бес-силии) и компенсаторных {соответствующих трем вышепе</w:t>
      </w:r>
      <w:r>
        <w:rPr>
          <w:rFonts w:eastAsia="Times New Roman"/>
          <w:i/>
          <w:iCs/>
          <w:sz w:val="22"/>
          <w:szCs w:val="22"/>
        </w:rPr>
        <w:softHyphen/>
        <w:t xml:space="preserve">речисленным формам взаимоотношений с людьми) </w:t>
      </w:r>
      <w:r>
        <w:rPr>
          <w:rFonts w:eastAsia="Times New Roman"/>
          <w:sz w:val="22"/>
          <w:szCs w:val="22"/>
        </w:rPr>
        <w:t xml:space="preserve">— </w:t>
      </w:r>
      <w:r>
        <w:rPr>
          <w:rFonts w:eastAsia="Times New Roman"/>
          <w:i/>
          <w:iCs/>
          <w:sz w:val="22"/>
          <w:szCs w:val="22"/>
        </w:rPr>
        <w:t>вот тот понятийный аппарат, с помощью которого К.Хорни описала патологию характера. Позднее именно эти понятия стали центральными в когнитивной психотерапии и когнитивных моделях психической патологии.</w:t>
      </w:r>
    </w:p>
    <w:p w:rsidR="004603F1" w:rsidRDefault="00177921">
      <w:pPr>
        <w:shd w:val="clear" w:color="auto" w:fill="FFFFFF"/>
        <w:spacing w:line="226" w:lineRule="exact"/>
        <w:ind w:left="24" w:right="7" w:firstLine="288"/>
        <w:jc w:val="both"/>
      </w:pPr>
      <w:r>
        <w:rPr>
          <w:rFonts w:eastAsia="Times New Roman"/>
          <w:sz w:val="22"/>
          <w:szCs w:val="22"/>
        </w:rPr>
        <w:t xml:space="preserve">К.Хорни также одна из первых вводит понятие </w:t>
      </w:r>
      <w:r>
        <w:rPr>
          <w:rFonts w:eastAsia="Times New Roman"/>
          <w:b/>
          <w:bCs/>
          <w:i/>
          <w:iCs/>
          <w:sz w:val="22"/>
          <w:szCs w:val="22"/>
        </w:rPr>
        <w:t xml:space="preserve">самости, </w:t>
      </w:r>
      <w:r>
        <w:rPr>
          <w:rFonts w:eastAsia="Times New Roman"/>
          <w:sz w:val="22"/>
          <w:szCs w:val="22"/>
        </w:rPr>
        <w:t>как некой когнитивной матрицы, определяющей отношение к себе и к миру, в которой преломляются культуральные и семейные влияния. Идеализированный образ «Я» — это тот искаженный образ себя, из которого исключена неудовлетворяющая человека правда о самом себе. При патологии характера эти искажения могут быть очень велики и граничить с психотическим бредом величия: «Если мы примем степень отказа от реальности в каче</w:t>
      </w:r>
      <w:r>
        <w:rPr>
          <w:rFonts w:eastAsia="Times New Roman"/>
          <w:sz w:val="22"/>
          <w:szCs w:val="22"/>
        </w:rPr>
        <w:softHyphen/>
        <w:t xml:space="preserve">стве разграничительного признака между психозами и неврозами, мы сможем рассматривать идеализированный образ как элемент </w:t>
      </w:r>
      <w:r>
        <w:rPr>
          <w:rFonts w:eastAsia="Times New Roman"/>
          <w:spacing w:val="-2"/>
          <w:sz w:val="22"/>
          <w:szCs w:val="22"/>
        </w:rPr>
        <w:t xml:space="preserve">психоза, вплетенный в ткань невроза» (Хорни К. — 1997. — Т. 3. — </w:t>
      </w:r>
      <w:r>
        <w:rPr>
          <w:rFonts w:eastAsia="Times New Roman"/>
          <w:sz w:val="22"/>
          <w:szCs w:val="22"/>
        </w:rPr>
        <w:t>С. 92).</w:t>
      </w:r>
    </w:p>
    <w:p w:rsidR="004603F1" w:rsidRDefault="00177921">
      <w:pPr>
        <w:shd w:val="clear" w:color="auto" w:fill="FFFFFF"/>
        <w:spacing w:before="2" w:line="226" w:lineRule="exact"/>
        <w:ind w:left="26" w:firstLine="288"/>
        <w:jc w:val="both"/>
      </w:pPr>
      <w:r>
        <w:rPr>
          <w:rFonts w:eastAsia="Times New Roman"/>
          <w:sz w:val="22"/>
          <w:szCs w:val="22"/>
        </w:rPr>
        <w:t>К.Хорни чрезвычайно точно описала характерный для лич</w:t>
      </w:r>
      <w:r>
        <w:rPr>
          <w:rFonts w:eastAsia="Times New Roman"/>
          <w:sz w:val="22"/>
          <w:szCs w:val="22"/>
        </w:rPr>
        <w:softHyphen/>
        <w:t>ностной патологии механизм расщепления, который рассматри</w:t>
      </w:r>
      <w:r>
        <w:rPr>
          <w:rFonts w:eastAsia="Times New Roman"/>
          <w:sz w:val="22"/>
          <w:szCs w:val="22"/>
        </w:rPr>
        <w:softHyphen/>
        <w:t xml:space="preserve">вается в качестве центрального в теории объектных отношений, и в психологии «Я» </w:t>
      </w:r>
      <w:r>
        <w:rPr>
          <w:rFonts w:eastAsia="Times New Roman"/>
          <w:sz w:val="22"/>
          <w:szCs w:val="22"/>
          <w:lang w:val="en-US"/>
        </w:rPr>
        <w:t>X</w:t>
      </w:r>
      <w:r w:rsidRPr="00177921">
        <w:rPr>
          <w:rFonts w:eastAsia="Times New Roman"/>
          <w:sz w:val="22"/>
          <w:szCs w:val="22"/>
        </w:rPr>
        <w:t xml:space="preserve">. </w:t>
      </w:r>
      <w:r>
        <w:rPr>
          <w:rFonts w:eastAsia="Times New Roman"/>
          <w:sz w:val="22"/>
          <w:szCs w:val="22"/>
        </w:rPr>
        <w:t>Кохута: «Если невротику важно убедить себя в том, что он действительно соответствует этому идеализи</w:t>
      </w:r>
      <w:r>
        <w:rPr>
          <w:rFonts w:eastAsia="Times New Roman"/>
          <w:sz w:val="22"/>
          <w:szCs w:val="22"/>
        </w:rPr>
        <w:softHyphen/>
        <w:t>рованному образу, то он развивает представление о том, что на самом деле обладает выдающимся умом или является утонченным человеком, сами недостатки которого замечательны» (Хорни К. — 1997. - Т. 3. - С. 94).</w:t>
      </w:r>
    </w:p>
    <w:p w:rsidR="004603F1" w:rsidRDefault="00177921">
      <w:pPr>
        <w:shd w:val="clear" w:color="auto" w:fill="FFFFFF"/>
        <w:spacing w:before="2" w:line="226" w:lineRule="exact"/>
        <w:ind w:left="26" w:right="2" w:firstLine="293"/>
        <w:jc w:val="both"/>
      </w:pPr>
      <w:r>
        <w:rPr>
          <w:rFonts w:eastAsia="Times New Roman"/>
          <w:sz w:val="22"/>
          <w:szCs w:val="22"/>
        </w:rPr>
        <w:t>Если его внимание сосредоточено на разрыве между идеали</w:t>
      </w:r>
      <w:r>
        <w:rPr>
          <w:rFonts w:eastAsia="Times New Roman"/>
          <w:sz w:val="22"/>
          <w:szCs w:val="22"/>
        </w:rPr>
        <w:softHyphen/>
        <w:t>зированным образом и реальным «Я», то самой главной его по</w:t>
      </w:r>
      <w:r>
        <w:rPr>
          <w:rFonts w:eastAsia="Times New Roman"/>
          <w:sz w:val="22"/>
          <w:szCs w:val="22"/>
        </w:rPr>
        <w:softHyphen/>
        <w:t>требностью становится достижение совершенства. Феноменоло</w:t>
      </w:r>
      <w:r>
        <w:rPr>
          <w:rFonts w:eastAsia="Times New Roman"/>
          <w:sz w:val="22"/>
          <w:szCs w:val="22"/>
        </w:rPr>
        <w:softHyphen/>
        <w:t>гически это выражается в «тирании долженствования» — посто</w:t>
      </w:r>
      <w:r>
        <w:rPr>
          <w:rFonts w:eastAsia="Times New Roman"/>
          <w:sz w:val="22"/>
          <w:szCs w:val="22"/>
        </w:rPr>
        <w:softHyphen/>
        <w:t>янном повторении словосочетания «я должен» (что я должен чувствовать, что я должен делать) и одержимости в претворении этих долженствований. «В глубине души он убежден, что мог бы</w:t>
      </w:r>
    </w:p>
    <w:p w:rsidR="004603F1" w:rsidRDefault="00177921">
      <w:pPr>
        <w:shd w:val="clear" w:color="auto" w:fill="FFFFFF"/>
        <w:spacing w:before="91"/>
        <w:ind w:left="36"/>
      </w:pPr>
      <w:r>
        <w:rPr>
          <w:rFonts w:ascii="Arial" w:hAnsi="Arial" w:cs="Arial"/>
        </w:rPr>
        <w:t>302</w:t>
      </w:r>
    </w:p>
    <w:p w:rsidR="004603F1" w:rsidRDefault="004603F1">
      <w:pPr>
        <w:shd w:val="clear" w:color="auto" w:fill="FFFFFF"/>
        <w:spacing w:before="91"/>
        <w:ind w:left="36"/>
        <w:sectPr w:rsidR="004603F1">
          <w:pgSz w:w="11909" w:h="16834"/>
          <w:pgMar w:top="1440" w:right="2741" w:bottom="720" w:left="2745" w:header="720" w:footer="720" w:gutter="0"/>
          <w:cols w:space="60"/>
          <w:noEndnote/>
        </w:sectPr>
      </w:pPr>
    </w:p>
    <w:p w:rsidR="004603F1" w:rsidRDefault="00177921">
      <w:pPr>
        <w:shd w:val="clear" w:color="auto" w:fill="FFFFFF"/>
        <w:spacing w:line="226" w:lineRule="exact"/>
        <w:ind w:left="7" w:right="19"/>
        <w:jc w:val="both"/>
      </w:pPr>
      <w:r>
        <w:rPr>
          <w:rFonts w:eastAsia="Times New Roman"/>
          <w:sz w:val="22"/>
          <w:szCs w:val="22"/>
        </w:rPr>
        <w:t>достичь совершенства, если бы был более строг к себе, более жестко себя контролировал, был более бдительным и осмотри</w:t>
      </w:r>
      <w:r>
        <w:rPr>
          <w:rFonts w:eastAsia="Times New Roman"/>
          <w:sz w:val="22"/>
          <w:szCs w:val="22"/>
        </w:rPr>
        <w:softHyphen/>
        <w:t>тельным». Идеализированный образ — это не цель, а фиксиро</w:t>
      </w:r>
      <w:r>
        <w:rPr>
          <w:rFonts w:eastAsia="Times New Roman"/>
          <w:sz w:val="22"/>
          <w:szCs w:val="22"/>
        </w:rPr>
        <w:softHyphen/>
        <w:t>ванная идея, кумир, который человек боготворит. Идеалы заря</w:t>
      </w:r>
      <w:r>
        <w:rPr>
          <w:rFonts w:eastAsia="Times New Roman"/>
          <w:sz w:val="22"/>
          <w:szCs w:val="22"/>
        </w:rPr>
        <w:softHyphen/>
        <w:t>жают энергией, они рождают желание приблизиться к ним, при</w:t>
      </w:r>
      <w:r>
        <w:rPr>
          <w:rFonts w:eastAsia="Times New Roman"/>
          <w:sz w:val="22"/>
          <w:szCs w:val="22"/>
        </w:rPr>
        <w:softHyphen/>
        <w:t>тягивают, давая силу, необходимую для роста и развития. Идеа</w:t>
      </w:r>
      <w:r>
        <w:rPr>
          <w:rFonts w:eastAsia="Times New Roman"/>
          <w:sz w:val="22"/>
          <w:szCs w:val="22"/>
        </w:rPr>
        <w:softHyphen/>
        <w:t>лизированный образ лишает сил и может даже приводить к не</w:t>
      </w:r>
      <w:r>
        <w:rPr>
          <w:rFonts w:eastAsia="Times New Roman"/>
          <w:sz w:val="22"/>
          <w:szCs w:val="22"/>
        </w:rPr>
        <w:softHyphen/>
        <w:t>вротическому ступору, невозможности что-либо делать, он явля</w:t>
      </w:r>
      <w:r>
        <w:rPr>
          <w:rFonts w:eastAsia="Times New Roman"/>
          <w:sz w:val="22"/>
          <w:szCs w:val="22"/>
        </w:rPr>
        <w:softHyphen/>
        <w:t>ется бесспорной помехой росту, поскольку либо отрицает недо</w:t>
      </w:r>
      <w:r>
        <w:rPr>
          <w:rFonts w:eastAsia="Times New Roman"/>
          <w:sz w:val="22"/>
          <w:szCs w:val="22"/>
        </w:rPr>
        <w:softHyphen/>
        <w:t>статки, либо осуждает их.</w:t>
      </w:r>
    </w:p>
    <w:p w:rsidR="004603F1" w:rsidRDefault="00177921">
      <w:pPr>
        <w:shd w:val="clear" w:color="auto" w:fill="FFFFFF"/>
        <w:spacing w:line="226" w:lineRule="exact"/>
        <w:ind w:left="14" w:right="19" w:firstLine="288"/>
        <w:jc w:val="both"/>
      </w:pPr>
      <w:r>
        <w:rPr>
          <w:rFonts w:eastAsia="Times New Roman"/>
          <w:sz w:val="22"/>
          <w:szCs w:val="22"/>
        </w:rPr>
        <w:t>Подлинные идеалы ведут к скромности, идеализированный образ ведет к высокомерию» (там же).</w:t>
      </w:r>
    </w:p>
    <w:p w:rsidR="004603F1" w:rsidRDefault="00177921">
      <w:pPr>
        <w:shd w:val="clear" w:color="auto" w:fill="FFFFFF"/>
        <w:spacing w:line="226" w:lineRule="exact"/>
        <w:ind w:left="12" w:right="17" w:firstLine="281"/>
        <w:jc w:val="both"/>
      </w:pPr>
      <w:r>
        <w:rPr>
          <w:rFonts w:eastAsia="Times New Roman"/>
          <w:sz w:val="22"/>
          <w:szCs w:val="22"/>
        </w:rPr>
        <w:t xml:space="preserve">Этот феномен ригидных невротических идеалов так или иначе отмечался З.Фрейдом, А.Адлером, Ф.Александером и другими. </w:t>
      </w:r>
      <w:r>
        <w:rPr>
          <w:rFonts w:eastAsia="Times New Roman"/>
          <w:spacing w:val="-2"/>
          <w:sz w:val="22"/>
          <w:szCs w:val="22"/>
        </w:rPr>
        <w:t>Впоследствии он получил название «перфекционизма» и стал пред</w:t>
      </w:r>
      <w:r>
        <w:rPr>
          <w:rFonts w:eastAsia="Times New Roman"/>
          <w:spacing w:val="-2"/>
          <w:sz w:val="22"/>
          <w:szCs w:val="22"/>
        </w:rPr>
        <w:softHyphen/>
      </w:r>
      <w:r>
        <w:rPr>
          <w:rFonts w:eastAsia="Times New Roman"/>
          <w:sz w:val="22"/>
          <w:szCs w:val="22"/>
        </w:rPr>
        <w:t>метом интенсивных эмпирических исследований (Гаранян Н.Г., Холмогорова А.Б., Юдеева Т. Ю. — 2003; Гаранян Н.Г. — 2006; Гаранян Н.Г. — 2010).</w:t>
      </w:r>
    </w:p>
    <w:p w:rsidR="004603F1" w:rsidRDefault="00177921">
      <w:pPr>
        <w:shd w:val="clear" w:color="auto" w:fill="FFFFFF"/>
        <w:spacing w:line="226" w:lineRule="exact"/>
        <w:ind w:right="10" w:firstLine="290"/>
        <w:jc w:val="both"/>
      </w:pPr>
      <w:r>
        <w:rPr>
          <w:rFonts w:eastAsia="Times New Roman"/>
          <w:sz w:val="22"/>
          <w:szCs w:val="22"/>
        </w:rPr>
        <w:t>К.Хорни впервые систематически рассмотрела центральные функции такого идеала в жизни человека с патологией характера: 1) поддержание самоуважения, замена подлинной уверенности в себе и гордости; 2) придание смысла существованию, когда идеа</w:t>
      </w:r>
      <w:r>
        <w:rPr>
          <w:rFonts w:eastAsia="Times New Roman"/>
          <w:sz w:val="22"/>
          <w:szCs w:val="22"/>
        </w:rPr>
        <w:softHyphen/>
        <w:t>лы или интроекты смутны и противоречивы, а значит, не имеют направляющей силы, поэтому «стремление стать идолом, сотво</w:t>
      </w:r>
      <w:r>
        <w:rPr>
          <w:rFonts w:eastAsia="Times New Roman"/>
          <w:sz w:val="22"/>
          <w:szCs w:val="22"/>
        </w:rPr>
        <w:softHyphen/>
        <w:t>ренным самим собой» придает жизни такого человека хоть какой-то смысл, иначе он переживал бы свое существование как абсо</w:t>
      </w:r>
      <w:r>
        <w:rPr>
          <w:rFonts w:eastAsia="Times New Roman"/>
          <w:sz w:val="22"/>
          <w:szCs w:val="22"/>
        </w:rPr>
        <w:softHyphen/>
        <w:t>лютно бесцельное, т.е. идеализированный образ подменяет собой подлинные цели и идеалы; 3) создание искусственной гармонии, защитное отрицание конфликтов.</w:t>
      </w:r>
    </w:p>
    <w:p w:rsidR="004603F1" w:rsidRDefault="00177921">
      <w:pPr>
        <w:shd w:val="clear" w:color="auto" w:fill="FFFFFF"/>
        <w:spacing w:line="226" w:lineRule="exact"/>
        <w:ind w:left="2" w:right="10" w:firstLine="290"/>
        <w:jc w:val="both"/>
      </w:pPr>
      <w:r>
        <w:rPr>
          <w:rFonts w:eastAsia="Times New Roman"/>
          <w:sz w:val="22"/>
          <w:szCs w:val="22"/>
        </w:rPr>
        <w:t>Идеи А.Адлера, Г.Салливена, Э.Фромма и К.Хорни, связав</w:t>
      </w:r>
      <w:r>
        <w:rPr>
          <w:rFonts w:eastAsia="Times New Roman"/>
          <w:sz w:val="22"/>
          <w:szCs w:val="22"/>
        </w:rPr>
        <w:softHyphen/>
        <w:t>ших патологию межличностных отношений, патологию культуры и патологию личности были подхвачены представителями экс</w:t>
      </w:r>
      <w:r>
        <w:rPr>
          <w:rFonts w:eastAsia="Times New Roman"/>
          <w:sz w:val="22"/>
          <w:szCs w:val="22"/>
        </w:rPr>
        <w:softHyphen/>
        <w:t>периментальной клинической психологии. Это было время, ког</w:t>
      </w:r>
      <w:r>
        <w:rPr>
          <w:rFonts w:eastAsia="Times New Roman"/>
          <w:sz w:val="22"/>
          <w:szCs w:val="22"/>
        </w:rPr>
        <w:softHyphen/>
        <w:t>да психодинамический подход завоевывал все большее признание в университетских и академических кругах и из экзотического и революционного направления превращался в традиционное и эмпирически обоснованное.</w:t>
      </w:r>
    </w:p>
    <w:p w:rsidR="004603F1" w:rsidRDefault="00177921">
      <w:pPr>
        <w:shd w:val="clear" w:color="auto" w:fill="FFFFFF"/>
        <w:spacing w:line="226" w:lineRule="exact"/>
        <w:ind w:left="17" w:right="17" w:firstLine="283"/>
        <w:jc w:val="both"/>
      </w:pPr>
      <w:r>
        <w:rPr>
          <w:rFonts w:eastAsia="Times New Roman"/>
          <w:sz w:val="22"/>
          <w:szCs w:val="22"/>
        </w:rPr>
        <w:t>Экспериментальная проверка различных положений психоа</w:t>
      </w:r>
      <w:r>
        <w:rPr>
          <w:rFonts w:eastAsia="Times New Roman"/>
          <w:sz w:val="22"/>
          <w:szCs w:val="22"/>
        </w:rPr>
        <w:softHyphen/>
        <w:t>нализа стала задачей нового поколения его представителей.</w:t>
      </w:r>
    </w:p>
    <w:p w:rsidR="004603F1" w:rsidRDefault="00177921">
      <w:pPr>
        <w:shd w:val="clear" w:color="auto" w:fill="FFFFFF"/>
        <w:spacing w:before="228"/>
        <w:ind w:left="679"/>
      </w:pPr>
      <w:r>
        <w:rPr>
          <w:rFonts w:ascii="Arial" w:hAnsi="Arial" w:cs="Arial"/>
          <w:b/>
          <w:bCs/>
          <w:spacing w:val="-2"/>
          <w:sz w:val="24"/>
          <w:szCs w:val="24"/>
        </w:rPr>
        <w:t xml:space="preserve">6.2.8. </w:t>
      </w:r>
      <w:r>
        <w:rPr>
          <w:rFonts w:ascii="Arial" w:eastAsia="Times New Roman" w:hAnsi="Arial"/>
          <w:b/>
          <w:bCs/>
          <w:spacing w:val="-2"/>
          <w:sz w:val="24"/>
          <w:szCs w:val="24"/>
        </w:rPr>
        <w:t>Развитиепараметрическогоподхода</w:t>
      </w:r>
    </w:p>
    <w:p w:rsidR="004603F1" w:rsidRDefault="00177921">
      <w:pPr>
        <w:shd w:val="clear" w:color="auto" w:fill="FFFFFF"/>
        <w:spacing w:before="158" w:line="228" w:lineRule="exact"/>
        <w:ind w:left="7" w:firstLine="298"/>
        <w:jc w:val="both"/>
      </w:pPr>
      <w:r>
        <w:rPr>
          <w:rFonts w:eastAsia="Times New Roman"/>
          <w:sz w:val="22"/>
          <w:szCs w:val="22"/>
        </w:rPr>
        <w:t>В 1950-х гг. Т.Лири предпринимает попытку систематизации личностных расстройств, которая оказала большое влияние на дальнейшие исследования в этой области. Речь идет о дальней</w:t>
      </w:r>
      <w:r>
        <w:rPr>
          <w:rFonts w:eastAsia="Times New Roman"/>
          <w:sz w:val="22"/>
          <w:szCs w:val="22"/>
        </w:rPr>
        <w:softHyphen/>
        <w:t>шем развитии параметрической модели личности, предтечами</w:t>
      </w:r>
    </w:p>
    <w:p w:rsidR="004603F1" w:rsidRDefault="00177921">
      <w:pPr>
        <w:shd w:val="clear" w:color="auto" w:fill="FFFFFF"/>
        <w:spacing w:before="125"/>
        <w:ind w:right="5"/>
        <w:jc w:val="right"/>
      </w:pPr>
      <w:r>
        <w:rPr>
          <w:rFonts w:ascii="Arial" w:hAnsi="Arial" w:cs="Arial"/>
        </w:rPr>
        <w:t>303</w:t>
      </w:r>
    </w:p>
    <w:p w:rsidR="004603F1" w:rsidRDefault="004603F1">
      <w:pPr>
        <w:shd w:val="clear" w:color="auto" w:fill="FFFFFF"/>
        <w:spacing w:before="125"/>
        <w:ind w:right="5"/>
        <w:jc w:val="right"/>
        <w:sectPr w:rsidR="004603F1">
          <w:pgSz w:w="11909" w:h="16834"/>
          <w:pgMar w:top="1440" w:right="2754" w:bottom="720" w:left="2750" w:header="720" w:footer="720" w:gutter="0"/>
          <w:cols w:space="60"/>
          <w:noEndnote/>
        </w:sectPr>
      </w:pPr>
    </w:p>
    <w:p w:rsidR="004603F1" w:rsidRDefault="00177921">
      <w:pPr>
        <w:shd w:val="clear" w:color="auto" w:fill="FFFFFF"/>
        <w:ind w:left="2297"/>
      </w:pPr>
      <w:r>
        <w:rPr>
          <w:rFonts w:eastAsia="Times New Roman"/>
          <w:b/>
          <w:bCs/>
          <w:spacing w:val="-10"/>
          <w:sz w:val="18"/>
          <w:szCs w:val="18"/>
        </w:rPr>
        <w:t>ДОМИНИРОВАНИЕ</w:t>
      </w:r>
    </w:p>
    <w:p w:rsidR="004603F1" w:rsidRDefault="004603F1">
      <w:pPr>
        <w:shd w:val="clear" w:color="auto" w:fill="FFFFFF"/>
        <w:ind w:left="2297"/>
        <w:sectPr w:rsidR="004603F1">
          <w:pgSz w:w="11909" w:h="16834"/>
          <w:pgMar w:top="1440" w:right="2750" w:bottom="720" w:left="2753" w:header="720" w:footer="720" w:gutter="0"/>
          <w:cols w:space="60"/>
          <w:noEndnote/>
        </w:sectPr>
      </w:pPr>
    </w:p>
    <w:p w:rsidR="004603F1" w:rsidRDefault="00177921">
      <w:pPr>
        <w:spacing w:line="1" w:lineRule="exact"/>
        <w:rPr>
          <w:sz w:val="2"/>
          <w:szCs w:val="2"/>
        </w:rPr>
      </w:pPr>
      <w:r>
        <w:rPr>
          <w:noProof/>
        </w:rPr>
        <w:drawing>
          <wp:anchor distT="0" distB="0" distL="0" distR="0" simplePos="0" relativeHeight="251667456" behindDoc="1" locked="0" layoutInCell="1" allowOverlap="1">
            <wp:simplePos x="0" y="0"/>
            <wp:positionH relativeFrom="margin">
              <wp:posOffset>252730</wp:posOffset>
            </wp:positionH>
            <wp:positionV relativeFrom="paragraph">
              <wp:posOffset>186055</wp:posOffset>
            </wp:positionV>
            <wp:extent cx="1895475" cy="1731645"/>
            <wp:effectExtent l="0" t="0" r="9525" b="1905"/>
            <wp:wrapThrough wrapText="bothSides">
              <wp:wrapPolygon edited="0">
                <wp:start x="0" y="0"/>
                <wp:lineTo x="0" y="21386"/>
                <wp:lineTo x="21491" y="21386"/>
                <wp:lineTo x="2149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731645"/>
                    </a:xfrm>
                    <a:prstGeom prst="rect">
                      <a:avLst/>
                    </a:prstGeom>
                    <a:noFill/>
                  </pic:spPr>
                </pic:pic>
              </a:graphicData>
            </a:graphic>
          </wp:anchor>
        </w:drawing>
      </w:r>
    </w:p>
    <w:p w:rsidR="004603F1" w:rsidRDefault="00177921">
      <w:pPr>
        <w:framePr w:h="209" w:hRule="exact" w:hSpace="38" w:wrap="auto" w:vAnchor="text" w:hAnchor="text" w:x="325" w:y="111"/>
        <w:shd w:val="clear" w:color="auto" w:fill="FFFFFF"/>
      </w:pPr>
      <w:r>
        <w:rPr>
          <w:b/>
          <w:bCs/>
          <w:sz w:val="18"/>
          <w:szCs w:val="18"/>
          <w:lang w:val="en-US"/>
        </w:rPr>
        <w:t>VII</w:t>
      </w:r>
    </w:p>
    <w:p w:rsidR="004603F1" w:rsidRDefault="00177921">
      <w:pPr>
        <w:shd w:val="clear" w:color="auto" w:fill="FFFFFF"/>
      </w:pPr>
      <w:r>
        <w:rPr>
          <w:rFonts w:ascii="Arial" w:eastAsia="Times New Roman" w:hAnsi="Arial"/>
          <w:b/>
          <w:bCs/>
          <w:w w:val="77"/>
          <w:sz w:val="26"/>
          <w:szCs w:val="26"/>
        </w:rPr>
        <w:t>Б</w:t>
      </w:r>
    </w:p>
    <w:p w:rsidR="004603F1" w:rsidRDefault="00177921">
      <w:pPr>
        <w:shd w:val="clear" w:color="auto" w:fill="FFFFFF"/>
        <w:spacing w:line="132" w:lineRule="exact"/>
        <w:ind w:left="2" w:right="461"/>
      </w:pPr>
      <w:r>
        <w:rPr>
          <w:rFonts w:ascii="Arial" w:eastAsia="Times New Roman" w:hAnsi="Arial"/>
          <w:b/>
          <w:bCs/>
          <w:w w:val="74"/>
          <w:sz w:val="18"/>
          <w:szCs w:val="18"/>
        </w:rPr>
        <w:t xml:space="preserve">о </w:t>
      </w:r>
      <w:r>
        <w:rPr>
          <w:rFonts w:ascii="Arial" w:eastAsia="Times New Roman" w:hAnsi="Arial"/>
          <w:b/>
          <w:bCs/>
          <w:spacing w:val="-17"/>
          <w:w w:val="74"/>
          <w:sz w:val="18"/>
          <w:szCs w:val="18"/>
        </w:rPr>
        <w:t>ас</w:t>
      </w:r>
    </w:p>
    <w:p w:rsidR="004603F1" w:rsidRDefault="00177921">
      <w:pPr>
        <w:shd w:val="clear" w:color="auto" w:fill="FFFFFF"/>
      </w:pPr>
      <w:r>
        <w:rPr>
          <w:rFonts w:ascii="Arial" w:hAnsi="Arial" w:cs="Arial"/>
          <w:b/>
          <w:bCs/>
          <w:spacing w:val="-4"/>
          <w:sz w:val="14"/>
          <w:szCs w:val="14"/>
          <w:lang w:val="en-US"/>
        </w:rPr>
        <w:t>ffl</w:t>
      </w:r>
    </w:p>
    <w:p w:rsidR="004603F1" w:rsidRDefault="00177921">
      <w:pPr>
        <w:shd w:val="clear" w:color="auto" w:fill="FFFFFF"/>
        <w:ind w:left="2"/>
      </w:pPr>
      <w:r>
        <w:rPr>
          <w:rFonts w:ascii="Arial" w:hAnsi="Arial" w:cs="Arial"/>
          <w:b/>
          <w:bCs/>
          <w:sz w:val="18"/>
          <w:szCs w:val="18"/>
          <w:lang w:val="en-US"/>
        </w:rPr>
        <w:t>S</w:t>
      </w:r>
    </w:p>
    <w:p w:rsidR="004603F1" w:rsidRDefault="00177921">
      <w:pPr>
        <w:shd w:val="clear" w:color="auto" w:fill="FFFFFF"/>
        <w:spacing w:line="113" w:lineRule="exact"/>
        <w:ind w:left="2"/>
      </w:pPr>
      <w:r>
        <w:rPr>
          <w:rFonts w:ascii="Arial" w:eastAsia="Times New Roman" w:hAnsi="Arial"/>
          <w:b/>
          <w:bCs/>
          <w:sz w:val="22"/>
          <w:szCs w:val="22"/>
        </w:rPr>
        <w:t>и</w:t>
      </w:r>
    </w:p>
    <w:p w:rsidR="004603F1" w:rsidRDefault="00177921">
      <w:pPr>
        <w:shd w:val="clear" w:color="auto" w:fill="FFFFFF"/>
        <w:spacing w:line="113" w:lineRule="exact"/>
        <w:ind w:left="5" w:right="461"/>
      </w:pPr>
      <w:r>
        <w:rPr>
          <w:rFonts w:eastAsia="Times New Roman"/>
          <w:sz w:val="22"/>
          <w:szCs w:val="22"/>
        </w:rPr>
        <w:t xml:space="preserve">и </w:t>
      </w:r>
      <w:r>
        <w:rPr>
          <w:rFonts w:eastAsia="Times New Roman"/>
          <w:b/>
          <w:bCs/>
          <w:w w:val="82"/>
          <w:sz w:val="18"/>
          <w:szCs w:val="18"/>
        </w:rPr>
        <w:t>ш</w:t>
      </w:r>
    </w:p>
    <w:p w:rsidR="004603F1" w:rsidRDefault="00177921">
      <w:pPr>
        <w:shd w:val="clear" w:color="auto" w:fill="FFFFFF"/>
        <w:ind w:left="5"/>
      </w:pPr>
      <w:r>
        <w:rPr>
          <w:rFonts w:ascii="Arial" w:eastAsia="Times New Roman" w:hAnsi="Arial"/>
          <w:b/>
          <w:bCs/>
          <w:spacing w:val="-5"/>
          <w:w w:val="90"/>
          <w:sz w:val="10"/>
          <w:szCs w:val="10"/>
        </w:rPr>
        <w:t>Он</w:t>
      </w:r>
    </w:p>
    <w:p w:rsidR="004603F1" w:rsidRDefault="004603F1">
      <w:pPr>
        <w:shd w:val="clear" w:color="auto" w:fill="FFFFFF"/>
        <w:ind w:left="5"/>
        <w:sectPr w:rsidR="004603F1">
          <w:type w:val="continuous"/>
          <w:pgSz w:w="11909" w:h="16834"/>
          <w:pgMar w:top="1440" w:right="7162" w:bottom="720" w:left="4027" w:header="720" w:footer="720" w:gutter="0"/>
          <w:cols w:space="60"/>
          <w:noEndnote/>
        </w:sectPr>
      </w:pPr>
    </w:p>
    <w:p w:rsidR="004603F1" w:rsidRDefault="00177921">
      <w:pPr>
        <w:shd w:val="clear" w:color="auto" w:fill="FFFFFF"/>
        <w:spacing w:before="226"/>
        <w:ind w:right="110"/>
        <w:jc w:val="center"/>
      </w:pPr>
      <w:r>
        <w:rPr>
          <w:rFonts w:eastAsia="Times New Roman"/>
          <w:b/>
          <w:bCs/>
          <w:spacing w:val="-11"/>
          <w:sz w:val="18"/>
          <w:szCs w:val="18"/>
        </w:rPr>
        <w:t>ПОДЧИНЕНИЕ</w:t>
      </w:r>
    </w:p>
    <w:p w:rsidR="004603F1" w:rsidRDefault="00177921">
      <w:pPr>
        <w:shd w:val="clear" w:color="auto" w:fill="FFFFFF"/>
        <w:spacing w:before="228"/>
        <w:ind w:left="1018"/>
      </w:pPr>
      <w:r>
        <w:rPr>
          <w:rFonts w:ascii="Arial" w:eastAsia="Times New Roman" w:hAnsi="Arial"/>
          <w:b/>
          <w:bCs/>
          <w:spacing w:val="-5"/>
          <w:sz w:val="18"/>
          <w:szCs w:val="18"/>
        </w:rPr>
        <w:t>Рис</w:t>
      </w:r>
      <w:r>
        <w:rPr>
          <w:rFonts w:ascii="Arial" w:eastAsia="Times New Roman" w:hAnsi="Arial" w:cs="Arial"/>
          <w:b/>
          <w:bCs/>
          <w:spacing w:val="-5"/>
          <w:sz w:val="18"/>
          <w:szCs w:val="18"/>
        </w:rPr>
        <w:t xml:space="preserve">. 5. </w:t>
      </w:r>
      <w:r>
        <w:rPr>
          <w:rFonts w:ascii="Arial" w:eastAsia="Times New Roman" w:hAnsi="Arial"/>
          <w:b/>
          <w:bCs/>
          <w:spacing w:val="-5"/>
          <w:sz w:val="18"/>
          <w:szCs w:val="18"/>
        </w:rPr>
        <w:t>ПараметрическаямодельличностиТ</w:t>
      </w:r>
      <w:r>
        <w:rPr>
          <w:rFonts w:ascii="Arial" w:eastAsia="Times New Roman" w:hAnsi="Arial" w:cs="Arial"/>
          <w:b/>
          <w:bCs/>
          <w:spacing w:val="-5"/>
          <w:sz w:val="18"/>
          <w:szCs w:val="18"/>
        </w:rPr>
        <w:t xml:space="preserve">. </w:t>
      </w:r>
      <w:r>
        <w:rPr>
          <w:rFonts w:ascii="Arial" w:eastAsia="Times New Roman" w:hAnsi="Arial"/>
          <w:b/>
          <w:bCs/>
          <w:spacing w:val="-5"/>
          <w:sz w:val="18"/>
          <w:szCs w:val="18"/>
        </w:rPr>
        <w:t>Лири</w:t>
      </w:r>
    </w:p>
    <w:p w:rsidR="004603F1" w:rsidRDefault="00177921">
      <w:pPr>
        <w:shd w:val="clear" w:color="auto" w:fill="FFFFFF"/>
        <w:spacing w:before="444" w:line="226" w:lineRule="exact"/>
        <w:ind w:left="5" w:right="22"/>
        <w:jc w:val="both"/>
      </w:pPr>
      <w:r>
        <w:rPr>
          <w:rFonts w:eastAsia="Times New Roman"/>
          <w:sz w:val="22"/>
          <w:szCs w:val="22"/>
        </w:rPr>
        <w:t>которой можно по праву считать Э. Кречмера и К. Юнга. Опи</w:t>
      </w:r>
      <w:r>
        <w:rPr>
          <w:rFonts w:eastAsia="Times New Roman"/>
          <w:sz w:val="22"/>
          <w:szCs w:val="22"/>
        </w:rPr>
        <w:softHyphen/>
        <w:t>раясь на работы К.Хорни, Э.Фромма и Г.Салливена, а также систему человеческих потребностей, выделенную создателем ТАТа Г. Мюрреем, Т. Лири предлагает новую параметрическую модель личности.</w:t>
      </w:r>
    </w:p>
    <w:p w:rsidR="004603F1" w:rsidRDefault="00177921">
      <w:pPr>
        <w:shd w:val="clear" w:color="auto" w:fill="FFFFFF"/>
        <w:spacing w:line="226" w:lineRule="exact"/>
        <w:ind w:right="5" w:firstLine="288"/>
        <w:jc w:val="both"/>
      </w:pPr>
      <w:r>
        <w:rPr>
          <w:rFonts w:eastAsia="Times New Roman"/>
          <w:sz w:val="22"/>
          <w:szCs w:val="22"/>
        </w:rPr>
        <w:t>В круге на рис. 5 в виде креста расположены оси наиболее значимых межличностных взаимоотношений агрессивность— дружелюбие и доминантность—подчинение, в плоскости между ними расположены различные типы личностей, которые описыва</w:t>
      </w:r>
      <w:r>
        <w:rPr>
          <w:rFonts w:eastAsia="Times New Roman"/>
          <w:sz w:val="22"/>
          <w:szCs w:val="22"/>
        </w:rPr>
        <w:softHyphen/>
        <w:t>ются через комбинацию и выраженность этих двух характеристик. Чем дальше от середины круга располагается точка, отражающая степень выраженности качеств, тем выраженнее переход от лич</w:t>
      </w:r>
      <w:r>
        <w:rPr>
          <w:rFonts w:eastAsia="Times New Roman"/>
          <w:sz w:val="22"/>
          <w:szCs w:val="22"/>
        </w:rPr>
        <w:softHyphen/>
        <w:t>ностного стиля к патологии характера или личностному расстрой</w:t>
      </w:r>
      <w:r>
        <w:rPr>
          <w:rFonts w:eastAsia="Times New Roman"/>
          <w:sz w:val="22"/>
          <w:szCs w:val="22"/>
        </w:rPr>
        <w:softHyphen/>
        <w:t xml:space="preserve">ству. В соответствии с этой моделью Т.Лири выделил </w:t>
      </w:r>
      <w:r>
        <w:rPr>
          <w:rFonts w:eastAsia="Times New Roman"/>
          <w:spacing w:val="37"/>
          <w:sz w:val="22"/>
          <w:szCs w:val="22"/>
        </w:rPr>
        <w:t xml:space="preserve">восемь </w:t>
      </w:r>
      <w:r>
        <w:rPr>
          <w:rFonts w:eastAsia="Times New Roman"/>
          <w:spacing w:val="48"/>
          <w:sz w:val="22"/>
          <w:szCs w:val="22"/>
        </w:rPr>
        <w:t>типов</w:t>
      </w:r>
      <w:r>
        <w:rPr>
          <w:rFonts w:eastAsia="Times New Roman"/>
          <w:spacing w:val="46"/>
          <w:sz w:val="22"/>
          <w:szCs w:val="22"/>
        </w:rPr>
        <w:t>личностей</w:t>
      </w:r>
      <w:r>
        <w:rPr>
          <w:rFonts w:eastAsia="Times New Roman"/>
          <w:sz w:val="22"/>
          <w:szCs w:val="22"/>
        </w:rPr>
        <w:t xml:space="preserve"> (последовательно по часовой стрелке, начиная с правого верхнего цектора): авторитарно-подавляющая, ответственная сверхнормальная, кооперативно-подчиняемая, за</w:t>
      </w:r>
      <w:r>
        <w:rPr>
          <w:rFonts w:eastAsia="Times New Roman"/>
          <w:sz w:val="22"/>
          <w:szCs w:val="22"/>
        </w:rPr>
        <w:softHyphen/>
        <w:t>висимая, мазохистическая, недоверчивая избегающая, агрессивно-садистическая, конкурентно-нарциссическая (рис. 5).</w:t>
      </w:r>
    </w:p>
    <w:p w:rsidR="004603F1" w:rsidRDefault="00177921">
      <w:pPr>
        <w:shd w:val="clear" w:color="auto" w:fill="FFFFFF"/>
        <w:spacing w:line="226" w:lineRule="exact"/>
        <w:ind w:firstLine="288"/>
        <w:jc w:val="both"/>
      </w:pPr>
      <w:r>
        <w:rPr>
          <w:rFonts w:eastAsia="Times New Roman"/>
          <w:sz w:val="22"/>
          <w:szCs w:val="22"/>
        </w:rPr>
        <w:t>Модель Т. Лири имела большой резонанс и дала толчок к раз</w:t>
      </w:r>
      <w:r>
        <w:rPr>
          <w:rFonts w:eastAsia="Times New Roman"/>
          <w:sz w:val="22"/>
          <w:szCs w:val="22"/>
        </w:rPr>
        <w:softHyphen/>
        <w:t xml:space="preserve">работке многочисленных новых параметрических моделей. Одной из наиболее разработанных современных моделей является </w:t>
      </w:r>
      <w:r>
        <w:rPr>
          <w:rFonts w:eastAsia="Times New Roman"/>
          <w:i/>
          <w:iCs/>
          <w:sz w:val="22"/>
          <w:szCs w:val="22"/>
        </w:rPr>
        <w:t>пси</w:t>
      </w:r>
      <w:r>
        <w:rPr>
          <w:rFonts w:eastAsia="Times New Roman"/>
          <w:i/>
          <w:iCs/>
          <w:sz w:val="22"/>
          <w:szCs w:val="22"/>
        </w:rPr>
        <w:softHyphen/>
        <w:t xml:space="preserve">хобиологическая модель Р. Клонингера, </w:t>
      </w:r>
      <w:r>
        <w:rPr>
          <w:rFonts w:eastAsia="Times New Roman"/>
          <w:sz w:val="22"/>
          <w:szCs w:val="22"/>
        </w:rPr>
        <w:t xml:space="preserve">нашедшая отражение в его </w:t>
      </w:r>
      <w:r>
        <w:rPr>
          <w:rFonts w:eastAsia="Times New Roman"/>
          <w:i/>
          <w:iCs/>
          <w:sz w:val="22"/>
          <w:szCs w:val="22"/>
        </w:rPr>
        <w:t xml:space="preserve">Опроснике темперамента и характера </w:t>
      </w:r>
      <w:r w:rsidRPr="00177921">
        <w:rPr>
          <w:rFonts w:eastAsia="Times New Roman"/>
          <w:sz w:val="22"/>
          <w:szCs w:val="22"/>
        </w:rPr>
        <w:t>(</w:t>
      </w:r>
      <w:r>
        <w:rPr>
          <w:rFonts w:eastAsia="Times New Roman"/>
          <w:sz w:val="22"/>
          <w:szCs w:val="22"/>
          <w:lang w:val="en-US"/>
        </w:rPr>
        <w:t>CloningerC</w:t>
      </w:r>
      <w:r w:rsidRPr="00177921">
        <w:rPr>
          <w:rFonts w:eastAsia="Times New Roman"/>
          <w:sz w:val="22"/>
          <w:szCs w:val="22"/>
        </w:rPr>
        <w:t>.</w:t>
      </w:r>
      <w:r>
        <w:rPr>
          <w:rFonts w:eastAsia="Times New Roman"/>
          <w:sz w:val="22"/>
          <w:szCs w:val="22"/>
          <w:lang w:val="en-US"/>
        </w:rPr>
        <w:t>R</w:t>
      </w:r>
      <w:r w:rsidRPr="00177921">
        <w:rPr>
          <w:rFonts w:eastAsia="Times New Roman"/>
          <w:sz w:val="22"/>
          <w:szCs w:val="22"/>
        </w:rPr>
        <w:t xml:space="preserve">., </w:t>
      </w:r>
      <w:r>
        <w:rPr>
          <w:rFonts w:eastAsia="Times New Roman"/>
          <w:sz w:val="22"/>
          <w:szCs w:val="22"/>
          <w:lang w:val="en-US"/>
        </w:rPr>
        <w:t>SvrakicD</w:t>
      </w:r>
      <w:r w:rsidRPr="00177921">
        <w:rPr>
          <w:rFonts w:eastAsia="Times New Roman"/>
          <w:sz w:val="22"/>
          <w:szCs w:val="22"/>
        </w:rPr>
        <w:t>.</w:t>
      </w:r>
      <w:r>
        <w:rPr>
          <w:rFonts w:eastAsia="Times New Roman"/>
          <w:sz w:val="22"/>
          <w:szCs w:val="22"/>
          <w:lang w:val="en-US"/>
        </w:rPr>
        <w:t>M</w:t>
      </w:r>
      <w:r w:rsidRPr="00177921">
        <w:rPr>
          <w:rFonts w:eastAsia="Times New Roman"/>
          <w:sz w:val="22"/>
          <w:szCs w:val="22"/>
        </w:rPr>
        <w:t xml:space="preserve">, </w:t>
      </w:r>
      <w:r>
        <w:rPr>
          <w:rFonts w:eastAsia="Times New Roman"/>
          <w:sz w:val="22"/>
          <w:szCs w:val="22"/>
          <w:lang w:val="en-US"/>
        </w:rPr>
        <w:t>Przybeck</w:t>
      </w:r>
      <w:r>
        <w:rPr>
          <w:rFonts w:eastAsia="Times New Roman"/>
          <w:sz w:val="22"/>
          <w:szCs w:val="22"/>
        </w:rPr>
        <w:t>Т.</w:t>
      </w:r>
      <w:r>
        <w:rPr>
          <w:rFonts w:eastAsia="Times New Roman"/>
          <w:sz w:val="22"/>
          <w:szCs w:val="22"/>
          <w:lang w:val="en-US"/>
        </w:rPr>
        <w:t>R</w:t>
      </w:r>
      <w:r w:rsidRPr="00177921">
        <w:rPr>
          <w:rFonts w:eastAsia="Times New Roman"/>
          <w:sz w:val="22"/>
          <w:szCs w:val="22"/>
        </w:rPr>
        <w:t xml:space="preserve">. </w:t>
      </w:r>
      <w:r>
        <w:rPr>
          <w:rFonts w:eastAsia="Times New Roman"/>
          <w:sz w:val="22"/>
          <w:szCs w:val="22"/>
        </w:rPr>
        <w:t>— 1993). Она включает следующие параметры: 1) поиск нового; 2) избегание опасности; 3) за-</w:t>
      </w:r>
    </w:p>
    <w:p w:rsidR="004603F1" w:rsidRDefault="00177921">
      <w:pPr>
        <w:shd w:val="clear" w:color="auto" w:fill="FFFFFF"/>
        <w:spacing w:before="127"/>
        <w:ind w:left="24"/>
      </w:pPr>
      <w:r>
        <w:rPr>
          <w:rFonts w:ascii="Arial" w:hAnsi="Arial" w:cs="Arial"/>
          <w:b/>
          <w:bCs/>
        </w:rPr>
        <w:t>304</w:t>
      </w:r>
    </w:p>
    <w:p w:rsidR="004603F1" w:rsidRDefault="004603F1">
      <w:pPr>
        <w:shd w:val="clear" w:color="auto" w:fill="FFFFFF"/>
        <w:spacing w:before="127"/>
        <w:ind w:left="24"/>
        <w:sectPr w:rsidR="004603F1">
          <w:type w:val="continuous"/>
          <w:pgSz w:w="11909" w:h="16834"/>
          <w:pgMar w:top="1440" w:right="2750" w:bottom="720" w:left="2753" w:header="720" w:footer="720" w:gutter="0"/>
          <w:cols w:space="60"/>
          <w:noEndnote/>
        </w:sectPr>
      </w:pPr>
    </w:p>
    <w:p w:rsidR="004603F1" w:rsidRDefault="00177921">
      <w:pPr>
        <w:shd w:val="clear" w:color="auto" w:fill="FFFFFF"/>
        <w:spacing w:line="226" w:lineRule="exact"/>
        <w:ind w:left="10" w:right="19"/>
        <w:jc w:val="both"/>
      </w:pPr>
      <w:r>
        <w:rPr>
          <w:rFonts w:eastAsia="Times New Roman"/>
          <w:sz w:val="22"/>
          <w:szCs w:val="22"/>
        </w:rPr>
        <w:t xml:space="preserve">висимость от вознаграждения; 4) настойчивость; 5) автономия; 6) кооперативное^; 7) самосовершенствование. Другая известная модель личностных черт получила название </w:t>
      </w:r>
      <w:r>
        <w:rPr>
          <w:rFonts w:eastAsia="Times New Roman"/>
          <w:i/>
          <w:iCs/>
          <w:sz w:val="22"/>
          <w:szCs w:val="22"/>
        </w:rPr>
        <w:t xml:space="preserve">«большой пятерки» </w:t>
      </w:r>
      <w:r w:rsidRPr="00177921">
        <w:rPr>
          <w:rFonts w:eastAsia="Times New Roman"/>
          <w:i/>
          <w:iCs/>
          <w:sz w:val="22"/>
          <w:szCs w:val="22"/>
        </w:rPr>
        <w:t>(</w:t>
      </w:r>
      <w:r>
        <w:rPr>
          <w:rFonts w:eastAsia="Times New Roman"/>
          <w:i/>
          <w:iCs/>
          <w:sz w:val="22"/>
          <w:szCs w:val="22"/>
          <w:lang w:val="en-US"/>
        </w:rPr>
        <w:t>BigFive</w:t>
      </w:r>
      <w:r w:rsidRPr="00177921">
        <w:rPr>
          <w:rFonts w:eastAsia="Times New Roman"/>
          <w:i/>
          <w:iCs/>
          <w:sz w:val="22"/>
          <w:szCs w:val="22"/>
        </w:rPr>
        <w:t xml:space="preserve">) </w:t>
      </w:r>
      <w:r w:rsidRPr="00177921">
        <w:rPr>
          <w:rFonts w:eastAsia="Times New Roman"/>
          <w:sz w:val="22"/>
          <w:szCs w:val="22"/>
        </w:rPr>
        <w:t>(</w:t>
      </w:r>
      <w:r>
        <w:rPr>
          <w:rFonts w:eastAsia="Times New Roman"/>
          <w:sz w:val="22"/>
          <w:szCs w:val="22"/>
          <w:lang w:val="en-US"/>
        </w:rPr>
        <w:t>GoldbergL</w:t>
      </w:r>
      <w:r w:rsidRPr="00177921">
        <w:rPr>
          <w:rFonts w:eastAsia="Times New Roman"/>
          <w:sz w:val="22"/>
          <w:szCs w:val="22"/>
        </w:rPr>
        <w:t>.</w:t>
      </w:r>
      <w:r>
        <w:rPr>
          <w:rFonts w:eastAsia="Times New Roman"/>
          <w:sz w:val="22"/>
          <w:szCs w:val="22"/>
          <w:lang w:val="en-US"/>
        </w:rPr>
        <w:t>R</w:t>
      </w:r>
      <w:r w:rsidRPr="00177921">
        <w:rPr>
          <w:rFonts w:eastAsia="Times New Roman"/>
          <w:sz w:val="22"/>
          <w:szCs w:val="22"/>
        </w:rPr>
        <w:t xml:space="preserve">. </w:t>
      </w:r>
      <w:r>
        <w:rPr>
          <w:rFonts w:eastAsia="Times New Roman"/>
          <w:sz w:val="22"/>
          <w:szCs w:val="22"/>
        </w:rPr>
        <w:t>— 1990) (см. подразд. 6.3.2).</w:t>
      </w:r>
    </w:p>
    <w:p w:rsidR="004603F1" w:rsidRDefault="00177921">
      <w:pPr>
        <w:shd w:val="clear" w:color="auto" w:fill="FFFFFF"/>
        <w:spacing w:before="398" w:line="269" w:lineRule="exact"/>
        <w:ind w:left="2081" w:right="480" w:hanging="1447"/>
      </w:pPr>
      <w:r>
        <w:rPr>
          <w:rFonts w:ascii="Arial" w:hAnsi="Arial" w:cs="Arial"/>
          <w:b/>
          <w:bCs/>
          <w:sz w:val="22"/>
          <w:szCs w:val="22"/>
        </w:rPr>
        <w:t xml:space="preserve">6.2.9. </w:t>
      </w:r>
      <w:r>
        <w:rPr>
          <w:rFonts w:ascii="Arial" w:eastAsia="Times New Roman" w:hAnsi="Arial"/>
          <w:b/>
          <w:bCs/>
          <w:sz w:val="22"/>
          <w:szCs w:val="22"/>
        </w:rPr>
        <w:t>Когнитивно</w:t>
      </w:r>
      <w:r>
        <w:rPr>
          <w:rFonts w:ascii="Arial" w:eastAsia="Times New Roman" w:hAnsi="Arial" w:cs="Arial"/>
          <w:b/>
          <w:bCs/>
          <w:sz w:val="22"/>
          <w:szCs w:val="22"/>
        </w:rPr>
        <w:t>-</w:t>
      </w:r>
      <w:r>
        <w:rPr>
          <w:rFonts w:ascii="Arial" w:eastAsia="Times New Roman" w:hAnsi="Arial"/>
          <w:b/>
          <w:bCs/>
          <w:sz w:val="22"/>
          <w:szCs w:val="22"/>
        </w:rPr>
        <w:t>бихевиоральныемодели</w:t>
      </w:r>
      <w:r>
        <w:rPr>
          <w:rFonts w:ascii="Arial" w:eastAsia="Times New Roman" w:hAnsi="Arial" w:cs="Arial"/>
          <w:b/>
          <w:bCs/>
          <w:sz w:val="22"/>
          <w:szCs w:val="22"/>
        </w:rPr>
        <w:t xml:space="preserve">: </w:t>
      </w:r>
      <w:r>
        <w:rPr>
          <w:rFonts w:ascii="Arial" w:eastAsia="Times New Roman" w:hAnsi="Arial"/>
          <w:b/>
          <w:bCs/>
          <w:sz w:val="22"/>
          <w:szCs w:val="22"/>
        </w:rPr>
        <w:t>первыеразработки</w:t>
      </w:r>
    </w:p>
    <w:p w:rsidR="004603F1" w:rsidRDefault="00177921">
      <w:pPr>
        <w:shd w:val="clear" w:color="auto" w:fill="FFFFFF"/>
        <w:spacing w:before="156" w:line="226" w:lineRule="exact"/>
        <w:ind w:right="5" w:firstLine="288"/>
        <w:jc w:val="both"/>
      </w:pPr>
      <w:r>
        <w:rPr>
          <w:rFonts w:eastAsia="Times New Roman"/>
          <w:sz w:val="22"/>
          <w:szCs w:val="22"/>
        </w:rPr>
        <w:t>Проблема патологии характера или личностных расстройств сравнительно недавно — в 1990 —2000-е гг. — начала активно разрабатываться представителями когнитивно-бихевиоральной традиции. Первоначально в бихевиоризме в качестве универсаль</w:t>
      </w:r>
      <w:r>
        <w:rPr>
          <w:rFonts w:eastAsia="Times New Roman"/>
          <w:sz w:val="22"/>
          <w:szCs w:val="22"/>
        </w:rPr>
        <w:softHyphen/>
        <w:t>ной модели всех психических расстройств предлагалась модель дефицита тех или иных навыков. Как отмечают известные спе</w:t>
      </w:r>
      <w:r>
        <w:rPr>
          <w:rFonts w:eastAsia="Times New Roman"/>
          <w:sz w:val="22"/>
          <w:szCs w:val="22"/>
        </w:rPr>
        <w:softHyphen/>
        <w:t>циалисты в этой области Дж. Претцер и Дж. Бек, термин «лич</w:t>
      </w:r>
      <w:r>
        <w:rPr>
          <w:rFonts w:eastAsia="Times New Roman"/>
          <w:sz w:val="22"/>
          <w:szCs w:val="22"/>
        </w:rPr>
        <w:softHyphen/>
        <w:t>ностные расстройства» редко использовался бихевиористами, как чуждый их концептуальному аппарату, ориентированному на изучение поведения объективными методам, поэтому они склон</w:t>
      </w:r>
      <w:r>
        <w:rPr>
          <w:rFonts w:eastAsia="Times New Roman"/>
          <w:sz w:val="22"/>
          <w:szCs w:val="22"/>
        </w:rPr>
        <w:softHyphen/>
        <w:t>ны были рассматривать понятие «личностные расстройства» как «психоаналитический конструкт, который или не существует во</w:t>
      </w:r>
      <w:r>
        <w:rPr>
          <w:rFonts w:eastAsia="Times New Roman"/>
          <w:sz w:val="22"/>
          <w:szCs w:val="22"/>
        </w:rPr>
        <w:softHyphen/>
        <w:t xml:space="preserve">все, или мало релевантен» </w:t>
      </w:r>
      <w:r w:rsidRPr="00177921">
        <w:rPr>
          <w:rFonts w:eastAsia="Times New Roman"/>
          <w:sz w:val="22"/>
          <w:szCs w:val="22"/>
        </w:rPr>
        <w:t>(</w:t>
      </w:r>
      <w:r>
        <w:rPr>
          <w:rFonts w:eastAsia="Times New Roman"/>
          <w:sz w:val="22"/>
          <w:szCs w:val="22"/>
          <w:lang w:val="en-US"/>
        </w:rPr>
        <w:t>PretzerJ</w:t>
      </w:r>
      <w:r w:rsidRPr="00177921">
        <w:rPr>
          <w:rFonts w:eastAsia="Times New Roman"/>
          <w:sz w:val="22"/>
          <w:szCs w:val="22"/>
        </w:rPr>
        <w:t xml:space="preserve">., </w:t>
      </w:r>
      <w:r>
        <w:rPr>
          <w:rFonts w:eastAsia="Times New Roman"/>
          <w:sz w:val="22"/>
          <w:szCs w:val="22"/>
          <w:lang w:val="en-US"/>
        </w:rPr>
        <w:t>BeckJ</w:t>
      </w:r>
      <w:r w:rsidRPr="00177921">
        <w:rPr>
          <w:rFonts w:eastAsia="Times New Roman"/>
          <w:sz w:val="22"/>
          <w:szCs w:val="22"/>
        </w:rPr>
        <w:t xml:space="preserve">. </w:t>
      </w:r>
      <w:r>
        <w:rPr>
          <w:rFonts w:eastAsia="Times New Roman"/>
          <w:sz w:val="22"/>
          <w:szCs w:val="22"/>
        </w:rPr>
        <w:t xml:space="preserve">— 2006. — </w:t>
      </w:r>
      <w:r>
        <w:rPr>
          <w:rFonts w:eastAsia="Times New Roman"/>
          <w:sz w:val="22"/>
          <w:szCs w:val="22"/>
          <w:lang w:val="en-US"/>
        </w:rPr>
        <w:t>P</w:t>
      </w:r>
      <w:r w:rsidRPr="00177921">
        <w:rPr>
          <w:rFonts w:eastAsia="Times New Roman"/>
          <w:sz w:val="22"/>
          <w:szCs w:val="22"/>
        </w:rPr>
        <w:t xml:space="preserve">. </w:t>
      </w:r>
      <w:r>
        <w:rPr>
          <w:rFonts w:eastAsia="Times New Roman"/>
          <w:sz w:val="22"/>
          <w:szCs w:val="22"/>
        </w:rPr>
        <w:t>299).</w:t>
      </w:r>
    </w:p>
    <w:p w:rsidR="004603F1" w:rsidRDefault="00177921">
      <w:pPr>
        <w:shd w:val="clear" w:color="auto" w:fill="FFFFFF"/>
        <w:spacing w:line="226" w:lineRule="exact"/>
        <w:ind w:firstLine="274"/>
        <w:jc w:val="both"/>
      </w:pPr>
      <w:r>
        <w:rPr>
          <w:rFonts w:eastAsia="Times New Roman"/>
          <w:sz w:val="22"/>
          <w:szCs w:val="22"/>
        </w:rPr>
        <w:t>Тем не менее одним из наиболее ярких представителей бихе</w:t>
      </w:r>
      <w:r>
        <w:rPr>
          <w:rFonts w:eastAsia="Times New Roman"/>
          <w:sz w:val="22"/>
          <w:szCs w:val="22"/>
        </w:rPr>
        <w:softHyphen/>
        <w:t>виоризма Г. Айзенком разрабатывался параметрический подход к изучению личности. Если Т. Лири создал свою параметрическую модель анализа личности, отталкиваясь от интерперсональных теорий, то Г. Айзенк кладет в основу своей модели теорию услов</w:t>
      </w:r>
      <w:r>
        <w:rPr>
          <w:rFonts w:eastAsia="Times New Roman"/>
          <w:sz w:val="22"/>
          <w:szCs w:val="22"/>
        </w:rPr>
        <w:softHyphen/>
        <w:t xml:space="preserve">ных рефлексов И. П. Павлова и теорию научения Дж. Уотсона. Он выделяет три </w:t>
      </w:r>
      <w:r>
        <w:rPr>
          <w:rFonts w:eastAsia="Times New Roman"/>
          <w:spacing w:val="39"/>
          <w:sz w:val="22"/>
          <w:szCs w:val="22"/>
        </w:rPr>
        <w:t>параметра,</w:t>
      </w:r>
      <w:r>
        <w:rPr>
          <w:rFonts w:eastAsia="Times New Roman"/>
          <w:sz w:val="22"/>
          <w:szCs w:val="22"/>
        </w:rPr>
        <w:t xml:space="preserve"> важных для понимания психиче</w:t>
      </w:r>
      <w:r>
        <w:rPr>
          <w:rFonts w:eastAsia="Times New Roman"/>
          <w:sz w:val="22"/>
          <w:szCs w:val="22"/>
        </w:rPr>
        <w:softHyphen/>
        <w:t>ской патологии: 1) психотизм; 2) нейротизм; 3) экстраверсия/ интроверсия (см. подробнее т. 1, подразд. 4.4). Первый параметр связывается с психозами, второй — с неврозами, третий — с вида</w:t>
      </w:r>
      <w:r>
        <w:rPr>
          <w:rFonts w:eastAsia="Times New Roman"/>
          <w:sz w:val="22"/>
          <w:szCs w:val="22"/>
        </w:rPr>
        <w:softHyphen/>
        <w:t>ми неврозов, полагая, что к неврозам и психозам предрасполагают разные, во многом врожденно обусловленные черты личности.</w:t>
      </w:r>
    </w:p>
    <w:p w:rsidR="004603F1" w:rsidRDefault="00177921">
      <w:pPr>
        <w:shd w:val="clear" w:color="auto" w:fill="FFFFFF"/>
        <w:spacing w:line="226" w:lineRule="exact"/>
        <w:ind w:left="2" w:firstLine="290"/>
        <w:jc w:val="both"/>
      </w:pPr>
      <w:r>
        <w:rPr>
          <w:rFonts w:eastAsia="Times New Roman"/>
          <w:sz w:val="22"/>
          <w:szCs w:val="22"/>
        </w:rPr>
        <w:t>Патологию характера или личностные расстройства как диа</w:t>
      </w:r>
      <w:r>
        <w:rPr>
          <w:rFonts w:eastAsia="Times New Roman"/>
          <w:sz w:val="22"/>
          <w:szCs w:val="22"/>
        </w:rPr>
        <w:softHyphen/>
        <w:t>гностическую единицу Г. Айзенк специально не рассматривал. Однако исследования на основе его модели показали, что выде</w:t>
      </w:r>
      <w:r>
        <w:rPr>
          <w:rFonts w:eastAsia="Times New Roman"/>
          <w:sz w:val="22"/>
          <w:szCs w:val="22"/>
        </w:rPr>
        <w:softHyphen/>
        <w:t xml:space="preserve">ленный им параметр психотизма (эмоциональная холодность, отгороженность, равнодушие к социальным нормам) типичен для лиц с антисоциальным поведением и диссоциальным личностным расстройством. Другой параметр модели Г. Айзенка — </w:t>
      </w:r>
      <w:r>
        <w:rPr>
          <w:rFonts w:eastAsia="Times New Roman"/>
          <w:b/>
          <w:bCs/>
          <w:i/>
          <w:iCs/>
          <w:sz w:val="22"/>
          <w:szCs w:val="22"/>
        </w:rPr>
        <w:t xml:space="preserve">нейротизм (эмоциональная неустойчивость, ранимость) </w:t>
      </w:r>
      <w:r>
        <w:rPr>
          <w:rFonts w:eastAsia="Times New Roman"/>
          <w:i/>
          <w:iCs/>
          <w:sz w:val="22"/>
          <w:szCs w:val="22"/>
        </w:rPr>
        <w:t>— оказался наиболее важным и общим параметром, характеризующим фактически все виды личностных расстройств.</w:t>
      </w:r>
    </w:p>
    <w:p w:rsidR="004603F1" w:rsidRDefault="00177921">
      <w:pPr>
        <w:shd w:val="clear" w:color="auto" w:fill="FFFFFF"/>
        <w:spacing w:line="226" w:lineRule="exact"/>
        <w:ind w:left="14" w:right="5" w:firstLine="288"/>
        <w:jc w:val="both"/>
      </w:pPr>
      <w:r>
        <w:rPr>
          <w:rFonts w:eastAsia="Times New Roman"/>
          <w:b/>
          <w:bCs/>
          <w:sz w:val="22"/>
          <w:szCs w:val="22"/>
        </w:rPr>
        <w:t xml:space="preserve">В </w:t>
      </w:r>
      <w:r>
        <w:rPr>
          <w:rFonts w:eastAsia="Times New Roman"/>
          <w:sz w:val="22"/>
          <w:szCs w:val="22"/>
        </w:rPr>
        <w:t>1990-е гг. когнитивная модель личностных расстройств раз</w:t>
      </w:r>
      <w:r>
        <w:rPr>
          <w:rFonts w:eastAsia="Times New Roman"/>
          <w:sz w:val="22"/>
          <w:szCs w:val="22"/>
        </w:rPr>
        <w:softHyphen/>
        <w:t>рабатывается группой исследователей на основе подхода к пси-</w:t>
      </w:r>
    </w:p>
    <w:p w:rsidR="004603F1" w:rsidRDefault="00177921">
      <w:pPr>
        <w:shd w:val="clear" w:color="auto" w:fill="FFFFFF"/>
        <w:spacing w:before="149"/>
        <w:jc w:val="right"/>
      </w:pPr>
      <w:r>
        <w:rPr>
          <w:rFonts w:ascii="Arial" w:hAnsi="Arial" w:cs="Arial"/>
        </w:rPr>
        <w:t>305</w:t>
      </w:r>
    </w:p>
    <w:p w:rsidR="004603F1" w:rsidRDefault="004603F1">
      <w:pPr>
        <w:shd w:val="clear" w:color="auto" w:fill="FFFFFF"/>
        <w:spacing w:before="149"/>
        <w:jc w:val="right"/>
        <w:sectPr w:rsidR="004603F1">
          <w:pgSz w:w="11909" w:h="16834"/>
          <w:pgMar w:top="1440" w:right="2753" w:bottom="720" w:left="2755" w:header="720" w:footer="720" w:gutter="0"/>
          <w:cols w:space="60"/>
          <w:noEndnote/>
        </w:sectPr>
      </w:pPr>
    </w:p>
    <w:p w:rsidR="004603F1" w:rsidRDefault="00177921">
      <w:pPr>
        <w:shd w:val="clear" w:color="auto" w:fill="FFFFFF"/>
        <w:spacing w:line="226" w:lineRule="exact"/>
        <w:ind w:right="38"/>
        <w:jc w:val="both"/>
      </w:pPr>
      <w:r>
        <w:rPr>
          <w:rFonts w:eastAsia="Times New Roman"/>
          <w:sz w:val="22"/>
          <w:szCs w:val="22"/>
        </w:rPr>
        <w:t xml:space="preserve">хической патологии А. Бека (см. т. 1, гл. 4). Центральное понятие этого подхода — «когнитивная схема» включает базовые и про межуточные убеждения, релевантный им ранний опыт, а также компенсаторные убеждения и стратегии поведения (Бек А., Фри мен А. — 2002). В качестве главного критерия, отличающего личностные расстройства от других психических расстройстн, были выделены </w:t>
      </w:r>
      <w:r>
        <w:rPr>
          <w:rFonts w:eastAsia="Times New Roman"/>
          <w:i/>
          <w:iCs/>
          <w:sz w:val="22"/>
          <w:szCs w:val="22"/>
        </w:rPr>
        <w:t xml:space="preserve">жесткость </w:t>
      </w:r>
      <w:r>
        <w:rPr>
          <w:rFonts w:eastAsia="Times New Roman"/>
          <w:sz w:val="22"/>
          <w:szCs w:val="22"/>
        </w:rPr>
        <w:t xml:space="preserve">и </w:t>
      </w:r>
      <w:r>
        <w:rPr>
          <w:rFonts w:eastAsia="Times New Roman"/>
          <w:i/>
          <w:iCs/>
          <w:sz w:val="22"/>
          <w:szCs w:val="22"/>
        </w:rPr>
        <w:t xml:space="preserve">ригидность </w:t>
      </w:r>
      <w:r>
        <w:rPr>
          <w:rFonts w:eastAsia="Times New Roman"/>
          <w:sz w:val="22"/>
          <w:szCs w:val="22"/>
        </w:rPr>
        <w:t>когнитивных схем, связанных с ранним травматическим опытом. Эти схемы получи</w:t>
      </w:r>
      <w:r>
        <w:rPr>
          <w:rFonts w:eastAsia="Times New Roman"/>
          <w:sz w:val="22"/>
          <w:szCs w:val="22"/>
        </w:rPr>
        <w:softHyphen/>
        <w:t xml:space="preserve">ли название </w:t>
      </w:r>
      <w:r>
        <w:rPr>
          <w:rFonts w:eastAsia="Times New Roman"/>
          <w:b/>
          <w:bCs/>
          <w:i/>
          <w:iCs/>
          <w:sz w:val="22"/>
          <w:szCs w:val="22"/>
        </w:rPr>
        <w:t xml:space="preserve">ранних малоадаптивных. </w:t>
      </w:r>
      <w:r>
        <w:rPr>
          <w:rFonts w:eastAsia="Times New Roman"/>
          <w:sz w:val="22"/>
          <w:szCs w:val="22"/>
        </w:rPr>
        <w:t>Авторы выделили спец</w:t>
      </w:r>
      <w:r>
        <w:rPr>
          <w:rFonts w:eastAsia="Times New Roman"/>
          <w:sz w:val="22"/>
          <w:szCs w:val="22"/>
        </w:rPr>
        <w:softHyphen/>
        <w:t>ифическую систему убеждений для каждого из расстройств и именно в ней усматривают источник нарушений в поведении и эмоциональных реакциях.</w:t>
      </w:r>
    </w:p>
    <w:p w:rsidR="004603F1" w:rsidRDefault="00177921">
      <w:pPr>
        <w:shd w:val="clear" w:color="auto" w:fill="FFFFFF"/>
        <w:spacing w:before="110" w:line="214" w:lineRule="exact"/>
        <w:ind w:left="7" w:right="36" w:firstLine="293"/>
        <w:jc w:val="both"/>
      </w:pPr>
      <w:r>
        <w:rPr>
          <w:rFonts w:eastAsia="Times New Roman"/>
          <w:spacing w:val="-8"/>
          <w:sz w:val="22"/>
          <w:szCs w:val="22"/>
        </w:rPr>
        <w:t>Приведем примеры системы убеждений, типичных для погранично</w:t>
      </w:r>
      <w:r>
        <w:rPr>
          <w:rFonts w:eastAsia="Times New Roman"/>
          <w:spacing w:val="-8"/>
          <w:sz w:val="22"/>
          <w:szCs w:val="22"/>
        </w:rPr>
        <w:softHyphen/>
      </w:r>
      <w:r>
        <w:rPr>
          <w:rFonts w:eastAsia="Times New Roman"/>
          <w:spacing w:val="-7"/>
          <w:sz w:val="22"/>
          <w:szCs w:val="22"/>
        </w:rPr>
        <w:t xml:space="preserve">го и зависимого личностных расстройств, которые выделяют А. Бек и </w:t>
      </w:r>
      <w:r>
        <w:rPr>
          <w:rFonts w:eastAsia="Times New Roman"/>
          <w:sz w:val="22"/>
          <w:szCs w:val="22"/>
        </w:rPr>
        <w:t>А.Фримен.</w:t>
      </w:r>
    </w:p>
    <w:p w:rsidR="004603F1" w:rsidRDefault="00177921">
      <w:pPr>
        <w:shd w:val="clear" w:color="auto" w:fill="FFFFFF"/>
        <w:spacing w:before="84"/>
        <w:ind w:left="298"/>
      </w:pPr>
      <w:r>
        <w:rPr>
          <w:rFonts w:eastAsia="Times New Roman"/>
          <w:b/>
          <w:bCs/>
          <w:spacing w:val="-6"/>
          <w:sz w:val="22"/>
          <w:szCs w:val="22"/>
        </w:rPr>
        <w:t>Зависимое расстройство личности</w:t>
      </w:r>
    </w:p>
    <w:p w:rsidR="004603F1" w:rsidRDefault="00177921">
      <w:pPr>
        <w:shd w:val="clear" w:color="auto" w:fill="FFFFFF"/>
        <w:spacing w:before="22" w:line="214" w:lineRule="exact"/>
        <w:ind w:left="295"/>
      </w:pPr>
      <w:r>
        <w:rPr>
          <w:rFonts w:eastAsia="Times New Roman"/>
          <w:b/>
          <w:bCs/>
          <w:spacing w:val="-8"/>
          <w:sz w:val="22"/>
          <w:szCs w:val="22"/>
        </w:rPr>
        <w:t xml:space="preserve">Я </w:t>
      </w:r>
      <w:r>
        <w:rPr>
          <w:rFonts w:eastAsia="Times New Roman"/>
          <w:spacing w:val="-8"/>
          <w:sz w:val="22"/>
          <w:szCs w:val="22"/>
        </w:rPr>
        <w:t>нуждающийся и слабый.</w:t>
      </w:r>
    </w:p>
    <w:p w:rsidR="004603F1" w:rsidRDefault="00177921">
      <w:pPr>
        <w:shd w:val="clear" w:color="auto" w:fill="FFFFFF"/>
        <w:spacing w:line="214" w:lineRule="exact"/>
        <w:ind w:left="12" w:right="29" w:firstLine="283"/>
        <w:jc w:val="both"/>
      </w:pPr>
      <w:r>
        <w:rPr>
          <w:rFonts w:eastAsia="Times New Roman"/>
          <w:spacing w:val="-7"/>
          <w:sz w:val="22"/>
          <w:szCs w:val="22"/>
        </w:rPr>
        <w:t>Я нуждаюсь в ком-то, кто всегда доступен, чтобы помочь мне спра</w:t>
      </w:r>
      <w:r>
        <w:rPr>
          <w:rFonts w:eastAsia="Times New Roman"/>
          <w:spacing w:val="-7"/>
          <w:sz w:val="22"/>
          <w:szCs w:val="22"/>
        </w:rPr>
        <w:softHyphen/>
      </w:r>
      <w:r>
        <w:rPr>
          <w:rFonts w:eastAsia="Times New Roman"/>
          <w:spacing w:val="-6"/>
          <w:sz w:val="22"/>
          <w:szCs w:val="22"/>
        </w:rPr>
        <w:t>виться с тем, что я должен сделать, или случится что-то плохое.</w:t>
      </w:r>
    </w:p>
    <w:p w:rsidR="004603F1" w:rsidRDefault="00177921">
      <w:pPr>
        <w:shd w:val="clear" w:color="auto" w:fill="FFFFFF"/>
        <w:spacing w:line="214" w:lineRule="exact"/>
        <w:ind w:left="12" w:right="29" w:firstLine="293"/>
        <w:jc w:val="both"/>
      </w:pPr>
      <w:r>
        <w:rPr>
          <w:rFonts w:eastAsia="Times New Roman"/>
          <w:spacing w:val="-9"/>
          <w:sz w:val="22"/>
          <w:szCs w:val="22"/>
        </w:rPr>
        <w:t xml:space="preserve">Мой помощник может опекать, поддерживать меня и доверять мне — </w:t>
      </w:r>
      <w:r>
        <w:rPr>
          <w:rFonts w:eastAsia="Times New Roman"/>
          <w:sz w:val="22"/>
          <w:szCs w:val="22"/>
        </w:rPr>
        <w:t>если захочет.</w:t>
      </w:r>
    </w:p>
    <w:p w:rsidR="004603F1" w:rsidRDefault="00177921">
      <w:pPr>
        <w:shd w:val="clear" w:color="auto" w:fill="FFFFFF"/>
        <w:spacing w:before="2" w:line="214" w:lineRule="exact"/>
        <w:ind w:left="293"/>
      </w:pPr>
      <w:r>
        <w:rPr>
          <w:rFonts w:eastAsia="Times New Roman"/>
          <w:spacing w:val="-7"/>
          <w:sz w:val="22"/>
          <w:szCs w:val="22"/>
        </w:rPr>
        <w:t>Я беспомощен, когда действую самостоятельно.</w:t>
      </w:r>
    </w:p>
    <w:p w:rsidR="004603F1" w:rsidRDefault="00177921">
      <w:pPr>
        <w:shd w:val="clear" w:color="auto" w:fill="FFFFFF"/>
        <w:spacing w:line="214" w:lineRule="exact"/>
        <w:ind w:left="14" w:right="22" w:firstLine="298"/>
        <w:jc w:val="both"/>
      </w:pPr>
      <w:r>
        <w:rPr>
          <w:rFonts w:eastAsia="Times New Roman"/>
          <w:spacing w:val="-8"/>
          <w:sz w:val="22"/>
          <w:szCs w:val="22"/>
        </w:rPr>
        <w:t>Если мне не удается привязаться к более сильному человеку, я оста</w:t>
      </w:r>
      <w:r>
        <w:rPr>
          <w:rFonts w:eastAsia="Times New Roman"/>
          <w:spacing w:val="-8"/>
          <w:sz w:val="22"/>
          <w:szCs w:val="22"/>
        </w:rPr>
        <w:softHyphen/>
      </w:r>
      <w:r>
        <w:rPr>
          <w:rFonts w:eastAsia="Times New Roman"/>
          <w:sz w:val="22"/>
          <w:szCs w:val="22"/>
        </w:rPr>
        <w:t>юсь в полном одиночестве.</w:t>
      </w:r>
    </w:p>
    <w:p w:rsidR="004603F1" w:rsidRDefault="00177921">
      <w:pPr>
        <w:shd w:val="clear" w:color="auto" w:fill="FFFFFF"/>
        <w:spacing w:before="2" w:line="214" w:lineRule="exact"/>
        <w:ind w:left="300"/>
      </w:pPr>
      <w:r>
        <w:rPr>
          <w:rFonts w:eastAsia="Times New Roman"/>
          <w:spacing w:val="-9"/>
          <w:sz w:val="22"/>
          <w:szCs w:val="22"/>
        </w:rPr>
        <w:t>Самое плохое, что может со мной случиться, — это если меня бросят.</w:t>
      </w:r>
    </w:p>
    <w:p w:rsidR="004603F1" w:rsidRDefault="00177921">
      <w:pPr>
        <w:shd w:val="clear" w:color="auto" w:fill="FFFFFF"/>
        <w:spacing w:line="214" w:lineRule="exact"/>
        <w:ind w:left="305"/>
      </w:pPr>
      <w:r>
        <w:rPr>
          <w:rFonts w:eastAsia="Times New Roman"/>
          <w:spacing w:val="-7"/>
          <w:sz w:val="22"/>
          <w:szCs w:val="22"/>
        </w:rPr>
        <w:t>Если меня не полюбят, я всегда буду несчастен.</w:t>
      </w:r>
    </w:p>
    <w:p w:rsidR="004603F1" w:rsidRDefault="00177921">
      <w:pPr>
        <w:shd w:val="clear" w:color="auto" w:fill="FFFFFF"/>
        <w:spacing w:line="214" w:lineRule="exact"/>
        <w:ind w:left="14" w:right="17" w:firstLine="281"/>
        <w:jc w:val="both"/>
      </w:pPr>
      <w:r>
        <w:rPr>
          <w:rFonts w:eastAsia="Times New Roman"/>
          <w:spacing w:val="-8"/>
          <w:sz w:val="22"/>
          <w:szCs w:val="22"/>
        </w:rPr>
        <w:t>Я не должен делать ничего, что может обидеть того, кто поддержива</w:t>
      </w:r>
      <w:r>
        <w:rPr>
          <w:rFonts w:eastAsia="Times New Roman"/>
          <w:spacing w:val="-8"/>
          <w:sz w:val="22"/>
          <w:szCs w:val="22"/>
        </w:rPr>
        <w:softHyphen/>
      </w:r>
      <w:r>
        <w:rPr>
          <w:rFonts w:eastAsia="Times New Roman"/>
          <w:sz w:val="22"/>
          <w:szCs w:val="22"/>
        </w:rPr>
        <w:t>ет меня или помогает мне.</w:t>
      </w:r>
    </w:p>
    <w:p w:rsidR="004603F1" w:rsidRDefault="00177921">
      <w:pPr>
        <w:shd w:val="clear" w:color="auto" w:fill="FFFFFF"/>
        <w:spacing w:line="214" w:lineRule="exact"/>
        <w:ind w:left="14" w:right="5" w:firstLine="281"/>
        <w:jc w:val="both"/>
      </w:pPr>
      <w:r>
        <w:rPr>
          <w:rFonts w:eastAsia="Times New Roman"/>
          <w:spacing w:val="-7"/>
          <w:sz w:val="22"/>
          <w:szCs w:val="22"/>
        </w:rPr>
        <w:t xml:space="preserve">Я должен находиться в зависимом положении, чтобы поддерживать </w:t>
      </w:r>
      <w:r>
        <w:rPr>
          <w:rFonts w:eastAsia="Times New Roman"/>
          <w:sz w:val="22"/>
          <w:szCs w:val="22"/>
        </w:rPr>
        <w:t>его хорошее отношение.</w:t>
      </w:r>
    </w:p>
    <w:p w:rsidR="004603F1" w:rsidRDefault="00177921">
      <w:pPr>
        <w:shd w:val="clear" w:color="auto" w:fill="FFFFFF"/>
        <w:spacing w:line="214" w:lineRule="exact"/>
        <w:ind w:left="302"/>
      </w:pPr>
      <w:r>
        <w:rPr>
          <w:rFonts w:eastAsia="Times New Roman"/>
          <w:spacing w:val="-7"/>
          <w:sz w:val="22"/>
          <w:szCs w:val="22"/>
        </w:rPr>
        <w:t>Я должен всегда иметь доступ к нему.</w:t>
      </w:r>
    </w:p>
    <w:p w:rsidR="004603F1" w:rsidRDefault="00177921">
      <w:pPr>
        <w:shd w:val="clear" w:color="auto" w:fill="FFFFFF"/>
        <w:spacing w:before="2" w:line="214" w:lineRule="exact"/>
        <w:ind w:left="298"/>
      </w:pPr>
      <w:r>
        <w:rPr>
          <w:rFonts w:eastAsia="Times New Roman"/>
          <w:spacing w:val="-6"/>
          <w:sz w:val="22"/>
          <w:szCs w:val="22"/>
        </w:rPr>
        <w:t>Я должен поддерживать как можно более близкие отношения.</w:t>
      </w:r>
    </w:p>
    <w:p w:rsidR="004603F1" w:rsidRDefault="00177921">
      <w:pPr>
        <w:shd w:val="clear" w:color="auto" w:fill="FFFFFF"/>
        <w:spacing w:line="214" w:lineRule="exact"/>
        <w:ind w:left="298"/>
      </w:pPr>
      <w:r>
        <w:rPr>
          <w:rFonts w:eastAsia="Times New Roman"/>
          <w:spacing w:val="-5"/>
          <w:sz w:val="22"/>
          <w:szCs w:val="22"/>
        </w:rPr>
        <w:t>Я не могу сам принимать решения.</w:t>
      </w:r>
    </w:p>
    <w:p w:rsidR="004603F1" w:rsidRDefault="00177921">
      <w:pPr>
        <w:shd w:val="clear" w:color="auto" w:fill="FFFFFF"/>
        <w:spacing w:line="214" w:lineRule="exact"/>
        <w:ind w:left="7" w:firstLine="290"/>
        <w:jc w:val="both"/>
      </w:pPr>
      <w:r>
        <w:rPr>
          <w:rFonts w:eastAsia="Times New Roman"/>
          <w:spacing w:val="-8"/>
          <w:sz w:val="22"/>
          <w:szCs w:val="22"/>
        </w:rPr>
        <w:t xml:space="preserve">Я не могу самостоятельно справляться с проблемами, как это делают </w:t>
      </w:r>
      <w:r>
        <w:rPr>
          <w:rFonts w:eastAsia="Times New Roman"/>
          <w:sz w:val="22"/>
          <w:szCs w:val="22"/>
        </w:rPr>
        <w:t>другие.</w:t>
      </w:r>
    </w:p>
    <w:p w:rsidR="004603F1" w:rsidRDefault="00177921">
      <w:pPr>
        <w:shd w:val="clear" w:color="auto" w:fill="FFFFFF"/>
        <w:spacing w:line="214" w:lineRule="exact"/>
        <w:ind w:left="22" w:right="10" w:firstLine="288"/>
        <w:jc w:val="both"/>
      </w:pPr>
      <w:r>
        <w:rPr>
          <w:rFonts w:eastAsia="Times New Roman"/>
          <w:spacing w:val="-6"/>
          <w:sz w:val="22"/>
          <w:szCs w:val="22"/>
        </w:rPr>
        <w:t xml:space="preserve">Мне нужны другие люди, чтобы помогать мне принимать решения </w:t>
      </w:r>
      <w:r>
        <w:rPr>
          <w:rFonts w:eastAsia="Times New Roman"/>
          <w:sz w:val="22"/>
          <w:szCs w:val="22"/>
        </w:rPr>
        <w:t>или говорить мне, что делать."</w:t>
      </w:r>
    </w:p>
    <w:p w:rsidR="004603F1" w:rsidRDefault="00177921">
      <w:pPr>
        <w:shd w:val="clear" w:color="auto" w:fill="FFFFFF"/>
        <w:spacing w:before="84"/>
        <w:ind w:left="305"/>
      </w:pPr>
      <w:r>
        <w:rPr>
          <w:rFonts w:eastAsia="Times New Roman"/>
          <w:b/>
          <w:bCs/>
          <w:spacing w:val="-6"/>
          <w:sz w:val="22"/>
          <w:szCs w:val="22"/>
        </w:rPr>
        <w:t>Пограничное расстройство личности</w:t>
      </w:r>
    </w:p>
    <w:p w:rsidR="004603F1" w:rsidRDefault="00177921">
      <w:pPr>
        <w:shd w:val="clear" w:color="auto" w:fill="FFFFFF"/>
        <w:spacing w:before="22" w:line="216" w:lineRule="exact"/>
        <w:ind w:left="22" w:right="10" w:firstLine="288"/>
        <w:jc w:val="both"/>
      </w:pPr>
      <w:r>
        <w:rPr>
          <w:rFonts w:eastAsia="Times New Roman"/>
          <w:spacing w:val="-8"/>
          <w:sz w:val="22"/>
          <w:szCs w:val="22"/>
        </w:rPr>
        <w:t xml:space="preserve">Если люди узнают меня ближе, они узнают, каков(а) я на самом деле, </w:t>
      </w:r>
      <w:r>
        <w:rPr>
          <w:rFonts w:eastAsia="Times New Roman"/>
          <w:sz w:val="22"/>
          <w:szCs w:val="22"/>
        </w:rPr>
        <w:t>и отвергнут меня.</w:t>
      </w:r>
    </w:p>
    <w:p w:rsidR="004603F1" w:rsidRDefault="00177921">
      <w:pPr>
        <w:shd w:val="clear" w:color="auto" w:fill="FFFFFF"/>
        <w:spacing w:line="216" w:lineRule="exact"/>
        <w:ind w:left="310"/>
      </w:pPr>
      <w:r>
        <w:rPr>
          <w:rFonts w:eastAsia="Times New Roman"/>
          <w:spacing w:val="-5"/>
          <w:sz w:val="22"/>
          <w:szCs w:val="22"/>
        </w:rPr>
        <w:t>Неприятные чувства могут разрастаться и выйти из-под контроля.</w:t>
      </w:r>
    </w:p>
    <w:p w:rsidR="004603F1" w:rsidRDefault="00177921">
      <w:pPr>
        <w:shd w:val="clear" w:color="auto" w:fill="FFFFFF"/>
        <w:spacing w:before="2" w:line="216" w:lineRule="exact"/>
        <w:ind w:left="22" w:right="5" w:firstLine="271"/>
        <w:jc w:val="both"/>
      </w:pPr>
      <w:r>
        <w:rPr>
          <w:rFonts w:eastAsia="Times New Roman"/>
          <w:spacing w:val="-6"/>
          <w:sz w:val="22"/>
          <w:szCs w:val="22"/>
        </w:rPr>
        <w:t>Любой признак напряжения во взаимоотношениях говорит, что от</w:t>
      </w:r>
      <w:r>
        <w:rPr>
          <w:rFonts w:eastAsia="Times New Roman"/>
          <w:spacing w:val="-6"/>
          <w:sz w:val="22"/>
          <w:szCs w:val="22"/>
        </w:rPr>
        <w:softHyphen/>
        <w:t>ношения стали плохими, следовательно, их нужно разорвать.</w:t>
      </w:r>
    </w:p>
    <w:p w:rsidR="004603F1" w:rsidRDefault="00177921">
      <w:pPr>
        <w:shd w:val="clear" w:color="auto" w:fill="FFFFFF"/>
        <w:spacing w:line="216" w:lineRule="exact"/>
        <w:ind w:left="22" w:firstLine="290"/>
        <w:jc w:val="both"/>
      </w:pPr>
      <w:r>
        <w:rPr>
          <w:rFonts w:eastAsia="Times New Roman"/>
          <w:spacing w:val="-7"/>
          <w:sz w:val="22"/>
          <w:szCs w:val="22"/>
        </w:rPr>
        <w:t xml:space="preserve">Мне нужно, чтобы возле меня был кто-то, кто всегда помогал бы </w:t>
      </w:r>
      <w:r>
        <w:rPr>
          <w:rFonts w:eastAsia="Times New Roman"/>
          <w:sz w:val="22"/>
          <w:szCs w:val="22"/>
        </w:rPr>
        <w:t>принимать решения.</w:t>
      </w:r>
    </w:p>
    <w:p w:rsidR="004603F1" w:rsidRDefault="00177921">
      <w:pPr>
        <w:shd w:val="clear" w:color="auto" w:fill="FFFFFF"/>
        <w:spacing w:line="216" w:lineRule="exact"/>
        <w:ind w:left="298"/>
      </w:pPr>
      <w:r>
        <w:rPr>
          <w:rFonts w:eastAsia="Times New Roman"/>
          <w:spacing w:val="-6"/>
          <w:sz w:val="22"/>
          <w:szCs w:val="22"/>
        </w:rPr>
        <w:t>Я беспомощен, если остаюсь один.</w:t>
      </w:r>
    </w:p>
    <w:p w:rsidR="004603F1" w:rsidRDefault="00177921">
      <w:pPr>
        <w:shd w:val="clear" w:color="auto" w:fill="FFFFFF"/>
        <w:spacing w:before="96"/>
        <w:ind w:left="26"/>
      </w:pPr>
      <w:r>
        <w:rPr>
          <w:sz w:val="22"/>
          <w:szCs w:val="22"/>
        </w:rPr>
        <w:t>306</w:t>
      </w:r>
    </w:p>
    <w:p w:rsidR="004603F1" w:rsidRDefault="004603F1">
      <w:pPr>
        <w:shd w:val="clear" w:color="auto" w:fill="FFFFFF"/>
        <w:spacing w:before="96"/>
        <w:ind w:left="26"/>
        <w:sectPr w:rsidR="004603F1">
          <w:pgSz w:w="11909" w:h="16834"/>
          <w:pgMar w:top="1440" w:right="2749" w:bottom="720" w:left="2753" w:header="720" w:footer="720" w:gutter="0"/>
          <w:cols w:space="60"/>
          <w:noEndnote/>
        </w:sectPr>
      </w:pPr>
    </w:p>
    <w:p w:rsidR="004603F1" w:rsidRDefault="00177921">
      <w:pPr>
        <w:shd w:val="clear" w:color="auto" w:fill="FFFFFF"/>
        <w:spacing w:line="214" w:lineRule="exact"/>
        <w:ind w:left="12" w:right="26" w:firstLine="264"/>
        <w:jc w:val="both"/>
      </w:pPr>
      <w:r>
        <w:rPr>
          <w:rFonts w:eastAsia="Times New Roman"/>
          <w:spacing w:val="-6"/>
          <w:sz w:val="22"/>
          <w:szCs w:val="22"/>
        </w:rPr>
        <w:t xml:space="preserve">Люди будут обращать на меня внимание, только если я буду вести </w:t>
      </w:r>
      <w:r>
        <w:rPr>
          <w:rFonts w:eastAsia="Times New Roman"/>
          <w:sz w:val="22"/>
          <w:szCs w:val="22"/>
        </w:rPr>
        <w:t>себя неординарно.</w:t>
      </w:r>
    </w:p>
    <w:p w:rsidR="004603F1" w:rsidRDefault="00177921">
      <w:pPr>
        <w:shd w:val="clear" w:color="auto" w:fill="FFFFFF"/>
        <w:spacing w:line="214" w:lineRule="exact"/>
        <w:ind w:left="286"/>
      </w:pPr>
      <w:r>
        <w:rPr>
          <w:rFonts w:eastAsia="Times New Roman"/>
          <w:spacing w:val="-7"/>
          <w:sz w:val="22"/>
          <w:szCs w:val="22"/>
        </w:rPr>
        <w:t>Я не могу доверять другим.</w:t>
      </w:r>
    </w:p>
    <w:p w:rsidR="004603F1" w:rsidRDefault="00177921">
      <w:pPr>
        <w:shd w:val="clear" w:color="auto" w:fill="FFFFFF"/>
        <w:spacing w:line="214" w:lineRule="exact"/>
        <w:ind w:left="288"/>
      </w:pPr>
      <w:r>
        <w:rPr>
          <w:rFonts w:eastAsia="Times New Roman"/>
          <w:spacing w:val="-7"/>
          <w:sz w:val="22"/>
          <w:szCs w:val="22"/>
        </w:rPr>
        <w:t>Я должен быть все время настороже.</w:t>
      </w:r>
    </w:p>
    <w:p w:rsidR="004603F1" w:rsidRDefault="00177921">
      <w:pPr>
        <w:shd w:val="clear" w:color="auto" w:fill="FFFFFF"/>
        <w:spacing w:line="214" w:lineRule="exact"/>
        <w:ind w:left="278"/>
      </w:pPr>
      <w:r>
        <w:rPr>
          <w:rFonts w:eastAsia="Times New Roman"/>
          <w:spacing w:val="-7"/>
          <w:sz w:val="22"/>
          <w:szCs w:val="22"/>
        </w:rPr>
        <w:t>Люди часто думают одно, а говорят другое.</w:t>
      </w:r>
    </w:p>
    <w:p w:rsidR="004603F1" w:rsidRDefault="00177921">
      <w:pPr>
        <w:shd w:val="clear" w:color="auto" w:fill="FFFFFF"/>
        <w:spacing w:line="214" w:lineRule="exact"/>
        <w:ind w:left="22" w:right="19" w:firstLine="264"/>
        <w:jc w:val="both"/>
      </w:pPr>
      <w:r>
        <w:rPr>
          <w:rFonts w:eastAsia="Times New Roman"/>
          <w:spacing w:val="-4"/>
          <w:sz w:val="22"/>
          <w:szCs w:val="22"/>
        </w:rPr>
        <w:t xml:space="preserve">Я не могу самостоятельно справляться с проблемами так, как это </w:t>
      </w:r>
      <w:r>
        <w:rPr>
          <w:rFonts w:eastAsia="Times New Roman"/>
          <w:sz w:val="22"/>
          <w:szCs w:val="22"/>
        </w:rPr>
        <w:t>могут другие люди.</w:t>
      </w:r>
    </w:p>
    <w:p w:rsidR="004603F1" w:rsidRDefault="00177921">
      <w:pPr>
        <w:shd w:val="clear" w:color="auto" w:fill="FFFFFF"/>
        <w:spacing w:before="2" w:line="214" w:lineRule="exact"/>
        <w:ind w:left="278"/>
      </w:pPr>
      <w:r>
        <w:rPr>
          <w:rFonts w:eastAsia="Times New Roman"/>
          <w:spacing w:val="-5"/>
          <w:sz w:val="22"/>
          <w:szCs w:val="22"/>
        </w:rPr>
        <w:t>Люди причинят мне зло, если я не опережу их.</w:t>
      </w:r>
    </w:p>
    <w:p w:rsidR="004603F1" w:rsidRDefault="00177921">
      <w:pPr>
        <w:shd w:val="clear" w:color="auto" w:fill="FFFFFF"/>
        <w:spacing w:line="214" w:lineRule="exact"/>
        <w:ind w:left="295"/>
      </w:pPr>
      <w:r>
        <w:rPr>
          <w:rFonts w:eastAsia="Times New Roman"/>
          <w:spacing w:val="-6"/>
          <w:sz w:val="22"/>
          <w:szCs w:val="22"/>
        </w:rPr>
        <w:t>Близкий человек может оказаться неверным и предать.</w:t>
      </w:r>
    </w:p>
    <w:p w:rsidR="004603F1" w:rsidRDefault="00177921">
      <w:pPr>
        <w:shd w:val="clear" w:color="auto" w:fill="FFFFFF"/>
        <w:spacing w:before="403" w:line="266" w:lineRule="exact"/>
        <w:ind w:left="2614" w:right="480" w:hanging="1826"/>
      </w:pPr>
      <w:r>
        <w:rPr>
          <w:rFonts w:ascii="Arial" w:hAnsi="Arial" w:cs="Arial"/>
          <w:b/>
          <w:bCs/>
          <w:sz w:val="22"/>
          <w:szCs w:val="22"/>
        </w:rPr>
        <w:t xml:space="preserve">6.2.10. </w:t>
      </w:r>
      <w:r>
        <w:rPr>
          <w:rFonts w:ascii="Arial" w:eastAsia="Times New Roman" w:hAnsi="Arial"/>
          <w:b/>
          <w:bCs/>
          <w:sz w:val="22"/>
          <w:szCs w:val="22"/>
        </w:rPr>
        <w:t>ИнтегративныемоделиМ</w:t>
      </w:r>
      <w:r>
        <w:rPr>
          <w:rFonts w:ascii="Arial" w:eastAsia="Times New Roman" w:hAnsi="Arial" w:cs="Arial"/>
          <w:b/>
          <w:bCs/>
          <w:sz w:val="22"/>
          <w:szCs w:val="22"/>
        </w:rPr>
        <w:t xml:space="preserve">. </w:t>
      </w:r>
      <w:r>
        <w:rPr>
          <w:rFonts w:ascii="Arial" w:eastAsia="Times New Roman" w:hAnsi="Arial"/>
          <w:b/>
          <w:bCs/>
          <w:sz w:val="22"/>
          <w:szCs w:val="22"/>
        </w:rPr>
        <w:t>Лайнен иДж</w:t>
      </w:r>
      <w:r>
        <w:rPr>
          <w:rFonts w:ascii="Arial" w:eastAsia="Times New Roman" w:hAnsi="Arial" w:cs="Arial"/>
          <w:b/>
          <w:bCs/>
          <w:sz w:val="22"/>
          <w:szCs w:val="22"/>
        </w:rPr>
        <w:t>.</w:t>
      </w:r>
      <w:r>
        <w:rPr>
          <w:rFonts w:ascii="Arial" w:eastAsia="Times New Roman" w:hAnsi="Arial"/>
          <w:b/>
          <w:bCs/>
          <w:sz w:val="22"/>
          <w:szCs w:val="22"/>
        </w:rPr>
        <w:t>Янга</w:t>
      </w:r>
    </w:p>
    <w:p w:rsidR="004603F1" w:rsidRDefault="00177921">
      <w:pPr>
        <w:shd w:val="clear" w:color="auto" w:fill="FFFFFF"/>
        <w:spacing w:before="156" w:line="226" w:lineRule="exact"/>
        <w:ind w:left="10" w:right="26" w:firstLine="288"/>
        <w:jc w:val="both"/>
      </w:pPr>
      <w:r>
        <w:rPr>
          <w:rFonts w:eastAsia="Times New Roman"/>
          <w:sz w:val="22"/>
          <w:szCs w:val="22"/>
        </w:rPr>
        <w:t>В особую группу в рамках когнитивно-бихевиорального под</w:t>
      </w:r>
      <w:r>
        <w:rPr>
          <w:rFonts w:eastAsia="Times New Roman"/>
          <w:sz w:val="22"/>
          <w:szCs w:val="22"/>
        </w:rPr>
        <w:softHyphen/>
        <w:t>хода входят интегративно ориентированные модели.</w:t>
      </w:r>
    </w:p>
    <w:p w:rsidR="004603F1" w:rsidRDefault="00177921">
      <w:pPr>
        <w:shd w:val="clear" w:color="auto" w:fill="FFFFFF"/>
        <w:spacing w:line="226" w:lineRule="exact"/>
        <w:ind w:right="12" w:firstLine="298"/>
        <w:jc w:val="both"/>
      </w:pPr>
      <w:r>
        <w:rPr>
          <w:rFonts w:eastAsia="Times New Roman"/>
          <w:sz w:val="22"/>
          <w:szCs w:val="22"/>
        </w:rPr>
        <w:t xml:space="preserve">В модели пограничного личностного расстройства </w:t>
      </w:r>
      <w:r>
        <w:rPr>
          <w:rFonts w:eastAsia="Times New Roman"/>
          <w:b/>
          <w:bCs/>
          <w:sz w:val="22"/>
          <w:szCs w:val="22"/>
        </w:rPr>
        <w:t xml:space="preserve">Марши Лайнен </w:t>
      </w:r>
      <w:r>
        <w:rPr>
          <w:rFonts w:eastAsia="Times New Roman"/>
          <w:sz w:val="22"/>
          <w:szCs w:val="22"/>
        </w:rPr>
        <w:t xml:space="preserve">в центр ставится </w:t>
      </w:r>
      <w:r>
        <w:rPr>
          <w:rFonts w:eastAsia="Times New Roman"/>
          <w:b/>
          <w:bCs/>
          <w:i/>
          <w:iCs/>
          <w:sz w:val="22"/>
          <w:szCs w:val="22"/>
        </w:rPr>
        <w:t>эмоциональная, когнитивная и по</w:t>
      </w:r>
      <w:r>
        <w:rPr>
          <w:rFonts w:eastAsia="Times New Roman"/>
          <w:b/>
          <w:bCs/>
          <w:i/>
          <w:iCs/>
          <w:sz w:val="22"/>
          <w:szCs w:val="22"/>
        </w:rPr>
        <w:softHyphen/>
        <w:t xml:space="preserve">веденческая дисрегуляция </w:t>
      </w:r>
      <w:r>
        <w:rPr>
          <w:rFonts w:eastAsia="Times New Roman"/>
          <w:sz w:val="22"/>
          <w:szCs w:val="22"/>
        </w:rPr>
        <w:t>(Лайнен М. — 2008). Данная модель завоевала широкую популярность благодаря доказанной эффек</w:t>
      </w:r>
      <w:r>
        <w:rPr>
          <w:rFonts w:eastAsia="Times New Roman"/>
          <w:sz w:val="22"/>
          <w:szCs w:val="22"/>
        </w:rPr>
        <w:softHyphen/>
        <w:t xml:space="preserve">тивности разработанного на ее основе метода </w:t>
      </w:r>
      <w:r>
        <w:rPr>
          <w:rFonts w:eastAsia="Times New Roman"/>
          <w:b/>
          <w:bCs/>
          <w:i/>
          <w:iCs/>
          <w:sz w:val="22"/>
          <w:szCs w:val="22"/>
        </w:rPr>
        <w:t xml:space="preserve">диалектической терапии, </w:t>
      </w:r>
      <w:r>
        <w:rPr>
          <w:rFonts w:eastAsia="Times New Roman"/>
          <w:sz w:val="22"/>
          <w:szCs w:val="22"/>
        </w:rPr>
        <w:t>соединяющей принципы и техники когнитивно-бихевиорального подхода и буддизма. Обучение техникам само</w:t>
      </w:r>
      <w:r>
        <w:rPr>
          <w:rFonts w:eastAsia="Times New Roman"/>
          <w:sz w:val="22"/>
          <w:szCs w:val="22"/>
        </w:rPr>
        <w:softHyphen/>
        <w:t>регуляции сопровождается подчеркнутым принятием психоте</w:t>
      </w:r>
      <w:r>
        <w:rPr>
          <w:rFonts w:eastAsia="Times New Roman"/>
          <w:sz w:val="22"/>
          <w:szCs w:val="22"/>
        </w:rPr>
        <w:softHyphen/>
        <w:t>рапевтами чувств пациентов и систематическим подкреплением новых форм поведения, которые вырабатываются в ходе терапии. Необходимо отметить отличие подхода М. Лайнен от традицион</w:t>
      </w:r>
      <w:r>
        <w:rPr>
          <w:rFonts w:eastAsia="Times New Roman"/>
          <w:sz w:val="22"/>
          <w:szCs w:val="22"/>
        </w:rPr>
        <w:softHyphen/>
        <w:t>ных моделей рассматриваемого направления: когнитивная дис</w:t>
      </w:r>
      <w:r>
        <w:rPr>
          <w:rFonts w:eastAsia="Times New Roman"/>
          <w:sz w:val="22"/>
          <w:szCs w:val="22"/>
        </w:rPr>
        <w:softHyphen/>
        <w:t>регуляция не рассматривается ею как источник эмоциональной и поведенческой — ни одна из сфер психической жизни не счи</w:t>
      </w:r>
      <w:r>
        <w:rPr>
          <w:rFonts w:eastAsia="Times New Roman"/>
          <w:sz w:val="22"/>
          <w:szCs w:val="22"/>
        </w:rPr>
        <w:softHyphen/>
        <w:t>тается основной, всем им уделяется равное внимание.</w:t>
      </w:r>
    </w:p>
    <w:p w:rsidR="004603F1" w:rsidRDefault="00177921">
      <w:pPr>
        <w:shd w:val="clear" w:color="auto" w:fill="FFFFFF"/>
        <w:spacing w:before="113" w:line="216" w:lineRule="exact"/>
        <w:ind w:left="17" w:right="17" w:firstLine="290"/>
        <w:jc w:val="both"/>
      </w:pPr>
      <w:r>
        <w:rPr>
          <w:rFonts w:eastAsia="Times New Roman"/>
          <w:spacing w:val="-7"/>
          <w:sz w:val="22"/>
          <w:szCs w:val="22"/>
        </w:rPr>
        <w:t>М.Лайнен выделила следующие наиболее важные особенности па</w:t>
      </w:r>
      <w:r>
        <w:rPr>
          <w:rFonts w:eastAsia="Times New Roman"/>
          <w:spacing w:val="-7"/>
          <w:sz w:val="22"/>
          <w:szCs w:val="22"/>
        </w:rPr>
        <w:softHyphen/>
      </w:r>
      <w:r>
        <w:rPr>
          <w:rFonts w:eastAsia="Times New Roman"/>
          <w:spacing w:val="-4"/>
          <w:sz w:val="22"/>
          <w:szCs w:val="22"/>
        </w:rPr>
        <w:t xml:space="preserve">циентов с </w:t>
      </w:r>
      <w:r>
        <w:rPr>
          <w:rFonts w:eastAsia="Times New Roman"/>
          <w:i/>
          <w:iCs/>
          <w:spacing w:val="-4"/>
          <w:sz w:val="22"/>
          <w:szCs w:val="22"/>
        </w:rPr>
        <w:t>пограничным личностным расстройством.</w:t>
      </w:r>
    </w:p>
    <w:p w:rsidR="004603F1" w:rsidRDefault="00177921">
      <w:pPr>
        <w:shd w:val="clear" w:color="auto" w:fill="FFFFFF"/>
        <w:spacing w:line="216" w:lineRule="exact"/>
        <w:ind w:left="12" w:right="12" w:firstLine="283"/>
        <w:jc w:val="both"/>
      </w:pPr>
      <w:r>
        <w:rPr>
          <w:rFonts w:eastAsia="Times New Roman"/>
          <w:i/>
          <w:iCs/>
          <w:spacing w:val="-6"/>
          <w:sz w:val="22"/>
          <w:szCs w:val="22"/>
        </w:rPr>
        <w:t xml:space="preserve">Эмоциональная уязвимость. </w:t>
      </w:r>
      <w:r>
        <w:rPr>
          <w:rFonts w:eastAsia="Times New Roman"/>
          <w:spacing w:val="-6"/>
          <w:sz w:val="22"/>
          <w:szCs w:val="22"/>
        </w:rPr>
        <w:t xml:space="preserve">Паттерн значительных трудностей при </w:t>
      </w:r>
      <w:r>
        <w:rPr>
          <w:rFonts w:eastAsia="Times New Roman"/>
          <w:spacing w:val="-7"/>
          <w:sz w:val="22"/>
          <w:szCs w:val="22"/>
        </w:rPr>
        <w:t>регулировании отрицательных эмоций, включая высокую чувствитель</w:t>
      </w:r>
      <w:r>
        <w:rPr>
          <w:rFonts w:eastAsia="Times New Roman"/>
          <w:spacing w:val="-7"/>
          <w:sz w:val="22"/>
          <w:szCs w:val="22"/>
        </w:rPr>
        <w:softHyphen/>
        <w:t>ность к негативным эмоциональным раздражителям и медленное воз</w:t>
      </w:r>
      <w:r>
        <w:rPr>
          <w:rFonts w:eastAsia="Times New Roman"/>
          <w:spacing w:val="-7"/>
          <w:sz w:val="22"/>
          <w:szCs w:val="22"/>
        </w:rPr>
        <w:softHyphen/>
      </w:r>
      <w:r>
        <w:rPr>
          <w:rFonts w:eastAsia="Times New Roman"/>
          <w:spacing w:val="-5"/>
          <w:sz w:val="22"/>
          <w:szCs w:val="22"/>
        </w:rPr>
        <w:t>вращение к обычному эмоциональному состоянию, а также осознание и ощущение собственной эмоциональной уязвимости.</w:t>
      </w:r>
    </w:p>
    <w:p w:rsidR="004603F1" w:rsidRDefault="00177921">
      <w:pPr>
        <w:shd w:val="clear" w:color="auto" w:fill="FFFFFF"/>
        <w:spacing w:line="216" w:lineRule="exact"/>
        <w:ind w:left="14" w:firstLine="298"/>
        <w:jc w:val="both"/>
      </w:pPr>
      <w:r>
        <w:rPr>
          <w:rFonts w:eastAsia="Times New Roman"/>
          <w:i/>
          <w:iCs/>
          <w:spacing w:val="-4"/>
          <w:sz w:val="22"/>
          <w:szCs w:val="22"/>
        </w:rPr>
        <w:t xml:space="preserve">Самоинвалидизация. </w:t>
      </w:r>
      <w:r>
        <w:rPr>
          <w:rFonts w:eastAsia="Times New Roman"/>
          <w:spacing w:val="-4"/>
          <w:sz w:val="22"/>
          <w:szCs w:val="22"/>
        </w:rPr>
        <w:t xml:space="preserve">Тенденция игнорировать или не признавать </w:t>
      </w:r>
      <w:r>
        <w:rPr>
          <w:rFonts w:eastAsia="Times New Roman"/>
          <w:spacing w:val="-7"/>
          <w:sz w:val="22"/>
          <w:szCs w:val="22"/>
        </w:rPr>
        <w:t>собственные эмоциональные реакции, мысли, представления и поведе</w:t>
      </w:r>
      <w:r>
        <w:rPr>
          <w:rFonts w:eastAsia="Times New Roman"/>
          <w:spacing w:val="-7"/>
          <w:sz w:val="22"/>
          <w:szCs w:val="22"/>
        </w:rPr>
        <w:softHyphen/>
        <w:t>ние. Предъявляются к себе нереалистично высокие стандарты и ожида</w:t>
      </w:r>
      <w:r>
        <w:rPr>
          <w:rFonts w:eastAsia="Times New Roman"/>
          <w:spacing w:val="-7"/>
          <w:sz w:val="22"/>
          <w:szCs w:val="22"/>
        </w:rPr>
        <w:softHyphen/>
      </w:r>
      <w:r>
        <w:rPr>
          <w:rFonts w:eastAsia="Times New Roman"/>
          <w:spacing w:val="-6"/>
          <w:sz w:val="22"/>
          <w:szCs w:val="22"/>
        </w:rPr>
        <w:t xml:space="preserve">ния. Может включать сильный стьщ, ненависть к себе и направленный </w:t>
      </w:r>
      <w:r>
        <w:rPr>
          <w:rFonts w:eastAsia="Times New Roman"/>
          <w:sz w:val="22"/>
          <w:szCs w:val="22"/>
        </w:rPr>
        <w:t>на себя гнев.</w:t>
      </w:r>
    </w:p>
    <w:p w:rsidR="004603F1" w:rsidRDefault="00177921">
      <w:pPr>
        <w:shd w:val="clear" w:color="auto" w:fill="FFFFFF"/>
        <w:spacing w:line="216" w:lineRule="exact"/>
        <w:ind w:left="22" w:right="7" w:firstLine="281"/>
        <w:jc w:val="both"/>
      </w:pPr>
      <w:r>
        <w:rPr>
          <w:rFonts w:eastAsia="Times New Roman"/>
          <w:i/>
          <w:iCs/>
          <w:spacing w:val="-6"/>
          <w:sz w:val="22"/>
          <w:szCs w:val="22"/>
        </w:rPr>
        <w:t xml:space="preserve">Продолжающийся кризис. </w:t>
      </w:r>
      <w:r>
        <w:rPr>
          <w:rFonts w:eastAsia="Times New Roman"/>
          <w:spacing w:val="-6"/>
          <w:sz w:val="22"/>
          <w:szCs w:val="22"/>
        </w:rPr>
        <w:t>Модель частых стрессогенных, негатив</w:t>
      </w:r>
      <w:r>
        <w:rPr>
          <w:rFonts w:eastAsia="Times New Roman"/>
          <w:spacing w:val="-6"/>
          <w:sz w:val="22"/>
          <w:szCs w:val="22"/>
        </w:rPr>
        <w:softHyphen/>
      </w:r>
      <w:r>
        <w:rPr>
          <w:rFonts w:eastAsia="Times New Roman"/>
          <w:spacing w:val="-7"/>
          <w:sz w:val="22"/>
          <w:szCs w:val="22"/>
        </w:rPr>
        <w:t>ных средовых событий, срывов и препятствий, часть из которых возни</w:t>
      </w:r>
      <w:r>
        <w:rPr>
          <w:rFonts w:eastAsia="Times New Roman"/>
          <w:spacing w:val="-7"/>
          <w:sz w:val="22"/>
          <w:szCs w:val="22"/>
        </w:rPr>
        <w:softHyphen/>
      </w:r>
      <w:r>
        <w:rPr>
          <w:rFonts w:eastAsia="Times New Roman"/>
          <w:spacing w:val="-6"/>
          <w:sz w:val="22"/>
          <w:szCs w:val="22"/>
        </w:rPr>
        <w:t>кает в результате дисфункционального стиля жизни индивида, неадек</w:t>
      </w:r>
      <w:r>
        <w:rPr>
          <w:rFonts w:eastAsia="Times New Roman"/>
          <w:spacing w:val="-6"/>
          <w:sz w:val="22"/>
          <w:szCs w:val="22"/>
        </w:rPr>
        <w:softHyphen/>
        <w:t>ватного социального окружения или случайных обстоятельств.</w:t>
      </w:r>
    </w:p>
    <w:p w:rsidR="004603F1" w:rsidRDefault="00177921">
      <w:pPr>
        <w:shd w:val="clear" w:color="auto" w:fill="FFFFFF"/>
        <w:spacing w:before="91"/>
        <w:ind w:right="5"/>
        <w:jc w:val="right"/>
      </w:pPr>
      <w:r>
        <w:rPr>
          <w:rFonts w:ascii="Arial" w:hAnsi="Arial" w:cs="Arial"/>
          <w:b/>
          <w:bCs/>
          <w:sz w:val="22"/>
          <w:szCs w:val="22"/>
        </w:rPr>
        <w:t>307</w:t>
      </w:r>
    </w:p>
    <w:p w:rsidR="004603F1" w:rsidRDefault="004603F1">
      <w:pPr>
        <w:shd w:val="clear" w:color="auto" w:fill="FFFFFF"/>
        <w:spacing w:before="91"/>
        <w:ind w:right="5"/>
        <w:jc w:val="right"/>
        <w:sectPr w:rsidR="004603F1">
          <w:pgSz w:w="11909" w:h="16834"/>
          <w:pgMar w:top="1440" w:right="2748" w:bottom="720" w:left="2758" w:header="720" w:footer="720" w:gutter="0"/>
          <w:cols w:space="60"/>
          <w:noEndnote/>
        </w:sectPr>
      </w:pPr>
    </w:p>
    <w:p w:rsidR="004603F1" w:rsidRDefault="00177921">
      <w:pPr>
        <w:shd w:val="clear" w:color="auto" w:fill="FFFFFF"/>
        <w:spacing w:line="214" w:lineRule="exact"/>
        <w:ind w:left="2" w:right="110" w:firstLine="278"/>
        <w:jc w:val="both"/>
      </w:pPr>
      <w:r>
        <w:rPr>
          <w:rFonts w:eastAsia="Times New Roman"/>
          <w:i/>
          <w:iCs/>
          <w:spacing w:val="-6"/>
          <w:sz w:val="22"/>
          <w:szCs w:val="22"/>
        </w:rPr>
        <w:t xml:space="preserve">Подавленные переживания. </w:t>
      </w:r>
      <w:r>
        <w:rPr>
          <w:rFonts w:eastAsia="Times New Roman"/>
          <w:spacing w:val="-6"/>
          <w:sz w:val="22"/>
          <w:szCs w:val="22"/>
        </w:rPr>
        <w:t xml:space="preserve">Тенденция к подавлению и чрезмерно </w:t>
      </w:r>
      <w:r>
        <w:rPr>
          <w:rFonts w:eastAsia="Times New Roman"/>
          <w:spacing w:val="-8"/>
          <w:sz w:val="22"/>
          <w:szCs w:val="22"/>
        </w:rPr>
        <w:t xml:space="preserve">му контролю негативных эмоциональных реакций — особенно тех, ко </w:t>
      </w:r>
      <w:r>
        <w:rPr>
          <w:rFonts w:eastAsia="Times New Roman"/>
          <w:spacing w:val="-6"/>
          <w:sz w:val="22"/>
          <w:szCs w:val="22"/>
        </w:rPr>
        <w:t xml:space="preserve">торые ассоциируются с горем и потерями, включая печаль, гнев, чуй </w:t>
      </w:r>
      <w:r>
        <w:rPr>
          <w:rFonts w:eastAsia="Times New Roman"/>
          <w:sz w:val="22"/>
          <w:szCs w:val="22"/>
        </w:rPr>
        <w:t>ство вины, стыд, тревогу и панику.</w:t>
      </w:r>
    </w:p>
    <w:p w:rsidR="004603F1" w:rsidRDefault="00177921">
      <w:pPr>
        <w:shd w:val="clear" w:color="auto" w:fill="FFFFFF"/>
        <w:spacing w:line="214" w:lineRule="exact"/>
        <w:ind w:left="2" w:right="31" w:firstLine="264"/>
        <w:jc w:val="both"/>
      </w:pPr>
      <w:r>
        <w:rPr>
          <w:rFonts w:eastAsia="Times New Roman"/>
          <w:i/>
          <w:iCs/>
          <w:spacing w:val="-5"/>
          <w:sz w:val="22"/>
          <w:szCs w:val="22"/>
        </w:rPr>
        <w:t xml:space="preserve">Активная пассивность. </w:t>
      </w:r>
      <w:r>
        <w:rPr>
          <w:rFonts w:eastAsia="Times New Roman"/>
          <w:spacing w:val="-5"/>
          <w:sz w:val="22"/>
          <w:szCs w:val="22"/>
        </w:rPr>
        <w:t xml:space="preserve">Тенденция к пассивному стилю решении </w:t>
      </w:r>
      <w:r>
        <w:rPr>
          <w:rFonts w:eastAsia="Times New Roman"/>
          <w:spacing w:val="-8"/>
          <w:sz w:val="22"/>
          <w:szCs w:val="22"/>
        </w:rPr>
        <w:t>межличностных проблем, включая неспособность к активному преодо</w:t>
      </w:r>
      <w:r>
        <w:rPr>
          <w:rFonts w:eastAsia="Times New Roman"/>
          <w:spacing w:val="-8"/>
          <w:sz w:val="22"/>
          <w:szCs w:val="22"/>
        </w:rPr>
        <w:softHyphen/>
      </w:r>
      <w:r>
        <w:rPr>
          <w:rFonts w:eastAsia="Times New Roman"/>
          <w:spacing w:val="-6"/>
          <w:sz w:val="22"/>
          <w:szCs w:val="22"/>
        </w:rPr>
        <w:t>лению трудностей жизни, зачастую в комбинации с энергичными по</w:t>
      </w:r>
      <w:r>
        <w:rPr>
          <w:rFonts w:eastAsia="Times New Roman"/>
          <w:spacing w:val="-6"/>
          <w:sz w:val="22"/>
          <w:szCs w:val="22"/>
        </w:rPr>
        <w:softHyphen/>
      </w:r>
      <w:r>
        <w:rPr>
          <w:rFonts w:eastAsia="Times New Roman"/>
          <w:spacing w:val="-7"/>
          <w:sz w:val="22"/>
          <w:szCs w:val="22"/>
        </w:rPr>
        <w:t xml:space="preserve">пытками привлечь к решению собственных проблем членов своего </w:t>
      </w:r>
      <w:r>
        <w:rPr>
          <w:rFonts w:eastAsia="Times New Roman"/>
          <w:spacing w:val="-6"/>
          <w:sz w:val="22"/>
          <w:szCs w:val="22"/>
        </w:rPr>
        <w:t>окружения, выученная беспомощность, безнадежность.</w:t>
      </w:r>
    </w:p>
    <w:p w:rsidR="004603F1" w:rsidRDefault="00177921">
      <w:pPr>
        <w:shd w:val="clear" w:color="auto" w:fill="FFFFFF"/>
        <w:spacing w:before="2" w:line="214" w:lineRule="exact"/>
        <w:ind w:left="10" w:right="36" w:firstLine="288"/>
        <w:jc w:val="both"/>
      </w:pPr>
      <w:r>
        <w:rPr>
          <w:rFonts w:eastAsia="Times New Roman"/>
          <w:i/>
          <w:iCs/>
          <w:spacing w:val="-5"/>
          <w:sz w:val="22"/>
          <w:szCs w:val="22"/>
        </w:rPr>
        <w:t xml:space="preserve">Воспринимаемая компетентность. </w:t>
      </w:r>
      <w:r>
        <w:rPr>
          <w:rFonts w:eastAsia="Times New Roman"/>
          <w:spacing w:val="-5"/>
          <w:sz w:val="22"/>
          <w:szCs w:val="22"/>
        </w:rPr>
        <w:t xml:space="preserve">Тенденция индивида казаться </w:t>
      </w:r>
      <w:r>
        <w:rPr>
          <w:rFonts w:eastAsia="Times New Roman"/>
          <w:spacing w:val="-6"/>
          <w:sz w:val="22"/>
          <w:szCs w:val="22"/>
        </w:rPr>
        <w:t xml:space="preserve">более компетентным, чем он есть на самом деле, обычно объясняется </w:t>
      </w:r>
      <w:r>
        <w:rPr>
          <w:rFonts w:eastAsia="Times New Roman"/>
          <w:spacing w:val="-5"/>
          <w:sz w:val="22"/>
          <w:szCs w:val="22"/>
        </w:rPr>
        <w:t xml:space="preserve">неспособностью к генерализации характеристик настроения, ситуации </w:t>
      </w:r>
      <w:r>
        <w:rPr>
          <w:rFonts w:eastAsia="Times New Roman"/>
          <w:spacing w:val="-6"/>
          <w:sz w:val="22"/>
          <w:szCs w:val="22"/>
        </w:rPr>
        <w:t>и времени, также неспособность демонстрировать адекватные невер</w:t>
      </w:r>
      <w:r>
        <w:rPr>
          <w:rFonts w:eastAsia="Times New Roman"/>
          <w:spacing w:val="-6"/>
          <w:sz w:val="22"/>
          <w:szCs w:val="22"/>
        </w:rPr>
        <w:softHyphen/>
      </w:r>
      <w:r>
        <w:rPr>
          <w:rFonts w:eastAsia="Times New Roman"/>
          <w:sz w:val="22"/>
          <w:szCs w:val="22"/>
        </w:rPr>
        <w:t>бальные сигналы эмоционального дистресса.</w:t>
      </w:r>
    </w:p>
    <w:p w:rsidR="004603F1" w:rsidRDefault="00177921">
      <w:pPr>
        <w:shd w:val="clear" w:color="auto" w:fill="FFFFFF"/>
        <w:spacing w:before="170" w:line="226" w:lineRule="exact"/>
        <w:ind w:right="14" w:firstLine="288"/>
        <w:jc w:val="both"/>
      </w:pPr>
      <w:r>
        <w:rPr>
          <w:rFonts w:eastAsia="Times New Roman"/>
          <w:sz w:val="22"/>
          <w:szCs w:val="22"/>
        </w:rPr>
        <w:t xml:space="preserve">В последнее время широкое распространение получает так называемая </w:t>
      </w:r>
      <w:r>
        <w:rPr>
          <w:rFonts w:eastAsia="Times New Roman"/>
          <w:b/>
          <w:bCs/>
          <w:i/>
          <w:iCs/>
          <w:sz w:val="22"/>
          <w:szCs w:val="22"/>
        </w:rPr>
        <w:t xml:space="preserve">схема-терапия </w:t>
      </w:r>
      <w:r>
        <w:rPr>
          <w:rFonts w:eastAsia="Times New Roman"/>
          <w:i/>
          <w:iCs/>
          <w:sz w:val="22"/>
          <w:szCs w:val="22"/>
          <w:lang w:val="en-US"/>
        </w:rPr>
        <w:t xml:space="preserve">{schema therapy) </w:t>
      </w:r>
      <w:r>
        <w:rPr>
          <w:rFonts w:eastAsia="Times New Roman"/>
          <w:sz w:val="22"/>
          <w:szCs w:val="22"/>
        </w:rPr>
        <w:t>личностных рас</w:t>
      </w:r>
      <w:r>
        <w:rPr>
          <w:rFonts w:eastAsia="Times New Roman"/>
          <w:sz w:val="22"/>
          <w:szCs w:val="22"/>
        </w:rPr>
        <w:softHyphen/>
        <w:t xml:space="preserve">стройств исследователя из Колумбийского университета США </w:t>
      </w:r>
      <w:r>
        <w:rPr>
          <w:rFonts w:eastAsia="Times New Roman"/>
          <w:b/>
          <w:bCs/>
          <w:sz w:val="22"/>
          <w:szCs w:val="22"/>
        </w:rPr>
        <w:t xml:space="preserve">Джеффри Янга, </w:t>
      </w:r>
      <w:r>
        <w:rPr>
          <w:rFonts w:eastAsia="Times New Roman"/>
          <w:sz w:val="22"/>
          <w:szCs w:val="22"/>
        </w:rPr>
        <w:t>в основе которой лежит синтез когнитивно-бихевиорального подхода и теории привязанности. Согласно этой модели личностная патология есть следствие глубоких нарушений в отношениях с близкими взрослыми в раннем детстве, их неуме</w:t>
      </w:r>
      <w:r>
        <w:rPr>
          <w:rFonts w:eastAsia="Times New Roman"/>
          <w:sz w:val="22"/>
          <w:szCs w:val="22"/>
        </w:rPr>
        <w:softHyphen/>
        <w:t xml:space="preserve">ния удовлетворить важнейшие </w:t>
      </w:r>
      <w:r>
        <w:rPr>
          <w:rFonts w:eastAsia="Times New Roman"/>
          <w:spacing w:val="39"/>
          <w:sz w:val="22"/>
          <w:szCs w:val="22"/>
        </w:rPr>
        <w:t>потребности</w:t>
      </w:r>
      <w:r>
        <w:rPr>
          <w:rFonts w:eastAsia="Times New Roman"/>
          <w:spacing w:val="41"/>
          <w:sz w:val="22"/>
          <w:szCs w:val="22"/>
        </w:rPr>
        <w:t xml:space="preserve">ребенка </w:t>
      </w:r>
      <w:r>
        <w:rPr>
          <w:rFonts w:eastAsia="Times New Roman"/>
          <w:sz w:val="22"/>
          <w:szCs w:val="22"/>
        </w:rPr>
        <w:t>в: 1) надежной привязанности (включая безопасность, понимание, принятие); 2) автономии, компетентности и чувстве идентично</w:t>
      </w:r>
      <w:r>
        <w:rPr>
          <w:rFonts w:eastAsia="Times New Roman"/>
          <w:sz w:val="22"/>
          <w:szCs w:val="22"/>
        </w:rPr>
        <w:softHyphen/>
        <w:t>сти; 3) свободе выражать свои истинные потребности и эмоции; 4) спонтанности и игре; 5) реалистичных ограничениях и само</w:t>
      </w:r>
      <w:r>
        <w:rPr>
          <w:rFonts w:eastAsia="Times New Roman"/>
          <w:sz w:val="22"/>
          <w:szCs w:val="22"/>
        </w:rPr>
        <w:softHyphen/>
        <w:t>контроле.</w:t>
      </w:r>
    </w:p>
    <w:p w:rsidR="004603F1" w:rsidRDefault="00177921">
      <w:pPr>
        <w:shd w:val="clear" w:color="auto" w:fill="FFFFFF"/>
        <w:spacing w:before="2" w:line="226" w:lineRule="exact"/>
        <w:ind w:left="10" w:firstLine="290"/>
        <w:jc w:val="both"/>
      </w:pPr>
      <w:r>
        <w:rPr>
          <w:rFonts w:eastAsia="Times New Roman"/>
          <w:sz w:val="22"/>
          <w:szCs w:val="22"/>
        </w:rPr>
        <w:t>Риск развития личностного расстройства, согласно Дж.Янгу, зависит также от особенностей врожденного темперамента, ко</w:t>
      </w:r>
      <w:r>
        <w:rPr>
          <w:rFonts w:eastAsia="Times New Roman"/>
          <w:sz w:val="22"/>
          <w:szCs w:val="22"/>
        </w:rPr>
        <w:softHyphen/>
        <w:t>торый в значительной степени определяет как характер тяжелого раннего опыта (например, доминирование агрессии скорее прово</w:t>
      </w:r>
      <w:r>
        <w:rPr>
          <w:rFonts w:eastAsia="Times New Roman"/>
          <w:sz w:val="22"/>
          <w:szCs w:val="22"/>
        </w:rPr>
        <w:softHyphen/>
        <w:t xml:space="preserve">цирует физический эбьюз со стороны близких взрослых), так и его </w:t>
      </w:r>
      <w:r>
        <w:rPr>
          <w:rFonts w:eastAsia="Times New Roman"/>
          <w:spacing w:val="-1"/>
          <w:sz w:val="22"/>
          <w:szCs w:val="22"/>
        </w:rPr>
        <w:t xml:space="preserve">последствия (отвержение со стороны матери наносит больше вреда </w:t>
      </w:r>
      <w:r>
        <w:rPr>
          <w:rFonts w:eastAsia="Times New Roman"/>
          <w:sz w:val="22"/>
          <w:szCs w:val="22"/>
        </w:rPr>
        <w:t>робкому и стеснительному от природы ребенку, чем общительно</w:t>
      </w:r>
      <w:r>
        <w:rPr>
          <w:rFonts w:eastAsia="Times New Roman"/>
          <w:sz w:val="22"/>
          <w:szCs w:val="22"/>
        </w:rPr>
        <w:softHyphen/>
        <w:t>му и стремящемуся к контактам с другими людьми). В результате чрезмерной выраженности определенных черт темперамента даже в относительно здоровом окружении у ребенка может возникнуть риск личностной патологии и, напротив, даже благоприятные осо</w:t>
      </w:r>
      <w:r>
        <w:rPr>
          <w:rFonts w:eastAsia="Times New Roman"/>
          <w:sz w:val="22"/>
          <w:szCs w:val="22"/>
        </w:rPr>
        <w:softHyphen/>
        <w:t>бенности темперамента в виде уравновешенности и общительно</w:t>
      </w:r>
      <w:r>
        <w:rPr>
          <w:rFonts w:eastAsia="Times New Roman"/>
          <w:sz w:val="22"/>
          <w:szCs w:val="22"/>
        </w:rPr>
        <w:softHyphen/>
        <w:t>сти могут привести к формированию пограничного расстройства в условиях, травмирующих психику ребенка.</w:t>
      </w:r>
    </w:p>
    <w:p w:rsidR="004603F1" w:rsidRDefault="00177921">
      <w:pPr>
        <w:shd w:val="clear" w:color="auto" w:fill="FFFFFF"/>
        <w:spacing w:line="226" w:lineRule="exact"/>
        <w:ind w:left="10" w:firstLine="274"/>
        <w:jc w:val="both"/>
      </w:pPr>
      <w:r>
        <w:rPr>
          <w:rFonts w:eastAsia="Times New Roman"/>
          <w:sz w:val="22"/>
          <w:szCs w:val="22"/>
        </w:rPr>
        <w:t xml:space="preserve">Дж.Янг выделяет ряд </w:t>
      </w:r>
      <w:r>
        <w:rPr>
          <w:rFonts w:eastAsia="Times New Roman"/>
          <w:spacing w:val="52"/>
          <w:sz w:val="22"/>
          <w:szCs w:val="22"/>
        </w:rPr>
        <w:t xml:space="preserve">негативныхкогнитивных </w:t>
      </w:r>
      <w:r>
        <w:rPr>
          <w:rFonts w:eastAsia="Times New Roman"/>
          <w:sz w:val="22"/>
          <w:szCs w:val="22"/>
        </w:rPr>
        <w:t>схем, типичных для пограничного расстройства личности и связанных с: 1) отвержением; 2) дефицитом автономии и навыков; 3) отсутствием разумных ограничений; 4) подстройкой под ожи</w:t>
      </w:r>
      <w:r>
        <w:rPr>
          <w:rFonts w:eastAsia="Times New Roman"/>
          <w:sz w:val="22"/>
          <w:szCs w:val="22"/>
        </w:rPr>
        <w:softHyphen/>
        <w:t xml:space="preserve">дания других; 5) запретом на самовыражение. </w:t>
      </w:r>
      <w:r>
        <w:rPr>
          <w:rFonts w:eastAsia="Times New Roman"/>
          <w:b/>
          <w:bCs/>
          <w:i/>
          <w:iCs/>
          <w:sz w:val="22"/>
          <w:szCs w:val="22"/>
        </w:rPr>
        <w:t>Схема-терапия,</w:t>
      </w:r>
    </w:p>
    <w:p w:rsidR="004603F1" w:rsidRDefault="00177921">
      <w:pPr>
        <w:shd w:val="clear" w:color="auto" w:fill="FFFFFF"/>
        <w:spacing w:before="77"/>
        <w:ind w:left="24"/>
      </w:pPr>
      <w:r>
        <w:rPr>
          <w:sz w:val="22"/>
          <w:szCs w:val="22"/>
        </w:rPr>
        <w:t>308</w:t>
      </w:r>
    </w:p>
    <w:p w:rsidR="004603F1" w:rsidRDefault="004603F1">
      <w:pPr>
        <w:shd w:val="clear" w:color="auto" w:fill="FFFFFF"/>
        <w:spacing w:before="77"/>
        <w:ind w:left="24"/>
        <w:sectPr w:rsidR="004603F1">
          <w:pgSz w:w="11909" w:h="16834"/>
          <w:pgMar w:top="1440" w:right="2753" w:bottom="720" w:left="2752" w:header="720" w:footer="720" w:gutter="0"/>
          <w:cols w:space="60"/>
          <w:noEndnote/>
        </w:sectPr>
      </w:pPr>
    </w:p>
    <w:p w:rsidR="004603F1" w:rsidRDefault="00177921">
      <w:pPr>
        <w:shd w:val="clear" w:color="auto" w:fill="FFFFFF"/>
        <w:spacing w:line="226" w:lineRule="exact"/>
        <w:ind w:left="31" w:right="22"/>
        <w:jc w:val="both"/>
      </w:pPr>
      <w:r>
        <w:rPr>
          <w:rFonts w:eastAsia="Times New Roman"/>
          <w:sz w:val="22"/>
          <w:szCs w:val="22"/>
        </w:rPr>
        <w:t>основанная на описанной модели, направлена на перестройку соответствующих когнитивных структур путем удовлетворения фрустрированных потребностей в процессе психотерапии в от</w:t>
      </w:r>
      <w:r>
        <w:rPr>
          <w:rFonts w:eastAsia="Times New Roman"/>
          <w:sz w:val="22"/>
          <w:szCs w:val="22"/>
        </w:rPr>
        <w:softHyphen/>
        <w:t xml:space="preserve">ношениях с психотерапевтом </w:t>
      </w:r>
      <w:r>
        <w:rPr>
          <w:rFonts w:eastAsia="Times New Roman"/>
          <w:sz w:val="22"/>
          <w:szCs w:val="22"/>
          <w:lang w:val="en-US"/>
        </w:rPr>
        <w:t xml:space="preserve">(Young J., Klosko J., Weishaar M. </w:t>
      </w:r>
      <w:r>
        <w:rPr>
          <w:rFonts w:eastAsia="Times New Roman"/>
          <w:sz w:val="22"/>
          <w:szCs w:val="22"/>
        </w:rPr>
        <w:t>— 2003). В этом принципиальное отличие его позиции от позиции М.Лайнен, которая отводит психотерапевту более техническую роль. Общее в их позициях — указание на необходимость при</w:t>
      </w:r>
      <w:r>
        <w:rPr>
          <w:rFonts w:eastAsia="Times New Roman"/>
          <w:sz w:val="22"/>
          <w:szCs w:val="22"/>
        </w:rPr>
        <w:softHyphen/>
        <w:t>нятия пациента таким, какой он есть, с его чувствами и пробле</w:t>
      </w:r>
      <w:r>
        <w:rPr>
          <w:rFonts w:eastAsia="Times New Roman"/>
          <w:sz w:val="22"/>
          <w:szCs w:val="22"/>
        </w:rPr>
        <w:softHyphen/>
        <w:t>мами и постоянная поддержка и стимуляция к позитивным из</w:t>
      </w:r>
      <w:r>
        <w:rPr>
          <w:rFonts w:eastAsia="Times New Roman"/>
          <w:sz w:val="22"/>
          <w:szCs w:val="22"/>
        </w:rPr>
        <w:softHyphen/>
        <w:t>менениям в ходе терапии. Важно еще раз подчеркнуть интегра-тивный характер последних моделей, в которых явно просматри</w:t>
      </w:r>
      <w:r>
        <w:rPr>
          <w:rFonts w:eastAsia="Times New Roman"/>
          <w:sz w:val="22"/>
          <w:szCs w:val="22"/>
        </w:rPr>
        <w:softHyphen/>
        <w:t xml:space="preserve">ваются также идеи экзистенциально-гуманистической традиции, прежде всего клиент-центрированного подхода К. Роджерса (см. т. </w:t>
      </w:r>
      <w:r>
        <w:rPr>
          <w:rFonts w:eastAsia="Times New Roman"/>
          <w:b/>
          <w:bCs/>
          <w:sz w:val="22"/>
          <w:szCs w:val="22"/>
        </w:rPr>
        <w:t xml:space="preserve">1, </w:t>
      </w:r>
      <w:r>
        <w:rPr>
          <w:rFonts w:eastAsia="Times New Roman"/>
          <w:sz w:val="22"/>
          <w:szCs w:val="22"/>
        </w:rPr>
        <w:t>гл. 5).</w:t>
      </w:r>
    </w:p>
    <w:p w:rsidR="004603F1" w:rsidRDefault="00177921">
      <w:pPr>
        <w:shd w:val="clear" w:color="auto" w:fill="FFFFFF"/>
        <w:spacing w:before="271"/>
        <w:ind w:left="1058"/>
      </w:pPr>
      <w:r>
        <w:rPr>
          <w:rFonts w:ascii="Arial" w:hAnsi="Arial" w:cs="Arial"/>
          <w:b/>
          <w:bCs/>
          <w:sz w:val="22"/>
          <w:szCs w:val="22"/>
        </w:rPr>
        <w:t xml:space="preserve">6.2.11. </w:t>
      </w:r>
      <w:r>
        <w:rPr>
          <w:rFonts w:ascii="Arial" w:eastAsia="Times New Roman" w:hAnsi="Arial"/>
          <w:b/>
          <w:bCs/>
          <w:sz w:val="22"/>
          <w:szCs w:val="22"/>
        </w:rPr>
        <w:t>Биопсихосоциальныемодели</w:t>
      </w:r>
    </w:p>
    <w:p w:rsidR="004603F1" w:rsidRDefault="00177921">
      <w:pPr>
        <w:shd w:val="clear" w:color="auto" w:fill="FFFFFF"/>
        <w:spacing w:before="161" w:line="226" w:lineRule="exact"/>
        <w:ind w:left="29" w:right="14" w:firstLine="274"/>
        <w:jc w:val="both"/>
      </w:pPr>
      <w:r>
        <w:rPr>
          <w:rFonts w:eastAsia="Times New Roman"/>
          <w:sz w:val="22"/>
          <w:szCs w:val="22"/>
        </w:rPr>
        <w:t>Тенденции к созданию интегративных биопсихосоциальных моделей личностных расстройств существуют как в рамках пси</w:t>
      </w:r>
      <w:r>
        <w:rPr>
          <w:rFonts w:eastAsia="Times New Roman"/>
          <w:sz w:val="22"/>
          <w:szCs w:val="22"/>
        </w:rPr>
        <w:softHyphen/>
        <w:t>ходинамического подхода, так и в рамках когнитивно-бихевио-рального. Однако на сегодняшний день можно констатировать отсутствие сколько-нибудь широко признанной и глубоко обо</w:t>
      </w:r>
      <w:r>
        <w:rPr>
          <w:rFonts w:eastAsia="Times New Roman"/>
          <w:sz w:val="22"/>
          <w:szCs w:val="22"/>
        </w:rPr>
        <w:softHyphen/>
        <w:t>снованной системной модели патологии личности. Разработка такой модели — дело будущего.</w:t>
      </w:r>
    </w:p>
    <w:p w:rsidR="004603F1" w:rsidRDefault="00177921">
      <w:pPr>
        <w:shd w:val="clear" w:color="auto" w:fill="FFFFFF"/>
        <w:spacing w:line="226" w:lineRule="exact"/>
        <w:ind w:right="12" w:firstLine="288"/>
        <w:jc w:val="both"/>
      </w:pPr>
      <w:r>
        <w:rPr>
          <w:rFonts w:eastAsia="Times New Roman"/>
          <w:sz w:val="22"/>
          <w:szCs w:val="22"/>
        </w:rPr>
        <w:t>Вместе с тем в последнее время создаются разнообразные биопсихосоциальные модели пограничного личностного рас</w:t>
      </w:r>
      <w:r>
        <w:rPr>
          <w:rFonts w:eastAsia="Times New Roman"/>
          <w:sz w:val="22"/>
          <w:szCs w:val="22"/>
        </w:rPr>
        <w:softHyphen/>
        <w:t>стройства, характеризующегося особенно яркой и тяжелой сим</w:t>
      </w:r>
      <w:r>
        <w:rPr>
          <w:rFonts w:eastAsia="Times New Roman"/>
          <w:sz w:val="22"/>
          <w:szCs w:val="22"/>
        </w:rPr>
        <w:softHyphen/>
        <w:t xml:space="preserve">птоматикой, выраженными нарушениями контактов и поведения. М. Стоун предложил </w:t>
      </w:r>
      <w:r>
        <w:rPr>
          <w:rFonts w:eastAsia="Times New Roman"/>
          <w:b/>
          <w:bCs/>
          <w:i/>
          <w:iCs/>
          <w:sz w:val="22"/>
          <w:szCs w:val="22"/>
        </w:rPr>
        <w:t xml:space="preserve">диатез-стрессовую модель пограничного расстройства, </w:t>
      </w:r>
      <w:r>
        <w:rPr>
          <w:rFonts w:eastAsia="Times New Roman"/>
          <w:sz w:val="22"/>
          <w:szCs w:val="22"/>
        </w:rPr>
        <w:t xml:space="preserve">подчеркнув роль конституциональной уязвимости и ее взаимодействия со средовым стрессом по принципу — чем больше врожденная биологическая уязвимость, тем меньший стресс необходим, чтобы спровоцировать нарушение развития и риск пограничного расстройства личности </w:t>
      </w:r>
      <w:r>
        <w:rPr>
          <w:rFonts w:eastAsia="Times New Roman"/>
          <w:sz w:val="22"/>
          <w:szCs w:val="22"/>
          <w:lang w:val="en-US"/>
        </w:rPr>
        <w:t xml:space="preserve">(Stone M. </w:t>
      </w:r>
      <w:r>
        <w:rPr>
          <w:rFonts w:eastAsia="Times New Roman"/>
          <w:sz w:val="22"/>
          <w:szCs w:val="22"/>
        </w:rPr>
        <w:t>— 1980). К диатез-стрессовым можно также отнести рассмотренную выше модель О. Кернберга, отметившего важную роль доминирующего аффекта в природном темпераменте ребенка, и Дж.Янга, указав</w:t>
      </w:r>
      <w:r>
        <w:rPr>
          <w:rFonts w:eastAsia="Times New Roman"/>
          <w:sz w:val="22"/>
          <w:szCs w:val="22"/>
        </w:rPr>
        <w:softHyphen/>
        <w:t>шего на взаимодействие свойств темперамента и влияний среды при формировании пограничного расстройства личности.</w:t>
      </w:r>
    </w:p>
    <w:p w:rsidR="004603F1" w:rsidRDefault="00177921">
      <w:pPr>
        <w:shd w:val="clear" w:color="auto" w:fill="FFFFFF"/>
        <w:spacing w:line="226" w:lineRule="exact"/>
        <w:ind w:left="36" w:firstLine="290"/>
        <w:jc w:val="both"/>
      </w:pPr>
      <w:r>
        <w:rPr>
          <w:rFonts w:eastAsia="Times New Roman"/>
          <w:sz w:val="22"/>
          <w:szCs w:val="22"/>
        </w:rPr>
        <w:t>Исследователи из США М.Занарини и Ф. Франкенбург раз</w:t>
      </w:r>
      <w:r>
        <w:rPr>
          <w:rFonts w:eastAsia="Times New Roman"/>
          <w:sz w:val="22"/>
          <w:szCs w:val="22"/>
        </w:rPr>
        <w:softHyphen/>
        <w:t xml:space="preserve">работали </w:t>
      </w:r>
      <w:r>
        <w:rPr>
          <w:rFonts w:eastAsia="Times New Roman"/>
          <w:b/>
          <w:bCs/>
          <w:i/>
          <w:iCs/>
          <w:sz w:val="22"/>
          <w:szCs w:val="22"/>
        </w:rPr>
        <w:t>мультифакторную модель пограничного личност</w:t>
      </w:r>
      <w:r>
        <w:rPr>
          <w:rFonts w:eastAsia="Times New Roman"/>
          <w:b/>
          <w:bCs/>
          <w:i/>
          <w:iCs/>
          <w:sz w:val="22"/>
          <w:szCs w:val="22"/>
        </w:rPr>
        <w:softHyphen/>
        <w:t xml:space="preserve">ного расстройства, </w:t>
      </w:r>
      <w:r>
        <w:rPr>
          <w:rFonts w:eastAsia="Times New Roman"/>
          <w:sz w:val="22"/>
          <w:szCs w:val="22"/>
        </w:rPr>
        <w:t>предположив, что это расстройство есть результат взаимодействия природного темперамента, травмати</w:t>
      </w:r>
      <w:r>
        <w:rPr>
          <w:rFonts w:eastAsia="Times New Roman"/>
          <w:sz w:val="22"/>
          <w:szCs w:val="22"/>
        </w:rPr>
        <w:softHyphen/>
        <w:t>ческого детского опыта, а также неврологических и биохимиче</w:t>
      </w:r>
      <w:r>
        <w:rPr>
          <w:rFonts w:eastAsia="Times New Roman"/>
          <w:sz w:val="22"/>
          <w:szCs w:val="22"/>
        </w:rPr>
        <w:softHyphen/>
        <w:t>ских дисфункций, которые, в свою очередь, могут являться по</w:t>
      </w:r>
      <w:r>
        <w:rPr>
          <w:rFonts w:eastAsia="Times New Roman"/>
          <w:sz w:val="22"/>
          <w:szCs w:val="22"/>
        </w:rPr>
        <w:softHyphen/>
        <w:t>следствиями воздействия стресса на врожденную уязвимость</w:t>
      </w:r>
    </w:p>
    <w:p w:rsidR="004603F1" w:rsidRDefault="00177921">
      <w:pPr>
        <w:shd w:val="clear" w:color="auto" w:fill="FFFFFF"/>
        <w:spacing w:before="84"/>
        <w:ind w:right="7"/>
        <w:jc w:val="right"/>
      </w:pPr>
      <w:r>
        <w:rPr>
          <w:sz w:val="22"/>
          <w:szCs w:val="22"/>
        </w:rPr>
        <w:t>309</w:t>
      </w:r>
    </w:p>
    <w:p w:rsidR="004603F1" w:rsidRDefault="004603F1">
      <w:pPr>
        <w:shd w:val="clear" w:color="auto" w:fill="FFFFFF"/>
        <w:spacing w:before="84"/>
        <w:ind w:right="7"/>
        <w:jc w:val="right"/>
        <w:sectPr w:rsidR="004603F1">
          <w:pgSz w:w="11909" w:h="16834"/>
          <w:pgMar w:top="1440" w:right="2732" w:bottom="720" w:left="2740" w:header="720" w:footer="720" w:gutter="0"/>
          <w:cols w:space="60"/>
          <w:noEndnote/>
        </w:sectPr>
      </w:pPr>
    </w:p>
    <w:p w:rsidR="004603F1" w:rsidRDefault="00177921">
      <w:pPr>
        <w:shd w:val="clear" w:color="auto" w:fill="FFFFFF"/>
        <w:spacing w:line="226" w:lineRule="exact"/>
        <w:ind w:right="34"/>
        <w:jc w:val="both"/>
      </w:pPr>
      <w:r>
        <w:rPr>
          <w:rFonts w:eastAsia="Times New Roman"/>
          <w:sz w:val="22"/>
          <w:szCs w:val="22"/>
        </w:rPr>
        <w:t xml:space="preserve">психики </w:t>
      </w:r>
      <w:r>
        <w:rPr>
          <w:rFonts w:eastAsia="Times New Roman"/>
          <w:sz w:val="22"/>
          <w:szCs w:val="22"/>
          <w:lang w:val="en-US"/>
        </w:rPr>
        <w:t xml:space="preserve">(Zanarini M., Frankenburg F. </w:t>
      </w:r>
      <w:r>
        <w:rPr>
          <w:rFonts w:eastAsia="Times New Roman"/>
          <w:sz w:val="22"/>
          <w:szCs w:val="22"/>
        </w:rPr>
        <w:t>— 1994). Травматический опыт, например эмоциональное отвержение, физический и сек</w:t>
      </w:r>
      <w:r>
        <w:rPr>
          <w:rFonts w:eastAsia="Times New Roman"/>
          <w:sz w:val="22"/>
          <w:szCs w:val="22"/>
        </w:rPr>
        <w:softHyphen/>
        <w:t>суальный эбьюзы, могут приводить к хроническому чувству «не-счастливое™», которое относится к главным характеристикам пограничного личностного расстройства и пограничного темпе</w:t>
      </w:r>
      <w:r>
        <w:rPr>
          <w:rFonts w:eastAsia="Times New Roman"/>
          <w:sz w:val="22"/>
          <w:szCs w:val="22"/>
        </w:rPr>
        <w:softHyphen/>
        <w:t>рамента. Согласно авторам модели, это, в свою очередь, может приводить к устойчивым биохимическим сдвигам в функциони</w:t>
      </w:r>
      <w:r>
        <w:rPr>
          <w:rFonts w:eastAsia="Times New Roman"/>
          <w:sz w:val="22"/>
          <w:szCs w:val="22"/>
        </w:rPr>
        <w:softHyphen/>
        <w:t>ровании нервной системы.</w:t>
      </w:r>
    </w:p>
    <w:p w:rsidR="004603F1" w:rsidRDefault="00177921">
      <w:pPr>
        <w:shd w:val="clear" w:color="auto" w:fill="FFFFFF"/>
        <w:spacing w:line="226" w:lineRule="exact"/>
        <w:ind w:left="2" w:right="31" w:firstLine="290"/>
        <w:jc w:val="both"/>
      </w:pPr>
      <w:r>
        <w:rPr>
          <w:rFonts w:eastAsia="Times New Roman"/>
          <w:sz w:val="22"/>
          <w:szCs w:val="22"/>
        </w:rPr>
        <w:t xml:space="preserve">Вторым следствием такой организации личности может быть склонность к </w:t>
      </w:r>
      <w:r>
        <w:rPr>
          <w:rFonts w:eastAsia="Times New Roman"/>
          <w:b/>
          <w:bCs/>
          <w:i/>
          <w:iCs/>
          <w:sz w:val="22"/>
          <w:szCs w:val="22"/>
        </w:rPr>
        <w:t xml:space="preserve">«ретравматизации» </w:t>
      </w:r>
      <w:r>
        <w:rPr>
          <w:rFonts w:eastAsia="Times New Roman"/>
          <w:sz w:val="22"/>
          <w:szCs w:val="22"/>
        </w:rPr>
        <w:t>— бессознательному воспро</w:t>
      </w:r>
      <w:r>
        <w:rPr>
          <w:rFonts w:eastAsia="Times New Roman"/>
          <w:sz w:val="22"/>
          <w:szCs w:val="22"/>
        </w:rPr>
        <w:softHyphen/>
        <w:t>изведению пережитого в детстве травматического опыта в даль</w:t>
      </w:r>
      <w:r>
        <w:rPr>
          <w:rFonts w:eastAsia="Times New Roman"/>
          <w:sz w:val="22"/>
          <w:szCs w:val="22"/>
        </w:rPr>
        <w:softHyphen/>
        <w:t xml:space="preserve">нейшей жизни. В модели предлагается </w:t>
      </w:r>
      <w:r>
        <w:rPr>
          <w:rFonts w:eastAsia="Times New Roman"/>
          <w:spacing w:val="50"/>
          <w:sz w:val="22"/>
          <w:szCs w:val="22"/>
        </w:rPr>
        <w:t xml:space="preserve">классификация </w:t>
      </w:r>
      <w:r>
        <w:rPr>
          <w:rFonts w:eastAsia="Times New Roman"/>
          <w:spacing w:val="42"/>
          <w:sz w:val="22"/>
          <w:szCs w:val="22"/>
        </w:rPr>
        <w:t>травматического</w:t>
      </w:r>
      <w:r>
        <w:rPr>
          <w:rFonts w:eastAsia="Times New Roman"/>
          <w:sz w:val="22"/>
          <w:szCs w:val="22"/>
        </w:rPr>
        <w:t xml:space="preserve"> опыта, включающая три типа, с которыми соотносятся определенные жизненные события и от</w:t>
      </w:r>
      <w:r>
        <w:rPr>
          <w:rFonts w:eastAsia="Times New Roman"/>
          <w:sz w:val="22"/>
          <w:szCs w:val="22"/>
        </w:rPr>
        <w:softHyphen/>
        <w:t>ношения: 1) ранняя сепарация, хроническое игнорирование чувств ребенка, выраженные эмоциональные дисфункции в семье;</w:t>
      </w:r>
    </w:p>
    <w:p w:rsidR="004603F1" w:rsidRDefault="00177921" w:rsidP="00177921">
      <w:pPr>
        <w:numPr>
          <w:ilvl w:val="0"/>
          <w:numId w:val="43"/>
        </w:numPr>
        <w:shd w:val="clear" w:color="auto" w:fill="FFFFFF"/>
        <w:tabs>
          <w:tab w:val="left" w:pos="262"/>
        </w:tabs>
        <w:spacing w:line="226" w:lineRule="exact"/>
        <w:ind w:left="5" w:right="34"/>
        <w:jc w:val="both"/>
        <w:rPr>
          <w:spacing w:val="-8"/>
          <w:sz w:val="22"/>
          <w:szCs w:val="22"/>
        </w:rPr>
      </w:pPr>
      <w:r>
        <w:rPr>
          <w:rFonts w:eastAsia="Times New Roman"/>
          <w:sz w:val="22"/>
          <w:szCs w:val="22"/>
        </w:rPr>
        <w:t>вербальный и эмоциональный эбьюзы, пренебрежение физи</w:t>
      </w:r>
      <w:r>
        <w:rPr>
          <w:rFonts w:eastAsia="Times New Roman"/>
          <w:sz w:val="22"/>
          <w:szCs w:val="22"/>
        </w:rPr>
        <w:softHyphen/>
        <w:t>ческими нуждами ребенка, психические заболевания родителей;</w:t>
      </w:r>
    </w:p>
    <w:p w:rsidR="004603F1" w:rsidRDefault="00177921" w:rsidP="00177921">
      <w:pPr>
        <w:numPr>
          <w:ilvl w:val="0"/>
          <w:numId w:val="43"/>
        </w:numPr>
        <w:shd w:val="clear" w:color="auto" w:fill="FFFFFF"/>
        <w:tabs>
          <w:tab w:val="left" w:pos="262"/>
        </w:tabs>
        <w:spacing w:line="226" w:lineRule="exact"/>
        <w:ind w:left="5" w:right="14"/>
        <w:jc w:val="both"/>
        <w:rPr>
          <w:spacing w:val="-11"/>
          <w:sz w:val="22"/>
          <w:szCs w:val="22"/>
        </w:rPr>
      </w:pPr>
      <w:r>
        <w:rPr>
          <w:rFonts w:eastAsia="Times New Roman"/>
          <w:sz w:val="22"/>
          <w:szCs w:val="22"/>
        </w:rPr>
        <w:t>физический и сексуальный эбьюзы, хроническая психическая патология характера у членов семьи, например личностные рас</w:t>
      </w:r>
      <w:r>
        <w:rPr>
          <w:rFonts w:eastAsia="Times New Roman"/>
          <w:sz w:val="22"/>
          <w:szCs w:val="22"/>
        </w:rPr>
        <w:softHyphen/>
        <w:t>стройства или злоупотребление психоактивными веществами. Важно отметить, что авторы проводят определенную параллель между посттравматическим стрессовым расстройством (см. гл. 5) и пограничным личностным расстройством, отмечая много обще</w:t>
      </w:r>
      <w:r>
        <w:rPr>
          <w:rFonts w:eastAsia="Times New Roman"/>
          <w:sz w:val="22"/>
          <w:szCs w:val="22"/>
        </w:rPr>
        <w:softHyphen/>
      </w:r>
      <w:r>
        <w:rPr>
          <w:rFonts w:eastAsia="Times New Roman"/>
          <w:spacing w:val="-1"/>
          <w:sz w:val="22"/>
          <w:szCs w:val="22"/>
        </w:rPr>
        <w:t xml:space="preserve">го в их этиологии и симптоматике </w:t>
      </w:r>
      <w:r>
        <w:rPr>
          <w:rFonts w:eastAsia="Times New Roman"/>
          <w:spacing w:val="-1"/>
          <w:sz w:val="22"/>
          <w:szCs w:val="22"/>
          <w:lang w:val="en-US"/>
        </w:rPr>
        <w:t xml:space="preserve">(Zanarini M. </w:t>
      </w:r>
      <w:r>
        <w:rPr>
          <w:rFonts w:eastAsia="Times New Roman"/>
          <w:spacing w:val="-1"/>
          <w:sz w:val="22"/>
          <w:szCs w:val="22"/>
        </w:rPr>
        <w:t xml:space="preserve">— 2000; </w:t>
      </w:r>
      <w:r>
        <w:rPr>
          <w:rFonts w:eastAsia="Times New Roman"/>
          <w:spacing w:val="-1"/>
          <w:sz w:val="22"/>
          <w:szCs w:val="22"/>
          <w:lang w:val="en-US"/>
        </w:rPr>
        <w:t xml:space="preserve">Zanarini M., </w:t>
      </w:r>
      <w:r>
        <w:rPr>
          <w:rFonts w:eastAsia="Times New Roman"/>
          <w:sz w:val="22"/>
          <w:szCs w:val="22"/>
          <w:lang w:val="en-US"/>
        </w:rPr>
        <w:t xml:space="preserve">Frankenburg F. </w:t>
      </w:r>
      <w:r>
        <w:rPr>
          <w:rFonts w:eastAsia="Times New Roman"/>
          <w:sz w:val="22"/>
          <w:szCs w:val="22"/>
        </w:rPr>
        <w:t>— 1997).</w:t>
      </w:r>
    </w:p>
    <w:p w:rsidR="004603F1" w:rsidRDefault="00177921">
      <w:pPr>
        <w:shd w:val="clear" w:color="auto" w:fill="FFFFFF"/>
        <w:spacing w:line="226" w:lineRule="exact"/>
        <w:ind w:left="7" w:firstLine="271"/>
        <w:jc w:val="both"/>
      </w:pPr>
      <w:r>
        <w:rPr>
          <w:rFonts w:eastAsia="Times New Roman"/>
          <w:sz w:val="22"/>
          <w:szCs w:val="22"/>
        </w:rPr>
        <w:t>Авторы модели также полагают, что максималистский стиль мышления и темперамент этих пациентов приводит к восприятию своего травматического опыта и пережитых чувств, как чего-то настолько ужасного, что не пришлось испытать никому другому. Это приводит их к переживанию таких же экстремально выра</w:t>
      </w:r>
      <w:r>
        <w:rPr>
          <w:rFonts w:eastAsia="Times New Roman"/>
          <w:sz w:val="22"/>
          <w:szCs w:val="22"/>
        </w:rPr>
        <w:softHyphen/>
        <w:t>женных чувств. Неприятные жизненные события могут выступать в роли стимулов, запускающих все прежние переживания, вклю</w:t>
      </w:r>
      <w:r>
        <w:rPr>
          <w:rFonts w:eastAsia="Times New Roman"/>
          <w:sz w:val="22"/>
          <w:szCs w:val="22"/>
        </w:rPr>
        <w:softHyphen/>
        <w:t>чая симптомы диссоциации, импульсивные срывы, самодеструк</w:t>
      </w:r>
      <w:r>
        <w:rPr>
          <w:rFonts w:eastAsia="Times New Roman"/>
          <w:sz w:val="22"/>
          <w:szCs w:val="22"/>
        </w:rPr>
        <w:softHyphen/>
        <w:t>тивное поведение, разрывы и конфликты в интерперсональных отношениях. В то же время авторы отмечают трудности обобщен</w:t>
      </w:r>
      <w:r>
        <w:rPr>
          <w:rFonts w:eastAsia="Times New Roman"/>
          <w:sz w:val="22"/>
          <w:szCs w:val="22"/>
        </w:rPr>
        <w:softHyphen/>
        <w:t>ного описания или разработки универсальной модели погранич</w:t>
      </w:r>
      <w:r>
        <w:rPr>
          <w:rFonts w:eastAsia="Times New Roman"/>
          <w:sz w:val="22"/>
          <w:szCs w:val="22"/>
        </w:rPr>
        <w:softHyphen/>
        <w:t xml:space="preserve">ного расстройства, так как «путей к пограничному расстройству также много, как и самих пограничных пациентов» </w:t>
      </w:r>
      <w:r>
        <w:rPr>
          <w:rFonts w:eastAsia="Times New Roman"/>
          <w:sz w:val="22"/>
          <w:szCs w:val="22"/>
          <w:lang w:val="en-US"/>
        </w:rPr>
        <w:t xml:space="preserve">(Zanarini M., Frankenburg F. </w:t>
      </w:r>
      <w:r>
        <w:rPr>
          <w:rFonts w:eastAsia="Times New Roman"/>
          <w:sz w:val="22"/>
          <w:szCs w:val="22"/>
        </w:rPr>
        <w:t>— 1997. — Р. 100).</w:t>
      </w:r>
    </w:p>
    <w:p w:rsidR="004603F1" w:rsidRDefault="00177921">
      <w:pPr>
        <w:shd w:val="clear" w:color="auto" w:fill="FFFFFF"/>
        <w:spacing w:before="221"/>
        <w:ind w:left="17"/>
        <w:jc w:val="center"/>
      </w:pPr>
      <w:r>
        <w:rPr>
          <w:rFonts w:ascii="Arial" w:hAnsi="Arial" w:cs="Arial"/>
          <w:b/>
          <w:bCs/>
          <w:spacing w:val="-6"/>
        </w:rPr>
        <w:t>* * *</w:t>
      </w:r>
    </w:p>
    <w:p w:rsidR="004603F1" w:rsidRDefault="00177921">
      <w:pPr>
        <w:shd w:val="clear" w:color="auto" w:fill="FFFFFF"/>
        <w:spacing w:before="230" w:line="214" w:lineRule="exact"/>
        <w:ind w:left="24" w:right="2" w:firstLine="281"/>
        <w:jc w:val="both"/>
      </w:pPr>
      <w:r>
        <w:rPr>
          <w:rFonts w:ascii="Arial" w:eastAsia="Times New Roman" w:hAnsi="Arial"/>
          <w:b/>
          <w:bCs/>
          <w:spacing w:val="-3"/>
        </w:rPr>
        <w:t>Итак</w:t>
      </w:r>
      <w:r>
        <w:rPr>
          <w:rFonts w:ascii="Arial" w:eastAsia="Times New Roman" w:hAnsi="Arial" w:cs="Arial"/>
          <w:b/>
          <w:bCs/>
          <w:spacing w:val="-3"/>
        </w:rPr>
        <w:t xml:space="preserve">, </w:t>
      </w:r>
      <w:r>
        <w:rPr>
          <w:rFonts w:ascii="Arial" w:eastAsia="Times New Roman" w:hAnsi="Arial"/>
          <w:spacing w:val="-3"/>
        </w:rPr>
        <w:t>следуетотметить</w:t>
      </w:r>
      <w:r>
        <w:rPr>
          <w:rFonts w:ascii="Arial" w:eastAsia="Times New Roman" w:hAnsi="Arial" w:cs="Arial"/>
          <w:spacing w:val="-3"/>
        </w:rPr>
        <w:t xml:space="preserve">, </w:t>
      </w:r>
      <w:r>
        <w:rPr>
          <w:rFonts w:ascii="Arial" w:eastAsia="Times New Roman" w:hAnsi="Arial"/>
          <w:spacing w:val="-3"/>
        </w:rPr>
        <w:t xml:space="preserve">чтопредставителитрадицийклинической </w:t>
      </w:r>
      <w:r>
        <w:rPr>
          <w:rFonts w:ascii="Arial" w:eastAsia="Times New Roman" w:hAnsi="Arial"/>
          <w:spacing w:val="-2"/>
        </w:rPr>
        <w:t xml:space="preserve">психологиивпроцессеизученияличностныхрасстройствпришливо </w:t>
      </w:r>
      <w:r>
        <w:rPr>
          <w:rFonts w:ascii="Arial" w:eastAsia="Times New Roman" w:hAnsi="Arial"/>
          <w:spacing w:val="-3"/>
        </w:rPr>
        <w:t>многомксходныммоделям</w:t>
      </w:r>
      <w:r>
        <w:rPr>
          <w:rFonts w:ascii="Arial" w:eastAsia="Times New Roman" w:hAnsi="Arial" w:cs="Arial"/>
          <w:spacing w:val="-3"/>
        </w:rPr>
        <w:t xml:space="preserve">, </w:t>
      </w:r>
      <w:r>
        <w:rPr>
          <w:rFonts w:ascii="Arial" w:eastAsia="Times New Roman" w:hAnsi="Arial"/>
          <w:spacing w:val="-3"/>
        </w:rPr>
        <w:t>хотяииспользовалиразнуютерминоло</w:t>
      </w:r>
      <w:r>
        <w:rPr>
          <w:rFonts w:ascii="Arial" w:eastAsia="Times New Roman" w:hAnsi="Arial" w:cs="Arial"/>
          <w:spacing w:val="-3"/>
        </w:rPr>
        <w:t>-</w:t>
      </w:r>
    </w:p>
    <w:p w:rsidR="004603F1" w:rsidRDefault="00177921">
      <w:pPr>
        <w:shd w:val="clear" w:color="auto" w:fill="FFFFFF"/>
        <w:spacing w:before="137"/>
        <w:ind w:left="26"/>
      </w:pPr>
      <w:r>
        <w:rPr>
          <w:rFonts w:ascii="Arial" w:hAnsi="Arial" w:cs="Arial"/>
        </w:rPr>
        <w:t>310</w:t>
      </w:r>
    </w:p>
    <w:p w:rsidR="004603F1" w:rsidRDefault="004603F1">
      <w:pPr>
        <w:shd w:val="clear" w:color="auto" w:fill="FFFFFF"/>
        <w:spacing w:before="137"/>
        <w:ind w:left="26"/>
        <w:sectPr w:rsidR="004603F1">
          <w:pgSz w:w="11909" w:h="16834"/>
          <w:pgMar w:top="1440" w:right="2748" w:bottom="720" w:left="2755" w:header="720" w:footer="720" w:gutter="0"/>
          <w:cols w:space="60"/>
          <w:noEndnote/>
        </w:sectPr>
      </w:pPr>
    </w:p>
    <w:p w:rsidR="004603F1" w:rsidRDefault="00177921">
      <w:pPr>
        <w:shd w:val="clear" w:color="auto" w:fill="FFFFFF"/>
        <w:spacing w:line="214" w:lineRule="exact"/>
        <w:ind w:right="14"/>
        <w:jc w:val="both"/>
      </w:pPr>
      <w:r>
        <w:rPr>
          <w:rFonts w:ascii="Arial" w:eastAsia="Times New Roman" w:hAnsi="Arial"/>
          <w:spacing w:val="-5"/>
        </w:rPr>
        <w:t>гию</w:t>
      </w:r>
      <w:r>
        <w:rPr>
          <w:rFonts w:ascii="Arial" w:eastAsia="Times New Roman" w:hAnsi="Arial" w:cs="Arial"/>
          <w:spacing w:val="-5"/>
        </w:rPr>
        <w:t xml:space="preserve">. </w:t>
      </w:r>
      <w:r>
        <w:rPr>
          <w:rFonts w:ascii="Arial" w:eastAsia="Times New Roman" w:hAnsi="Arial"/>
          <w:spacing w:val="-5"/>
        </w:rPr>
        <w:t>Авторыуказываютнаважностьтравматическогоопытаинтерпер</w:t>
      </w:r>
      <w:r>
        <w:rPr>
          <w:rFonts w:ascii="Arial" w:eastAsia="Times New Roman" w:hAnsi="Arial"/>
          <w:spacing w:val="-5"/>
        </w:rPr>
        <w:softHyphen/>
      </w:r>
      <w:r>
        <w:rPr>
          <w:rFonts w:ascii="Arial" w:eastAsia="Times New Roman" w:hAnsi="Arial"/>
        </w:rPr>
        <w:t>сональныхотношенийвгенезеличностнойпатологии</w:t>
      </w:r>
      <w:r>
        <w:rPr>
          <w:rFonts w:ascii="Arial" w:eastAsia="Times New Roman" w:hAnsi="Arial" w:cs="Arial"/>
        </w:rPr>
        <w:t xml:space="preserve">, </w:t>
      </w:r>
      <w:r>
        <w:rPr>
          <w:rFonts w:ascii="Arial" w:eastAsia="Times New Roman" w:hAnsi="Arial"/>
        </w:rPr>
        <w:t xml:space="preserve">атакжена </w:t>
      </w:r>
      <w:r>
        <w:rPr>
          <w:rFonts w:ascii="Arial" w:eastAsia="Times New Roman" w:hAnsi="Arial"/>
          <w:spacing w:val="-5"/>
        </w:rPr>
        <w:t>ключевуюролькогнитивныхпроцессов</w:t>
      </w:r>
      <w:r>
        <w:rPr>
          <w:rFonts w:ascii="Arial" w:eastAsia="Times New Roman" w:hAnsi="Arial" w:cs="Arial"/>
          <w:spacing w:val="-5"/>
        </w:rPr>
        <w:t xml:space="preserve">, </w:t>
      </w:r>
      <w:r>
        <w:rPr>
          <w:rFonts w:ascii="Arial" w:eastAsia="Times New Roman" w:hAnsi="Arial"/>
          <w:spacing w:val="-5"/>
        </w:rPr>
        <w:t xml:space="preserve">лежащихвосновевосприятия </w:t>
      </w:r>
      <w:r>
        <w:rPr>
          <w:rFonts w:ascii="Arial" w:eastAsia="Times New Roman" w:hAnsi="Arial"/>
          <w:spacing w:val="-6"/>
        </w:rPr>
        <w:t>себяиокружающегомира</w:t>
      </w:r>
      <w:r>
        <w:rPr>
          <w:rFonts w:ascii="Arial" w:eastAsia="Times New Roman" w:hAnsi="Arial" w:cs="Arial"/>
          <w:spacing w:val="-6"/>
        </w:rPr>
        <w:t xml:space="preserve">, </w:t>
      </w:r>
      <w:r>
        <w:rPr>
          <w:rFonts w:ascii="Arial" w:eastAsia="Times New Roman" w:hAnsi="Arial"/>
          <w:spacing w:val="-6"/>
        </w:rPr>
        <w:t xml:space="preserve">авконечномсчетевосноверазнообразных </w:t>
      </w:r>
      <w:r>
        <w:rPr>
          <w:rFonts w:ascii="Arial" w:eastAsia="Times New Roman" w:hAnsi="Arial"/>
          <w:spacing w:val="-3"/>
        </w:rPr>
        <w:t>эмоциональныхиповеденческихсимптомов</w:t>
      </w:r>
      <w:r>
        <w:rPr>
          <w:rFonts w:ascii="Arial" w:eastAsia="Times New Roman" w:hAnsi="Arial" w:cs="Arial"/>
          <w:spacing w:val="-3"/>
        </w:rPr>
        <w:t xml:space="preserve">. </w:t>
      </w:r>
      <w:r>
        <w:rPr>
          <w:rFonts w:ascii="Arial" w:eastAsia="Times New Roman" w:hAnsi="Arial"/>
          <w:spacing w:val="-3"/>
        </w:rPr>
        <w:t>Травматическийопыти когнитивныеискажениявпроцессевзаимодействиясдругимилюдь</w:t>
      </w:r>
      <w:r>
        <w:rPr>
          <w:rFonts w:ascii="Arial" w:eastAsia="Times New Roman" w:hAnsi="Arial"/>
          <w:spacing w:val="-3"/>
        </w:rPr>
        <w:softHyphen/>
      </w:r>
      <w:r>
        <w:rPr>
          <w:rFonts w:ascii="Arial" w:eastAsia="Times New Roman" w:hAnsi="Arial"/>
          <w:spacing w:val="-4"/>
        </w:rPr>
        <w:t>миставятвцентрсвоихмоделейпредставителикогнитивно</w:t>
      </w:r>
      <w:r>
        <w:rPr>
          <w:rFonts w:ascii="Arial" w:eastAsia="Times New Roman" w:hAnsi="Arial" w:cs="Arial"/>
          <w:spacing w:val="-4"/>
        </w:rPr>
        <w:t>-</w:t>
      </w:r>
      <w:r>
        <w:rPr>
          <w:rFonts w:ascii="Arial" w:eastAsia="Times New Roman" w:hAnsi="Arial"/>
          <w:spacing w:val="-4"/>
        </w:rPr>
        <w:t>бихевио</w:t>
      </w:r>
      <w:r>
        <w:rPr>
          <w:rFonts w:ascii="Arial" w:eastAsia="Times New Roman" w:hAnsi="Arial" w:cs="Arial"/>
          <w:spacing w:val="-4"/>
        </w:rPr>
        <w:t>-</w:t>
      </w:r>
      <w:r>
        <w:rPr>
          <w:rFonts w:ascii="Arial" w:eastAsia="Times New Roman" w:hAnsi="Arial"/>
          <w:spacing w:val="-2"/>
        </w:rPr>
        <w:t>ральногоподхода</w:t>
      </w:r>
      <w:r>
        <w:rPr>
          <w:rFonts w:ascii="Arial" w:eastAsia="Times New Roman" w:hAnsi="Arial" w:cs="Arial"/>
          <w:spacing w:val="-2"/>
        </w:rPr>
        <w:t xml:space="preserve"> (</w:t>
      </w:r>
      <w:r>
        <w:rPr>
          <w:rFonts w:ascii="Arial" w:eastAsia="Times New Roman" w:hAnsi="Arial"/>
          <w:spacing w:val="-2"/>
        </w:rPr>
        <w:t>А</w:t>
      </w:r>
      <w:r>
        <w:rPr>
          <w:rFonts w:ascii="Arial" w:eastAsia="Times New Roman" w:hAnsi="Arial" w:cs="Arial"/>
          <w:spacing w:val="-2"/>
        </w:rPr>
        <w:t xml:space="preserve">. </w:t>
      </w:r>
      <w:r>
        <w:rPr>
          <w:rFonts w:ascii="Arial" w:eastAsia="Times New Roman" w:hAnsi="Arial"/>
          <w:spacing w:val="-2"/>
        </w:rPr>
        <w:t>Бек</w:t>
      </w:r>
      <w:r>
        <w:rPr>
          <w:rFonts w:ascii="Arial" w:eastAsia="Times New Roman" w:hAnsi="Arial" w:cs="Arial"/>
          <w:spacing w:val="-2"/>
        </w:rPr>
        <w:t xml:space="preserve">, </w:t>
      </w:r>
      <w:r>
        <w:rPr>
          <w:rFonts w:ascii="Arial" w:eastAsia="Times New Roman" w:hAnsi="Arial"/>
          <w:spacing w:val="-2"/>
        </w:rPr>
        <w:t>А</w:t>
      </w:r>
      <w:r>
        <w:rPr>
          <w:rFonts w:ascii="Arial" w:eastAsia="Times New Roman" w:hAnsi="Arial" w:cs="Arial"/>
          <w:spacing w:val="-2"/>
        </w:rPr>
        <w:t>.</w:t>
      </w:r>
      <w:r>
        <w:rPr>
          <w:rFonts w:ascii="Arial" w:eastAsia="Times New Roman" w:hAnsi="Arial"/>
          <w:spacing w:val="-2"/>
        </w:rPr>
        <w:t>Фримен</w:t>
      </w:r>
      <w:r>
        <w:rPr>
          <w:rFonts w:ascii="Arial" w:eastAsia="Times New Roman" w:hAnsi="Arial" w:cs="Arial"/>
          <w:spacing w:val="-2"/>
        </w:rPr>
        <w:t xml:space="preserve">, </w:t>
      </w:r>
      <w:r>
        <w:rPr>
          <w:rFonts w:ascii="Arial" w:eastAsia="Times New Roman" w:hAnsi="Arial"/>
          <w:spacing w:val="-2"/>
        </w:rPr>
        <w:t>Дж</w:t>
      </w:r>
      <w:r>
        <w:rPr>
          <w:rFonts w:ascii="Arial" w:eastAsia="Times New Roman" w:hAnsi="Arial" w:cs="Arial"/>
          <w:spacing w:val="-2"/>
        </w:rPr>
        <w:t xml:space="preserve">. </w:t>
      </w:r>
      <w:r>
        <w:rPr>
          <w:rFonts w:ascii="Arial" w:eastAsia="Times New Roman" w:hAnsi="Arial"/>
          <w:spacing w:val="-2"/>
        </w:rPr>
        <w:t>Претцер</w:t>
      </w:r>
      <w:r>
        <w:rPr>
          <w:rFonts w:ascii="Arial" w:eastAsia="Times New Roman" w:hAnsi="Arial" w:cs="Arial"/>
          <w:spacing w:val="-2"/>
        </w:rPr>
        <w:t xml:space="preserve">, </w:t>
      </w:r>
      <w:r>
        <w:rPr>
          <w:rFonts w:ascii="Arial" w:eastAsia="Times New Roman" w:hAnsi="Arial"/>
          <w:spacing w:val="-2"/>
        </w:rPr>
        <w:t>Дж</w:t>
      </w:r>
      <w:r>
        <w:rPr>
          <w:rFonts w:ascii="Arial" w:eastAsia="Times New Roman" w:hAnsi="Arial" w:cs="Arial"/>
          <w:spacing w:val="-2"/>
        </w:rPr>
        <w:t>.</w:t>
      </w:r>
      <w:r>
        <w:rPr>
          <w:rFonts w:ascii="Arial" w:eastAsia="Times New Roman" w:hAnsi="Arial"/>
          <w:spacing w:val="-2"/>
        </w:rPr>
        <w:t>Янгидругие</w:t>
      </w:r>
      <w:r>
        <w:rPr>
          <w:rFonts w:ascii="Arial" w:eastAsia="Times New Roman" w:hAnsi="Arial" w:cs="Arial"/>
          <w:spacing w:val="-2"/>
        </w:rPr>
        <w:t xml:space="preserve">), </w:t>
      </w:r>
      <w:r>
        <w:rPr>
          <w:rFonts w:ascii="Arial" w:eastAsia="Times New Roman" w:hAnsi="Arial"/>
          <w:spacing w:val="-3"/>
        </w:rPr>
        <w:t>атакжесовременныепредставителипсиходинамическогонаправле</w:t>
      </w:r>
      <w:r>
        <w:rPr>
          <w:rFonts w:ascii="Arial" w:eastAsia="Times New Roman" w:hAnsi="Arial"/>
          <w:spacing w:val="-3"/>
        </w:rPr>
        <w:softHyphen/>
        <w:t>ния</w:t>
      </w:r>
      <w:r>
        <w:rPr>
          <w:rFonts w:ascii="Arial" w:eastAsia="Times New Roman" w:hAnsi="Arial" w:cs="Arial"/>
          <w:spacing w:val="-3"/>
        </w:rPr>
        <w:t xml:space="preserve">, </w:t>
      </w:r>
      <w:r>
        <w:rPr>
          <w:rFonts w:ascii="Arial" w:eastAsia="Times New Roman" w:hAnsi="Arial"/>
          <w:spacing w:val="-3"/>
        </w:rPr>
        <w:t>называяуказанныекогнитивныепроцессытермином«ментали</w:t>
      </w:r>
      <w:r>
        <w:rPr>
          <w:rFonts w:ascii="Arial" w:eastAsia="Times New Roman" w:hAnsi="Arial" w:cs="Arial"/>
          <w:spacing w:val="-3"/>
        </w:rPr>
        <w:t>-</w:t>
      </w:r>
      <w:r>
        <w:rPr>
          <w:rFonts w:ascii="Arial" w:eastAsia="Times New Roman" w:hAnsi="Arial"/>
          <w:spacing w:val="-1"/>
        </w:rPr>
        <w:t>зация»</w:t>
      </w:r>
      <w:r>
        <w:rPr>
          <w:rFonts w:ascii="Arial" w:eastAsia="Times New Roman" w:hAnsi="Arial" w:cs="Arial"/>
          <w:spacing w:val="-1"/>
        </w:rPr>
        <w:t xml:space="preserve"> (</w:t>
      </w:r>
      <w:r>
        <w:rPr>
          <w:rFonts w:ascii="Arial" w:eastAsia="Times New Roman" w:hAnsi="Arial"/>
          <w:spacing w:val="-1"/>
        </w:rPr>
        <w:t>А</w:t>
      </w:r>
      <w:r>
        <w:rPr>
          <w:rFonts w:ascii="Arial" w:eastAsia="Times New Roman" w:hAnsi="Arial" w:cs="Arial"/>
          <w:spacing w:val="-1"/>
        </w:rPr>
        <w:t xml:space="preserve">. </w:t>
      </w:r>
      <w:r>
        <w:rPr>
          <w:rFonts w:ascii="Arial" w:eastAsia="Times New Roman" w:hAnsi="Arial"/>
          <w:spacing w:val="-1"/>
        </w:rPr>
        <w:t>Бейтман</w:t>
      </w:r>
      <w:r>
        <w:rPr>
          <w:rFonts w:ascii="Arial" w:eastAsia="Times New Roman" w:hAnsi="Arial" w:cs="Arial"/>
          <w:spacing w:val="-1"/>
        </w:rPr>
        <w:t xml:space="preserve">, </w:t>
      </w:r>
      <w:r>
        <w:rPr>
          <w:rFonts w:ascii="Arial" w:eastAsia="Times New Roman" w:hAnsi="Arial"/>
          <w:spacing w:val="-1"/>
        </w:rPr>
        <w:t>Дж</w:t>
      </w:r>
      <w:r>
        <w:rPr>
          <w:rFonts w:ascii="Arial" w:eastAsia="Times New Roman" w:hAnsi="Arial" w:cs="Arial"/>
          <w:spacing w:val="-1"/>
        </w:rPr>
        <w:t>.</w:t>
      </w:r>
      <w:r>
        <w:rPr>
          <w:rFonts w:ascii="Arial" w:eastAsia="Times New Roman" w:hAnsi="Arial"/>
          <w:spacing w:val="-1"/>
        </w:rPr>
        <w:t>Холмс</w:t>
      </w:r>
      <w:r>
        <w:rPr>
          <w:rFonts w:ascii="Arial" w:eastAsia="Times New Roman" w:hAnsi="Arial" w:cs="Arial"/>
          <w:spacing w:val="-1"/>
        </w:rPr>
        <w:t xml:space="preserve">, </w:t>
      </w:r>
      <w:r>
        <w:rPr>
          <w:rFonts w:ascii="Arial" w:eastAsia="Times New Roman" w:hAnsi="Arial"/>
          <w:spacing w:val="-1"/>
        </w:rPr>
        <w:t>П</w:t>
      </w:r>
      <w:r>
        <w:rPr>
          <w:rFonts w:ascii="Arial" w:eastAsia="Times New Roman" w:hAnsi="Arial" w:cs="Arial"/>
          <w:spacing w:val="-1"/>
        </w:rPr>
        <w:t>.</w:t>
      </w:r>
      <w:r>
        <w:rPr>
          <w:rFonts w:ascii="Arial" w:eastAsia="Times New Roman" w:hAnsi="Arial"/>
          <w:spacing w:val="-1"/>
        </w:rPr>
        <w:t>Фонагиидругие</w:t>
      </w:r>
      <w:r>
        <w:rPr>
          <w:rFonts w:ascii="Arial" w:eastAsia="Times New Roman" w:hAnsi="Arial" w:cs="Arial"/>
          <w:spacing w:val="-1"/>
        </w:rPr>
        <w:t>).</w:t>
      </w:r>
    </w:p>
    <w:p w:rsidR="004603F1" w:rsidRDefault="00177921">
      <w:pPr>
        <w:shd w:val="clear" w:color="auto" w:fill="FFFFFF"/>
        <w:spacing w:line="214" w:lineRule="exact"/>
        <w:ind w:right="10" w:firstLine="274"/>
        <w:jc w:val="both"/>
      </w:pPr>
      <w:r>
        <w:rPr>
          <w:rFonts w:ascii="Arial" w:eastAsia="Times New Roman" w:hAnsi="Arial"/>
          <w:spacing w:val="-1"/>
        </w:rPr>
        <w:t>Такимобразом</w:t>
      </w:r>
      <w:r>
        <w:rPr>
          <w:rFonts w:ascii="Arial" w:eastAsia="Times New Roman" w:hAnsi="Arial" w:cs="Arial"/>
          <w:spacing w:val="-1"/>
        </w:rPr>
        <w:t xml:space="preserve">, </w:t>
      </w:r>
      <w:r>
        <w:rPr>
          <w:rFonts w:ascii="Arial" w:eastAsia="Times New Roman" w:hAnsi="Arial"/>
          <w:spacing w:val="-1"/>
        </w:rPr>
        <w:t>современныемоделиличностнойпатологиипо</w:t>
      </w:r>
      <w:r>
        <w:rPr>
          <w:rFonts w:ascii="Arial" w:eastAsia="Times New Roman" w:hAnsi="Arial"/>
          <w:spacing w:val="-1"/>
        </w:rPr>
        <w:softHyphen/>
      </w:r>
      <w:r>
        <w:rPr>
          <w:rFonts w:ascii="Arial" w:eastAsia="Times New Roman" w:hAnsi="Arial"/>
          <w:spacing w:val="-5"/>
        </w:rPr>
        <w:t>строеныкакнаисторическомпринципепсиходинамическойтрадиции</w:t>
      </w:r>
      <w:r>
        <w:rPr>
          <w:rFonts w:ascii="Arial" w:eastAsia="Times New Roman" w:hAnsi="Arial" w:cs="Arial"/>
          <w:spacing w:val="-5"/>
        </w:rPr>
        <w:t xml:space="preserve">, </w:t>
      </w:r>
      <w:r>
        <w:rPr>
          <w:rFonts w:ascii="Arial" w:eastAsia="Times New Roman" w:hAnsi="Arial"/>
        </w:rPr>
        <w:t>такипринципеситуативногодетерминизмакогнитивно</w:t>
      </w:r>
      <w:r>
        <w:rPr>
          <w:rFonts w:ascii="Arial" w:eastAsia="Times New Roman" w:hAnsi="Arial" w:cs="Arial"/>
        </w:rPr>
        <w:t>-</w:t>
      </w:r>
      <w:r>
        <w:rPr>
          <w:rFonts w:ascii="Arial" w:eastAsia="Times New Roman" w:hAnsi="Arial"/>
        </w:rPr>
        <w:t>бихевио</w:t>
      </w:r>
      <w:r>
        <w:rPr>
          <w:rFonts w:ascii="Arial" w:eastAsia="Times New Roman" w:hAnsi="Arial" w:cs="Arial"/>
        </w:rPr>
        <w:t>-</w:t>
      </w:r>
      <w:r>
        <w:rPr>
          <w:rFonts w:ascii="Arial" w:eastAsia="Times New Roman" w:hAnsi="Arial"/>
          <w:spacing w:val="-1"/>
        </w:rPr>
        <w:t>ральногоподхода</w:t>
      </w:r>
      <w:r>
        <w:rPr>
          <w:rFonts w:ascii="Arial" w:eastAsia="Times New Roman" w:hAnsi="Arial" w:cs="Arial"/>
          <w:spacing w:val="-1"/>
        </w:rPr>
        <w:t xml:space="preserve">. </w:t>
      </w:r>
      <w:r>
        <w:rPr>
          <w:rFonts w:ascii="Arial" w:eastAsia="Times New Roman" w:hAnsi="Arial"/>
          <w:spacing w:val="-1"/>
        </w:rPr>
        <w:t>Такжеследуетотметить</w:t>
      </w:r>
      <w:r>
        <w:rPr>
          <w:rFonts w:ascii="Arial" w:eastAsia="Times New Roman" w:hAnsi="Arial" w:cs="Arial"/>
          <w:spacing w:val="-1"/>
        </w:rPr>
        <w:t xml:space="preserve">, </w:t>
      </w:r>
      <w:r>
        <w:rPr>
          <w:rFonts w:ascii="Arial" w:eastAsia="Times New Roman" w:hAnsi="Arial"/>
          <w:spacing w:val="-1"/>
        </w:rPr>
        <w:t>чтовсеэтимоделиис</w:t>
      </w:r>
      <w:r>
        <w:rPr>
          <w:rFonts w:ascii="Arial" w:eastAsia="Times New Roman" w:hAnsi="Arial"/>
          <w:spacing w:val="-1"/>
        </w:rPr>
        <w:softHyphen/>
      </w:r>
      <w:r>
        <w:rPr>
          <w:rFonts w:ascii="Arial" w:eastAsia="Times New Roman" w:hAnsi="Arial"/>
          <w:spacing w:val="-5"/>
        </w:rPr>
        <w:t>пыталивлияниетеориипривязанности</w:t>
      </w:r>
      <w:r>
        <w:rPr>
          <w:rFonts w:ascii="Arial" w:eastAsia="Times New Roman" w:hAnsi="Arial" w:cs="Arial"/>
          <w:spacing w:val="-5"/>
        </w:rPr>
        <w:t xml:space="preserve">, </w:t>
      </w:r>
      <w:r>
        <w:rPr>
          <w:rFonts w:ascii="Arial" w:eastAsia="Times New Roman" w:hAnsi="Arial"/>
          <w:spacing w:val="-5"/>
        </w:rPr>
        <w:t xml:space="preserve">котораяописываетразличные </w:t>
      </w:r>
      <w:r>
        <w:rPr>
          <w:rFonts w:ascii="Arial" w:eastAsia="Times New Roman" w:hAnsi="Arial"/>
          <w:spacing w:val="-2"/>
        </w:rPr>
        <w:t>нарушенияэмоциональнойжизнииинтерперсональныхотношений</w:t>
      </w:r>
      <w:r>
        <w:rPr>
          <w:rFonts w:ascii="Arial" w:eastAsia="Times New Roman" w:hAnsi="Arial" w:cs="Arial"/>
          <w:spacing w:val="-2"/>
        </w:rPr>
        <w:t xml:space="preserve">, </w:t>
      </w:r>
      <w:r>
        <w:rPr>
          <w:rFonts w:ascii="Arial" w:eastAsia="Times New Roman" w:hAnsi="Arial"/>
          <w:spacing w:val="-2"/>
        </w:rPr>
        <w:t>образасебяидругихспомощьюпонятия«рабочиемодели»</w:t>
      </w:r>
      <w:r>
        <w:rPr>
          <w:rFonts w:ascii="Arial" w:eastAsia="Times New Roman" w:hAnsi="Arial" w:cs="Arial"/>
          <w:spacing w:val="-2"/>
        </w:rPr>
        <w:t xml:space="preserve">, </w:t>
      </w:r>
      <w:r>
        <w:rPr>
          <w:rFonts w:ascii="Arial" w:eastAsia="Times New Roman" w:hAnsi="Arial"/>
          <w:spacing w:val="-2"/>
        </w:rPr>
        <w:t>произ</w:t>
      </w:r>
      <w:r>
        <w:rPr>
          <w:rFonts w:ascii="Arial" w:eastAsia="Times New Roman" w:hAnsi="Arial"/>
          <w:spacing w:val="-2"/>
        </w:rPr>
        <w:softHyphen/>
        <w:t>водныеотненадежногоопытапривязанности</w:t>
      </w:r>
      <w:r>
        <w:rPr>
          <w:rFonts w:ascii="Arial" w:eastAsia="Times New Roman" w:hAnsi="Arial" w:cs="Arial"/>
          <w:spacing w:val="-2"/>
        </w:rPr>
        <w:t xml:space="preserve"> (</w:t>
      </w:r>
      <w:r>
        <w:rPr>
          <w:rFonts w:ascii="Arial" w:eastAsia="Times New Roman" w:hAnsi="Arial"/>
          <w:spacing w:val="-2"/>
        </w:rPr>
        <w:t>см</w:t>
      </w:r>
      <w:r>
        <w:rPr>
          <w:rFonts w:ascii="Arial" w:eastAsia="Times New Roman" w:hAnsi="Arial" w:cs="Arial"/>
          <w:spacing w:val="-2"/>
        </w:rPr>
        <w:t xml:space="preserve">. </w:t>
      </w:r>
      <w:r>
        <w:rPr>
          <w:rFonts w:ascii="Arial" w:eastAsia="Times New Roman" w:hAnsi="Arial"/>
          <w:spacing w:val="-2"/>
        </w:rPr>
        <w:t>т</w:t>
      </w:r>
      <w:r>
        <w:rPr>
          <w:rFonts w:ascii="Arial" w:eastAsia="Times New Roman" w:hAnsi="Arial" w:cs="Arial"/>
          <w:spacing w:val="-2"/>
        </w:rPr>
        <w:t xml:space="preserve">. 1, </w:t>
      </w:r>
      <w:r>
        <w:rPr>
          <w:rFonts w:ascii="Arial" w:eastAsia="Times New Roman" w:hAnsi="Arial"/>
          <w:spacing w:val="-2"/>
        </w:rPr>
        <w:t>подразд</w:t>
      </w:r>
      <w:r>
        <w:rPr>
          <w:rFonts w:ascii="Arial" w:eastAsia="Times New Roman" w:hAnsi="Arial" w:cs="Arial"/>
          <w:spacing w:val="-2"/>
        </w:rPr>
        <w:t xml:space="preserve">. 7.1). </w:t>
      </w:r>
      <w:r>
        <w:rPr>
          <w:rFonts w:ascii="Arial" w:eastAsia="Times New Roman" w:hAnsi="Arial"/>
          <w:spacing w:val="-2"/>
        </w:rPr>
        <w:t>Перспективадальнейшейразработкиинтегративныхбиопсихосоци</w:t>
      </w:r>
      <w:r>
        <w:rPr>
          <w:rFonts w:ascii="Arial" w:eastAsia="Times New Roman" w:hAnsi="Arial"/>
          <w:spacing w:val="-2"/>
        </w:rPr>
        <w:softHyphen/>
      </w:r>
      <w:r>
        <w:rPr>
          <w:rFonts w:ascii="Arial" w:eastAsia="Times New Roman" w:hAnsi="Arial"/>
          <w:spacing w:val="-4"/>
        </w:rPr>
        <w:t xml:space="preserve">альныхмоделейсвязываетсясизучениемхарактеравзаимодействия </w:t>
      </w:r>
      <w:r>
        <w:rPr>
          <w:rFonts w:ascii="Arial" w:eastAsia="Times New Roman" w:hAnsi="Arial"/>
          <w:spacing w:val="-1"/>
        </w:rPr>
        <w:t xml:space="preserve">врожденнойуязвимойдлястрессаконституцииинеблагоприятных </w:t>
      </w:r>
      <w:r>
        <w:rPr>
          <w:rFonts w:ascii="Arial" w:eastAsia="Times New Roman" w:hAnsi="Arial"/>
        </w:rPr>
        <w:t>средовыхвлияний</w:t>
      </w:r>
      <w:r>
        <w:rPr>
          <w:rFonts w:ascii="Arial" w:eastAsia="Times New Roman" w:hAnsi="Arial" w:cs="Arial"/>
        </w:rPr>
        <w:t>.</w:t>
      </w:r>
    </w:p>
    <w:p w:rsidR="004603F1" w:rsidRDefault="00177921">
      <w:pPr>
        <w:shd w:val="clear" w:color="auto" w:fill="FFFFFF"/>
        <w:spacing w:before="343"/>
        <w:ind w:left="1066"/>
      </w:pPr>
      <w:r>
        <w:rPr>
          <w:rFonts w:ascii="Courier New" w:hAnsi="Courier New" w:cs="Courier New"/>
          <w:b/>
          <w:bCs/>
          <w:spacing w:val="-15"/>
          <w:sz w:val="26"/>
          <w:szCs w:val="26"/>
        </w:rPr>
        <w:t xml:space="preserve">6.3. </w:t>
      </w:r>
      <w:r>
        <w:rPr>
          <w:rFonts w:ascii="Courier New" w:eastAsia="Times New Roman" w:hAnsi="Courier New"/>
          <w:b/>
          <w:bCs/>
          <w:spacing w:val="-15"/>
          <w:sz w:val="26"/>
          <w:szCs w:val="26"/>
        </w:rPr>
        <w:t>Эмпирическиеисследования</w:t>
      </w:r>
    </w:p>
    <w:p w:rsidR="004603F1" w:rsidRDefault="00177921">
      <w:pPr>
        <w:shd w:val="clear" w:color="auto" w:fill="FFFFFF"/>
        <w:spacing w:before="209" w:line="226" w:lineRule="exact"/>
        <w:ind w:left="2" w:right="5" w:firstLine="271"/>
        <w:jc w:val="both"/>
      </w:pPr>
      <w:r>
        <w:rPr>
          <w:rFonts w:eastAsia="Times New Roman"/>
          <w:sz w:val="22"/>
          <w:szCs w:val="22"/>
        </w:rPr>
        <w:t>Хотя многие исследователи отмечают рост числа личност</w:t>
      </w:r>
      <w:r>
        <w:rPr>
          <w:rFonts w:eastAsia="Times New Roman"/>
          <w:sz w:val="22"/>
          <w:szCs w:val="22"/>
        </w:rPr>
        <w:softHyphen/>
        <w:t>ных расстройств, их эмпирические исследования на основе со</w:t>
      </w:r>
      <w:r>
        <w:rPr>
          <w:rFonts w:eastAsia="Times New Roman"/>
          <w:sz w:val="22"/>
          <w:szCs w:val="22"/>
        </w:rPr>
        <w:softHyphen/>
        <w:t xml:space="preserve">временной классификации крайне немногочисленны (Тугег Р., </w:t>
      </w:r>
      <w:r>
        <w:rPr>
          <w:rFonts w:eastAsia="Times New Roman"/>
          <w:sz w:val="22"/>
          <w:szCs w:val="22"/>
          <w:lang w:val="en-US"/>
        </w:rPr>
        <w:t xml:space="preserve">Simonsen E. </w:t>
      </w:r>
      <w:r>
        <w:rPr>
          <w:rFonts w:eastAsia="Times New Roman"/>
          <w:sz w:val="22"/>
          <w:szCs w:val="22"/>
        </w:rPr>
        <w:t>— 2003). Основные из них посвящены пограничному расстройству личности.</w:t>
      </w:r>
    </w:p>
    <w:p w:rsidR="004603F1" w:rsidRDefault="00177921">
      <w:pPr>
        <w:shd w:val="clear" w:color="auto" w:fill="FFFFFF"/>
        <w:spacing w:before="298" w:line="259" w:lineRule="exact"/>
        <w:ind w:left="2482" w:right="480" w:hanging="2004"/>
      </w:pPr>
      <w:r>
        <w:rPr>
          <w:rFonts w:ascii="Arial" w:hAnsi="Arial" w:cs="Arial"/>
          <w:b/>
          <w:bCs/>
          <w:sz w:val="22"/>
          <w:szCs w:val="22"/>
        </w:rPr>
        <w:t xml:space="preserve">6.3.1. </w:t>
      </w:r>
      <w:r>
        <w:rPr>
          <w:rFonts w:ascii="Arial" w:eastAsia="Times New Roman" w:hAnsi="Arial"/>
          <w:b/>
          <w:bCs/>
          <w:sz w:val="22"/>
          <w:szCs w:val="22"/>
        </w:rPr>
        <w:t>Эмоциональные</w:t>
      </w:r>
      <w:r>
        <w:rPr>
          <w:rFonts w:ascii="Arial" w:eastAsia="Times New Roman" w:hAnsi="Arial" w:cs="Arial"/>
          <w:b/>
          <w:bCs/>
          <w:sz w:val="22"/>
          <w:szCs w:val="22"/>
        </w:rPr>
        <w:t xml:space="preserve">, </w:t>
      </w:r>
      <w:r>
        <w:rPr>
          <w:rFonts w:ascii="Arial" w:eastAsia="Times New Roman" w:hAnsi="Arial"/>
          <w:b/>
          <w:bCs/>
          <w:sz w:val="22"/>
          <w:szCs w:val="22"/>
        </w:rPr>
        <w:t>когнитивныепроцессы имотивация</w:t>
      </w:r>
    </w:p>
    <w:p w:rsidR="004603F1" w:rsidRDefault="00177921">
      <w:pPr>
        <w:shd w:val="clear" w:color="auto" w:fill="FFFFFF"/>
        <w:spacing w:before="163" w:line="228" w:lineRule="exact"/>
        <w:ind w:left="5" w:firstLine="295"/>
        <w:jc w:val="both"/>
      </w:pPr>
      <w:r>
        <w:rPr>
          <w:rFonts w:eastAsia="Times New Roman"/>
          <w:sz w:val="22"/>
          <w:szCs w:val="22"/>
        </w:rPr>
        <w:t>В отечественной психологии исследования психопатий наи</w:t>
      </w:r>
      <w:r>
        <w:rPr>
          <w:rFonts w:eastAsia="Times New Roman"/>
          <w:sz w:val="22"/>
          <w:szCs w:val="22"/>
        </w:rPr>
        <w:softHyphen/>
        <w:t xml:space="preserve">более активно проводились в 1980—1990-х гг. сотрудниками Института социальной и судебной психиатрии им. В. П. Сербского </w:t>
      </w:r>
      <w:r>
        <w:rPr>
          <w:rFonts w:eastAsia="Times New Roman"/>
          <w:spacing w:val="-1"/>
          <w:sz w:val="22"/>
          <w:szCs w:val="22"/>
        </w:rPr>
        <w:t xml:space="preserve">(В. В. Гульдан, И. А. Кудрявцев, А. Н. Лавринович, Ф. С. Сафуанов </w:t>
      </w:r>
      <w:r>
        <w:rPr>
          <w:rFonts w:eastAsia="Times New Roman"/>
          <w:sz w:val="22"/>
          <w:szCs w:val="22"/>
        </w:rPr>
        <w:t>и другие) на основе классификации МКБ-9. Эти исследования проводились в контексте исследования криминального поведения и касались в основном агрессивного поведения и его механизмов. Был обнаружен ряд общих закономерностей протекания когни</w:t>
      </w:r>
      <w:r>
        <w:rPr>
          <w:rFonts w:eastAsia="Times New Roman"/>
          <w:sz w:val="22"/>
          <w:szCs w:val="22"/>
        </w:rPr>
        <w:softHyphen/>
        <w:t>тивных и эмоциональных процессов, а также структуры мотивации при разных типах психопатий. Эти исследования прямо не соот</w:t>
      </w:r>
      <w:r>
        <w:rPr>
          <w:rFonts w:eastAsia="Times New Roman"/>
          <w:sz w:val="22"/>
          <w:szCs w:val="22"/>
        </w:rPr>
        <w:softHyphen/>
        <w:t>носятся с принятой Международной классификацией МКБ-10,</w:t>
      </w:r>
    </w:p>
    <w:p w:rsidR="004603F1" w:rsidRDefault="00177921">
      <w:pPr>
        <w:shd w:val="clear" w:color="auto" w:fill="FFFFFF"/>
        <w:spacing w:before="125"/>
        <w:ind w:right="12"/>
        <w:jc w:val="right"/>
      </w:pPr>
      <w:r>
        <w:rPr>
          <w:sz w:val="22"/>
          <w:szCs w:val="22"/>
        </w:rPr>
        <w:t>311</w:t>
      </w:r>
    </w:p>
    <w:p w:rsidR="004603F1" w:rsidRDefault="004603F1">
      <w:pPr>
        <w:shd w:val="clear" w:color="auto" w:fill="FFFFFF"/>
        <w:spacing w:before="125"/>
        <w:ind w:right="12"/>
        <w:jc w:val="right"/>
        <w:sectPr w:rsidR="004603F1">
          <w:pgSz w:w="11909" w:h="16834"/>
          <w:pgMar w:top="1440" w:right="2761" w:bottom="720" w:left="2757" w:header="720" w:footer="720" w:gutter="0"/>
          <w:cols w:space="60"/>
          <w:noEndnote/>
        </w:sectPr>
      </w:pPr>
    </w:p>
    <w:p w:rsidR="004603F1" w:rsidRDefault="00177921">
      <w:pPr>
        <w:shd w:val="clear" w:color="auto" w:fill="FFFFFF"/>
        <w:spacing w:line="226" w:lineRule="exact"/>
        <w:ind w:left="7" w:right="36"/>
        <w:jc w:val="both"/>
      </w:pPr>
      <w:r>
        <w:rPr>
          <w:rFonts w:eastAsia="Times New Roman"/>
          <w:sz w:val="22"/>
          <w:szCs w:val="22"/>
        </w:rPr>
        <w:t>тем не менее мы кратко остановимся на их наиболее важных результатах.</w:t>
      </w:r>
    </w:p>
    <w:p w:rsidR="004603F1" w:rsidRDefault="00177921">
      <w:pPr>
        <w:shd w:val="clear" w:color="auto" w:fill="FFFFFF"/>
        <w:spacing w:line="226" w:lineRule="exact"/>
        <w:ind w:left="10" w:right="31" w:firstLine="274"/>
        <w:jc w:val="both"/>
      </w:pPr>
      <w:r>
        <w:rPr>
          <w:rFonts w:eastAsia="Times New Roman"/>
          <w:sz w:val="22"/>
          <w:szCs w:val="22"/>
        </w:rPr>
        <w:t>Так, в исследованиях В. В. Гульдана показаны своеобразные изменения критичности у психопатических личностей, которые проявляются в недостаточной регуляции их деятельности со сто</w:t>
      </w:r>
      <w:r>
        <w:rPr>
          <w:rFonts w:eastAsia="Times New Roman"/>
          <w:sz w:val="22"/>
          <w:szCs w:val="22"/>
        </w:rPr>
        <w:softHyphen/>
        <w:t>роны прошлого опыта, самооценки, в недостаточной способности прогнозировать последствия собственных действий. Отмеченные особенности оказались в той или иной мере присущими всем исследованным психопатическим личностям, независимо от глу</w:t>
      </w:r>
      <w:r>
        <w:rPr>
          <w:rFonts w:eastAsia="Times New Roman"/>
          <w:sz w:val="22"/>
          <w:szCs w:val="22"/>
        </w:rPr>
        <w:softHyphen/>
        <w:t>бины психопатических расстройств, устанавливаемой на клини</w:t>
      </w:r>
      <w:r>
        <w:rPr>
          <w:rFonts w:eastAsia="Times New Roman"/>
          <w:sz w:val="22"/>
          <w:szCs w:val="22"/>
        </w:rPr>
        <w:softHyphen/>
        <w:t>ческом уровне (Гульдан В. — 1975).</w:t>
      </w:r>
    </w:p>
    <w:p w:rsidR="004603F1" w:rsidRDefault="00177921">
      <w:pPr>
        <w:shd w:val="clear" w:color="auto" w:fill="FFFFFF"/>
        <w:spacing w:line="226" w:lineRule="exact"/>
        <w:ind w:left="12" w:right="14" w:firstLine="283"/>
        <w:jc w:val="both"/>
      </w:pPr>
      <w:r>
        <w:rPr>
          <w:rFonts w:eastAsia="Times New Roman"/>
          <w:sz w:val="22"/>
          <w:szCs w:val="22"/>
        </w:rPr>
        <w:t>Ф. С. Сафуановым были описаны отклонения в смысловой регуляции восприятия, важнейшего психологического процесса, обеспечивающего соответствие поведения социальным нормам. Обнаружено, что в случае моделирования роста эмоциональной напряженности у страдающих патологией характера происходит своеобразное «сужение» сознания, «поляризация» воспринимае</w:t>
      </w:r>
      <w:r>
        <w:rPr>
          <w:rFonts w:eastAsia="Times New Roman"/>
          <w:sz w:val="22"/>
          <w:szCs w:val="22"/>
        </w:rPr>
        <w:softHyphen/>
        <w:t>мого материала с нарастающей переоценкой личностного смысла одних, субъективно более значимых стимулов и утратой эмоцио</w:t>
      </w:r>
      <w:r>
        <w:rPr>
          <w:rFonts w:eastAsia="Times New Roman"/>
          <w:sz w:val="22"/>
          <w:szCs w:val="22"/>
        </w:rPr>
        <w:softHyphen/>
        <w:t>нально-смыслового отношения к другим, относительно нейтраль</w:t>
      </w:r>
      <w:r>
        <w:rPr>
          <w:rFonts w:eastAsia="Times New Roman"/>
          <w:sz w:val="22"/>
          <w:szCs w:val="22"/>
        </w:rPr>
        <w:softHyphen/>
        <w:t>ным стимулам (Сафуанов Ф.С. — 1990).</w:t>
      </w:r>
    </w:p>
    <w:p w:rsidR="004603F1" w:rsidRDefault="00177921">
      <w:pPr>
        <w:shd w:val="clear" w:color="auto" w:fill="FFFFFF"/>
        <w:spacing w:line="226" w:lineRule="exact"/>
        <w:ind w:left="7" w:firstLine="283"/>
        <w:jc w:val="both"/>
      </w:pPr>
      <w:r>
        <w:rPr>
          <w:rFonts w:eastAsia="Times New Roman"/>
          <w:sz w:val="22"/>
          <w:szCs w:val="22"/>
        </w:rPr>
        <w:t>Экспериментальное исследование эмоциональной регуляции мыслительной деятельности у психопатических личностей (Лав-ринович А. Н. — 1987) с использованием методики анализа рече</w:t>
      </w:r>
      <w:r>
        <w:rPr>
          <w:rFonts w:eastAsia="Times New Roman"/>
          <w:sz w:val="22"/>
          <w:szCs w:val="22"/>
        </w:rPr>
        <w:softHyphen/>
        <w:t>вой продукции при решении творческих задач, разработанной В.К.Зарецким и И.Н.Семеновым, также выявило склонность к дезорганизации мышления под влиянием эмоций. Непродуктив</w:t>
      </w:r>
      <w:r>
        <w:rPr>
          <w:rFonts w:eastAsia="Times New Roman"/>
          <w:sz w:val="22"/>
          <w:szCs w:val="22"/>
        </w:rPr>
        <w:softHyphen/>
        <w:t>ное переживание своей несостоятельности в процессе решения творческой задачи сопровождалось резким снижением способ</w:t>
      </w:r>
      <w:r>
        <w:rPr>
          <w:rFonts w:eastAsia="Times New Roman"/>
          <w:sz w:val="22"/>
          <w:szCs w:val="22"/>
        </w:rPr>
        <w:softHyphen/>
        <w:t>ности к осознанию ошибочных оснований собственной деятель</w:t>
      </w:r>
      <w:r>
        <w:rPr>
          <w:rFonts w:eastAsia="Times New Roman"/>
          <w:sz w:val="22"/>
          <w:szCs w:val="22"/>
        </w:rPr>
        <w:softHyphen/>
        <w:t>ности. В поведении это приводило к усилению ригидности, сте</w:t>
      </w:r>
      <w:r>
        <w:rPr>
          <w:rFonts w:eastAsia="Times New Roman"/>
          <w:sz w:val="22"/>
          <w:szCs w:val="22"/>
        </w:rPr>
        <w:softHyphen/>
        <w:t>реотипности действий, снижению их социальной эффективности и дальнейшему росту эмоциональной напряженности по «закону порочного круга».</w:t>
      </w:r>
    </w:p>
    <w:p w:rsidR="004603F1" w:rsidRDefault="00177921">
      <w:pPr>
        <w:shd w:val="clear" w:color="auto" w:fill="FFFFFF"/>
        <w:spacing w:line="226" w:lineRule="exact"/>
        <w:ind w:left="10" w:firstLine="295"/>
        <w:jc w:val="both"/>
      </w:pPr>
      <w:r>
        <w:rPr>
          <w:rFonts w:eastAsia="Times New Roman"/>
          <w:sz w:val="22"/>
          <w:szCs w:val="22"/>
        </w:rPr>
        <w:t>Обобщение описанных психологических механизмов позволи</w:t>
      </w:r>
      <w:r>
        <w:rPr>
          <w:rFonts w:eastAsia="Times New Roman"/>
          <w:sz w:val="22"/>
          <w:szCs w:val="22"/>
        </w:rPr>
        <w:softHyphen/>
        <w:t>ло выдвинуть патогенетическую гипотезу формирования так на</w:t>
      </w:r>
      <w:r>
        <w:rPr>
          <w:rFonts w:eastAsia="Times New Roman"/>
          <w:sz w:val="22"/>
          <w:szCs w:val="22"/>
        </w:rPr>
        <w:softHyphen/>
        <w:t>зываемого психопатического цикла и описать подходы к эксперт</w:t>
      </w:r>
      <w:r>
        <w:rPr>
          <w:rFonts w:eastAsia="Times New Roman"/>
          <w:sz w:val="22"/>
          <w:szCs w:val="22"/>
        </w:rPr>
        <w:softHyphen/>
        <w:t>ной оценке психопатических личностей, совершивших противо</w:t>
      </w:r>
      <w:r>
        <w:rPr>
          <w:rFonts w:eastAsia="Times New Roman"/>
          <w:sz w:val="22"/>
          <w:szCs w:val="22"/>
        </w:rPr>
        <w:softHyphen/>
        <w:t>правные деяния (Кудрявцев И.А. — 1988; Сафуанов Ф.С. — 1998). Одно из первых психологических исследований истерических расстройств личности было выполнено Н. М. Верток под руковод</w:t>
      </w:r>
      <w:r>
        <w:rPr>
          <w:rFonts w:eastAsia="Times New Roman"/>
          <w:sz w:val="22"/>
          <w:szCs w:val="22"/>
        </w:rPr>
        <w:softHyphen/>
        <w:t>ством Б. В.Зейгарник (Зейгарник Б. В., Берток Н.М., Захаро</w:t>
      </w:r>
      <w:r>
        <w:rPr>
          <w:rFonts w:eastAsia="Times New Roman"/>
          <w:sz w:val="22"/>
          <w:szCs w:val="22"/>
        </w:rPr>
        <w:softHyphen/>
        <w:t>ва М.А. — 1986). Сравнение отношений к экспериментальной ситуации при изучении уровня притязаний позволило зафикси</w:t>
      </w:r>
      <w:r>
        <w:rPr>
          <w:rFonts w:eastAsia="Times New Roman"/>
          <w:sz w:val="22"/>
          <w:szCs w:val="22"/>
        </w:rPr>
        <w:softHyphen/>
        <w:t>ровать специфику мотивации больных истерией, которая про</w:t>
      </w:r>
      <w:r>
        <w:rPr>
          <w:rFonts w:eastAsia="Times New Roman"/>
          <w:sz w:val="22"/>
          <w:szCs w:val="22"/>
        </w:rPr>
        <w:softHyphen/>
        <w:t>являлась в завышенных притязаниях, стремлении к самоутверж-</w:t>
      </w:r>
    </w:p>
    <w:p w:rsidR="004603F1" w:rsidRDefault="00177921">
      <w:pPr>
        <w:shd w:val="clear" w:color="auto" w:fill="FFFFFF"/>
        <w:spacing w:before="74"/>
        <w:ind w:left="26"/>
      </w:pPr>
      <w:r>
        <w:rPr>
          <w:spacing w:val="-20"/>
          <w:sz w:val="22"/>
          <w:szCs w:val="22"/>
        </w:rPr>
        <w:t>312</w:t>
      </w:r>
    </w:p>
    <w:p w:rsidR="004603F1" w:rsidRDefault="004603F1">
      <w:pPr>
        <w:shd w:val="clear" w:color="auto" w:fill="FFFFFF"/>
        <w:spacing w:before="74"/>
        <w:ind w:left="26"/>
        <w:sectPr w:rsidR="004603F1">
          <w:pgSz w:w="11909" w:h="16834"/>
          <w:pgMar w:top="1440" w:right="2750" w:bottom="720" w:left="2758" w:header="720" w:footer="720" w:gutter="0"/>
          <w:cols w:space="60"/>
          <w:noEndnote/>
        </w:sectPr>
      </w:pPr>
    </w:p>
    <w:p w:rsidR="004603F1" w:rsidRDefault="00177921">
      <w:pPr>
        <w:shd w:val="clear" w:color="auto" w:fill="FFFFFF"/>
        <w:spacing w:line="226" w:lineRule="exact"/>
        <w:ind w:left="12" w:right="34"/>
        <w:jc w:val="both"/>
      </w:pPr>
      <w:r>
        <w:rPr>
          <w:rFonts w:eastAsia="Times New Roman"/>
          <w:sz w:val="22"/>
          <w:szCs w:val="22"/>
        </w:rPr>
        <w:t>дению, поддержанию высокой самооценки, сверхзначимости «экспертной» ситуации.</w:t>
      </w:r>
    </w:p>
    <w:p w:rsidR="004603F1" w:rsidRDefault="00177921">
      <w:pPr>
        <w:shd w:val="clear" w:color="auto" w:fill="FFFFFF"/>
        <w:spacing w:line="226" w:lineRule="exact"/>
        <w:ind w:left="2" w:right="22" w:firstLine="286"/>
        <w:jc w:val="both"/>
      </w:pPr>
      <w:r>
        <w:rPr>
          <w:rFonts w:eastAsia="Times New Roman"/>
          <w:sz w:val="22"/>
          <w:szCs w:val="22"/>
        </w:rPr>
        <w:t>Было также обнаружено патологическое влияние процессов смысловой регуляции на когнитивное функционирование боль</w:t>
      </w:r>
      <w:r>
        <w:rPr>
          <w:rFonts w:eastAsia="Times New Roman"/>
          <w:sz w:val="22"/>
          <w:szCs w:val="22"/>
        </w:rPr>
        <w:softHyphen/>
        <w:t>ных с данным расстройством личности (Виноградова М.Г. — 2004). В частности, как интегральная характеристика познава</w:t>
      </w:r>
      <w:r>
        <w:rPr>
          <w:rFonts w:eastAsia="Times New Roman"/>
          <w:sz w:val="22"/>
          <w:szCs w:val="22"/>
        </w:rPr>
        <w:softHyphen/>
        <w:t>тельной деятельности этих больных описаны их избыточная пристрастность, ориентация на желания, эмоции, доминирование аффективной логики над рационально-логическими конструк</w:t>
      </w:r>
      <w:r>
        <w:rPr>
          <w:rFonts w:eastAsia="Times New Roman"/>
          <w:sz w:val="22"/>
          <w:szCs w:val="22"/>
        </w:rPr>
        <w:softHyphen/>
        <w:t>циями.</w:t>
      </w:r>
    </w:p>
    <w:p w:rsidR="004603F1" w:rsidRDefault="00177921">
      <w:pPr>
        <w:shd w:val="clear" w:color="auto" w:fill="FFFFFF"/>
        <w:spacing w:line="226" w:lineRule="exact"/>
        <w:ind w:left="2" w:right="19" w:firstLine="278"/>
        <w:jc w:val="both"/>
      </w:pPr>
      <w:r>
        <w:rPr>
          <w:rFonts w:eastAsia="Times New Roman"/>
          <w:sz w:val="22"/>
          <w:szCs w:val="22"/>
        </w:rPr>
        <w:t>Однако возникновение расстройств познавательной деятель</w:t>
      </w:r>
      <w:r>
        <w:rPr>
          <w:rFonts w:eastAsia="Times New Roman"/>
          <w:sz w:val="22"/>
          <w:szCs w:val="22"/>
        </w:rPr>
        <w:softHyphen/>
        <w:t>ности при истерическом расстройстве не ограничивается эмо</w:t>
      </w:r>
      <w:r>
        <w:rPr>
          <w:rFonts w:eastAsia="Times New Roman"/>
          <w:sz w:val="22"/>
          <w:szCs w:val="22"/>
        </w:rPr>
        <w:softHyphen/>
        <w:t>ционально значимыми условиями деятельности. Даже в ситуаци</w:t>
      </w:r>
      <w:r>
        <w:rPr>
          <w:rFonts w:eastAsia="Times New Roman"/>
          <w:sz w:val="22"/>
          <w:szCs w:val="22"/>
        </w:rPr>
        <w:softHyphen/>
        <w:t>ях, субъективно оцениваемых больными как нейтральные, им свойственны специфические расстройства познавательной дея</w:t>
      </w:r>
      <w:r>
        <w:rPr>
          <w:rFonts w:eastAsia="Times New Roman"/>
          <w:sz w:val="22"/>
          <w:szCs w:val="22"/>
        </w:rPr>
        <w:softHyphen/>
        <w:t>тельности (например, снижение чувствительности к противоре</w:t>
      </w:r>
      <w:r>
        <w:rPr>
          <w:rFonts w:eastAsia="Times New Roman"/>
          <w:sz w:val="22"/>
          <w:szCs w:val="22"/>
        </w:rPr>
        <w:softHyphen/>
        <w:t>чиям). Одновременно при истерическом расстройстве расширя</w:t>
      </w:r>
      <w:r>
        <w:rPr>
          <w:rFonts w:eastAsia="Times New Roman"/>
          <w:sz w:val="22"/>
          <w:szCs w:val="22"/>
        </w:rPr>
        <w:softHyphen/>
        <w:t>ется круг объективно нейтральных ситуаций, которые наделяют</w:t>
      </w:r>
      <w:r>
        <w:rPr>
          <w:rFonts w:eastAsia="Times New Roman"/>
          <w:sz w:val="22"/>
          <w:szCs w:val="22"/>
        </w:rPr>
        <w:softHyphen/>
        <w:t>ся больными особым личностным смыслом (например, связанным с проверкой их возможностей, состоятельности, успешности и т.п.).</w:t>
      </w:r>
    </w:p>
    <w:p w:rsidR="004603F1" w:rsidRDefault="00177921">
      <w:pPr>
        <w:shd w:val="clear" w:color="auto" w:fill="FFFFFF"/>
        <w:spacing w:line="226" w:lineRule="exact"/>
        <w:ind w:left="10" w:right="12" w:firstLine="283"/>
        <w:jc w:val="both"/>
      </w:pPr>
      <w:r>
        <w:rPr>
          <w:rFonts w:eastAsia="Times New Roman"/>
          <w:spacing w:val="-1"/>
          <w:sz w:val="22"/>
          <w:szCs w:val="22"/>
        </w:rPr>
        <w:t>В 1990-е гг. был также проведен цикл отечественных исследова</w:t>
      </w:r>
      <w:r>
        <w:rPr>
          <w:rFonts w:eastAsia="Times New Roman"/>
          <w:spacing w:val="-1"/>
          <w:sz w:val="22"/>
          <w:szCs w:val="22"/>
        </w:rPr>
        <w:softHyphen/>
      </w:r>
      <w:r>
        <w:rPr>
          <w:rFonts w:eastAsia="Times New Roman"/>
          <w:sz w:val="22"/>
          <w:szCs w:val="22"/>
        </w:rPr>
        <w:t>ний под руководством Е.Т.Соколовой на основе классификации, принятой в психоаналитической традиции (Федотова Е.О., Кады</w:t>
      </w:r>
      <w:r>
        <w:rPr>
          <w:rFonts w:eastAsia="Times New Roman"/>
          <w:sz w:val="22"/>
          <w:szCs w:val="22"/>
        </w:rPr>
        <w:softHyphen/>
        <w:t>ров И.М., Бурлакова Н.С., Рычкова О. В., Чечельницкая Е.П.). В этих исследованиях была предпринята попытка целостной характеристики когнитивного стиля пациентов, относящихся к пограничному уровню психической патологии. Изучались основные параметры когнитивного стиля — степень когнитив</w:t>
      </w:r>
      <w:r>
        <w:rPr>
          <w:rFonts w:eastAsia="Times New Roman"/>
          <w:sz w:val="22"/>
          <w:szCs w:val="22"/>
        </w:rPr>
        <w:softHyphen/>
        <w:t>ной дифференцированности, интегрированности, полезависи-мости.</w:t>
      </w:r>
    </w:p>
    <w:p w:rsidR="004603F1" w:rsidRDefault="00177921">
      <w:pPr>
        <w:shd w:val="clear" w:color="auto" w:fill="FFFFFF"/>
        <w:spacing w:line="226" w:lineRule="exact"/>
        <w:ind w:left="7" w:firstLine="286"/>
        <w:jc w:val="both"/>
      </w:pPr>
      <w:r>
        <w:rPr>
          <w:rFonts w:eastAsia="Times New Roman"/>
          <w:sz w:val="22"/>
          <w:szCs w:val="22"/>
        </w:rPr>
        <w:t>Были получены эмпирические данные, подтверждающие более высокий уровень полезависимости восприятия и более низкий уровень когнитивной дифференцированности и интегрирован</w:t>
      </w:r>
      <w:r>
        <w:rPr>
          <w:rFonts w:eastAsia="Times New Roman"/>
          <w:sz w:val="22"/>
          <w:szCs w:val="22"/>
        </w:rPr>
        <w:softHyphen/>
        <w:t>ности образа «Я» у пациентов с личностной патологией: «целост</w:t>
      </w:r>
      <w:r>
        <w:rPr>
          <w:rFonts w:eastAsia="Times New Roman"/>
          <w:sz w:val="22"/>
          <w:szCs w:val="22"/>
        </w:rPr>
        <w:softHyphen/>
        <w:t>ная интеграция образующих самосознания при пограничном личностном расстройстве разрушается, относительную самостоя</w:t>
      </w:r>
      <w:r>
        <w:rPr>
          <w:rFonts w:eastAsia="Times New Roman"/>
          <w:sz w:val="22"/>
          <w:szCs w:val="22"/>
        </w:rPr>
        <w:softHyphen/>
        <w:t>тельность начинают приобретать отдельные ее образующие, ко</w:t>
      </w:r>
      <w:r>
        <w:rPr>
          <w:rFonts w:eastAsia="Times New Roman"/>
          <w:sz w:val="22"/>
          <w:szCs w:val="22"/>
        </w:rPr>
        <w:softHyphen/>
        <w:t>торые трансформируются либо в автономные и конфронтирующие уровни функционирования, либо в сцепленные и слитые, моно</w:t>
      </w:r>
      <w:r>
        <w:rPr>
          <w:rFonts w:eastAsia="Times New Roman"/>
          <w:sz w:val="22"/>
          <w:szCs w:val="22"/>
        </w:rPr>
        <w:softHyphen/>
        <w:t xml:space="preserve">литные структуры» (Соколова Е.Т., Николаева В. В. — 1995. — С. 36). Это приводит, с одной стороны, к фрагментарности и </w:t>
      </w:r>
      <w:r>
        <w:rPr>
          <w:rFonts w:eastAsia="Times New Roman"/>
          <w:spacing w:val="-1"/>
          <w:sz w:val="22"/>
          <w:szCs w:val="22"/>
        </w:rPr>
        <w:t xml:space="preserve">множественности «Я», а с другой — к недостаточной стабильности </w:t>
      </w:r>
      <w:r>
        <w:rPr>
          <w:rFonts w:eastAsia="Times New Roman"/>
          <w:sz w:val="22"/>
          <w:szCs w:val="22"/>
        </w:rPr>
        <w:t>и автономии «Я» от разного рода воздействий, что приводит к его повышенной хрупкости и зависимости от оценок других людей вплоть до утраты индивидуальности.</w:t>
      </w:r>
    </w:p>
    <w:p w:rsidR="004603F1" w:rsidRDefault="00177921">
      <w:pPr>
        <w:shd w:val="clear" w:color="auto" w:fill="FFFFFF"/>
        <w:spacing w:before="82"/>
        <w:ind w:right="5"/>
        <w:jc w:val="right"/>
      </w:pPr>
      <w:r>
        <w:rPr>
          <w:sz w:val="22"/>
          <w:szCs w:val="22"/>
        </w:rPr>
        <w:t>313</w:t>
      </w:r>
    </w:p>
    <w:p w:rsidR="004603F1" w:rsidRDefault="004603F1">
      <w:pPr>
        <w:shd w:val="clear" w:color="auto" w:fill="FFFFFF"/>
        <w:spacing w:before="82"/>
        <w:ind w:right="5"/>
        <w:jc w:val="right"/>
        <w:sectPr w:rsidR="004603F1">
          <w:pgSz w:w="11909" w:h="16834"/>
          <w:pgMar w:top="1440" w:right="2753" w:bottom="720" w:left="2753" w:header="720" w:footer="720" w:gutter="0"/>
          <w:cols w:space="60"/>
          <w:noEndnote/>
        </w:sectPr>
      </w:pPr>
    </w:p>
    <w:p w:rsidR="004603F1" w:rsidRDefault="00177921">
      <w:pPr>
        <w:shd w:val="clear" w:color="auto" w:fill="FFFFFF"/>
        <w:spacing w:line="226" w:lineRule="exact"/>
        <w:ind w:left="10" w:right="36" w:firstLine="283"/>
        <w:jc w:val="both"/>
      </w:pPr>
      <w:r>
        <w:rPr>
          <w:rFonts w:eastAsia="Times New Roman"/>
          <w:sz w:val="22"/>
          <w:szCs w:val="22"/>
        </w:rPr>
        <w:t>Многими отечественными и зарубежными исследователями и практиками отмечался низкий уровень тревожности и сниженная реакция на опасность при диссоциальном расстройстве и прямо противоположные паттерны реагирования при пограничном (сверхчувствительность к неприятным стимулам). Сравнивалась эмоциональная реактивность на определенную стимуляцию у пациентов с пограничным и диссоциальным личностным рас</w:t>
      </w:r>
      <w:r>
        <w:rPr>
          <w:rFonts w:eastAsia="Times New Roman"/>
          <w:sz w:val="22"/>
          <w:szCs w:val="22"/>
        </w:rPr>
        <w:softHyphen/>
        <w:t xml:space="preserve">стройством </w:t>
      </w:r>
      <w:r>
        <w:rPr>
          <w:rFonts w:eastAsia="Times New Roman"/>
          <w:sz w:val="22"/>
          <w:szCs w:val="22"/>
          <w:lang w:val="en-US"/>
        </w:rPr>
        <w:t xml:space="preserve">(Herpretz S.C., Werth U., Quanaibi M., Schuerkens A., Sass H. </w:t>
      </w:r>
      <w:r>
        <w:rPr>
          <w:rFonts w:eastAsia="Times New Roman"/>
          <w:sz w:val="22"/>
          <w:szCs w:val="22"/>
        </w:rPr>
        <w:t>— 2000). Пациентам обеих групп, а также здоровым ис</w:t>
      </w:r>
      <w:r>
        <w:rPr>
          <w:rFonts w:eastAsia="Times New Roman"/>
          <w:sz w:val="22"/>
          <w:szCs w:val="22"/>
        </w:rPr>
        <w:softHyphen/>
        <w:t>пытуемым предъявлялись зрительные стимулы крайне неприят</w:t>
      </w:r>
      <w:r>
        <w:rPr>
          <w:rFonts w:eastAsia="Times New Roman"/>
          <w:sz w:val="22"/>
          <w:szCs w:val="22"/>
        </w:rPr>
        <w:softHyphen/>
        <w:t>ного содержания, связанного со страданием и болью. При этом фиксировались психофизиологические и мимические реакции, а также вербальный самоотчет.</w:t>
      </w:r>
    </w:p>
    <w:p w:rsidR="004603F1" w:rsidRDefault="00177921">
      <w:pPr>
        <w:shd w:val="clear" w:color="auto" w:fill="FFFFFF"/>
        <w:spacing w:line="226" w:lineRule="exact"/>
        <w:ind w:right="17" w:firstLine="290"/>
        <w:jc w:val="both"/>
      </w:pPr>
      <w:r>
        <w:rPr>
          <w:rFonts w:eastAsia="Times New Roman"/>
          <w:sz w:val="22"/>
          <w:szCs w:val="22"/>
        </w:rPr>
        <w:t>Оказалось, что на неприятные стимулы люди с диссоциальным расстройством реагировали гораздо меньше, чем здоровые, а ис</w:t>
      </w:r>
      <w:r>
        <w:rPr>
          <w:rFonts w:eastAsia="Times New Roman"/>
          <w:sz w:val="22"/>
          <w:szCs w:val="22"/>
        </w:rPr>
        <w:softHyphen/>
        <w:t>пытуемые с пограничным расстройством, наоборот, острее. У по</w:t>
      </w:r>
      <w:r>
        <w:rPr>
          <w:rFonts w:eastAsia="Times New Roman"/>
          <w:sz w:val="22"/>
          <w:szCs w:val="22"/>
        </w:rPr>
        <w:softHyphen/>
        <w:t xml:space="preserve">следних обостренное реагирование проявлялось в вербальном самоотчете и мимических реакциях страха, отвращения </w:t>
      </w:r>
      <w:r>
        <w:rPr>
          <w:rFonts w:eastAsia="Times New Roman"/>
          <w:i/>
          <w:iCs/>
          <w:sz w:val="22"/>
          <w:szCs w:val="22"/>
        </w:rPr>
        <w:t xml:space="preserve">\\ </w:t>
      </w:r>
      <w:r>
        <w:rPr>
          <w:rFonts w:eastAsia="Times New Roman"/>
          <w:sz w:val="22"/>
          <w:szCs w:val="22"/>
        </w:rPr>
        <w:t>избе</w:t>
      </w:r>
      <w:r>
        <w:rPr>
          <w:rFonts w:eastAsia="Times New Roman"/>
          <w:sz w:val="22"/>
          <w:szCs w:val="22"/>
        </w:rPr>
        <w:softHyphen/>
        <w:t xml:space="preserve">гания. Кроме того, на психофизиологическом уровне отмечалась повышенная активность амигдалы по сравнению со здоровыми. Авторы делают </w:t>
      </w:r>
      <w:r>
        <w:rPr>
          <w:rFonts w:eastAsia="Times New Roman"/>
          <w:i/>
          <w:iCs/>
          <w:sz w:val="22"/>
          <w:szCs w:val="22"/>
        </w:rPr>
        <w:t xml:space="preserve">вывод об эмоциональной уязвимости как главной характеристике эмоциональной сферы больных пограничным личностным расстройством. </w:t>
      </w:r>
      <w:r>
        <w:rPr>
          <w:rFonts w:eastAsia="Times New Roman"/>
          <w:sz w:val="22"/>
          <w:szCs w:val="22"/>
        </w:rPr>
        <w:t>В самоотчетах диссоциальных лич</w:t>
      </w:r>
      <w:r>
        <w:rPr>
          <w:rFonts w:eastAsia="Times New Roman"/>
          <w:sz w:val="22"/>
          <w:szCs w:val="22"/>
        </w:rPr>
        <w:softHyphen/>
        <w:t>ностей было меньше реакций эмпатии, сочувствия, отмечалась эмоциональная холодность и крайне низкий уровень избегающе</w:t>
      </w:r>
      <w:r>
        <w:rPr>
          <w:rFonts w:eastAsia="Times New Roman"/>
          <w:sz w:val="22"/>
          <w:szCs w:val="22"/>
        </w:rPr>
        <w:softHyphen/>
        <w:t>го поведения.</w:t>
      </w:r>
    </w:p>
    <w:p w:rsidR="004603F1" w:rsidRDefault="00177921">
      <w:pPr>
        <w:shd w:val="clear" w:color="auto" w:fill="FFFFFF"/>
        <w:spacing w:line="226" w:lineRule="exact"/>
        <w:ind w:left="19" w:right="10" w:firstLine="288"/>
        <w:jc w:val="both"/>
      </w:pPr>
      <w:r>
        <w:rPr>
          <w:rFonts w:eastAsia="Times New Roman"/>
          <w:sz w:val="22"/>
          <w:szCs w:val="22"/>
        </w:rPr>
        <w:t>При исследовании эмоциональной сферы пациентов с погра</w:t>
      </w:r>
      <w:r>
        <w:rPr>
          <w:rFonts w:eastAsia="Times New Roman"/>
          <w:sz w:val="22"/>
          <w:szCs w:val="22"/>
        </w:rPr>
        <w:softHyphen/>
        <w:t>ничным личностным расстройством экспериментальная группа пациентов сравнивалась с депрессивными (без личностного рас</w:t>
      </w:r>
      <w:r>
        <w:rPr>
          <w:rFonts w:eastAsia="Times New Roman"/>
          <w:sz w:val="22"/>
          <w:szCs w:val="22"/>
        </w:rPr>
        <w:softHyphen/>
        <w:t xml:space="preserve">стройства) и здоровыми испытуемыми </w:t>
      </w:r>
      <w:r>
        <w:rPr>
          <w:rFonts w:eastAsia="Times New Roman"/>
          <w:sz w:val="22"/>
          <w:szCs w:val="22"/>
          <w:lang w:val="en-US"/>
        </w:rPr>
        <w:t xml:space="preserve">(Renneberg </w:t>
      </w:r>
      <w:r>
        <w:rPr>
          <w:rFonts w:eastAsia="Times New Roman"/>
          <w:sz w:val="22"/>
          <w:szCs w:val="22"/>
        </w:rPr>
        <w:t xml:space="preserve">В., </w:t>
      </w:r>
      <w:r>
        <w:rPr>
          <w:rFonts w:eastAsia="Times New Roman"/>
          <w:sz w:val="22"/>
          <w:szCs w:val="22"/>
          <w:lang w:val="en-US"/>
        </w:rPr>
        <w:t xml:space="preserve">Struber </w:t>
      </w:r>
      <w:r>
        <w:rPr>
          <w:rFonts w:eastAsia="Times New Roman"/>
          <w:sz w:val="22"/>
          <w:szCs w:val="22"/>
        </w:rPr>
        <w:t xml:space="preserve">К., </w:t>
      </w:r>
      <w:r>
        <w:rPr>
          <w:rFonts w:eastAsia="Times New Roman"/>
          <w:sz w:val="22"/>
          <w:szCs w:val="22"/>
          <w:lang w:val="en-US"/>
        </w:rPr>
        <w:t xml:space="preserve">Senger-Mersicht A., Unger J. — </w:t>
      </w:r>
      <w:r>
        <w:rPr>
          <w:rFonts w:eastAsia="Times New Roman"/>
          <w:sz w:val="22"/>
          <w:szCs w:val="22"/>
        </w:rPr>
        <w:t>2000). Было обнаружено, что вы</w:t>
      </w:r>
      <w:r>
        <w:rPr>
          <w:rFonts w:eastAsia="Times New Roman"/>
          <w:sz w:val="22"/>
          <w:szCs w:val="22"/>
        </w:rPr>
        <w:softHyphen/>
        <w:t>зываемые неприятной стимуляцией негативные эмоции у больных с пограничным личностным расстройством легче перестраивают</w:t>
      </w:r>
      <w:r>
        <w:rPr>
          <w:rFonts w:eastAsia="Times New Roman"/>
          <w:sz w:val="22"/>
          <w:szCs w:val="22"/>
        </w:rPr>
        <w:softHyphen/>
        <w:t>ся после поддерживающего вмешательства в виде психотерапев</w:t>
      </w:r>
      <w:r>
        <w:rPr>
          <w:rFonts w:eastAsia="Times New Roman"/>
          <w:sz w:val="22"/>
          <w:szCs w:val="22"/>
        </w:rPr>
        <w:softHyphen/>
        <w:t>тической беседы, чем у депрессивных пациентов без личностной патологии. Это свидетельствует об эмоциональной лабильности этих пациентов, с одной йтороны, и о высокой чувствительности к внешним влияниям — с другой.</w:t>
      </w:r>
    </w:p>
    <w:p w:rsidR="004603F1" w:rsidRDefault="00177921">
      <w:pPr>
        <w:shd w:val="clear" w:color="auto" w:fill="FFFFFF"/>
        <w:spacing w:line="226" w:lineRule="exact"/>
        <w:ind w:left="22" w:firstLine="286"/>
        <w:jc w:val="both"/>
      </w:pPr>
      <w:r>
        <w:rPr>
          <w:rFonts w:eastAsia="Times New Roman"/>
          <w:sz w:val="22"/>
          <w:szCs w:val="22"/>
        </w:rPr>
        <w:t>Изучались состояния напряжения и диссоциативные сим</w:t>
      </w:r>
      <w:r>
        <w:rPr>
          <w:rFonts w:eastAsia="Times New Roman"/>
          <w:sz w:val="22"/>
          <w:szCs w:val="22"/>
        </w:rPr>
        <w:softHyphen/>
        <w:t xml:space="preserve">птомы у пациентов с пограничным личностным расстройством </w:t>
      </w:r>
      <w:r>
        <w:rPr>
          <w:rFonts w:eastAsia="Times New Roman"/>
          <w:sz w:val="22"/>
          <w:szCs w:val="22"/>
          <w:lang w:val="en-US"/>
        </w:rPr>
        <w:t xml:space="preserve">(Bohus M. </w:t>
      </w:r>
      <w:r>
        <w:rPr>
          <w:rFonts w:eastAsia="Times New Roman"/>
          <w:sz w:val="22"/>
          <w:szCs w:val="22"/>
        </w:rPr>
        <w:t>— 2000). Исследование было построено на методе самоотчета: пациенты и здоровые испытуемые должны были в течение нескольких недель каждый час оценивать свое состояние на основании определенных вопросов. В частности, оценивалось психическое напряжение и выраженность диссоциативных сим</w:t>
      </w:r>
      <w:r>
        <w:rPr>
          <w:rFonts w:eastAsia="Times New Roman"/>
          <w:sz w:val="22"/>
          <w:szCs w:val="22"/>
        </w:rPr>
        <w:softHyphen/>
        <w:t>птомов. Оказалось, что с ростом напряжения у больных нарастает</w:t>
      </w:r>
    </w:p>
    <w:p w:rsidR="004603F1" w:rsidRDefault="00177921">
      <w:pPr>
        <w:shd w:val="clear" w:color="auto" w:fill="FFFFFF"/>
        <w:spacing w:before="74"/>
        <w:ind w:left="31"/>
      </w:pPr>
      <w:r>
        <w:rPr>
          <w:sz w:val="22"/>
          <w:szCs w:val="22"/>
        </w:rPr>
        <w:t>314</w:t>
      </w:r>
    </w:p>
    <w:p w:rsidR="004603F1" w:rsidRDefault="004603F1">
      <w:pPr>
        <w:shd w:val="clear" w:color="auto" w:fill="FFFFFF"/>
        <w:spacing w:before="74"/>
        <w:ind w:left="31"/>
        <w:sectPr w:rsidR="004603F1">
          <w:pgSz w:w="11909" w:h="16834"/>
          <w:pgMar w:top="1440" w:right="2744" w:bottom="720" w:left="2748" w:header="720" w:footer="720" w:gutter="0"/>
          <w:cols w:space="60"/>
          <w:noEndnote/>
        </w:sectPr>
      </w:pPr>
    </w:p>
    <w:p w:rsidR="004603F1" w:rsidRDefault="00177921">
      <w:pPr>
        <w:shd w:val="clear" w:color="auto" w:fill="FFFFFF"/>
        <w:spacing w:line="226" w:lineRule="exact"/>
        <w:ind w:left="5" w:right="17"/>
        <w:jc w:val="both"/>
      </w:pPr>
      <w:r>
        <w:rPr>
          <w:rFonts w:eastAsia="Times New Roman"/>
          <w:sz w:val="22"/>
          <w:szCs w:val="22"/>
        </w:rPr>
        <w:t>выраженность диссоциативных симптомов (между соответствую</w:t>
      </w:r>
      <w:r>
        <w:rPr>
          <w:rFonts w:eastAsia="Times New Roman"/>
          <w:sz w:val="22"/>
          <w:szCs w:val="22"/>
        </w:rPr>
        <w:softHyphen/>
        <w:t xml:space="preserve">щими вопросами была выявлена корреляция). Был также выявлен ряд </w:t>
      </w:r>
      <w:r>
        <w:rPr>
          <w:rFonts w:eastAsia="Times New Roman"/>
          <w:spacing w:val="40"/>
          <w:sz w:val="22"/>
          <w:szCs w:val="22"/>
        </w:rPr>
        <w:t>закономерностей</w:t>
      </w:r>
      <w:r>
        <w:rPr>
          <w:rFonts w:eastAsia="Times New Roman"/>
          <w:sz w:val="22"/>
          <w:szCs w:val="22"/>
        </w:rPr>
        <w:t xml:space="preserve"> возникновения и развития психи</w:t>
      </w:r>
      <w:r>
        <w:rPr>
          <w:rFonts w:eastAsia="Times New Roman"/>
          <w:sz w:val="22"/>
          <w:szCs w:val="22"/>
        </w:rPr>
        <w:softHyphen/>
        <w:t>ческого напряжения у больных с пограничными расстройствами по сравнению со здоровыми: психическое напряжение наступает чаще, медленнее спадает, субъективно оценивается как более сильное и связано с появлением диссоциативных симптомов.</w:t>
      </w:r>
    </w:p>
    <w:p w:rsidR="004603F1" w:rsidRDefault="00177921">
      <w:pPr>
        <w:shd w:val="clear" w:color="auto" w:fill="FFFFFF"/>
        <w:spacing w:before="274"/>
        <w:ind w:right="19"/>
        <w:jc w:val="center"/>
      </w:pPr>
      <w:r>
        <w:rPr>
          <w:rFonts w:ascii="Arial" w:hAnsi="Arial" w:cs="Arial"/>
          <w:b/>
          <w:bCs/>
          <w:sz w:val="22"/>
          <w:szCs w:val="22"/>
        </w:rPr>
        <w:t xml:space="preserve">6.3.2. </w:t>
      </w:r>
      <w:r>
        <w:rPr>
          <w:rFonts w:ascii="Arial" w:eastAsia="Times New Roman" w:hAnsi="Arial"/>
          <w:b/>
          <w:bCs/>
          <w:sz w:val="22"/>
          <w:szCs w:val="22"/>
        </w:rPr>
        <w:t>Личностныефакторы</w:t>
      </w:r>
    </w:p>
    <w:p w:rsidR="004603F1" w:rsidRDefault="00177921">
      <w:pPr>
        <w:shd w:val="clear" w:color="auto" w:fill="FFFFFF"/>
        <w:spacing w:before="166" w:line="226" w:lineRule="exact"/>
        <w:ind w:right="2" w:firstLine="288"/>
        <w:jc w:val="both"/>
      </w:pPr>
      <w:r>
        <w:rPr>
          <w:rFonts w:eastAsia="Times New Roman"/>
          <w:sz w:val="22"/>
          <w:szCs w:val="22"/>
        </w:rPr>
        <w:t>Результаты факторного анализа многочисленных личностных опросников, а также специальные процедуры факторизации опи</w:t>
      </w:r>
      <w:r>
        <w:rPr>
          <w:rFonts w:eastAsia="Times New Roman"/>
          <w:sz w:val="22"/>
          <w:szCs w:val="22"/>
        </w:rPr>
        <w:softHyphen/>
        <w:t xml:space="preserve">саний людьми себя и других людей привели к выделению </w:t>
      </w:r>
      <w:r>
        <w:rPr>
          <w:rFonts w:eastAsia="Times New Roman"/>
          <w:b/>
          <w:bCs/>
          <w:i/>
          <w:iCs/>
          <w:sz w:val="22"/>
          <w:szCs w:val="22"/>
        </w:rPr>
        <w:t xml:space="preserve">пяти основных факторов, </w:t>
      </w:r>
      <w:r>
        <w:rPr>
          <w:rFonts w:eastAsia="Times New Roman"/>
          <w:sz w:val="22"/>
          <w:szCs w:val="22"/>
        </w:rPr>
        <w:t>в которые укладываются самые разные характеристики личности. Они были выделены при исследовании людей в самых разных культурах и, по мнению ряда исследовате</w:t>
      </w:r>
      <w:r>
        <w:rPr>
          <w:rFonts w:eastAsia="Times New Roman"/>
          <w:sz w:val="22"/>
          <w:szCs w:val="22"/>
        </w:rPr>
        <w:softHyphen/>
        <w:t>лей, являются универсальными характеристиками личности (Первин Л., Джон О. — 2001). В силу своего обобщающего харак</w:t>
      </w:r>
      <w:r>
        <w:rPr>
          <w:rFonts w:eastAsia="Times New Roman"/>
          <w:sz w:val="22"/>
          <w:szCs w:val="22"/>
        </w:rPr>
        <w:softHyphen/>
        <w:t xml:space="preserve">тера эти факторы получили название </w:t>
      </w:r>
      <w:r>
        <w:rPr>
          <w:rFonts w:eastAsia="Times New Roman"/>
          <w:b/>
          <w:bCs/>
          <w:i/>
          <w:iCs/>
          <w:sz w:val="22"/>
          <w:szCs w:val="22"/>
        </w:rPr>
        <w:t xml:space="preserve">«большой пятерки» </w:t>
      </w:r>
      <w:r>
        <w:rPr>
          <w:rFonts w:eastAsia="Times New Roman"/>
          <w:b/>
          <w:bCs/>
          <w:i/>
          <w:iCs/>
          <w:sz w:val="22"/>
          <w:szCs w:val="22"/>
          <w:lang w:val="en-US"/>
        </w:rPr>
        <w:t xml:space="preserve">{Big Five). </w:t>
      </w:r>
      <w:r>
        <w:rPr>
          <w:rFonts w:eastAsia="Times New Roman"/>
          <w:b/>
          <w:bCs/>
          <w:sz w:val="22"/>
          <w:szCs w:val="22"/>
        </w:rPr>
        <w:t xml:space="preserve">В </w:t>
      </w:r>
      <w:r>
        <w:rPr>
          <w:rFonts w:eastAsia="Times New Roman"/>
          <w:sz w:val="22"/>
          <w:szCs w:val="22"/>
        </w:rPr>
        <w:t xml:space="preserve">большую пятерку вошли следующие личностные </w:t>
      </w:r>
      <w:r>
        <w:rPr>
          <w:rFonts w:eastAsia="Times New Roman"/>
          <w:spacing w:val="41"/>
          <w:sz w:val="22"/>
          <w:szCs w:val="22"/>
        </w:rPr>
        <w:t>характеристики:</w:t>
      </w:r>
      <w:r>
        <w:rPr>
          <w:rFonts w:eastAsia="Times New Roman"/>
          <w:sz w:val="22"/>
          <w:szCs w:val="22"/>
        </w:rPr>
        <w:t xml:space="preserve"> 1) </w:t>
      </w:r>
      <w:r>
        <w:rPr>
          <w:rFonts w:eastAsia="Times New Roman"/>
          <w:i/>
          <w:iCs/>
          <w:sz w:val="22"/>
          <w:szCs w:val="22"/>
        </w:rPr>
        <w:t xml:space="preserve">нейротизм </w:t>
      </w:r>
      <w:r>
        <w:rPr>
          <w:rFonts w:eastAsia="Times New Roman"/>
          <w:sz w:val="22"/>
          <w:szCs w:val="22"/>
        </w:rPr>
        <w:t>(эмоциональная нестабиль</w:t>
      </w:r>
      <w:r>
        <w:rPr>
          <w:rFonts w:eastAsia="Times New Roman"/>
          <w:sz w:val="22"/>
          <w:szCs w:val="22"/>
        </w:rPr>
        <w:softHyphen/>
        <w:t xml:space="preserve">ность, подверженность дистрессам); 2) </w:t>
      </w:r>
      <w:r>
        <w:rPr>
          <w:rFonts w:eastAsia="Times New Roman"/>
          <w:i/>
          <w:iCs/>
          <w:sz w:val="22"/>
          <w:szCs w:val="22"/>
        </w:rPr>
        <w:t xml:space="preserve">экстраверсия </w:t>
      </w:r>
      <w:r>
        <w:rPr>
          <w:rFonts w:eastAsia="Times New Roman"/>
          <w:sz w:val="22"/>
          <w:szCs w:val="22"/>
        </w:rPr>
        <w:t xml:space="preserve">(широта и интенсивность межличностных взаимодействий, потребность во внешней стимуляции); 3) </w:t>
      </w:r>
      <w:r>
        <w:rPr>
          <w:rFonts w:eastAsia="Times New Roman"/>
          <w:i/>
          <w:iCs/>
          <w:sz w:val="22"/>
          <w:szCs w:val="22"/>
        </w:rPr>
        <w:t xml:space="preserve">открытость опыту </w:t>
      </w:r>
      <w:r>
        <w:rPr>
          <w:rFonts w:eastAsia="Times New Roman"/>
          <w:sz w:val="22"/>
          <w:szCs w:val="22"/>
        </w:rPr>
        <w:t xml:space="preserve">(толерантность к чужому и новому, активный поиск нового опыта); 4) </w:t>
      </w:r>
      <w:r>
        <w:rPr>
          <w:rFonts w:eastAsia="Times New Roman"/>
          <w:i/>
          <w:iCs/>
          <w:sz w:val="22"/>
          <w:szCs w:val="22"/>
        </w:rPr>
        <w:t>неоператив</w:t>
      </w:r>
      <w:r>
        <w:rPr>
          <w:rFonts w:eastAsia="Times New Roman"/>
          <w:i/>
          <w:iCs/>
          <w:sz w:val="22"/>
          <w:szCs w:val="22"/>
        </w:rPr>
        <w:softHyphen/>
        <w:t xml:space="preserve">ность и доброжелательность </w:t>
      </w:r>
      <w:r>
        <w:rPr>
          <w:rFonts w:eastAsia="Times New Roman"/>
          <w:sz w:val="22"/>
          <w:szCs w:val="22"/>
        </w:rPr>
        <w:t xml:space="preserve">(отношение к другим людям с сочувствием и эмпатией); 5) </w:t>
      </w:r>
      <w:r>
        <w:rPr>
          <w:rFonts w:eastAsia="Times New Roman"/>
          <w:i/>
          <w:iCs/>
          <w:sz w:val="22"/>
          <w:szCs w:val="22"/>
        </w:rPr>
        <w:t xml:space="preserve">сознательность </w:t>
      </w:r>
      <w:r>
        <w:rPr>
          <w:rFonts w:eastAsia="Times New Roman"/>
          <w:sz w:val="22"/>
          <w:szCs w:val="22"/>
        </w:rPr>
        <w:t>(степень организо</w:t>
      </w:r>
      <w:r>
        <w:rPr>
          <w:rFonts w:eastAsia="Times New Roman"/>
          <w:sz w:val="22"/>
          <w:szCs w:val="22"/>
        </w:rPr>
        <w:softHyphen/>
        <w:t>ванности, настойчивости и мотивированности индивида, а также его надежности). Каждая шкала представляет собой континуум с противоположными полюсами.</w:t>
      </w:r>
    </w:p>
    <w:p w:rsidR="004603F1" w:rsidRDefault="00177921">
      <w:pPr>
        <w:shd w:val="clear" w:color="auto" w:fill="FFFFFF"/>
        <w:spacing w:line="226" w:lineRule="exact"/>
        <w:ind w:firstLine="286"/>
        <w:jc w:val="both"/>
      </w:pPr>
      <w:r>
        <w:rPr>
          <w:rFonts w:eastAsia="Times New Roman"/>
          <w:sz w:val="22"/>
          <w:szCs w:val="22"/>
        </w:rPr>
        <w:t>Исследователи связывают с параметрическим подходом боль</w:t>
      </w:r>
      <w:r>
        <w:rPr>
          <w:rFonts w:eastAsia="Times New Roman"/>
          <w:sz w:val="22"/>
          <w:szCs w:val="22"/>
        </w:rPr>
        <w:softHyphen/>
        <w:t>шие надежды в плане целостного описания различных личност</w:t>
      </w:r>
      <w:r>
        <w:rPr>
          <w:rFonts w:eastAsia="Times New Roman"/>
          <w:sz w:val="22"/>
          <w:szCs w:val="22"/>
        </w:rPr>
        <w:softHyphen/>
        <w:t>ных расстройств по единым критериям. Они рассчитывают связать отдельные личностные расстройства с определенной констелляцией факторов. Первые исследования, посвященные этой задаче на основе модели «большая пятерка», получили наи</w:t>
      </w:r>
      <w:r>
        <w:rPr>
          <w:rFonts w:eastAsia="Times New Roman"/>
          <w:sz w:val="22"/>
          <w:szCs w:val="22"/>
        </w:rPr>
        <w:softHyphen/>
        <w:t xml:space="preserve">более согласованные данные по </w:t>
      </w:r>
      <w:r>
        <w:rPr>
          <w:rFonts w:eastAsia="Times New Roman"/>
          <w:i/>
          <w:iCs/>
          <w:sz w:val="22"/>
          <w:szCs w:val="22"/>
        </w:rPr>
        <w:t xml:space="preserve">Шкале нейротизма. </w:t>
      </w:r>
      <w:r>
        <w:rPr>
          <w:rFonts w:eastAsia="Times New Roman"/>
          <w:sz w:val="22"/>
          <w:szCs w:val="22"/>
        </w:rPr>
        <w:t>В плане специфичности черт для отдельных расстройств почти полная согласованность данных отмечается только относительно значи</w:t>
      </w:r>
      <w:r>
        <w:rPr>
          <w:rFonts w:eastAsia="Times New Roman"/>
          <w:sz w:val="22"/>
          <w:szCs w:val="22"/>
        </w:rPr>
        <w:softHyphen/>
        <w:t>мой выраженности экстраверсии при гистрионном (истериче</w:t>
      </w:r>
      <w:r>
        <w:rPr>
          <w:rFonts w:eastAsia="Times New Roman"/>
          <w:sz w:val="22"/>
          <w:szCs w:val="22"/>
        </w:rPr>
        <w:softHyphen/>
        <w:t xml:space="preserve">ском) личностном расстройстве. </w:t>
      </w:r>
      <w:r>
        <w:rPr>
          <w:rFonts w:eastAsia="Times New Roman"/>
          <w:i/>
          <w:iCs/>
          <w:sz w:val="22"/>
          <w:szCs w:val="22"/>
        </w:rPr>
        <w:t>Неспецифическим, одинаково характерным для всех личностных расстройств оказался по</w:t>
      </w:r>
      <w:r>
        <w:rPr>
          <w:rFonts w:eastAsia="Times New Roman"/>
          <w:i/>
          <w:iCs/>
          <w:sz w:val="22"/>
          <w:szCs w:val="22"/>
        </w:rPr>
        <w:softHyphen/>
        <w:t xml:space="preserve">казатель нейротизма. </w:t>
      </w:r>
      <w:r>
        <w:rPr>
          <w:rFonts w:eastAsia="Times New Roman"/>
          <w:sz w:val="22"/>
          <w:szCs w:val="22"/>
        </w:rPr>
        <w:t>В конструктах «большой пятерки» это означает повышенную ранимость и уязвимость, высокую реак</w:t>
      </w:r>
      <w:r>
        <w:rPr>
          <w:rFonts w:eastAsia="Times New Roman"/>
          <w:sz w:val="22"/>
          <w:szCs w:val="22"/>
        </w:rPr>
        <w:softHyphen/>
        <w:t>тивность на стресс, выраженную тревогу в социальных контек</w:t>
      </w:r>
      <w:r>
        <w:rPr>
          <w:rFonts w:eastAsia="Times New Roman"/>
          <w:sz w:val="22"/>
          <w:szCs w:val="22"/>
        </w:rPr>
        <w:softHyphen/>
        <w:t>стах, склонность к реакциям беспомощности. Почти во всех пока</w:t>
      </w:r>
    </w:p>
    <w:p w:rsidR="004603F1" w:rsidRDefault="00177921">
      <w:pPr>
        <w:shd w:val="clear" w:color="auto" w:fill="FFFFFF"/>
        <w:spacing w:before="79"/>
        <w:ind w:right="10"/>
        <w:jc w:val="right"/>
      </w:pPr>
      <w:r>
        <w:rPr>
          <w:sz w:val="22"/>
          <w:szCs w:val="22"/>
        </w:rPr>
        <w:t>315</w:t>
      </w:r>
    </w:p>
    <w:p w:rsidR="004603F1" w:rsidRDefault="004603F1">
      <w:pPr>
        <w:shd w:val="clear" w:color="auto" w:fill="FFFFFF"/>
        <w:spacing w:before="79"/>
        <w:ind w:right="10"/>
        <w:jc w:val="right"/>
        <w:sectPr w:rsidR="004603F1">
          <w:pgSz w:w="11909" w:h="16834"/>
          <w:pgMar w:top="1440" w:right="2753" w:bottom="720" w:left="2753" w:header="720" w:footer="720" w:gutter="0"/>
          <w:cols w:space="60"/>
          <w:noEndnote/>
        </w:sectPr>
      </w:pPr>
    </w:p>
    <w:p w:rsidR="004603F1" w:rsidRDefault="00177921">
      <w:pPr>
        <w:shd w:val="clear" w:color="auto" w:fill="FFFFFF"/>
        <w:spacing w:line="228" w:lineRule="exact"/>
        <w:ind w:left="7" w:right="48"/>
        <w:jc w:val="both"/>
      </w:pPr>
      <w:r>
        <w:rPr>
          <w:rFonts w:eastAsia="Times New Roman"/>
          <w:sz w:val="22"/>
          <w:szCs w:val="22"/>
        </w:rPr>
        <w:t>немногочисленных исследованиях в группах пациентов с лич</w:t>
      </w:r>
      <w:r>
        <w:rPr>
          <w:rFonts w:eastAsia="Times New Roman"/>
          <w:sz w:val="22"/>
          <w:szCs w:val="22"/>
        </w:rPr>
        <w:softHyphen/>
        <w:t>ностными расстройствами обнаружены повышенные показатели по этой шкале. Параметрический подход к патологии личности в настоящее время является точкой приложения сил многих уче</w:t>
      </w:r>
      <w:r>
        <w:rPr>
          <w:rFonts w:eastAsia="Times New Roman"/>
          <w:sz w:val="22"/>
          <w:szCs w:val="22"/>
        </w:rPr>
        <w:softHyphen/>
        <w:t>ных и в ближайшие годы можно ожидать продвижения в этой области.</w:t>
      </w:r>
    </w:p>
    <w:p w:rsidR="004603F1" w:rsidRDefault="00177921">
      <w:pPr>
        <w:shd w:val="clear" w:color="auto" w:fill="FFFFFF"/>
        <w:spacing w:before="271"/>
        <w:ind w:right="5"/>
        <w:jc w:val="center"/>
      </w:pPr>
      <w:r>
        <w:rPr>
          <w:rFonts w:ascii="Arial" w:hAnsi="Arial" w:cs="Arial"/>
          <w:b/>
          <w:bCs/>
          <w:sz w:val="22"/>
          <w:szCs w:val="22"/>
        </w:rPr>
        <w:t xml:space="preserve">6.3.3. </w:t>
      </w:r>
      <w:r>
        <w:rPr>
          <w:rFonts w:ascii="Arial" w:eastAsia="Times New Roman" w:hAnsi="Arial"/>
          <w:b/>
          <w:bCs/>
          <w:sz w:val="22"/>
          <w:szCs w:val="22"/>
        </w:rPr>
        <w:t>Травматическийопыт</w:t>
      </w:r>
    </w:p>
    <w:p w:rsidR="004603F1" w:rsidRDefault="00177921">
      <w:pPr>
        <w:shd w:val="clear" w:color="auto" w:fill="FFFFFF"/>
        <w:spacing w:before="163" w:line="226" w:lineRule="exact"/>
        <w:ind w:right="29" w:firstLine="288"/>
        <w:jc w:val="both"/>
      </w:pPr>
      <w:r>
        <w:rPr>
          <w:rFonts w:eastAsia="Times New Roman"/>
          <w:sz w:val="22"/>
          <w:szCs w:val="22"/>
        </w:rPr>
        <w:t>Появляется все больше исследований, подтверждающих важ</w:t>
      </w:r>
      <w:r>
        <w:rPr>
          <w:rFonts w:eastAsia="Times New Roman"/>
          <w:sz w:val="22"/>
          <w:szCs w:val="22"/>
        </w:rPr>
        <w:softHyphen/>
        <w:t>ную роль психической травмы в происхождении пограничного личностного расстройства. И. Бауэр описывает результаты иссле</w:t>
      </w:r>
      <w:r>
        <w:rPr>
          <w:rFonts w:eastAsia="Times New Roman"/>
          <w:sz w:val="22"/>
          <w:szCs w:val="22"/>
        </w:rPr>
        <w:softHyphen/>
        <w:t>дования, проведенного сотрудниками Вюрцбургского университе</w:t>
      </w:r>
      <w:r>
        <w:rPr>
          <w:rFonts w:eastAsia="Times New Roman"/>
          <w:sz w:val="22"/>
          <w:szCs w:val="22"/>
        </w:rPr>
        <w:softHyphen/>
      </w:r>
      <w:r>
        <w:rPr>
          <w:rFonts w:eastAsia="Times New Roman"/>
          <w:spacing w:val="-1"/>
          <w:sz w:val="22"/>
          <w:szCs w:val="22"/>
        </w:rPr>
        <w:t xml:space="preserve">та </w:t>
      </w:r>
      <w:r>
        <w:rPr>
          <w:rFonts w:eastAsia="Times New Roman"/>
          <w:spacing w:val="-1"/>
          <w:sz w:val="22"/>
          <w:szCs w:val="22"/>
          <w:lang w:val="en-US"/>
        </w:rPr>
        <w:t xml:space="preserve">(Bauer J. — </w:t>
      </w:r>
      <w:r>
        <w:rPr>
          <w:rFonts w:eastAsia="Times New Roman"/>
          <w:spacing w:val="-1"/>
          <w:sz w:val="22"/>
          <w:szCs w:val="22"/>
        </w:rPr>
        <w:t xml:space="preserve">2004). Опрос более 2000 юношей и девушек показал, </w:t>
      </w:r>
      <w:r>
        <w:rPr>
          <w:rFonts w:eastAsia="Times New Roman"/>
          <w:sz w:val="22"/>
          <w:szCs w:val="22"/>
        </w:rPr>
        <w:t>что от 10 до 15 % девушек (в зависимости от района города) и 6 % юношей пострадали или страдают от сексуального насилия. При</w:t>
      </w:r>
      <w:r>
        <w:rPr>
          <w:rFonts w:eastAsia="Times New Roman"/>
          <w:sz w:val="22"/>
          <w:szCs w:val="22"/>
        </w:rPr>
        <w:softHyphen/>
        <w:t>чем речь шла о тяжелых формах сексуального насилия, связанных с генитальным вмешательством. Как отмечают исследователи, многие эбьюзы происходят в семьях со стороны близких или дальних родственников, а также знакомых, посещающих семью. Дополнительные исследования показывали, что около 5 % детей страдают от физического насилия несексуального характера.</w:t>
      </w:r>
    </w:p>
    <w:p w:rsidR="004603F1" w:rsidRDefault="00177921">
      <w:pPr>
        <w:shd w:val="clear" w:color="auto" w:fill="FFFFFF"/>
        <w:spacing w:line="226" w:lineRule="exact"/>
        <w:ind w:left="5" w:right="22" w:firstLine="298"/>
        <w:jc w:val="both"/>
      </w:pPr>
      <w:r>
        <w:rPr>
          <w:rFonts w:eastAsia="Times New Roman"/>
          <w:sz w:val="22"/>
          <w:szCs w:val="22"/>
        </w:rPr>
        <w:t>По данным некоторых авторов, от 70 до 90 % пациентов, стра</w:t>
      </w:r>
      <w:r>
        <w:rPr>
          <w:rFonts w:eastAsia="Times New Roman"/>
          <w:sz w:val="22"/>
          <w:szCs w:val="22"/>
        </w:rPr>
        <w:softHyphen/>
        <w:t>дающих пограничным личностным расстройством, пережили в детстве физическое или сексуальное насилие, нередки также слу</w:t>
      </w:r>
      <w:r>
        <w:rPr>
          <w:rFonts w:eastAsia="Times New Roman"/>
          <w:sz w:val="22"/>
          <w:szCs w:val="22"/>
        </w:rPr>
        <w:softHyphen/>
        <w:t xml:space="preserve">чаи очень плохой родительской заботы </w:t>
      </w:r>
      <w:r>
        <w:rPr>
          <w:rFonts w:eastAsia="Times New Roman"/>
          <w:sz w:val="22"/>
          <w:szCs w:val="22"/>
          <w:lang w:val="en-US"/>
        </w:rPr>
        <w:t xml:space="preserve">(Oldham J. M., Skodol A. E., Gallaher P. E., Kroll M. </w:t>
      </w:r>
      <w:r>
        <w:rPr>
          <w:rFonts w:eastAsia="Times New Roman"/>
          <w:sz w:val="22"/>
          <w:szCs w:val="22"/>
        </w:rPr>
        <w:t>— 1996). Физический эбьюз и отвержение оказались характерными также для антисоциального личностно</w:t>
      </w:r>
      <w:r>
        <w:rPr>
          <w:rFonts w:eastAsia="Times New Roman"/>
          <w:sz w:val="22"/>
          <w:szCs w:val="22"/>
        </w:rPr>
        <w:softHyphen/>
        <w:t xml:space="preserve">го расстройства </w:t>
      </w:r>
      <w:r>
        <w:rPr>
          <w:rFonts w:eastAsia="Times New Roman"/>
          <w:sz w:val="22"/>
          <w:szCs w:val="22"/>
          <w:lang w:val="en-US"/>
        </w:rPr>
        <w:t xml:space="preserve">(Silverman </w:t>
      </w:r>
      <w:r>
        <w:rPr>
          <w:rFonts w:eastAsia="Times New Roman"/>
          <w:sz w:val="22"/>
          <w:szCs w:val="22"/>
        </w:rPr>
        <w:t xml:space="preserve">А. В., </w:t>
      </w:r>
      <w:r>
        <w:rPr>
          <w:rFonts w:eastAsia="Times New Roman"/>
          <w:sz w:val="22"/>
          <w:szCs w:val="22"/>
          <w:lang w:val="en-US"/>
        </w:rPr>
        <w:t xml:space="preserve">Reinherz H.Z., Giaconia R.M. </w:t>
      </w:r>
      <w:r>
        <w:rPr>
          <w:rFonts w:eastAsia="Times New Roman"/>
          <w:sz w:val="22"/>
          <w:szCs w:val="22"/>
        </w:rPr>
        <w:t>— 1996).</w:t>
      </w:r>
    </w:p>
    <w:p w:rsidR="004603F1" w:rsidRDefault="00177921">
      <w:pPr>
        <w:shd w:val="clear" w:color="auto" w:fill="FFFFFF"/>
        <w:spacing w:line="226" w:lineRule="exact"/>
        <w:ind w:left="7" w:firstLine="295"/>
        <w:jc w:val="both"/>
      </w:pPr>
      <w:r>
        <w:rPr>
          <w:rFonts w:eastAsia="Times New Roman"/>
          <w:sz w:val="22"/>
          <w:szCs w:val="22"/>
        </w:rPr>
        <w:t xml:space="preserve">Было убедительно показано, что пациенты с пограничным </w:t>
      </w:r>
      <w:r>
        <w:rPr>
          <w:rFonts w:eastAsia="Times New Roman"/>
          <w:spacing w:val="-2"/>
          <w:sz w:val="22"/>
          <w:szCs w:val="22"/>
        </w:rPr>
        <w:t xml:space="preserve">личностным расстройствам в детстве чаще </w:t>
      </w:r>
      <w:r>
        <w:rPr>
          <w:rFonts w:eastAsia="Times New Roman"/>
          <w:i/>
          <w:iCs/>
          <w:spacing w:val="-2"/>
          <w:sz w:val="22"/>
          <w:szCs w:val="22"/>
        </w:rPr>
        <w:t xml:space="preserve">переживают </w:t>
      </w:r>
      <w:r>
        <w:rPr>
          <w:rFonts w:eastAsia="Times New Roman"/>
          <w:b/>
          <w:bCs/>
          <w:i/>
          <w:iCs/>
          <w:spacing w:val="-2"/>
          <w:sz w:val="22"/>
          <w:szCs w:val="22"/>
        </w:rPr>
        <w:t xml:space="preserve">различные </w:t>
      </w:r>
      <w:r>
        <w:rPr>
          <w:rFonts w:eastAsia="Times New Roman"/>
          <w:b/>
          <w:bCs/>
          <w:i/>
          <w:iCs/>
          <w:sz w:val="22"/>
          <w:szCs w:val="22"/>
        </w:rPr>
        <w:t xml:space="preserve">виды сексуального эбьюза (от попыток телесного контакта до полового акта), </w:t>
      </w:r>
      <w:r>
        <w:rPr>
          <w:rFonts w:eastAsia="Times New Roman"/>
          <w:sz w:val="22"/>
          <w:szCs w:val="22"/>
        </w:rPr>
        <w:t>чем пациенты с другими личностными рас</w:t>
      </w:r>
      <w:r>
        <w:rPr>
          <w:rFonts w:eastAsia="Times New Roman"/>
          <w:sz w:val="22"/>
          <w:szCs w:val="22"/>
        </w:rPr>
        <w:softHyphen/>
        <w:t xml:space="preserve">стройствами </w:t>
      </w:r>
      <w:r>
        <w:rPr>
          <w:rFonts w:eastAsia="Times New Roman"/>
          <w:sz w:val="22"/>
          <w:szCs w:val="22"/>
          <w:lang w:val="en-US"/>
        </w:rPr>
        <w:t xml:space="preserve">(Links P. S., Steiner M., Huxley G. </w:t>
      </w:r>
      <w:r>
        <w:rPr>
          <w:rFonts w:eastAsia="Times New Roman"/>
          <w:sz w:val="22"/>
          <w:szCs w:val="22"/>
        </w:rPr>
        <w:t xml:space="preserve">— 1988; </w:t>
      </w:r>
      <w:r>
        <w:rPr>
          <w:rFonts w:eastAsia="Times New Roman"/>
          <w:sz w:val="22"/>
          <w:szCs w:val="22"/>
          <w:lang w:val="en-US"/>
        </w:rPr>
        <w:t xml:space="preserve">Zanarini M., Gunderson J.G., Marino M.F. et al. </w:t>
      </w:r>
      <w:r>
        <w:rPr>
          <w:rFonts w:eastAsia="Times New Roman"/>
          <w:sz w:val="22"/>
          <w:szCs w:val="22"/>
        </w:rPr>
        <w:t xml:space="preserve">— 1989; </w:t>
      </w:r>
      <w:r>
        <w:rPr>
          <w:rFonts w:eastAsia="Times New Roman"/>
          <w:sz w:val="22"/>
          <w:szCs w:val="22"/>
          <w:lang w:val="en-US"/>
        </w:rPr>
        <w:t xml:space="preserve">Herman J.L., Perry C, van der Kolk B.A. </w:t>
      </w:r>
      <w:r>
        <w:rPr>
          <w:rFonts w:eastAsia="Times New Roman"/>
          <w:sz w:val="22"/>
          <w:szCs w:val="22"/>
        </w:rPr>
        <w:t xml:space="preserve">— 1989). бреди пострадавших около четверти стали жертвами сексуального насилия со стороны отца, 5 % — со стороны матери, четверть — со стороны сиблингов, и большая часть — от людей, не являющихся родственниками (40 — 50 %). Обнаружено, что </w:t>
      </w:r>
      <w:r>
        <w:rPr>
          <w:rFonts w:eastAsia="Times New Roman"/>
          <w:i/>
          <w:iCs/>
          <w:sz w:val="22"/>
          <w:szCs w:val="22"/>
        </w:rPr>
        <w:t xml:space="preserve">сексуальный эбьюз является единственным надежным предиктором пограничного расстройства, значимо отличающим его от других типов личностной патологии: </w:t>
      </w:r>
      <w:r>
        <w:rPr>
          <w:rFonts w:eastAsia="Times New Roman"/>
          <w:sz w:val="22"/>
          <w:szCs w:val="22"/>
        </w:rPr>
        <w:t xml:space="preserve">встречается у 71 % пациентов с пограничным расстройством и у 46% пациентов с другими расстройствами личности </w:t>
      </w:r>
      <w:r>
        <w:rPr>
          <w:rFonts w:eastAsia="Times New Roman"/>
          <w:sz w:val="22"/>
          <w:szCs w:val="22"/>
          <w:lang w:val="en-US"/>
        </w:rPr>
        <w:t xml:space="preserve">(Paris J., Zweig-Frank H., Guzder J. </w:t>
      </w:r>
      <w:r>
        <w:rPr>
          <w:rFonts w:eastAsia="Times New Roman"/>
          <w:sz w:val="22"/>
          <w:szCs w:val="22"/>
        </w:rPr>
        <w:t xml:space="preserve">— 1994, </w:t>
      </w:r>
      <w:r>
        <w:rPr>
          <w:rFonts w:eastAsia="Times New Roman"/>
          <w:i/>
          <w:iCs/>
          <w:sz w:val="22"/>
          <w:szCs w:val="22"/>
          <w:lang w:val="en-US"/>
        </w:rPr>
        <w:t>a, b).</w:t>
      </w:r>
    </w:p>
    <w:p w:rsidR="004603F1" w:rsidRDefault="00177921">
      <w:pPr>
        <w:shd w:val="clear" w:color="auto" w:fill="FFFFFF"/>
        <w:spacing w:before="74"/>
        <w:ind w:left="26"/>
      </w:pPr>
      <w:r>
        <w:rPr>
          <w:rFonts w:ascii="Arial" w:hAnsi="Arial" w:cs="Arial"/>
          <w:b/>
          <w:bCs/>
          <w:sz w:val="22"/>
          <w:szCs w:val="22"/>
        </w:rPr>
        <w:t>316</w:t>
      </w:r>
    </w:p>
    <w:p w:rsidR="004603F1" w:rsidRDefault="004603F1">
      <w:pPr>
        <w:shd w:val="clear" w:color="auto" w:fill="FFFFFF"/>
        <w:spacing w:before="74"/>
        <w:ind w:left="26"/>
        <w:sectPr w:rsidR="004603F1">
          <w:pgSz w:w="11909" w:h="16834"/>
          <w:pgMar w:top="1440" w:right="2746" w:bottom="720" w:left="2753" w:header="720" w:footer="720" w:gutter="0"/>
          <w:cols w:space="60"/>
          <w:noEndnote/>
        </w:sectPr>
      </w:pPr>
    </w:p>
    <w:p w:rsidR="004603F1" w:rsidRDefault="00177921">
      <w:pPr>
        <w:shd w:val="clear" w:color="auto" w:fill="FFFFFF"/>
        <w:spacing w:line="226" w:lineRule="exact"/>
        <w:ind w:right="22" w:firstLine="269"/>
        <w:jc w:val="both"/>
      </w:pPr>
      <w:r>
        <w:rPr>
          <w:rFonts w:eastAsia="Times New Roman"/>
          <w:sz w:val="22"/>
          <w:szCs w:val="22"/>
        </w:rPr>
        <w:t>Сексуальный эбьюз у пациентов с пограничным расстройством по сравнению с другими расстройствами личности значимо чаще был со стороны родственников и включал генитальный контакт. Более поздние исследования полностью подтвердили высокую частоту сексуального насилия в детстве у пациентов с погранич</w:t>
      </w:r>
      <w:r>
        <w:rPr>
          <w:rFonts w:eastAsia="Times New Roman"/>
          <w:sz w:val="22"/>
          <w:szCs w:val="22"/>
        </w:rPr>
        <w:softHyphen/>
        <w:t>ным личностным расстройством. О нем сообщили 91 % пациен</w:t>
      </w:r>
      <w:r>
        <w:rPr>
          <w:rFonts w:eastAsia="Times New Roman"/>
          <w:sz w:val="22"/>
          <w:szCs w:val="22"/>
        </w:rPr>
        <w:softHyphen/>
        <w:t>тов, которые также часто жаловались на другие формы злоупо</w:t>
      </w:r>
      <w:r>
        <w:rPr>
          <w:rFonts w:eastAsia="Times New Roman"/>
          <w:sz w:val="22"/>
          <w:szCs w:val="22"/>
        </w:rPr>
        <w:softHyphen/>
        <w:t>треблений, пережитых в детстве.</w:t>
      </w:r>
    </w:p>
    <w:p w:rsidR="004603F1" w:rsidRDefault="00177921">
      <w:pPr>
        <w:shd w:val="clear" w:color="auto" w:fill="FFFFFF"/>
        <w:spacing w:line="226" w:lineRule="exact"/>
        <w:ind w:left="2" w:right="14" w:firstLine="278"/>
        <w:jc w:val="both"/>
      </w:pPr>
      <w:r>
        <w:rPr>
          <w:rFonts w:eastAsia="Times New Roman"/>
          <w:sz w:val="22"/>
          <w:szCs w:val="22"/>
        </w:rPr>
        <w:t>Как показывают исследования, дети с подобным опытом, как правило, молчат о пережитых травмах. Менее чем в половине случаев они делятся этим опытом с матерями. До пубертата они нередко депрессивны, замкнуты, у них мало друзей. После пубер</w:t>
      </w:r>
      <w:r>
        <w:rPr>
          <w:rFonts w:eastAsia="Times New Roman"/>
          <w:sz w:val="22"/>
          <w:szCs w:val="22"/>
        </w:rPr>
        <w:softHyphen/>
        <w:t xml:space="preserve">тата начинаются </w:t>
      </w:r>
      <w:r>
        <w:rPr>
          <w:rFonts w:eastAsia="Times New Roman"/>
          <w:b/>
          <w:bCs/>
          <w:i/>
          <w:iCs/>
          <w:sz w:val="22"/>
          <w:szCs w:val="22"/>
        </w:rPr>
        <w:t>типичные симптомы пограничного личност</w:t>
      </w:r>
      <w:r>
        <w:rPr>
          <w:rFonts w:eastAsia="Times New Roman"/>
          <w:b/>
          <w:bCs/>
          <w:i/>
          <w:iCs/>
          <w:sz w:val="22"/>
          <w:szCs w:val="22"/>
        </w:rPr>
        <w:softHyphen/>
        <w:t xml:space="preserve">ного расстройства: </w:t>
      </w:r>
      <w:r>
        <w:rPr>
          <w:rFonts w:eastAsia="Times New Roman"/>
          <w:sz w:val="22"/>
          <w:szCs w:val="22"/>
        </w:rPr>
        <w:t>тяжелые нарушения в социальных контактах, развитие зависимости от алкоголя и химически активных веществ, манифестация самоповреждающего поведения, тяжелые расстрой</w:t>
      </w:r>
      <w:r>
        <w:rPr>
          <w:rFonts w:eastAsia="Times New Roman"/>
          <w:sz w:val="22"/>
          <w:szCs w:val="22"/>
        </w:rPr>
        <w:softHyphen/>
        <w:t>ства пищевого поведения (чаще у девочек) или тяжелые агрессив</w:t>
      </w:r>
      <w:r>
        <w:rPr>
          <w:rFonts w:eastAsia="Times New Roman"/>
          <w:sz w:val="22"/>
          <w:szCs w:val="22"/>
        </w:rPr>
        <w:softHyphen/>
        <w:t>ные срывы и рискованное поведение (чаще у юношей).</w:t>
      </w:r>
    </w:p>
    <w:p w:rsidR="004603F1" w:rsidRDefault="00177921">
      <w:pPr>
        <w:shd w:val="clear" w:color="auto" w:fill="FFFFFF"/>
        <w:spacing w:line="226" w:lineRule="exact"/>
        <w:ind w:left="2" w:right="12" w:firstLine="271"/>
        <w:jc w:val="both"/>
      </w:pPr>
      <w:r>
        <w:rPr>
          <w:rFonts w:eastAsia="Times New Roman"/>
          <w:sz w:val="22"/>
          <w:szCs w:val="22"/>
        </w:rPr>
        <w:t>Лонгитюдные исследования показали, что в семьях с высоким уровнем нестабильности и низким уровнем тепла повышен риск развития пассивно-агрессивного и зависимого расстройств. Нью-</w:t>
      </w:r>
      <w:r>
        <w:rPr>
          <w:rFonts w:eastAsia="Times New Roman"/>
          <w:spacing w:val="-1"/>
          <w:sz w:val="22"/>
          <w:szCs w:val="22"/>
        </w:rPr>
        <w:t xml:space="preserve">Йоркское лонгитюдное исследование 1975 —1993 гг. показало, что </w:t>
      </w:r>
      <w:r>
        <w:rPr>
          <w:rFonts w:eastAsia="Times New Roman"/>
          <w:sz w:val="22"/>
          <w:szCs w:val="22"/>
        </w:rPr>
        <w:t>отвержение ребенка, эмоциональный и физический эбьюз повы</w:t>
      </w:r>
      <w:r>
        <w:rPr>
          <w:rFonts w:eastAsia="Times New Roman"/>
          <w:sz w:val="22"/>
          <w:szCs w:val="22"/>
        </w:rPr>
        <w:softHyphen/>
      </w:r>
      <w:r>
        <w:rPr>
          <w:rFonts w:eastAsia="Times New Roman"/>
          <w:spacing w:val="-1"/>
          <w:sz w:val="22"/>
          <w:szCs w:val="22"/>
        </w:rPr>
        <w:t xml:space="preserve">шают риск пограничного расстройства </w:t>
      </w:r>
      <w:r>
        <w:rPr>
          <w:rFonts w:eastAsia="Times New Roman"/>
          <w:spacing w:val="-1"/>
          <w:sz w:val="22"/>
          <w:szCs w:val="22"/>
          <w:lang w:val="en-US"/>
        </w:rPr>
        <w:t xml:space="preserve">(Johnson J. G., Smailes E. M., </w:t>
      </w:r>
      <w:r>
        <w:rPr>
          <w:rFonts w:eastAsia="Times New Roman"/>
          <w:sz w:val="22"/>
          <w:szCs w:val="22"/>
          <w:lang w:val="en-US"/>
        </w:rPr>
        <w:t xml:space="preserve">Cohen P. et al. </w:t>
      </w:r>
      <w:r>
        <w:rPr>
          <w:rFonts w:eastAsia="Times New Roman"/>
          <w:sz w:val="22"/>
          <w:szCs w:val="22"/>
        </w:rPr>
        <w:t xml:space="preserve">— 2000). Физический эбьюз оказался наиболее важным фактором антисоциального и импульсивного поведения </w:t>
      </w:r>
      <w:r>
        <w:rPr>
          <w:rFonts w:eastAsia="Times New Roman"/>
          <w:sz w:val="22"/>
          <w:szCs w:val="22"/>
          <w:lang w:val="en-US"/>
        </w:rPr>
        <w:t xml:space="preserve">(Cohen P., Brown J., Smaile E. </w:t>
      </w:r>
      <w:r>
        <w:rPr>
          <w:rFonts w:eastAsia="Times New Roman"/>
          <w:sz w:val="22"/>
          <w:szCs w:val="22"/>
        </w:rPr>
        <w:t>— 2001). Взрослые женщины, пере</w:t>
      </w:r>
      <w:r>
        <w:rPr>
          <w:rFonts w:eastAsia="Times New Roman"/>
          <w:sz w:val="22"/>
          <w:szCs w:val="22"/>
        </w:rPr>
        <w:softHyphen/>
        <w:t>несшие сексуальный эбьюз в детстве, имели больший риск де</w:t>
      </w:r>
      <w:r>
        <w:rPr>
          <w:rFonts w:eastAsia="Times New Roman"/>
          <w:sz w:val="22"/>
          <w:szCs w:val="22"/>
        </w:rPr>
        <w:softHyphen/>
        <w:t>структивных отношений с партнером, сопровождаемых насилием, они также плохо справлялись со своими родительскими функ</w:t>
      </w:r>
      <w:r>
        <w:rPr>
          <w:rFonts w:eastAsia="Times New Roman"/>
          <w:sz w:val="22"/>
          <w:szCs w:val="22"/>
        </w:rPr>
        <w:softHyphen/>
        <w:t>циями.</w:t>
      </w:r>
    </w:p>
    <w:p w:rsidR="004603F1" w:rsidRDefault="00177921">
      <w:pPr>
        <w:shd w:val="clear" w:color="auto" w:fill="FFFFFF"/>
        <w:spacing w:before="403" w:line="264" w:lineRule="exact"/>
        <w:ind w:left="1529" w:right="480" w:hanging="919"/>
      </w:pPr>
      <w:r>
        <w:rPr>
          <w:rFonts w:ascii="Arial" w:hAnsi="Arial" w:cs="Arial"/>
          <w:b/>
          <w:bCs/>
          <w:sz w:val="22"/>
          <w:szCs w:val="22"/>
        </w:rPr>
        <w:t>6.3.4.</w:t>
      </w:r>
      <w:r>
        <w:rPr>
          <w:rFonts w:ascii="Arial" w:eastAsia="Times New Roman" w:hAnsi="Arial"/>
          <w:b/>
          <w:bCs/>
          <w:sz w:val="22"/>
          <w:szCs w:val="22"/>
        </w:rPr>
        <w:t>Влияниедетскойпсихическойтравмы наразвитиеголовногомозга</w:t>
      </w:r>
    </w:p>
    <w:p w:rsidR="004603F1" w:rsidRDefault="00177921">
      <w:pPr>
        <w:shd w:val="clear" w:color="auto" w:fill="FFFFFF"/>
        <w:spacing w:before="158" w:line="226" w:lineRule="exact"/>
        <w:ind w:left="10" w:firstLine="290"/>
        <w:jc w:val="both"/>
      </w:pPr>
      <w:r>
        <w:rPr>
          <w:rFonts w:eastAsia="Times New Roman"/>
          <w:sz w:val="22"/>
          <w:szCs w:val="22"/>
        </w:rPr>
        <w:t>Имеются эмпирические данные, доказывающие, что высокий уровень стресса в детстве приводит к дисфункциям серотонино-вой системы, которая играет важную роль в регуляции эмоций, включая агрессию и импульсивное поведение. Исследование се</w:t>
      </w:r>
      <w:r>
        <w:rPr>
          <w:rFonts w:eastAsia="Times New Roman"/>
          <w:sz w:val="22"/>
          <w:szCs w:val="22"/>
        </w:rPr>
        <w:softHyphen/>
        <w:t>креции кортизола и пролактина в условиях специальной ее про</w:t>
      </w:r>
      <w:r>
        <w:rPr>
          <w:rFonts w:eastAsia="Times New Roman"/>
          <w:sz w:val="22"/>
          <w:szCs w:val="22"/>
        </w:rPr>
        <w:softHyphen/>
        <w:t>вокации показало, что у пациентов с пограничным личностным расстройством их уровень был значительно ниже, чем у контроль</w:t>
      </w:r>
      <w:r>
        <w:rPr>
          <w:rFonts w:eastAsia="Times New Roman"/>
          <w:sz w:val="22"/>
          <w:szCs w:val="22"/>
        </w:rPr>
        <w:softHyphen/>
        <w:t>ной группы, причем он имел обратную корреляцию с независимо измеряемым уровнем тяжести физического и сексуального эбью-за. Это позволило сделать вывод о важной роли тяжести травма-</w:t>
      </w:r>
    </w:p>
    <w:p w:rsidR="004603F1" w:rsidRDefault="00177921">
      <w:pPr>
        <w:shd w:val="clear" w:color="auto" w:fill="FFFFFF"/>
        <w:spacing w:before="125"/>
        <w:ind w:right="2"/>
        <w:jc w:val="right"/>
      </w:pPr>
      <w:r>
        <w:rPr>
          <w:sz w:val="22"/>
          <w:szCs w:val="22"/>
        </w:rPr>
        <w:t>317</w:t>
      </w:r>
    </w:p>
    <w:p w:rsidR="004603F1" w:rsidRDefault="004603F1">
      <w:pPr>
        <w:shd w:val="clear" w:color="auto" w:fill="FFFFFF"/>
        <w:spacing w:before="125"/>
        <w:ind w:right="2"/>
        <w:jc w:val="right"/>
        <w:sectPr w:rsidR="004603F1">
          <w:pgSz w:w="11909" w:h="16834"/>
          <w:pgMar w:top="1440" w:right="2756" w:bottom="720" w:left="2755" w:header="720" w:footer="720" w:gutter="0"/>
          <w:cols w:space="60"/>
          <w:noEndnote/>
        </w:sectPr>
      </w:pPr>
    </w:p>
    <w:p w:rsidR="004603F1" w:rsidRDefault="00177921">
      <w:pPr>
        <w:shd w:val="clear" w:color="auto" w:fill="FFFFFF"/>
        <w:spacing w:line="228" w:lineRule="exact"/>
        <w:ind w:left="12"/>
      </w:pPr>
      <w:r>
        <w:rPr>
          <w:rFonts w:eastAsia="Times New Roman"/>
          <w:sz w:val="22"/>
          <w:szCs w:val="22"/>
        </w:rPr>
        <w:t xml:space="preserve">тизации в нарушениях биохимической регуляции нервной систс мы </w:t>
      </w:r>
      <w:r>
        <w:rPr>
          <w:rFonts w:eastAsia="Times New Roman"/>
          <w:sz w:val="22"/>
          <w:szCs w:val="22"/>
          <w:lang w:val="en-US"/>
        </w:rPr>
        <w:t xml:space="preserve">(Rinne </w:t>
      </w:r>
      <w:r>
        <w:rPr>
          <w:rFonts w:eastAsia="Times New Roman"/>
          <w:sz w:val="22"/>
          <w:szCs w:val="22"/>
        </w:rPr>
        <w:t xml:space="preserve">Т. </w:t>
      </w:r>
      <w:r>
        <w:rPr>
          <w:rFonts w:eastAsia="Times New Roman"/>
          <w:sz w:val="22"/>
          <w:szCs w:val="22"/>
          <w:lang w:val="en-US"/>
        </w:rPr>
        <w:t xml:space="preserve">et al. — </w:t>
      </w:r>
      <w:r>
        <w:rPr>
          <w:rFonts w:eastAsia="Times New Roman"/>
          <w:sz w:val="22"/>
          <w:szCs w:val="22"/>
        </w:rPr>
        <w:t>2000).</w:t>
      </w:r>
    </w:p>
    <w:p w:rsidR="004603F1" w:rsidRDefault="00177921">
      <w:pPr>
        <w:shd w:val="clear" w:color="auto" w:fill="FFFFFF"/>
        <w:spacing w:line="228" w:lineRule="exact"/>
        <w:ind w:left="7" w:right="34" w:firstLine="286"/>
        <w:jc w:val="both"/>
      </w:pPr>
      <w:r>
        <w:rPr>
          <w:rFonts w:eastAsia="Times New Roman"/>
          <w:sz w:val="22"/>
          <w:szCs w:val="22"/>
        </w:rPr>
        <w:t xml:space="preserve">Исследователь Р.Сапольский суммировал данные относитель но влияния тяжелого стресса на головной мозг в статье «Почему </w:t>
      </w:r>
      <w:r>
        <w:rPr>
          <w:rFonts w:eastAsia="Times New Roman"/>
          <w:spacing w:val="-4"/>
          <w:sz w:val="22"/>
          <w:szCs w:val="22"/>
        </w:rPr>
        <w:t xml:space="preserve">стресс так негативно отражается на Вашем мозге» </w:t>
      </w:r>
      <w:r>
        <w:rPr>
          <w:rFonts w:eastAsia="Times New Roman"/>
          <w:spacing w:val="-4"/>
          <w:sz w:val="22"/>
          <w:szCs w:val="22"/>
          <w:lang w:val="en-US"/>
        </w:rPr>
        <w:t xml:space="preserve">(Sapolsky R. </w:t>
      </w:r>
      <w:r>
        <w:rPr>
          <w:rFonts w:eastAsia="Times New Roman"/>
          <w:spacing w:val="-4"/>
          <w:sz w:val="22"/>
          <w:szCs w:val="22"/>
        </w:rPr>
        <w:t xml:space="preserve">М. — </w:t>
      </w:r>
      <w:r>
        <w:rPr>
          <w:rFonts w:eastAsia="Times New Roman"/>
          <w:sz w:val="22"/>
          <w:szCs w:val="22"/>
        </w:rPr>
        <w:t>1997). В одних исследованиях у жертв травмы (как взрослых, так и детей) обнаружили сниженный уровень кортизола, в других же (например, у женщин — жертв сексуального насилия), напро</w:t>
      </w:r>
      <w:r>
        <w:rPr>
          <w:rFonts w:eastAsia="Times New Roman"/>
          <w:sz w:val="22"/>
          <w:szCs w:val="22"/>
        </w:rPr>
        <w:softHyphen/>
        <w:t>тив, — повышенный. Исследователи пришли к выводу, что это зависит от давности травмы.</w:t>
      </w:r>
    </w:p>
    <w:p w:rsidR="004603F1" w:rsidRDefault="00177921">
      <w:pPr>
        <w:shd w:val="clear" w:color="auto" w:fill="FFFFFF"/>
        <w:spacing w:line="228" w:lineRule="exact"/>
        <w:ind w:left="7" w:right="26" w:firstLine="286"/>
        <w:jc w:val="both"/>
      </w:pPr>
      <w:r>
        <w:rPr>
          <w:rFonts w:eastAsia="Times New Roman"/>
          <w:sz w:val="22"/>
          <w:szCs w:val="22"/>
        </w:rPr>
        <w:t xml:space="preserve">Повышение концентрации глюкостероидов может иметь ней-ротоксический эффект и приводить к дегенерации гиппокампа. Так, уменьшение объема гиппокампа было зарегистрировано у взрослых пациентов с ПТСР и у женщин, переживших в детстве </w:t>
      </w:r>
      <w:r>
        <w:rPr>
          <w:rFonts w:eastAsia="Times New Roman"/>
          <w:spacing w:val="-2"/>
          <w:sz w:val="22"/>
          <w:szCs w:val="22"/>
        </w:rPr>
        <w:t xml:space="preserve">сексуальный эбьюз </w:t>
      </w:r>
      <w:r>
        <w:rPr>
          <w:rFonts w:eastAsia="Times New Roman"/>
          <w:spacing w:val="-2"/>
          <w:sz w:val="22"/>
          <w:szCs w:val="22"/>
          <w:lang w:val="en-US"/>
        </w:rPr>
        <w:t xml:space="preserve">(Bremner J. D. et al. </w:t>
      </w:r>
      <w:r>
        <w:rPr>
          <w:rFonts w:eastAsia="Times New Roman"/>
          <w:spacing w:val="-2"/>
          <w:sz w:val="22"/>
          <w:szCs w:val="22"/>
        </w:rPr>
        <w:t xml:space="preserve">— 1997; </w:t>
      </w:r>
      <w:r>
        <w:rPr>
          <w:rFonts w:eastAsia="Times New Roman"/>
          <w:spacing w:val="-2"/>
          <w:sz w:val="22"/>
          <w:szCs w:val="22"/>
          <w:lang w:val="en-US"/>
        </w:rPr>
        <w:t xml:space="preserve">Stein </w:t>
      </w:r>
      <w:r>
        <w:rPr>
          <w:rFonts w:eastAsia="Times New Roman"/>
          <w:spacing w:val="-2"/>
          <w:sz w:val="22"/>
          <w:szCs w:val="22"/>
        </w:rPr>
        <w:t xml:space="preserve">М. В. — 1997). </w:t>
      </w:r>
      <w:r>
        <w:rPr>
          <w:rFonts w:eastAsia="Times New Roman"/>
          <w:sz w:val="22"/>
          <w:szCs w:val="22"/>
        </w:rPr>
        <w:t>В развивающемся организме повышение уровня кортизола и кате-</w:t>
      </w:r>
      <w:r>
        <w:rPr>
          <w:rFonts w:eastAsia="Times New Roman"/>
          <w:spacing w:val="-1"/>
          <w:sz w:val="22"/>
          <w:szCs w:val="22"/>
        </w:rPr>
        <w:t>холаминов может приводить к нарушению развития головного моз</w:t>
      </w:r>
      <w:r>
        <w:rPr>
          <w:rFonts w:eastAsia="Times New Roman"/>
          <w:spacing w:val="-1"/>
          <w:sz w:val="22"/>
          <w:szCs w:val="22"/>
        </w:rPr>
        <w:softHyphen/>
        <w:t>га в виде избирательной потери нейронов и торможения нейрогене-</w:t>
      </w:r>
      <w:r>
        <w:rPr>
          <w:rFonts w:eastAsia="Times New Roman"/>
          <w:spacing w:val="-2"/>
          <w:sz w:val="22"/>
          <w:szCs w:val="22"/>
        </w:rPr>
        <w:t xml:space="preserve">за головного мозга </w:t>
      </w:r>
      <w:r>
        <w:rPr>
          <w:rFonts w:eastAsia="Times New Roman"/>
          <w:spacing w:val="-2"/>
          <w:sz w:val="22"/>
          <w:szCs w:val="22"/>
          <w:lang w:val="en-US"/>
        </w:rPr>
        <w:t xml:space="preserve">(Gould E. et al. — </w:t>
      </w:r>
      <w:r>
        <w:rPr>
          <w:rFonts w:eastAsia="Times New Roman"/>
          <w:spacing w:val="-2"/>
          <w:sz w:val="22"/>
          <w:szCs w:val="22"/>
        </w:rPr>
        <w:t xml:space="preserve">1997) или замедления процесса </w:t>
      </w:r>
      <w:r>
        <w:rPr>
          <w:rFonts w:eastAsia="Times New Roman"/>
          <w:sz w:val="22"/>
          <w:szCs w:val="22"/>
        </w:rPr>
        <w:t xml:space="preserve">миелинизации нервных волокон </w:t>
      </w:r>
      <w:r>
        <w:rPr>
          <w:rFonts w:eastAsia="Times New Roman"/>
          <w:sz w:val="22"/>
          <w:szCs w:val="22"/>
          <w:lang w:val="en-US"/>
        </w:rPr>
        <w:t xml:space="preserve">(Dunlop S. A. et al. — </w:t>
      </w:r>
      <w:r>
        <w:rPr>
          <w:rFonts w:eastAsia="Times New Roman"/>
          <w:sz w:val="22"/>
          <w:szCs w:val="22"/>
        </w:rPr>
        <w:t>1997).</w:t>
      </w:r>
    </w:p>
    <w:p w:rsidR="004603F1" w:rsidRDefault="00177921">
      <w:pPr>
        <w:shd w:val="clear" w:color="auto" w:fill="FFFFFF"/>
        <w:spacing w:before="269"/>
        <w:ind w:left="341"/>
      </w:pPr>
      <w:r>
        <w:rPr>
          <w:rFonts w:ascii="Arial" w:hAnsi="Arial" w:cs="Arial"/>
          <w:b/>
          <w:bCs/>
          <w:sz w:val="22"/>
          <w:szCs w:val="22"/>
        </w:rPr>
        <w:t xml:space="preserve">6.3.5. </w:t>
      </w:r>
      <w:r>
        <w:rPr>
          <w:rFonts w:ascii="Arial" w:eastAsia="Times New Roman" w:hAnsi="Arial"/>
          <w:b/>
          <w:bCs/>
          <w:sz w:val="22"/>
          <w:szCs w:val="22"/>
        </w:rPr>
        <w:t>Семейныйконтекстистильпривязанности</w:t>
      </w:r>
    </w:p>
    <w:p w:rsidR="004603F1" w:rsidRDefault="00177921">
      <w:pPr>
        <w:shd w:val="clear" w:color="auto" w:fill="FFFFFF"/>
        <w:spacing w:before="166" w:line="226" w:lineRule="exact"/>
        <w:ind w:left="10" w:right="14" w:firstLine="245"/>
        <w:jc w:val="both"/>
      </w:pPr>
      <w:r>
        <w:rPr>
          <w:rFonts w:eastAsia="Times New Roman"/>
          <w:sz w:val="22"/>
          <w:szCs w:val="22"/>
        </w:rPr>
        <w:t xml:space="preserve">Дж. Кларкин и М.Лензенвегер </w:t>
      </w:r>
      <w:r>
        <w:rPr>
          <w:rFonts w:eastAsia="Times New Roman"/>
          <w:sz w:val="22"/>
          <w:szCs w:val="22"/>
          <w:lang w:val="en-US"/>
        </w:rPr>
        <w:t xml:space="preserve">(Clarkin J., Lenzenweger M. </w:t>
      </w:r>
      <w:r>
        <w:rPr>
          <w:rFonts w:eastAsia="Times New Roman"/>
          <w:sz w:val="22"/>
          <w:szCs w:val="22"/>
        </w:rPr>
        <w:t xml:space="preserve">— 1996) выделили следующие </w:t>
      </w:r>
      <w:r>
        <w:rPr>
          <w:rFonts w:eastAsia="Times New Roman"/>
          <w:spacing w:val="46"/>
          <w:sz w:val="22"/>
          <w:szCs w:val="22"/>
        </w:rPr>
        <w:t>семейные</w:t>
      </w:r>
      <w:r>
        <w:rPr>
          <w:rFonts w:eastAsia="Times New Roman"/>
          <w:spacing w:val="43"/>
          <w:sz w:val="22"/>
          <w:szCs w:val="22"/>
        </w:rPr>
        <w:t>факторы</w:t>
      </w:r>
      <w:r>
        <w:rPr>
          <w:rFonts w:eastAsia="Times New Roman"/>
          <w:sz w:val="22"/>
          <w:szCs w:val="22"/>
        </w:rPr>
        <w:t xml:space="preserve"> по</w:t>
      </w:r>
      <w:r>
        <w:rPr>
          <w:rFonts w:eastAsia="Times New Roman"/>
          <w:sz w:val="22"/>
          <w:szCs w:val="22"/>
        </w:rPr>
        <w:softHyphen/>
      </w:r>
      <w:r>
        <w:rPr>
          <w:rFonts w:eastAsia="Times New Roman"/>
          <w:spacing w:val="45"/>
          <w:sz w:val="22"/>
          <w:szCs w:val="22"/>
        </w:rPr>
        <w:t>граничного</w:t>
      </w:r>
      <w:r>
        <w:rPr>
          <w:rFonts w:eastAsia="Times New Roman"/>
          <w:spacing w:val="44"/>
          <w:sz w:val="22"/>
          <w:szCs w:val="22"/>
        </w:rPr>
        <w:t>личностного</w:t>
      </w:r>
      <w:r>
        <w:rPr>
          <w:rFonts w:eastAsia="Times New Roman"/>
          <w:spacing w:val="40"/>
          <w:sz w:val="22"/>
          <w:szCs w:val="22"/>
        </w:rPr>
        <w:t>расстройства:</w:t>
      </w:r>
      <w:r>
        <w:rPr>
          <w:rFonts w:eastAsia="Times New Roman"/>
          <w:sz w:val="22"/>
          <w:szCs w:val="22"/>
        </w:rPr>
        <w:t xml:space="preserve"> потерю в раннем детстве близкого человека (в результате смерти или раз</w:t>
      </w:r>
      <w:r>
        <w:rPr>
          <w:rFonts w:eastAsia="Times New Roman"/>
          <w:sz w:val="22"/>
          <w:szCs w:val="22"/>
        </w:rPr>
        <w:softHyphen/>
        <w:t>луки); враждебность и хронические конфликты между родителя</w:t>
      </w:r>
      <w:r>
        <w:rPr>
          <w:rFonts w:eastAsia="Times New Roman"/>
          <w:sz w:val="22"/>
          <w:szCs w:val="22"/>
        </w:rPr>
        <w:softHyphen/>
        <w:t>ми; алкоголизация родителей; сексуальный эбьюз; физическое насилие; импульсивные и хаотические отношения в семье; не</w:t>
      </w:r>
      <w:r>
        <w:rPr>
          <w:rFonts w:eastAsia="Times New Roman"/>
          <w:sz w:val="22"/>
          <w:szCs w:val="22"/>
        </w:rPr>
        <w:softHyphen/>
        <w:t>константное, непредсказуемое поведение ухаживающих за ребен</w:t>
      </w:r>
      <w:r>
        <w:rPr>
          <w:rFonts w:eastAsia="Times New Roman"/>
          <w:sz w:val="22"/>
          <w:szCs w:val="22"/>
        </w:rPr>
        <w:softHyphen/>
        <w:t>ком близких взрослых.</w:t>
      </w:r>
    </w:p>
    <w:p w:rsidR="004603F1" w:rsidRDefault="00177921">
      <w:pPr>
        <w:shd w:val="clear" w:color="auto" w:fill="FFFFFF"/>
        <w:spacing w:line="226" w:lineRule="exact"/>
        <w:ind w:left="14" w:firstLine="288"/>
        <w:jc w:val="both"/>
      </w:pPr>
      <w:r>
        <w:rPr>
          <w:rFonts w:eastAsia="Times New Roman"/>
          <w:sz w:val="22"/>
          <w:szCs w:val="22"/>
        </w:rPr>
        <w:t>Несмотря на повышенную частоту конфликтов и насилия, хаос и импульсивное поведение, такие семьи обычно характеризуются повышенной зависимостью членов друг от друга. Нерешенные проблемы сепарации приводят к тому, что в собственных семьях эти пациенты воспроизводят те же паттерны, что были характер</w:t>
      </w:r>
      <w:r>
        <w:rPr>
          <w:rFonts w:eastAsia="Times New Roman"/>
          <w:sz w:val="22"/>
          <w:szCs w:val="22"/>
        </w:rPr>
        <w:softHyphen/>
        <w:t xml:space="preserve">ны для их родительской семьи. Д. Берковиц следующим образом описывает </w:t>
      </w:r>
      <w:r>
        <w:rPr>
          <w:rFonts w:eastAsia="Times New Roman"/>
          <w:spacing w:val="47"/>
          <w:sz w:val="22"/>
          <w:szCs w:val="22"/>
        </w:rPr>
        <w:t>типичные</w:t>
      </w:r>
      <w:r>
        <w:rPr>
          <w:rFonts w:eastAsia="Times New Roman"/>
          <w:spacing w:val="44"/>
          <w:sz w:val="22"/>
          <w:szCs w:val="22"/>
        </w:rPr>
        <w:t>паттерны</w:t>
      </w:r>
      <w:r>
        <w:rPr>
          <w:rFonts w:eastAsia="Times New Roman"/>
          <w:spacing w:val="45"/>
          <w:sz w:val="22"/>
          <w:szCs w:val="22"/>
        </w:rPr>
        <w:t xml:space="preserve">взаимоотношений </w:t>
      </w:r>
      <w:r>
        <w:rPr>
          <w:rFonts w:eastAsia="Times New Roman"/>
          <w:sz w:val="22"/>
          <w:szCs w:val="22"/>
        </w:rPr>
        <w:t xml:space="preserve">в этих </w:t>
      </w:r>
      <w:r>
        <w:rPr>
          <w:rFonts w:eastAsia="Times New Roman"/>
          <w:spacing w:val="45"/>
          <w:sz w:val="22"/>
          <w:szCs w:val="22"/>
        </w:rPr>
        <w:t>семьях</w:t>
      </w:r>
      <w:r>
        <w:rPr>
          <w:rFonts w:eastAsia="Times New Roman"/>
          <w:sz w:val="22"/>
          <w:szCs w:val="22"/>
          <w:lang w:val="en-US"/>
        </w:rPr>
        <w:t xml:space="preserve">(Berkowitz D. </w:t>
      </w:r>
      <w:r>
        <w:rPr>
          <w:rFonts w:eastAsia="Times New Roman"/>
          <w:sz w:val="22"/>
          <w:szCs w:val="22"/>
        </w:rPr>
        <w:t>— 1981): манипулятивность; от</w:t>
      </w:r>
      <w:r>
        <w:rPr>
          <w:rFonts w:eastAsia="Times New Roman"/>
          <w:sz w:val="22"/>
          <w:szCs w:val="22"/>
        </w:rPr>
        <w:softHyphen/>
        <w:t>сутствие границ между поколениями; отсутствие четких семейных правил; контроль в сочетании с пренебрежением нуждами ребен</w:t>
      </w:r>
      <w:r>
        <w:rPr>
          <w:rFonts w:eastAsia="Times New Roman"/>
          <w:sz w:val="22"/>
          <w:szCs w:val="22"/>
        </w:rPr>
        <w:softHyphen/>
        <w:t>ка; противоречивые послания; любые попытки изменений пере</w:t>
      </w:r>
      <w:r>
        <w:rPr>
          <w:rFonts w:eastAsia="Times New Roman"/>
          <w:sz w:val="22"/>
          <w:szCs w:val="22"/>
        </w:rPr>
        <w:softHyphen/>
        <w:t>живаются как угрожающие; ригидные, фиксированные роли, как результат механизмов проективной идентификации; мир воспри</w:t>
      </w:r>
      <w:r>
        <w:rPr>
          <w:rFonts w:eastAsia="Times New Roman"/>
          <w:sz w:val="22"/>
          <w:szCs w:val="22"/>
        </w:rPr>
        <w:softHyphen/>
        <w:t>нимается как враждебный и опасный.</w:t>
      </w:r>
    </w:p>
    <w:p w:rsidR="004603F1" w:rsidRDefault="00177921">
      <w:pPr>
        <w:shd w:val="clear" w:color="auto" w:fill="FFFFFF"/>
        <w:spacing w:before="72"/>
        <w:ind w:left="26"/>
      </w:pPr>
      <w:r>
        <w:rPr>
          <w:spacing w:val="-22"/>
          <w:sz w:val="22"/>
          <w:szCs w:val="22"/>
        </w:rPr>
        <w:t>318</w:t>
      </w:r>
    </w:p>
    <w:p w:rsidR="004603F1" w:rsidRDefault="004603F1">
      <w:pPr>
        <w:shd w:val="clear" w:color="auto" w:fill="FFFFFF"/>
        <w:spacing w:before="72"/>
        <w:ind w:left="26"/>
        <w:sectPr w:rsidR="004603F1">
          <w:pgSz w:w="11909" w:h="16834"/>
          <w:pgMar w:top="1440" w:right="2748" w:bottom="720" w:left="2753" w:header="720" w:footer="720" w:gutter="0"/>
          <w:cols w:space="60"/>
          <w:noEndnote/>
        </w:sectPr>
      </w:pPr>
    </w:p>
    <w:p w:rsidR="004603F1" w:rsidRDefault="00177921">
      <w:pPr>
        <w:shd w:val="clear" w:color="auto" w:fill="FFFFFF"/>
        <w:spacing w:line="226" w:lineRule="exact"/>
        <w:ind w:left="14" w:right="17" w:firstLine="271"/>
        <w:jc w:val="both"/>
      </w:pPr>
      <w:r>
        <w:rPr>
          <w:rFonts w:eastAsia="Times New Roman"/>
          <w:sz w:val="22"/>
          <w:szCs w:val="22"/>
        </w:rPr>
        <w:t>Изучению паттернов семейных взаимоотношений при погра</w:t>
      </w:r>
      <w:r>
        <w:rPr>
          <w:rFonts w:eastAsia="Times New Roman"/>
          <w:sz w:val="22"/>
          <w:szCs w:val="22"/>
        </w:rPr>
        <w:softHyphen/>
        <w:t>ничном и нарциссическом личностных расстройствах посвящен ряд отечественных исследований. В них подчеркивается роль физического и психологического насилия в происхождении лич</w:t>
      </w:r>
      <w:r>
        <w:rPr>
          <w:rFonts w:eastAsia="Times New Roman"/>
          <w:sz w:val="22"/>
          <w:szCs w:val="22"/>
        </w:rPr>
        <w:softHyphen/>
        <w:t>ностных расстройств, а также низкий уровень родительской эм-патии (Соколова Е.Т., Николаева В. В. — 1995; Соколова Е.Т. — 2001).</w:t>
      </w:r>
    </w:p>
    <w:p w:rsidR="004603F1" w:rsidRDefault="00177921">
      <w:pPr>
        <w:shd w:val="clear" w:color="auto" w:fill="FFFFFF"/>
        <w:spacing w:line="226" w:lineRule="exact"/>
        <w:ind w:left="5" w:right="10" w:firstLine="274"/>
        <w:jc w:val="both"/>
      </w:pPr>
      <w:r>
        <w:rPr>
          <w:rFonts w:eastAsia="Times New Roman"/>
          <w:sz w:val="22"/>
          <w:szCs w:val="22"/>
        </w:rPr>
        <w:t xml:space="preserve">В одном из ранних исследований семейного контекста было показано, что 80 % обследованных пациентов с пограничным личностным расстройством пережили </w:t>
      </w:r>
      <w:r>
        <w:rPr>
          <w:rFonts w:eastAsia="Times New Roman"/>
          <w:i/>
          <w:iCs/>
          <w:sz w:val="22"/>
          <w:szCs w:val="22"/>
        </w:rPr>
        <w:t>потерю одного из роди</w:t>
      </w:r>
      <w:r>
        <w:rPr>
          <w:rFonts w:eastAsia="Times New Roman"/>
          <w:i/>
          <w:iCs/>
          <w:sz w:val="22"/>
          <w:szCs w:val="22"/>
        </w:rPr>
        <w:softHyphen/>
        <w:t xml:space="preserve">телей </w:t>
      </w:r>
      <w:r>
        <w:rPr>
          <w:rFonts w:eastAsia="Times New Roman"/>
          <w:sz w:val="22"/>
          <w:szCs w:val="22"/>
        </w:rPr>
        <w:t xml:space="preserve">вследствие развода, болезни или внезапной смерти </w:t>
      </w:r>
      <w:r>
        <w:rPr>
          <w:rFonts w:eastAsia="Times New Roman"/>
          <w:sz w:val="22"/>
          <w:szCs w:val="22"/>
          <w:lang w:val="en-US"/>
        </w:rPr>
        <w:t xml:space="preserve">(Walsh F. </w:t>
      </w:r>
      <w:r>
        <w:rPr>
          <w:rFonts w:eastAsia="Times New Roman"/>
          <w:sz w:val="22"/>
          <w:szCs w:val="22"/>
        </w:rPr>
        <w:t>— 1977). По другим данным родственники этих пациен</w:t>
      </w:r>
      <w:r>
        <w:rPr>
          <w:rFonts w:eastAsia="Times New Roman"/>
          <w:sz w:val="22"/>
          <w:szCs w:val="22"/>
        </w:rPr>
        <w:softHyphen/>
        <w:t xml:space="preserve">тов значимо чаще страдали психическими расстройствами </w:t>
      </w:r>
      <w:r>
        <w:rPr>
          <w:rFonts w:eastAsia="Times New Roman"/>
          <w:spacing w:val="-1"/>
          <w:sz w:val="22"/>
          <w:szCs w:val="22"/>
          <w:lang w:val="en-US"/>
        </w:rPr>
        <w:t xml:space="preserve">(Soloff P., Millward J. </w:t>
      </w:r>
      <w:r>
        <w:rPr>
          <w:rFonts w:eastAsia="Times New Roman"/>
          <w:spacing w:val="-1"/>
          <w:sz w:val="22"/>
          <w:szCs w:val="22"/>
        </w:rPr>
        <w:t xml:space="preserve">— 1983; </w:t>
      </w:r>
      <w:r>
        <w:rPr>
          <w:rFonts w:eastAsia="Times New Roman"/>
          <w:spacing w:val="-1"/>
          <w:sz w:val="22"/>
          <w:szCs w:val="22"/>
          <w:lang w:val="en-US"/>
        </w:rPr>
        <w:t xml:space="preserve">Akiskal H. S. et al. </w:t>
      </w:r>
      <w:r>
        <w:rPr>
          <w:rFonts w:eastAsia="Times New Roman"/>
          <w:spacing w:val="-1"/>
          <w:sz w:val="22"/>
          <w:szCs w:val="22"/>
        </w:rPr>
        <w:t>— 1985), чем род</w:t>
      </w:r>
      <w:r>
        <w:rPr>
          <w:rFonts w:eastAsia="Times New Roman"/>
          <w:spacing w:val="-1"/>
          <w:sz w:val="22"/>
          <w:szCs w:val="22"/>
        </w:rPr>
        <w:softHyphen/>
      </w:r>
      <w:r>
        <w:rPr>
          <w:rFonts w:eastAsia="Times New Roman"/>
          <w:sz w:val="22"/>
          <w:szCs w:val="22"/>
        </w:rPr>
        <w:t>ственники здоровой выборки. При исследовании пациенток стационара в 82 % случаев была обнаружена психопатология у обоих родителей, а ее тяжесть ассоциировалась с тяжестью по</w:t>
      </w:r>
      <w:r>
        <w:rPr>
          <w:rFonts w:eastAsia="Times New Roman"/>
          <w:sz w:val="22"/>
          <w:szCs w:val="22"/>
        </w:rPr>
        <w:softHyphen/>
        <w:t xml:space="preserve">граничного расстройства личности </w:t>
      </w:r>
      <w:r>
        <w:rPr>
          <w:rFonts w:eastAsia="Times New Roman"/>
          <w:sz w:val="22"/>
          <w:szCs w:val="22"/>
          <w:lang w:val="en-US"/>
        </w:rPr>
        <w:t xml:space="preserve">(Shachnow J. et al. </w:t>
      </w:r>
      <w:r>
        <w:rPr>
          <w:rFonts w:eastAsia="Times New Roman"/>
          <w:sz w:val="22"/>
          <w:szCs w:val="22"/>
        </w:rPr>
        <w:t>— 1997). Эти данные подтверждают роль генетических факторов. В то же вре</w:t>
      </w:r>
      <w:r>
        <w:rPr>
          <w:rFonts w:eastAsia="Times New Roman"/>
          <w:sz w:val="22"/>
          <w:szCs w:val="22"/>
        </w:rPr>
        <w:softHyphen/>
        <w:t>мя гетерогенность психической патологии родителей говорит о том, что важную роль в происхождении пограничного расстрой</w:t>
      </w:r>
      <w:r>
        <w:rPr>
          <w:rFonts w:eastAsia="Times New Roman"/>
          <w:sz w:val="22"/>
          <w:szCs w:val="22"/>
        </w:rPr>
        <w:softHyphen/>
        <w:t>ства может играть нестабильность домашней обстановки, создаю</w:t>
      </w:r>
      <w:r>
        <w:rPr>
          <w:rFonts w:eastAsia="Times New Roman"/>
          <w:sz w:val="22"/>
          <w:szCs w:val="22"/>
        </w:rPr>
        <w:softHyphen/>
        <w:t>щая высокий уровень средового стресса, как неизбежное след</w:t>
      </w:r>
      <w:r>
        <w:rPr>
          <w:rFonts w:eastAsia="Times New Roman"/>
          <w:sz w:val="22"/>
          <w:szCs w:val="22"/>
        </w:rPr>
        <w:softHyphen/>
        <w:t>ствие проживания ребенка с психически больными родственни</w:t>
      </w:r>
      <w:r>
        <w:rPr>
          <w:rFonts w:eastAsia="Times New Roman"/>
          <w:sz w:val="22"/>
          <w:szCs w:val="22"/>
        </w:rPr>
        <w:softHyphen/>
        <w:t>ками.</w:t>
      </w:r>
    </w:p>
    <w:p w:rsidR="004603F1" w:rsidRDefault="00177921">
      <w:pPr>
        <w:shd w:val="clear" w:color="auto" w:fill="FFFFFF"/>
        <w:spacing w:line="226" w:lineRule="exact"/>
        <w:ind w:left="7" w:right="7" w:firstLine="286"/>
        <w:jc w:val="both"/>
      </w:pPr>
      <w:r>
        <w:rPr>
          <w:rFonts w:eastAsia="Times New Roman"/>
          <w:sz w:val="22"/>
          <w:szCs w:val="22"/>
        </w:rPr>
        <w:t>Исследования характера привязанности в детстве весьма противоречивы. Наиболее надежные исследования указывают на низкую способность родителей удовлетворять эмоциональные нужды ребенка в сочетании с повышенным уровнем контроля у матерей и дистанцированности у отцов, а также частыми семей</w:t>
      </w:r>
      <w:r>
        <w:rPr>
          <w:rFonts w:eastAsia="Times New Roman"/>
          <w:sz w:val="22"/>
          <w:szCs w:val="22"/>
        </w:rPr>
        <w:softHyphen/>
        <w:t xml:space="preserve">ными конфликтами </w:t>
      </w:r>
      <w:r>
        <w:rPr>
          <w:rFonts w:eastAsia="Times New Roman"/>
          <w:sz w:val="22"/>
          <w:szCs w:val="22"/>
          <w:lang w:val="en-US"/>
        </w:rPr>
        <w:t xml:space="preserve">(Zweig-Frank H., Paris J. </w:t>
      </w:r>
      <w:r>
        <w:rPr>
          <w:rFonts w:eastAsia="Times New Roman"/>
          <w:sz w:val="22"/>
          <w:szCs w:val="22"/>
        </w:rPr>
        <w:t xml:space="preserve">— 1991; </w:t>
      </w:r>
      <w:r>
        <w:rPr>
          <w:rFonts w:eastAsia="Times New Roman"/>
          <w:sz w:val="22"/>
          <w:szCs w:val="22"/>
          <w:lang w:val="en-US"/>
        </w:rPr>
        <w:t xml:space="preserve">Torgersen S., Alnaes R. </w:t>
      </w:r>
      <w:r>
        <w:rPr>
          <w:rFonts w:eastAsia="Times New Roman"/>
          <w:sz w:val="22"/>
          <w:szCs w:val="22"/>
        </w:rPr>
        <w:t>- 1992).</w:t>
      </w:r>
    </w:p>
    <w:p w:rsidR="004603F1" w:rsidRDefault="00177921">
      <w:pPr>
        <w:shd w:val="clear" w:color="auto" w:fill="FFFFFF"/>
        <w:spacing w:line="226" w:lineRule="exact"/>
        <w:ind w:right="7" w:firstLine="298"/>
        <w:jc w:val="both"/>
      </w:pPr>
      <w:r>
        <w:rPr>
          <w:rFonts w:eastAsia="Times New Roman"/>
          <w:sz w:val="22"/>
          <w:szCs w:val="22"/>
        </w:rPr>
        <w:t xml:space="preserve">В ретроспективных исследованиях было показано, что </w:t>
      </w:r>
      <w:r>
        <w:rPr>
          <w:rFonts w:eastAsia="Times New Roman"/>
          <w:i/>
          <w:iCs/>
          <w:sz w:val="22"/>
          <w:szCs w:val="22"/>
        </w:rPr>
        <w:t xml:space="preserve">ранняя сепарация от одного до трех месяцев и более характеризует и отличает группу пациентов с пограничным расстройством личности </w:t>
      </w:r>
      <w:r>
        <w:rPr>
          <w:rFonts w:eastAsia="Times New Roman"/>
          <w:sz w:val="22"/>
          <w:szCs w:val="22"/>
          <w:lang w:val="en-US"/>
        </w:rPr>
        <w:t xml:space="preserve">(Links P.S., Steiner M., Huxley G. </w:t>
      </w:r>
      <w:r>
        <w:rPr>
          <w:rFonts w:eastAsia="Times New Roman"/>
          <w:sz w:val="22"/>
          <w:szCs w:val="22"/>
        </w:rPr>
        <w:t xml:space="preserve">— 1988; </w:t>
      </w:r>
      <w:r>
        <w:rPr>
          <w:rFonts w:eastAsia="Times New Roman"/>
          <w:sz w:val="22"/>
          <w:szCs w:val="22"/>
          <w:lang w:val="en-US"/>
        </w:rPr>
        <w:t xml:space="preserve">Zanarini M. et al. </w:t>
      </w:r>
      <w:r>
        <w:rPr>
          <w:rFonts w:eastAsia="Times New Roman"/>
          <w:sz w:val="22"/>
          <w:szCs w:val="22"/>
        </w:rPr>
        <w:t>- 1989).</w:t>
      </w:r>
    </w:p>
    <w:p w:rsidR="004603F1" w:rsidRDefault="00177921">
      <w:pPr>
        <w:shd w:val="clear" w:color="auto" w:fill="FFFFFF"/>
        <w:spacing w:line="226" w:lineRule="exact"/>
        <w:ind w:left="19" w:firstLine="283"/>
        <w:jc w:val="both"/>
      </w:pPr>
      <w:r>
        <w:rPr>
          <w:rFonts w:eastAsia="Times New Roman"/>
          <w:sz w:val="22"/>
          <w:szCs w:val="22"/>
        </w:rPr>
        <w:t xml:space="preserve">Экспериментальные исследования характера привязанности взрослых пациентов пограничным расстройством с помощью </w:t>
      </w:r>
      <w:r>
        <w:rPr>
          <w:rFonts w:eastAsia="Times New Roman"/>
          <w:i/>
          <w:iCs/>
          <w:sz w:val="22"/>
          <w:szCs w:val="22"/>
        </w:rPr>
        <w:t xml:space="preserve">Шкалы оценки привязанности </w:t>
      </w:r>
      <w:r>
        <w:rPr>
          <w:rFonts w:eastAsia="Times New Roman"/>
          <w:i/>
          <w:iCs/>
          <w:sz w:val="22"/>
          <w:szCs w:val="22"/>
          <w:lang w:val="en-US"/>
        </w:rPr>
        <w:t xml:space="preserve">(ARS) </w:t>
      </w:r>
      <w:r>
        <w:rPr>
          <w:rFonts w:eastAsia="Times New Roman"/>
          <w:sz w:val="22"/>
          <w:szCs w:val="22"/>
          <w:lang w:val="en-US"/>
        </w:rPr>
        <w:t xml:space="preserve">(Hazan </w:t>
      </w:r>
      <w:r>
        <w:rPr>
          <w:rFonts w:eastAsia="Times New Roman"/>
          <w:sz w:val="22"/>
          <w:szCs w:val="22"/>
        </w:rPr>
        <w:t xml:space="preserve">С, </w:t>
      </w:r>
      <w:r>
        <w:rPr>
          <w:rFonts w:eastAsia="Times New Roman"/>
          <w:sz w:val="22"/>
          <w:szCs w:val="22"/>
          <w:lang w:val="en-US"/>
        </w:rPr>
        <w:t xml:space="preserve">Shaver P. </w:t>
      </w:r>
      <w:r>
        <w:rPr>
          <w:rFonts w:eastAsia="Times New Roman"/>
          <w:sz w:val="22"/>
          <w:szCs w:val="22"/>
        </w:rPr>
        <w:t>— 1987) показали, что они чаще, чем здоровые испытуемые и другие па</w:t>
      </w:r>
      <w:r>
        <w:rPr>
          <w:rFonts w:eastAsia="Times New Roman"/>
          <w:sz w:val="22"/>
          <w:szCs w:val="22"/>
        </w:rPr>
        <w:softHyphen/>
        <w:t>циенты, страдающие психическими расстройствами, оценивают свои отношении с другими людьми как амбивалентные и избе</w:t>
      </w:r>
      <w:r>
        <w:rPr>
          <w:rFonts w:eastAsia="Times New Roman"/>
          <w:sz w:val="22"/>
          <w:szCs w:val="22"/>
        </w:rPr>
        <w:softHyphen/>
        <w:t xml:space="preserve">гающие </w:t>
      </w:r>
      <w:r>
        <w:rPr>
          <w:rFonts w:eastAsia="Times New Roman"/>
          <w:sz w:val="22"/>
          <w:szCs w:val="22"/>
          <w:lang w:val="en-US"/>
        </w:rPr>
        <w:t xml:space="preserve">(Nickel A. D., Waudby </w:t>
      </w:r>
      <w:r>
        <w:rPr>
          <w:rFonts w:eastAsia="Times New Roman"/>
          <w:sz w:val="22"/>
          <w:szCs w:val="22"/>
        </w:rPr>
        <w:t>С.</w:t>
      </w:r>
      <w:r>
        <w:rPr>
          <w:rFonts w:eastAsia="Times New Roman"/>
          <w:sz w:val="22"/>
          <w:szCs w:val="22"/>
          <w:lang w:val="en-US"/>
        </w:rPr>
        <w:t xml:space="preserve">J., Trull T.J. </w:t>
      </w:r>
      <w:r>
        <w:rPr>
          <w:rFonts w:eastAsia="Times New Roman"/>
          <w:sz w:val="22"/>
          <w:szCs w:val="22"/>
        </w:rPr>
        <w:t>— 2002). В этом ис</w:t>
      </w:r>
      <w:r>
        <w:rPr>
          <w:rFonts w:eastAsia="Times New Roman"/>
          <w:sz w:val="22"/>
          <w:szCs w:val="22"/>
        </w:rPr>
        <w:softHyphen/>
        <w:t>следовании было также установлено, что амбивалентная привя</w:t>
      </w:r>
      <w:r>
        <w:rPr>
          <w:rFonts w:eastAsia="Times New Roman"/>
          <w:sz w:val="22"/>
          <w:szCs w:val="22"/>
        </w:rPr>
        <w:softHyphen/>
        <w:t>занность является предиктором выраженности симптомов по-</w:t>
      </w:r>
    </w:p>
    <w:p w:rsidR="004603F1" w:rsidRDefault="00177921">
      <w:pPr>
        <w:shd w:val="clear" w:color="auto" w:fill="FFFFFF"/>
        <w:spacing w:before="86"/>
        <w:jc w:val="right"/>
      </w:pPr>
      <w:r>
        <w:rPr>
          <w:sz w:val="22"/>
          <w:szCs w:val="22"/>
        </w:rPr>
        <w:t>319</w:t>
      </w:r>
    </w:p>
    <w:p w:rsidR="004603F1" w:rsidRDefault="004603F1">
      <w:pPr>
        <w:shd w:val="clear" w:color="auto" w:fill="FFFFFF"/>
        <w:spacing w:before="86"/>
        <w:jc w:val="right"/>
        <w:sectPr w:rsidR="004603F1">
          <w:pgSz w:w="11909" w:h="16834"/>
          <w:pgMar w:top="1440" w:right="2746" w:bottom="720" w:left="2755" w:header="720" w:footer="720" w:gutter="0"/>
          <w:cols w:space="60"/>
          <w:noEndnote/>
        </w:sectPr>
      </w:pPr>
    </w:p>
    <w:p w:rsidR="004603F1" w:rsidRDefault="00177921">
      <w:pPr>
        <w:shd w:val="clear" w:color="auto" w:fill="FFFFFF"/>
        <w:spacing w:line="226" w:lineRule="exact"/>
        <w:ind w:left="5" w:right="38"/>
        <w:jc w:val="both"/>
      </w:pPr>
      <w:r>
        <w:rPr>
          <w:rFonts w:eastAsia="Times New Roman"/>
          <w:sz w:val="22"/>
          <w:szCs w:val="22"/>
        </w:rPr>
        <w:t>граничного расстройства личности и связана с уровнем дисфунк</w:t>
      </w:r>
      <w:r>
        <w:rPr>
          <w:rFonts w:eastAsia="Times New Roman"/>
          <w:sz w:val="22"/>
          <w:szCs w:val="22"/>
        </w:rPr>
        <w:softHyphen/>
        <w:t>ций родительского поведения. Имеются исследования, показавшие надежную обратную связь между тяжестью нарушения привязан</w:t>
      </w:r>
      <w:r>
        <w:rPr>
          <w:rFonts w:eastAsia="Times New Roman"/>
          <w:sz w:val="22"/>
          <w:szCs w:val="22"/>
        </w:rPr>
        <w:softHyphen/>
        <w:t xml:space="preserve">ности и успешностью лечения пациентов с пограничным рас-стройством </w:t>
      </w:r>
      <w:r>
        <w:rPr>
          <w:rFonts w:eastAsia="Times New Roman"/>
          <w:sz w:val="22"/>
          <w:szCs w:val="22"/>
          <w:lang w:val="en-US"/>
        </w:rPr>
        <w:t xml:space="preserve">(Mosheim R. et al. </w:t>
      </w:r>
      <w:r>
        <w:rPr>
          <w:rFonts w:eastAsia="Times New Roman"/>
          <w:sz w:val="22"/>
          <w:szCs w:val="22"/>
        </w:rPr>
        <w:t>— 2000).</w:t>
      </w:r>
    </w:p>
    <w:p w:rsidR="004603F1" w:rsidRDefault="00177921">
      <w:pPr>
        <w:shd w:val="clear" w:color="auto" w:fill="FFFFFF"/>
        <w:spacing w:line="226" w:lineRule="exact"/>
        <w:ind w:right="29" w:firstLine="286"/>
        <w:jc w:val="both"/>
      </w:pPr>
      <w:r>
        <w:rPr>
          <w:rFonts w:eastAsia="Times New Roman"/>
          <w:sz w:val="22"/>
          <w:szCs w:val="22"/>
        </w:rPr>
        <w:t>Таким образом, выявленное доминирование амбивалентного типа привязанности у пациентов с пограничным расстройством говорит о том, что они испытывают острую потребность в близких отношениях, но при попытках сближения склонны интерпрети</w:t>
      </w:r>
      <w:r>
        <w:rPr>
          <w:rFonts w:eastAsia="Times New Roman"/>
          <w:sz w:val="22"/>
          <w:szCs w:val="22"/>
        </w:rPr>
        <w:softHyphen/>
        <w:t>ровать поведение других людей как непринятие и отвержение. Это помогает понять психологические механизмы многих сим</w:t>
      </w:r>
      <w:r>
        <w:rPr>
          <w:rFonts w:eastAsia="Times New Roman"/>
          <w:sz w:val="22"/>
          <w:szCs w:val="22"/>
        </w:rPr>
        <w:softHyphen/>
        <w:t>птомов — эмоциональную диерегуляцию, нестабильность интер</w:t>
      </w:r>
      <w:r>
        <w:rPr>
          <w:rFonts w:eastAsia="Times New Roman"/>
          <w:sz w:val="22"/>
          <w:szCs w:val="22"/>
        </w:rPr>
        <w:softHyphen/>
        <w:t>персональных отношений и т.п.</w:t>
      </w:r>
    </w:p>
    <w:p w:rsidR="004603F1" w:rsidRDefault="00177921">
      <w:pPr>
        <w:shd w:val="clear" w:color="auto" w:fill="FFFFFF"/>
        <w:spacing w:before="2" w:line="226" w:lineRule="exact"/>
        <w:ind w:right="5" w:firstLine="293"/>
        <w:jc w:val="both"/>
      </w:pPr>
      <w:r>
        <w:rPr>
          <w:rFonts w:eastAsia="Times New Roman"/>
          <w:sz w:val="22"/>
          <w:szCs w:val="22"/>
        </w:rPr>
        <w:t>Важная роль семейного контекста личностной патологии от</w:t>
      </w:r>
      <w:r>
        <w:rPr>
          <w:rFonts w:eastAsia="Times New Roman"/>
          <w:sz w:val="22"/>
          <w:szCs w:val="22"/>
        </w:rPr>
        <w:softHyphen/>
        <w:t>ражена в работах ленинградского исследователя А. Е.Личко, ко</w:t>
      </w:r>
      <w:r>
        <w:rPr>
          <w:rFonts w:eastAsia="Times New Roman"/>
          <w:sz w:val="22"/>
          <w:szCs w:val="22"/>
        </w:rPr>
        <w:softHyphen/>
        <w:t>торый установил связь трансформаций подростковых акцентуаций характера в психопатии с неблагоприятными условиями семей</w:t>
      </w:r>
      <w:r>
        <w:rPr>
          <w:rFonts w:eastAsia="Times New Roman"/>
          <w:sz w:val="22"/>
          <w:szCs w:val="22"/>
        </w:rPr>
        <w:softHyphen/>
        <w:t>ного воспитания. Под психопатическим развитием ©н понимал нарушения формирования личности, происходящие главным об</w:t>
      </w:r>
      <w:r>
        <w:rPr>
          <w:rFonts w:eastAsia="Times New Roman"/>
          <w:sz w:val="22"/>
          <w:szCs w:val="22"/>
        </w:rPr>
        <w:softHyphen/>
        <w:t>разом под влиянием патологического воздействия среды, ближай</w:t>
      </w:r>
      <w:r>
        <w:rPr>
          <w:rFonts w:eastAsia="Times New Roman"/>
          <w:sz w:val="22"/>
          <w:szCs w:val="22"/>
        </w:rPr>
        <w:softHyphen/>
        <w:t>шего окружения. Подчеркивая общую негативную роль непра</w:t>
      </w:r>
      <w:r>
        <w:rPr>
          <w:rFonts w:eastAsia="Times New Roman"/>
          <w:sz w:val="22"/>
          <w:szCs w:val="22"/>
        </w:rPr>
        <w:softHyphen/>
        <w:t>вильного семейного воспитания в этом процессе, он показал, что конкретные типологические варианты неправильного воспитания могут устойчиво проявлять себя в типичных нарушениях лично</w:t>
      </w:r>
      <w:r>
        <w:rPr>
          <w:rFonts w:eastAsia="Times New Roman"/>
          <w:sz w:val="22"/>
          <w:szCs w:val="22"/>
        </w:rPr>
        <w:softHyphen/>
        <w:t>сти подростка в зависимости от исходного типа акцентуации характера (Личко А. Е. — 1983). Так, например, гипопротекция при неустойчивой или конформной акцентуации чаще всего при</w:t>
      </w:r>
      <w:r>
        <w:rPr>
          <w:rFonts w:eastAsia="Times New Roman"/>
          <w:sz w:val="22"/>
          <w:szCs w:val="22"/>
        </w:rPr>
        <w:softHyphen/>
        <w:t>водит к психопатическому развитию по неустойчивому типу; до</w:t>
      </w:r>
      <w:r>
        <w:rPr>
          <w:rFonts w:eastAsia="Times New Roman"/>
          <w:sz w:val="22"/>
          <w:szCs w:val="22"/>
        </w:rPr>
        <w:softHyphen/>
        <w:t>минирующая гиперпротекция, реализуемая в отношении под</w:t>
      </w:r>
      <w:r>
        <w:rPr>
          <w:rFonts w:eastAsia="Times New Roman"/>
          <w:sz w:val="22"/>
          <w:szCs w:val="22"/>
        </w:rPr>
        <w:softHyphen/>
        <w:t>ростков с психастенической, сенситивной и астеноневротической акцентуациями, усиливает присущие им негативные черты и соз</w:t>
      </w:r>
      <w:r>
        <w:rPr>
          <w:rFonts w:eastAsia="Times New Roman"/>
          <w:sz w:val="22"/>
          <w:szCs w:val="22"/>
        </w:rPr>
        <w:softHyphen/>
        <w:t>дает высокий риск возникновения личностных расстройств на более поздних этапах возрастного развития.</w:t>
      </w:r>
    </w:p>
    <w:p w:rsidR="004603F1" w:rsidRDefault="00177921">
      <w:pPr>
        <w:shd w:val="clear" w:color="auto" w:fill="FFFFFF"/>
        <w:spacing w:before="300"/>
        <w:ind w:left="5"/>
        <w:jc w:val="center"/>
      </w:pPr>
      <w:r>
        <w:rPr>
          <w:rFonts w:ascii="Arial" w:hAnsi="Arial" w:cs="Arial"/>
          <w:b/>
          <w:bCs/>
          <w:spacing w:val="-6"/>
        </w:rPr>
        <w:t>* * *</w:t>
      </w:r>
    </w:p>
    <w:p w:rsidR="004603F1" w:rsidRDefault="00177921">
      <w:pPr>
        <w:shd w:val="clear" w:color="auto" w:fill="FFFFFF"/>
        <w:spacing w:before="230" w:line="214" w:lineRule="exact"/>
        <w:ind w:left="7" w:firstLine="288"/>
        <w:jc w:val="both"/>
      </w:pPr>
      <w:r>
        <w:rPr>
          <w:rFonts w:ascii="Arial" w:eastAsia="Times New Roman" w:hAnsi="Arial"/>
          <w:b/>
          <w:bCs/>
          <w:spacing w:val="-2"/>
        </w:rPr>
        <w:t>Итак</w:t>
      </w:r>
      <w:r>
        <w:rPr>
          <w:rFonts w:ascii="Arial" w:eastAsia="Times New Roman" w:hAnsi="Arial" w:cs="Arial"/>
          <w:b/>
          <w:bCs/>
          <w:spacing w:val="-2"/>
        </w:rPr>
        <w:t xml:space="preserve">, </w:t>
      </w:r>
      <w:r>
        <w:rPr>
          <w:rFonts w:ascii="Arial" w:eastAsia="Times New Roman" w:hAnsi="Arial"/>
          <w:spacing w:val="-2"/>
        </w:rPr>
        <w:t>эмпирическиеисследованияличностныхрасстройствотно</w:t>
      </w:r>
      <w:r>
        <w:rPr>
          <w:rFonts w:ascii="Arial" w:eastAsia="Times New Roman" w:hAnsi="Arial"/>
          <w:spacing w:val="-2"/>
        </w:rPr>
        <w:softHyphen/>
      </w:r>
      <w:r>
        <w:rPr>
          <w:rFonts w:ascii="Arial" w:eastAsia="Times New Roman" w:hAnsi="Arial"/>
          <w:spacing w:val="-1"/>
        </w:rPr>
        <w:t>сительнонемногочисленны</w:t>
      </w:r>
      <w:r>
        <w:rPr>
          <w:rFonts w:ascii="Arial" w:eastAsia="Times New Roman" w:hAnsi="Arial" w:cs="Arial"/>
          <w:spacing w:val="-1"/>
        </w:rPr>
        <w:t xml:space="preserve">, </w:t>
      </w:r>
      <w:r>
        <w:rPr>
          <w:rFonts w:ascii="Arial" w:eastAsia="Times New Roman" w:hAnsi="Arial"/>
          <w:spacing w:val="-1"/>
        </w:rPr>
        <w:t xml:space="preserve">наиболеехорошоизученнымявляется </w:t>
      </w:r>
      <w:r>
        <w:rPr>
          <w:rFonts w:ascii="Arial" w:eastAsia="Times New Roman" w:hAnsi="Arial"/>
          <w:spacing w:val="-3"/>
        </w:rPr>
        <w:t>пограничноеличностноерасстройство</w:t>
      </w:r>
      <w:r>
        <w:rPr>
          <w:rFonts w:ascii="Arial" w:eastAsia="Times New Roman" w:hAnsi="Arial" w:cs="Arial"/>
          <w:spacing w:val="-3"/>
        </w:rPr>
        <w:t xml:space="preserve">. </w:t>
      </w:r>
      <w:r>
        <w:rPr>
          <w:rFonts w:ascii="Arial" w:eastAsia="Times New Roman" w:hAnsi="Arial"/>
          <w:spacing w:val="-3"/>
        </w:rPr>
        <w:t>Предметомэмпирическихис</w:t>
      </w:r>
      <w:r>
        <w:rPr>
          <w:rFonts w:ascii="Arial" w:eastAsia="Times New Roman" w:hAnsi="Arial"/>
          <w:spacing w:val="-3"/>
        </w:rPr>
        <w:softHyphen/>
      </w:r>
      <w:r>
        <w:rPr>
          <w:rFonts w:ascii="Arial" w:eastAsia="Times New Roman" w:hAnsi="Arial"/>
          <w:spacing w:val="-2"/>
        </w:rPr>
        <w:t>следованийсталипсихологическиеисточникиимеханизмыэмоцио</w:t>
      </w:r>
      <w:r>
        <w:rPr>
          <w:rFonts w:ascii="Arial" w:eastAsia="Times New Roman" w:hAnsi="Arial"/>
          <w:spacing w:val="-2"/>
        </w:rPr>
        <w:softHyphen/>
      </w:r>
      <w:r>
        <w:rPr>
          <w:rFonts w:ascii="Arial" w:eastAsia="Times New Roman" w:hAnsi="Arial"/>
        </w:rPr>
        <w:t>нальнойдиерегуляции</w:t>
      </w:r>
      <w:r>
        <w:rPr>
          <w:rFonts w:ascii="Arial" w:eastAsia="Times New Roman" w:hAnsi="Arial" w:cs="Arial"/>
        </w:rPr>
        <w:t xml:space="preserve">, </w:t>
      </w:r>
      <w:r>
        <w:rPr>
          <w:rFonts w:ascii="Arial" w:eastAsia="Times New Roman" w:hAnsi="Arial"/>
        </w:rPr>
        <w:t>свойственнойэтимпациентам</w:t>
      </w:r>
      <w:r>
        <w:rPr>
          <w:rFonts w:ascii="Arial" w:eastAsia="Times New Roman" w:hAnsi="Arial" w:cs="Arial"/>
        </w:rPr>
        <w:t xml:space="preserve">. </w:t>
      </w:r>
      <w:r>
        <w:rPr>
          <w:rFonts w:ascii="Arial" w:eastAsia="Times New Roman" w:hAnsi="Arial"/>
        </w:rPr>
        <w:t xml:space="preserve">Кнаиболее </w:t>
      </w:r>
      <w:r>
        <w:rPr>
          <w:rFonts w:ascii="Arial" w:eastAsia="Times New Roman" w:hAnsi="Arial"/>
          <w:spacing w:val="-2"/>
        </w:rPr>
        <w:t>доказаннымэмпирическимданнымможноотнестиналичиедетского травматическогоопытаивыраженнуюдисгармониюсемейныхотно</w:t>
      </w:r>
      <w:r>
        <w:rPr>
          <w:rFonts w:ascii="Arial" w:eastAsia="Times New Roman" w:hAnsi="Arial"/>
          <w:spacing w:val="-2"/>
        </w:rPr>
        <w:softHyphen/>
      </w:r>
      <w:r>
        <w:rPr>
          <w:rFonts w:ascii="Arial" w:eastAsia="Times New Roman" w:hAnsi="Arial"/>
          <w:spacing w:val="-3"/>
        </w:rPr>
        <w:t>шенийупациентов</w:t>
      </w:r>
      <w:r>
        <w:rPr>
          <w:rFonts w:ascii="Arial" w:eastAsia="Times New Roman" w:hAnsi="Arial" w:cs="Arial"/>
          <w:spacing w:val="-3"/>
        </w:rPr>
        <w:t xml:space="preserve">, </w:t>
      </w:r>
      <w:r>
        <w:rPr>
          <w:rFonts w:ascii="Arial" w:eastAsia="Times New Roman" w:hAnsi="Arial"/>
          <w:spacing w:val="-3"/>
        </w:rPr>
        <w:t>страдающихпограничнымличностнымрасстрой</w:t>
      </w:r>
      <w:r>
        <w:rPr>
          <w:rFonts w:ascii="Arial" w:eastAsia="Times New Roman" w:hAnsi="Arial"/>
          <w:spacing w:val="-3"/>
        </w:rPr>
        <w:softHyphen/>
      </w:r>
      <w:r>
        <w:rPr>
          <w:rFonts w:ascii="Arial" w:eastAsia="Times New Roman" w:hAnsi="Arial"/>
          <w:spacing w:val="-2"/>
        </w:rPr>
        <w:t>ством</w:t>
      </w:r>
      <w:r>
        <w:rPr>
          <w:rFonts w:ascii="Arial" w:eastAsia="Times New Roman" w:hAnsi="Arial" w:cs="Arial"/>
          <w:spacing w:val="-2"/>
        </w:rPr>
        <w:t xml:space="preserve">. </w:t>
      </w:r>
      <w:r>
        <w:rPr>
          <w:rFonts w:ascii="Arial" w:eastAsia="Times New Roman" w:hAnsi="Arial"/>
          <w:spacing w:val="-2"/>
        </w:rPr>
        <w:t xml:space="preserve">Отдругихгрупппациентовсличностнымирасстройствамиих </w:t>
      </w:r>
      <w:r>
        <w:rPr>
          <w:rFonts w:ascii="Arial" w:eastAsia="Times New Roman" w:hAnsi="Arial"/>
        </w:rPr>
        <w:t>надежноотличаетвысокаячастотаслучаевсексуальногоэбьюзав</w:t>
      </w:r>
    </w:p>
    <w:p w:rsidR="004603F1" w:rsidRDefault="00177921">
      <w:pPr>
        <w:shd w:val="clear" w:color="auto" w:fill="FFFFFF"/>
        <w:spacing w:before="130"/>
        <w:ind w:left="19"/>
      </w:pPr>
      <w:r>
        <w:rPr>
          <w:rFonts w:ascii="Arial" w:hAnsi="Arial" w:cs="Arial"/>
        </w:rPr>
        <w:t>320</w:t>
      </w:r>
    </w:p>
    <w:p w:rsidR="004603F1" w:rsidRDefault="004603F1">
      <w:pPr>
        <w:shd w:val="clear" w:color="auto" w:fill="FFFFFF"/>
        <w:spacing w:before="130"/>
        <w:ind w:left="19"/>
        <w:sectPr w:rsidR="004603F1">
          <w:pgSz w:w="11909" w:h="16834"/>
          <w:pgMar w:top="1440" w:right="2754" w:bottom="720" w:left="2753" w:header="720" w:footer="720" w:gutter="0"/>
          <w:cols w:space="60"/>
          <w:noEndnote/>
        </w:sectPr>
      </w:pPr>
    </w:p>
    <w:p w:rsidR="004603F1" w:rsidRDefault="00177921">
      <w:pPr>
        <w:shd w:val="clear" w:color="auto" w:fill="FFFFFF"/>
        <w:spacing w:line="216" w:lineRule="exact"/>
        <w:ind w:left="12" w:right="26"/>
        <w:jc w:val="both"/>
      </w:pPr>
      <w:r>
        <w:rPr>
          <w:rFonts w:ascii="Arial" w:eastAsia="Times New Roman" w:hAnsi="Arial"/>
          <w:spacing w:val="-1"/>
        </w:rPr>
        <w:t>детстве</w:t>
      </w:r>
      <w:r>
        <w:rPr>
          <w:rFonts w:ascii="Arial" w:eastAsia="Times New Roman" w:hAnsi="Arial" w:cs="Arial"/>
          <w:spacing w:val="-1"/>
        </w:rPr>
        <w:t xml:space="preserve">, </w:t>
      </w:r>
      <w:r>
        <w:rPr>
          <w:rFonts w:ascii="Arial" w:eastAsia="Times New Roman" w:hAnsi="Arial"/>
          <w:spacing w:val="-1"/>
        </w:rPr>
        <w:t>втомчислесостороныродственников</w:t>
      </w:r>
      <w:r>
        <w:rPr>
          <w:rFonts w:ascii="Arial" w:eastAsia="Times New Roman" w:hAnsi="Arial" w:cs="Arial"/>
          <w:spacing w:val="-1"/>
        </w:rPr>
        <w:t xml:space="preserve">, </w:t>
      </w:r>
      <w:r>
        <w:rPr>
          <w:rFonts w:ascii="Arial" w:eastAsia="Times New Roman" w:hAnsi="Arial"/>
          <w:spacing w:val="-1"/>
        </w:rPr>
        <w:t>атакжеранняясе</w:t>
      </w:r>
      <w:r>
        <w:rPr>
          <w:rFonts w:ascii="Arial" w:eastAsia="Times New Roman" w:hAnsi="Arial"/>
          <w:spacing w:val="-1"/>
        </w:rPr>
        <w:softHyphen/>
      </w:r>
      <w:r>
        <w:rPr>
          <w:rFonts w:ascii="Arial" w:eastAsia="Times New Roman" w:hAnsi="Arial"/>
        </w:rPr>
        <w:t>парациянасрокотодногомесяцаиболее</w:t>
      </w:r>
      <w:r>
        <w:rPr>
          <w:rFonts w:ascii="Arial" w:eastAsia="Times New Roman" w:hAnsi="Arial" w:cs="Arial"/>
        </w:rPr>
        <w:t>.</w:t>
      </w:r>
    </w:p>
    <w:p w:rsidR="004603F1" w:rsidRDefault="00177921">
      <w:pPr>
        <w:shd w:val="clear" w:color="auto" w:fill="FFFFFF"/>
        <w:spacing w:before="348"/>
        <w:ind w:right="7"/>
        <w:jc w:val="center"/>
      </w:pPr>
      <w:r>
        <w:rPr>
          <w:rFonts w:ascii="Arial" w:eastAsia="Times New Roman" w:hAnsi="Arial"/>
          <w:b/>
          <w:bCs/>
          <w:spacing w:val="-7"/>
        </w:rPr>
        <w:t>Выводы</w:t>
      </w:r>
    </w:p>
    <w:p w:rsidR="004603F1" w:rsidRDefault="00177921">
      <w:pPr>
        <w:shd w:val="clear" w:color="auto" w:fill="FFFFFF"/>
        <w:spacing w:before="226" w:line="214" w:lineRule="exact"/>
        <w:ind w:left="7" w:right="12" w:firstLine="271"/>
        <w:jc w:val="both"/>
      </w:pPr>
      <w:r>
        <w:rPr>
          <w:rFonts w:ascii="Arial" w:eastAsia="Times New Roman" w:hAnsi="Arial"/>
          <w:spacing w:val="-4"/>
        </w:rPr>
        <w:t xml:space="preserve">Анализисторииизученияличностныхрасстройствисовременного </w:t>
      </w:r>
      <w:r>
        <w:rPr>
          <w:rFonts w:ascii="Arial" w:eastAsia="Times New Roman" w:hAnsi="Arial"/>
          <w:spacing w:val="-2"/>
        </w:rPr>
        <w:t>состоянияпроблемыпозволяетсделатьрядвыводов</w:t>
      </w:r>
      <w:r>
        <w:rPr>
          <w:rFonts w:ascii="Arial" w:eastAsia="Times New Roman" w:hAnsi="Arial" w:cs="Arial"/>
          <w:spacing w:val="-2"/>
        </w:rPr>
        <w:t xml:space="preserve">. </w:t>
      </w:r>
      <w:r>
        <w:rPr>
          <w:rFonts w:ascii="Arial" w:eastAsia="Times New Roman" w:hAnsi="Arial"/>
          <w:spacing w:val="-2"/>
        </w:rPr>
        <w:t xml:space="preserve">Долгоевремя </w:t>
      </w:r>
      <w:r>
        <w:rPr>
          <w:rFonts w:ascii="Arial" w:eastAsia="Times New Roman" w:hAnsi="Arial"/>
          <w:spacing w:val="-3"/>
        </w:rPr>
        <w:t xml:space="preserve">психологическоеизучениеличностнойпатологиибылопрерогативой </w:t>
      </w:r>
      <w:r>
        <w:rPr>
          <w:rFonts w:ascii="Arial" w:eastAsia="Times New Roman" w:hAnsi="Arial"/>
          <w:spacing w:val="-2"/>
        </w:rPr>
        <w:t>психодинамическойтрадиции</w:t>
      </w:r>
      <w:r>
        <w:rPr>
          <w:rFonts w:ascii="Arial" w:eastAsia="Times New Roman" w:hAnsi="Arial" w:cs="Arial"/>
          <w:spacing w:val="-2"/>
        </w:rPr>
        <w:t xml:space="preserve">, </w:t>
      </w:r>
      <w:r>
        <w:rPr>
          <w:rFonts w:ascii="Arial" w:eastAsia="Times New Roman" w:hAnsi="Arial"/>
          <w:spacing w:val="-2"/>
        </w:rPr>
        <w:t>отклассическихработК</w:t>
      </w:r>
      <w:r>
        <w:rPr>
          <w:rFonts w:ascii="Arial" w:eastAsia="Times New Roman" w:hAnsi="Arial" w:cs="Arial"/>
          <w:spacing w:val="-2"/>
        </w:rPr>
        <w:t>.</w:t>
      </w:r>
      <w:r>
        <w:rPr>
          <w:rFonts w:ascii="Arial" w:eastAsia="Times New Roman" w:hAnsi="Arial"/>
          <w:spacing w:val="-2"/>
        </w:rPr>
        <w:t xml:space="preserve">Абрахамадо </w:t>
      </w:r>
      <w:r>
        <w:rPr>
          <w:rFonts w:ascii="Arial" w:eastAsia="Times New Roman" w:hAnsi="Arial"/>
          <w:spacing w:val="-3"/>
        </w:rPr>
        <w:t>современныхмоделейК</w:t>
      </w:r>
      <w:r>
        <w:rPr>
          <w:rFonts w:ascii="Arial" w:eastAsia="Times New Roman" w:hAnsi="Arial" w:cs="Arial"/>
          <w:spacing w:val="-3"/>
        </w:rPr>
        <w:t xml:space="preserve">. </w:t>
      </w:r>
      <w:r>
        <w:rPr>
          <w:rFonts w:ascii="Arial" w:eastAsia="Times New Roman" w:hAnsi="Arial"/>
          <w:spacing w:val="-3"/>
        </w:rPr>
        <w:t>КохутаиО</w:t>
      </w:r>
      <w:r>
        <w:rPr>
          <w:rFonts w:ascii="Arial" w:eastAsia="Times New Roman" w:hAnsi="Arial" w:cs="Arial"/>
          <w:spacing w:val="-3"/>
        </w:rPr>
        <w:t xml:space="preserve">. </w:t>
      </w:r>
      <w:r>
        <w:rPr>
          <w:rFonts w:ascii="Arial" w:eastAsia="Times New Roman" w:hAnsi="Arial"/>
          <w:spacing w:val="-3"/>
        </w:rPr>
        <w:t>Кернберга</w:t>
      </w:r>
      <w:r>
        <w:rPr>
          <w:rFonts w:ascii="Arial" w:eastAsia="Times New Roman" w:hAnsi="Arial" w:cs="Arial"/>
          <w:spacing w:val="-3"/>
        </w:rPr>
        <w:t xml:space="preserve">. </w:t>
      </w:r>
      <w:r>
        <w:rPr>
          <w:rFonts w:ascii="Arial" w:eastAsia="Times New Roman" w:hAnsi="Arial"/>
          <w:spacing w:val="-3"/>
        </w:rPr>
        <w:t>Начинаяс</w:t>
      </w:r>
      <w:r>
        <w:rPr>
          <w:rFonts w:ascii="Arial" w:eastAsia="Times New Roman" w:hAnsi="Arial" w:cs="Arial"/>
          <w:spacing w:val="-3"/>
        </w:rPr>
        <w:t xml:space="preserve"> 1980-</w:t>
      </w:r>
      <w:r>
        <w:rPr>
          <w:rFonts w:ascii="Arial" w:eastAsia="Times New Roman" w:hAnsi="Arial"/>
          <w:spacing w:val="-3"/>
        </w:rPr>
        <w:t>хгг</w:t>
      </w:r>
      <w:r>
        <w:rPr>
          <w:rFonts w:ascii="Arial" w:eastAsia="Times New Roman" w:hAnsi="Arial" w:cs="Arial"/>
          <w:spacing w:val="-3"/>
        </w:rPr>
        <w:t xml:space="preserve">. </w:t>
      </w:r>
      <w:r>
        <w:rPr>
          <w:rFonts w:ascii="Arial" w:eastAsia="Times New Roman" w:hAnsi="Arial"/>
          <w:spacing w:val="-3"/>
        </w:rPr>
        <w:t>личностныерасстройствастановятсяпредметомспециальногоинте</w:t>
      </w:r>
      <w:r>
        <w:rPr>
          <w:rFonts w:ascii="Arial" w:eastAsia="Times New Roman" w:hAnsi="Arial"/>
          <w:spacing w:val="-3"/>
        </w:rPr>
        <w:softHyphen/>
      </w:r>
      <w:r>
        <w:rPr>
          <w:rFonts w:ascii="Arial" w:eastAsia="Times New Roman" w:hAnsi="Arial"/>
          <w:spacing w:val="-4"/>
        </w:rPr>
        <w:t>ресапредставителейкогнитивно</w:t>
      </w:r>
      <w:r>
        <w:rPr>
          <w:rFonts w:ascii="Arial" w:eastAsia="Times New Roman" w:hAnsi="Arial" w:cs="Arial"/>
          <w:spacing w:val="-4"/>
        </w:rPr>
        <w:t>-</w:t>
      </w:r>
      <w:r>
        <w:rPr>
          <w:rFonts w:ascii="Arial" w:eastAsia="Times New Roman" w:hAnsi="Arial"/>
          <w:spacing w:val="-4"/>
        </w:rPr>
        <w:t>бихевиоральногоподхода</w:t>
      </w:r>
      <w:r>
        <w:rPr>
          <w:rFonts w:ascii="Arial" w:eastAsia="Times New Roman" w:hAnsi="Arial" w:cs="Arial"/>
          <w:spacing w:val="-4"/>
        </w:rPr>
        <w:t xml:space="preserve">. </w:t>
      </w:r>
      <w:r>
        <w:rPr>
          <w:rFonts w:ascii="Arial" w:eastAsia="Times New Roman" w:hAnsi="Arial"/>
          <w:spacing w:val="-4"/>
        </w:rPr>
        <w:t>Обраща</w:t>
      </w:r>
      <w:r>
        <w:rPr>
          <w:rFonts w:ascii="Arial" w:eastAsia="Times New Roman" w:hAnsi="Arial"/>
          <w:spacing w:val="-4"/>
        </w:rPr>
        <w:softHyphen/>
      </w:r>
      <w:r>
        <w:rPr>
          <w:rFonts w:ascii="Arial" w:eastAsia="Times New Roman" w:hAnsi="Arial"/>
          <w:spacing w:val="-6"/>
        </w:rPr>
        <w:t xml:space="preserve">етвниманиеобщностьмногихположенийвнаиболеепозднихмоделях </w:t>
      </w:r>
      <w:r>
        <w:rPr>
          <w:rFonts w:ascii="Arial" w:eastAsia="Times New Roman" w:hAnsi="Arial"/>
        </w:rPr>
        <w:t>представителейпсиходинамическойикогнитивно</w:t>
      </w:r>
      <w:r>
        <w:rPr>
          <w:rFonts w:ascii="Arial" w:eastAsia="Times New Roman" w:hAnsi="Arial" w:cs="Arial"/>
        </w:rPr>
        <w:t>-</w:t>
      </w:r>
      <w:r>
        <w:rPr>
          <w:rFonts w:ascii="Arial" w:eastAsia="Times New Roman" w:hAnsi="Arial"/>
        </w:rPr>
        <w:t xml:space="preserve">бихевиоральной </w:t>
      </w:r>
      <w:r>
        <w:rPr>
          <w:rFonts w:ascii="Arial" w:eastAsia="Times New Roman" w:hAnsi="Arial"/>
          <w:spacing w:val="-1"/>
        </w:rPr>
        <w:t>традиций</w:t>
      </w:r>
      <w:r>
        <w:rPr>
          <w:rFonts w:ascii="Arial" w:eastAsia="Times New Roman" w:hAnsi="Arial" w:cs="Arial"/>
          <w:spacing w:val="-1"/>
        </w:rPr>
        <w:t xml:space="preserve">, </w:t>
      </w:r>
      <w:r>
        <w:rPr>
          <w:rFonts w:ascii="Arial" w:eastAsia="Times New Roman" w:hAnsi="Arial"/>
          <w:spacing w:val="-1"/>
        </w:rPr>
        <w:t>которыеразвиваютсязасчетвзаимногообогащения</w:t>
      </w:r>
      <w:r>
        <w:rPr>
          <w:rFonts w:ascii="Arial" w:eastAsia="Times New Roman" w:hAnsi="Arial" w:cs="Arial"/>
          <w:spacing w:val="-1"/>
        </w:rPr>
        <w:t>.</w:t>
      </w:r>
    </w:p>
    <w:p w:rsidR="004603F1" w:rsidRDefault="00177921">
      <w:pPr>
        <w:shd w:val="clear" w:color="auto" w:fill="FFFFFF"/>
        <w:spacing w:line="214" w:lineRule="exact"/>
        <w:ind w:left="2" w:right="10" w:firstLine="266"/>
        <w:jc w:val="both"/>
      </w:pPr>
      <w:r>
        <w:rPr>
          <w:rFonts w:ascii="Arial" w:eastAsia="Times New Roman" w:hAnsi="Arial"/>
          <w:spacing w:val="-2"/>
        </w:rPr>
        <w:t>Так</w:t>
      </w:r>
      <w:r>
        <w:rPr>
          <w:rFonts w:ascii="Arial" w:eastAsia="Times New Roman" w:hAnsi="Arial" w:cs="Arial"/>
          <w:spacing w:val="-2"/>
        </w:rPr>
        <w:t xml:space="preserve">, </w:t>
      </w:r>
      <w:r>
        <w:rPr>
          <w:rFonts w:ascii="Arial" w:eastAsia="Times New Roman" w:hAnsi="Arial"/>
          <w:spacing w:val="-2"/>
        </w:rPr>
        <w:t>современныебританскиепсихоаналитикиП</w:t>
      </w:r>
      <w:r>
        <w:rPr>
          <w:rFonts w:ascii="Arial" w:eastAsia="Times New Roman" w:hAnsi="Arial" w:cs="Arial"/>
          <w:spacing w:val="-2"/>
        </w:rPr>
        <w:t>.</w:t>
      </w:r>
      <w:r>
        <w:rPr>
          <w:rFonts w:ascii="Arial" w:eastAsia="Times New Roman" w:hAnsi="Arial"/>
          <w:spacing w:val="-2"/>
        </w:rPr>
        <w:t>Фонаги</w:t>
      </w:r>
      <w:r>
        <w:rPr>
          <w:rFonts w:ascii="Arial" w:eastAsia="Times New Roman" w:hAnsi="Arial" w:cs="Arial"/>
          <w:spacing w:val="-2"/>
        </w:rPr>
        <w:t xml:space="preserve">, </w:t>
      </w:r>
      <w:r>
        <w:rPr>
          <w:rFonts w:ascii="Arial" w:eastAsia="Times New Roman" w:hAnsi="Arial"/>
          <w:spacing w:val="-2"/>
        </w:rPr>
        <w:t>А</w:t>
      </w:r>
      <w:r>
        <w:rPr>
          <w:rFonts w:ascii="Arial" w:eastAsia="Times New Roman" w:hAnsi="Arial" w:cs="Arial"/>
          <w:spacing w:val="-2"/>
        </w:rPr>
        <w:t xml:space="preserve">. </w:t>
      </w:r>
      <w:r>
        <w:rPr>
          <w:rFonts w:ascii="Arial" w:eastAsia="Times New Roman" w:hAnsi="Arial"/>
          <w:spacing w:val="-2"/>
        </w:rPr>
        <w:t>Бейт</w:t>
      </w:r>
      <w:r>
        <w:rPr>
          <w:rFonts w:ascii="Arial" w:eastAsia="Times New Roman" w:hAnsi="Arial" w:cs="Arial"/>
          <w:spacing w:val="-2"/>
        </w:rPr>
        <w:t>-</w:t>
      </w:r>
      <w:r>
        <w:rPr>
          <w:rFonts w:ascii="Arial" w:eastAsia="Times New Roman" w:hAnsi="Arial"/>
          <w:spacing w:val="-4"/>
        </w:rPr>
        <w:t>маниДж</w:t>
      </w:r>
      <w:r>
        <w:rPr>
          <w:rFonts w:ascii="Arial" w:eastAsia="Times New Roman" w:hAnsi="Arial" w:cs="Arial"/>
          <w:spacing w:val="-4"/>
        </w:rPr>
        <w:t xml:space="preserve">. </w:t>
      </w:r>
      <w:r>
        <w:rPr>
          <w:rFonts w:ascii="Arial" w:eastAsia="Times New Roman" w:hAnsi="Arial"/>
          <w:spacing w:val="-4"/>
        </w:rPr>
        <w:t>Холмс</w:t>
      </w:r>
      <w:r>
        <w:rPr>
          <w:rFonts w:ascii="Arial" w:eastAsia="Times New Roman" w:hAnsi="Arial" w:cs="Arial"/>
          <w:spacing w:val="-4"/>
        </w:rPr>
        <w:t xml:space="preserve">, </w:t>
      </w:r>
      <w:r>
        <w:rPr>
          <w:rFonts w:ascii="Arial" w:eastAsia="Times New Roman" w:hAnsi="Arial"/>
          <w:spacing w:val="-4"/>
        </w:rPr>
        <w:t>уделяяважнуюрольпринципуисторическогодетер</w:t>
      </w:r>
      <w:r>
        <w:rPr>
          <w:rFonts w:ascii="Arial" w:eastAsia="Times New Roman" w:hAnsi="Arial"/>
          <w:spacing w:val="-4"/>
        </w:rPr>
        <w:softHyphen/>
      </w:r>
      <w:r>
        <w:rPr>
          <w:rFonts w:ascii="Arial" w:eastAsia="Times New Roman" w:hAnsi="Arial"/>
          <w:spacing w:val="-2"/>
        </w:rPr>
        <w:t>минизма</w:t>
      </w:r>
      <w:r>
        <w:rPr>
          <w:rFonts w:ascii="Arial" w:eastAsia="Times New Roman" w:hAnsi="Arial" w:cs="Arial"/>
          <w:spacing w:val="-2"/>
        </w:rPr>
        <w:t xml:space="preserve">, </w:t>
      </w:r>
      <w:r>
        <w:rPr>
          <w:rFonts w:ascii="Arial" w:eastAsia="Times New Roman" w:hAnsi="Arial"/>
          <w:spacing w:val="-2"/>
        </w:rPr>
        <w:t xml:space="preserve">опираютсявсвоихмоделяхличностнойпатологиитакжеи </w:t>
      </w:r>
      <w:r>
        <w:rPr>
          <w:rFonts w:ascii="Arial" w:eastAsia="Times New Roman" w:hAnsi="Arial"/>
        </w:rPr>
        <w:t>напринципситуативногодетерминизма</w:t>
      </w:r>
      <w:r>
        <w:rPr>
          <w:rFonts w:ascii="Arial" w:eastAsia="Times New Roman" w:hAnsi="Arial" w:cs="Arial"/>
        </w:rPr>
        <w:t xml:space="preserve">, </w:t>
      </w:r>
      <w:r>
        <w:rPr>
          <w:rFonts w:ascii="Arial" w:eastAsia="Times New Roman" w:hAnsi="Arial"/>
        </w:rPr>
        <w:t>напрямуюсвязываянару</w:t>
      </w:r>
      <w:r>
        <w:rPr>
          <w:rFonts w:ascii="Arial" w:eastAsia="Times New Roman" w:hAnsi="Arial"/>
        </w:rPr>
        <w:softHyphen/>
      </w:r>
      <w:r>
        <w:rPr>
          <w:rFonts w:ascii="Arial" w:eastAsia="Times New Roman" w:hAnsi="Arial"/>
          <w:spacing w:val="-2"/>
        </w:rPr>
        <w:t>шениякогнитивныхпроцессов</w:t>
      </w:r>
      <w:r>
        <w:rPr>
          <w:rFonts w:ascii="Arial" w:eastAsia="Times New Roman" w:hAnsi="Arial" w:cs="Arial"/>
          <w:spacing w:val="-2"/>
        </w:rPr>
        <w:t xml:space="preserve"> (</w:t>
      </w:r>
      <w:r>
        <w:rPr>
          <w:rFonts w:ascii="Arial" w:eastAsia="Times New Roman" w:hAnsi="Arial"/>
          <w:spacing w:val="-2"/>
        </w:rPr>
        <w:t>ментализации</w:t>
      </w:r>
      <w:r>
        <w:rPr>
          <w:rFonts w:ascii="Arial" w:eastAsia="Times New Roman" w:hAnsi="Arial" w:cs="Arial"/>
          <w:spacing w:val="-2"/>
        </w:rPr>
        <w:t xml:space="preserve">) </w:t>
      </w:r>
      <w:r>
        <w:rPr>
          <w:rFonts w:ascii="Arial" w:eastAsia="Times New Roman" w:hAnsi="Arial"/>
          <w:spacing w:val="-2"/>
        </w:rPr>
        <w:t>сэмоциональнымии поведенческимипроблемами</w:t>
      </w:r>
      <w:r>
        <w:rPr>
          <w:rFonts w:ascii="Arial" w:eastAsia="Times New Roman" w:hAnsi="Arial" w:cs="Arial"/>
          <w:spacing w:val="-2"/>
        </w:rPr>
        <w:t xml:space="preserve">. </w:t>
      </w:r>
      <w:r>
        <w:rPr>
          <w:rFonts w:ascii="Arial" w:eastAsia="Times New Roman" w:hAnsi="Arial"/>
          <w:spacing w:val="-2"/>
        </w:rPr>
        <w:t>Насинтезепринциповитехниккогни</w:t>
      </w:r>
      <w:r>
        <w:rPr>
          <w:rFonts w:ascii="Arial" w:eastAsia="Times New Roman" w:hAnsi="Arial"/>
          <w:spacing w:val="-2"/>
        </w:rPr>
        <w:softHyphen/>
      </w:r>
      <w:r>
        <w:rPr>
          <w:rFonts w:ascii="Arial" w:eastAsia="Times New Roman" w:hAnsi="Arial"/>
        </w:rPr>
        <w:t>тивно</w:t>
      </w:r>
      <w:r>
        <w:rPr>
          <w:rFonts w:ascii="Arial" w:eastAsia="Times New Roman" w:hAnsi="Arial" w:cs="Arial"/>
        </w:rPr>
        <w:t>-</w:t>
      </w:r>
      <w:r>
        <w:rPr>
          <w:rFonts w:ascii="Arial" w:eastAsia="Times New Roman" w:hAnsi="Arial"/>
        </w:rPr>
        <w:t xml:space="preserve">бихевиоральнойипсиходинамическойтрадициипостроена </w:t>
      </w:r>
      <w:r>
        <w:rPr>
          <w:rFonts w:ascii="Arial" w:eastAsia="Times New Roman" w:hAnsi="Arial"/>
          <w:spacing w:val="-2"/>
        </w:rPr>
        <w:t>схема</w:t>
      </w:r>
      <w:r>
        <w:rPr>
          <w:rFonts w:ascii="Arial" w:eastAsia="Times New Roman" w:hAnsi="Arial" w:cs="Arial"/>
          <w:spacing w:val="-2"/>
        </w:rPr>
        <w:t>-</w:t>
      </w:r>
      <w:r>
        <w:rPr>
          <w:rFonts w:ascii="Arial" w:eastAsia="Times New Roman" w:hAnsi="Arial"/>
          <w:spacing w:val="-2"/>
        </w:rPr>
        <w:t>терапияпредставителякогнитивно</w:t>
      </w:r>
      <w:r>
        <w:rPr>
          <w:rFonts w:ascii="Arial" w:eastAsia="Times New Roman" w:hAnsi="Arial" w:cs="Arial"/>
          <w:spacing w:val="-2"/>
        </w:rPr>
        <w:t>-</w:t>
      </w:r>
      <w:r>
        <w:rPr>
          <w:rFonts w:ascii="Arial" w:eastAsia="Times New Roman" w:hAnsi="Arial"/>
          <w:spacing w:val="-2"/>
        </w:rPr>
        <w:t xml:space="preserve">бихевиоральнойтрадиции </w:t>
      </w:r>
      <w:r>
        <w:rPr>
          <w:rFonts w:ascii="Arial" w:eastAsia="Times New Roman" w:hAnsi="Arial"/>
          <w:spacing w:val="-4"/>
        </w:rPr>
        <w:t>Дк</w:t>
      </w:r>
      <w:r>
        <w:rPr>
          <w:rFonts w:ascii="Arial" w:eastAsia="Times New Roman" w:hAnsi="Arial" w:cs="Arial"/>
          <w:spacing w:val="-4"/>
        </w:rPr>
        <w:t xml:space="preserve">. </w:t>
      </w:r>
      <w:r>
        <w:rPr>
          <w:rFonts w:ascii="Arial" w:eastAsia="Times New Roman" w:hAnsi="Arial"/>
          <w:spacing w:val="-4"/>
        </w:rPr>
        <w:t>Янга</w:t>
      </w:r>
      <w:r>
        <w:rPr>
          <w:rFonts w:ascii="Arial" w:eastAsia="Times New Roman" w:hAnsi="Arial" w:cs="Arial"/>
          <w:spacing w:val="-4"/>
        </w:rPr>
        <w:t xml:space="preserve">. </w:t>
      </w:r>
      <w:r>
        <w:rPr>
          <w:rFonts w:ascii="Arial" w:eastAsia="Times New Roman" w:hAnsi="Arial"/>
          <w:spacing w:val="-4"/>
        </w:rPr>
        <w:t>Вовсехмоделяхактивноинтегрируютсяидеитеориипривя</w:t>
      </w:r>
      <w:r>
        <w:rPr>
          <w:rFonts w:ascii="Arial" w:eastAsia="Times New Roman" w:hAnsi="Arial"/>
          <w:spacing w:val="-4"/>
        </w:rPr>
        <w:softHyphen/>
        <w:t>занности</w:t>
      </w:r>
      <w:r>
        <w:rPr>
          <w:rFonts w:ascii="Arial" w:eastAsia="Times New Roman" w:hAnsi="Arial" w:cs="Arial"/>
          <w:spacing w:val="-4"/>
        </w:rPr>
        <w:t xml:space="preserve">. </w:t>
      </w:r>
      <w:r>
        <w:rPr>
          <w:rFonts w:ascii="Arial" w:eastAsia="Times New Roman" w:hAnsi="Arial"/>
          <w:spacing w:val="-4"/>
        </w:rPr>
        <w:t>Такимобразом</w:t>
      </w:r>
      <w:r>
        <w:rPr>
          <w:rFonts w:ascii="Arial" w:eastAsia="Times New Roman" w:hAnsi="Arial" w:cs="Arial"/>
          <w:spacing w:val="-4"/>
        </w:rPr>
        <w:t xml:space="preserve">, </w:t>
      </w:r>
      <w:r>
        <w:rPr>
          <w:rFonts w:ascii="Arial" w:eastAsia="Times New Roman" w:hAnsi="Arial"/>
          <w:spacing w:val="-4"/>
        </w:rPr>
        <w:t>общаятенденцияразвитиявизучениилич</w:t>
      </w:r>
      <w:r>
        <w:rPr>
          <w:rFonts w:ascii="Arial" w:eastAsia="Times New Roman" w:hAnsi="Arial"/>
          <w:spacing w:val="-4"/>
        </w:rPr>
        <w:softHyphen/>
      </w:r>
      <w:r>
        <w:rPr>
          <w:rFonts w:ascii="Arial" w:eastAsia="Times New Roman" w:hAnsi="Arial"/>
          <w:spacing w:val="-1"/>
        </w:rPr>
        <w:t>ностнойпатологии—созданиемногофакторныхдиатез</w:t>
      </w:r>
      <w:r>
        <w:rPr>
          <w:rFonts w:ascii="Arial" w:eastAsia="Times New Roman" w:hAnsi="Arial" w:cs="Arial"/>
          <w:spacing w:val="-1"/>
        </w:rPr>
        <w:t>-</w:t>
      </w:r>
      <w:r>
        <w:rPr>
          <w:rFonts w:ascii="Arial" w:eastAsia="Times New Roman" w:hAnsi="Arial"/>
          <w:spacing w:val="-1"/>
        </w:rPr>
        <w:t xml:space="preserve">стрессовых </w:t>
      </w:r>
      <w:r>
        <w:rPr>
          <w:rFonts w:ascii="Arial" w:eastAsia="Times New Roman" w:hAnsi="Arial"/>
        </w:rPr>
        <w:t>биопсихосоциальныхмоделей</w:t>
      </w:r>
      <w:r>
        <w:rPr>
          <w:rFonts w:ascii="Arial" w:eastAsia="Times New Roman" w:hAnsi="Arial" w:cs="Arial"/>
        </w:rPr>
        <w:t>.</w:t>
      </w:r>
    </w:p>
    <w:p w:rsidR="004603F1" w:rsidRDefault="00177921">
      <w:pPr>
        <w:shd w:val="clear" w:color="auto" w:fill="FFFFFF"/>
        <w:spacing w:before="2" w:line="214" w:lineRule="exact"/>
        <w:ind w:left="12" w:right="10" w:firstLine="276"/>
        <w:jc w:val="both"/>
      </w:pPr>
      <w:r>
        <w:rPr>
          <w:rFonts w:ascii="Arial" w:eastAsia="Times New Roman" w:hAnsi="Arial"/>
        </w:rPr>
        <w:t>Следуетподчеркнутьопределеннуюстагнациювэмпирических исследованияхличностныхрасстройств</w:t>
      </w:r>
      <w:r>
        <w:rPr>
          <w:rFonts w:ascii="Arial" w:eastAsia="Times New Roman" w:hAnsi="Arial" w:cs="Arial"/>
        </w:rPr>
        <w:t xml:space="preserve">. </w:t>
      </w:r>
      <w:r>
        <w:rPr>
          <w:rFonts w:ascii="Arial" w:eastAsia="Times New Roman" w:hAnsi="Arial"/>
        </w:rPr>
        <w:t>Однаизпричинэтогоза</w:t>
      </w:r>
      <w:r>
        <w:rPr>
          <w:rFonts w:ascii="Arial" w:eastAsia="Times New Roman" w:hAnsi="Arial"/>
        </w:rPr>
        <w:softHyphen/>
      </w:r>
      <w:r>
        <w:rPr>
          <w:rFonts w:ascii="Arial" w:eastAsia="Times New Roman" w:hAnsi="Arial"/>
          <w:spacing w:val="-4"/>
        </w:rPr>
        <w:t>ключаетсявтрудностяхвыделениявреальнойжизниипрактике«чи</w:t>
      </w:r>
      <w:r>
        <w:rPr>
          <w:rFonts w:ascii="Arial" w:eastAsia="Times New Roman" w:hAnsi="Arial"/>
          <w:spacing w:val="-4"/>
        </w:rPr>
        <w:softHyphen/>
      </w:r>
      <w:r>
        <w:rPr>
          <w:rFonts w:ascii="Arial" w:eastAsia="Times New Roman" w:hAnsi="Arial"/>
        </w:rPr>
        <w:t xml:space="preserve">стых»вариантовипреобладании«смешанных»типовличностной </w:t>
      </w:r>
      <w:r>
        <w:rPr>
          <w:rFonts w:ascii="Arial" w:eastAsia="Times New Roman" w:hAnsi="Arial"/>
          <w:spacing w:val="-2"/>
        </w:rPr>
        <w:t>патологии</w:t>
      </w:r>
      <w:r>
        <w:rPr>
          <w:rFonts w:ascii="Arial" w:eastAsia="Times New Roman" w:hAnsi="Arial" w:cs="Arial"/>
          <w:spacing w:val="-2"/>
        </w:rPr>
        <w:t xml:space="preserve">. </w:t>
      </w:r>
      <w:r>
        <w:rPr>
          <w:rFonts w:ascii="Arial" w:eastAsia="Times New Roman" w:hAnsi="Arial"/>
          <w:spacing w:val="-2"/>
        </w:rPr>
        <w:t>Представляется</w:t>
      </w:r>
      <w:r>
        <w:rPr>
          <w:rFonts w:ascii="Arial" w:eastAsia="Times New Roman" w:hAnsi="Arial" w:cs="Arial"/>
          <w:spacing w:val="-2"/>
        </w:rPr>
        <w:t xml:space="preserve">, </w:t>
      </w:r>
      <w:r>
        <w:rPr>
          <w:rFonts w:ascii="Arial" w:eastAsia="Times New Roman" w:hAnsi="Arial"/>
          <w:spacing w:val="-2"/>
        </w:rPr>
        <w:t xml:space="preserve">чтоопределеннымвыходомизкризиса </w:t>
      </w:r>
      <w:r>
        <w:rPr>
          <w:rFonts w:ascii="Arial" w:eastAsia="Times New Roman" w:hAnsi="Arial"/>
          <w:spacing w:val="-4"/>
        </w:rPr>
        <w:t>можетстатьпараметрическийподход</w:t>
      </w:r>
      <w:r>
        <w:rPr>
          <w:rFonts w:ascii="Arial" w:eastAsia="Times New Roman" w:hAnsi="Arial" w:cs="Arial"/>
          <w:spacing w:val="-4"/>
        </w:rPr>
        <w:t xml:space="preserve">, </w:t>
      </w:r>
      <w:r>
        <w:rPr>
          <w:rFonts w:ascii="Arial" w:eastAsia="Times New Roman" w:hAnsi="Arial"/>
          <w:spacing w:val="-4"/>
        </w:rPr>
        <w:t xml:space="preserve">направленныйнавыделениеи </w:t>
      </w:r>
      <w:r>
        <w:rPr>
          <w:rFonts w:ascii="Arial" w:eastAsia="Times New Roman" w:hAnsi="Arial"/>
        </w:rPr>
        <w:t>оценкувыраженностиразличныхличностныхчерт</w:t>
      </w:r>
      <w:r>
        <w:rPr>
          <w:rFonts w:ascii="Arial" w:eastAsia="Times New Roman" w:hAnsi="Arial" w:cs="Arial"/>
        </w:rPr>
        <w:t>.</w:t>
      </w:r>
    </w:p>
    <w:p w:rsidR="004603F1" w:rsidRDefault="00177921">
      <w:pPr>
        <w:shd w:val="clear" w:color="auto" w:fill="FFFFFF"/>
        <w:spacing w:before="2" w:line="214" w:lineRule="exact"/>
        <w:ind w:left="14" w:right="2" w:firstLine="288"/>
        <w:jc w:val="both"/>
      </w:pPr>
      <w:r>
        <w:rPr>
          <w:rFonts w:ascii="Arial" w:eastAsia="Times New Roman" w:hAnsi="Arial"/>
          <w:spacing w:val="-4"/>
        </w:rPr>
        <w:t>Наиболееизученнымявляетсяпограничноеличностноерасстрой</w:t>
      </w:r>
      <w:r>
        <w:rPr>
          <w:rFonts w:ascii="Arial" w:eastAsia="Times New Roman" w:hAnsi="Arial"/>
          <w:spacing w:val="-4"/>
        </w:rPr>
        <w:softHyphen/>
        <w:t>ство</w:t>
      </w:r>
      <w:r>
        <w:rPr>
          <w:rFonts w:ascii="Arial" w:eastAsia="Times New Roman" w:hAnsi="Arial" w:cs="Arial"/>
          <w:spacing w:val="-4"/>
        </w:rPr>
        <w:t xml:space="preserve">. </w:t>
      </w:r>
      <w:r>
        <w:rPr>
          <w:rFonts w:ascii="Arial" w:eastAsia="Times New Roman" w:hAnsi="Arial"/>
          <w:spacing w:val="-4"/>
        </w:rPr>
        <w:t xml:space="preserve">Продвижениевегоизучениисопровождаетсяявнымпрогрессом </w:t>
      </w:r>
      <w:r>
        <w:rPr>
          <w:rFonts w:ascii="Arial" w:eastAsia="Times New Roman" w:hAnsi="Arial"/>
          <w:spacing w:val="-2"/>
        </w:rPr>
        <w:t>влеченииэтогорасстройства</w:t>
      </w:r>
      <w:r>
        <w:rPr>
          <w:rFonts w:ascii="Arial" w:eastAsia="Times New Roman" w:hAnsi="Arial" w:cs="Arial"/>
          <w:spacing w:val="-2"/>
        </w:rPr>
        <w:t xml:space="preserve">, </w:t>
      </w:r>
      <w:r>
        <w:rPr>
          <w:rFonts w:ascii="Arial" w:eastAsia="Times New Roman" w:hAnsi="Arial"/>
          <w:spacing w:val="-2"/>
        </w:rPr>
        <w:t xml:space="preserve">допоследнеговременисчитавшегося </w:t>
      </w:r>
      <w:r>
        <w:rPr>
          <w:rFonts w:ascii="Arial" w:eastAsia="Times New Roman" w:hAnsi="Arial"/>
          <w:spacing w:val="-1"/>
        </w:rPr>
        <w:t>малоперспективным</w:t>
      </w:r>
      <w:r>
        <w:rPr>
          <w:rFonts w:ascii="Arial" w:eastAsia="Times New Roman" w:hAnsi="Arial" w:cs="Arial"/>
          <w:spacing w:val="-1"/>
        </w:rPr>
        <w:t xml:space="preserve">. </w:t>
      </w:r>
      <w:r>
        <w:rPr>
          <w:rFonts w:ascii="Arial" w:eastAsia="Times New Roman" w:hAnsi="Arial"/>
          <w:spacing w:val="-1"/>
        </w:rPr>
        <w:t xml:space="preserve">Однимизнаиболеедоказанныхэмпирических </w:t>
      </w:r>
      <w:r>
        <w:rPr>
          <w:rFonts w:ascii="Arial" w:eastAsia="Times New Roman" w:hAnsi="Arial"/>
          <w:spacing w:val="-3"/>
        </w:rPr>
        <w:t>фактовявляетсяважнаярольдетскойпсихическойтравмыввозник</w:t>
      </w:r>
      <w:r>
        <w:rPr>
          <w:rFonts w:ascii="Arial" w:eastAsia="Times New Roman" w:hAnsi="Arial"/>
          <w:spacing w:val="-3"/>
        </w:rPr>
        <w:softHyphen/>
      </w:r>
      <w:r>
        <w:rPr>
          <w:rFonts w:ascii="Arial" w:eastAsia="Times New Roman" w:hAnsi="Arial"/>
        </w:rPr>
        <w:t>новенииличностнойпатологии</w:t>
      </w:r>
      <w:r>
        <w:rPr>
          <w:rFonts w:ascii="Arial" w:eastAsia="Times New Roman" w:hAnsi="Arial" w:cs="Arial"/>
        </w:rPr>
        <w:t>.</w:t>
      </w:r>
    </w:p>
    <w:p w:rsidR="004603F1" w:rsidRDefault="00177921">
      <w:pPr>
        <w:shd w:val="clear" w:color="auto" w:fill="FFFFFF"/>
        <w:spacing w:before="98"/>
        <w:ind w:left="305"/>
      </w:pPr>
      <w:r>
        <w:rPr>
          <w:rFonts w:ascii="Arial" w:eastAsia="Times New Roman" w:hAnsi="Arial"/>
          <w:b/>
          <w:bCs/>
          <w:spacing w:val="-1"/>
        </w:rPr>
        <w:t>Мишенипсихологическойипсихосоциальнойпомощи</w:t>
      </w:r>
    </w:p>
    <w:p w:rsidR="004603F1" w:rsidRDefault="00177921">
      <w:pPr>
        <w:shd w:val="clear" w:color="auto" w:fill="FFFFFF"/>
        <w:spacing w:before="53" w:line="214" w:lineRule="exact"/>
        <w:ind w:left="17" w:right="12" w:firstLine="286"/>
        <w:jc w:val="both"/>
      </w:pPr>
      <w:r>
        <w:rPr>
          <w:rFonts w:ascii="Arial" w:eastAsia="Times New Roman" w:hAnsi="Arial"/>
          <w:spacing w:val="-1"/>
        </w:rPr>
        <w:t>Наоснованиирассмотренныхмоделейиэмпирическихисследо</w:t>
      </w:r>
      <w:r>
        <w:rPr>
          <w:rFonts w:ascii="Arial" w:eastAsia="Times New Roman" w:hAnsi="Arial"/>
          <w:spacing w:val="-1"/>
        </w:rPr>
        <w:softHyphen/>
      </w:r>
      <w:r>
        <w:rPr>
          <w:rFonts w:ascii="Arial" w:eastAsia="Times New Roman" w:hAnsi="Arial"/>
          <w:spacing w:val="-4"/>
        </w:rPr>
        <w:t>ванийвсамомобщемвидеможновыделитьследующиемишенипро</w:t>
      </w:r>
      <w:r>
        <w:rPr>
          <w:rFonts w:ascii="Arial" w:eastAsia="Times New Roman" w:hAnsi="Arial"/>
          <w:spacing w:val="-4"/>
        </w:rPr>
        <w:softHyphen/>
      </w:r>
      <w:r>
        <w:rPr>
          <w:rFonts w:ascii="Arial" w:eastAsia="Times New Roman" w:hAnsi="Arial"/>
          <w:spacing w:val="-1"/>
        </w:rPr>
        <w:t>филактикиличностнойпатологииипомощиприеевозникновении</w:t>
      </w:r>
      <w:r>
        <w:rPr>
          <w:rFonts w:ascii="Arial" w:eastAsia="Times New Roman" w:hAnsi="Arial" w:cs="Arial"/>
          <w:spacing w:val="-1"/>
        </w:rPr>
        <w:t>.</w:t>
      </w:r>
    </w:p>
    <w:p w:rsidR="004603F1" w:rsidRDefault="00177921">
      <w:pPr>
        <w:shd w:val="clear" w:color="auto" w:fill="FFFFFF"/>
        <w:spacing w:line="214" w:lineRule="exact"/>
        <w:ind w:left="19" w:firstLine="278"/>
        <w:jc w:val="both"/>
      </w:pPr>
      <w:r>
        <w:rPr>
          <w:rFonts w:ascii="Arial" w:eastAsia="Times New Roman" w:hAnsi="Arial"/>
          <w:b/>
          <w:bCs/>
          <w:i/>
          <w:iCs/>
          <w:spacing w:val="-4"/>
        </w:rPr>
        <w:t>Организациялечебнойсреды</w:t>
      </w:r>
      <w:r>
        <w:rPr>
          <w:rFonts w:ascii="Arial" w:eastAsia="Times New Roman" w:hAnsi="Arial" w:cs="Arial"/>
          <w:b/>
          <w:bCs/>
          <w:i/>
          <w:iCs/>
          <w:spacing w:val="-4"/>
        </w:rPr>
        <w:t xml:space="preserve">. </w:t>
      </w:r>
      <w:r>
        <w:rPr>
          <w:rFonts w:ascii="Arial" w:eastAsia="Times New Roman" w:hAnsi="Arial"/>
          <w:spacing w:val="-4"/>
        </w:rPr>
        <w:t>Однимизнаиболееважныхусло</w:t>
      </w:r>
      <w:r>
        <w:rPr>
          <w:rFonts w:ascii="Arial" w:eastAsia="Times New Roman" w:hAnsi="Arial"/>
          <w:spacing w:val="-4"/>
        </w:rPr>
        <w:softHyphen/>
      </w:r>
      <w:r>
        <w:rPr>
          <w:rFonts w:ascii="Arial" w:eastAsia="Times New Roman" w:hAnsi="Arial"/>
          <w:spacing w:val="-3"/>
        </w:rPr>
        <w:t xml:space="preserve">вийявляетсяхорошаяинформированностьперсоналаиближайшего </w:t>
      </w:r>
      <w:r>
        <w:rPr>
          <w:rFonts w:ascii="Arial" w:eastAsia="Times New Roman" w:hAnsi="Arial"/>
          <w:spacing w:val="-6"/>
        </w:rPr>
        <w:t>окруженияопатологическихмеханизмахэмоциональнойдисрегуляции</w:t>
      </w:r>
    </w:p>
    <w:p w:rsidR="004603F1" w:rsidRDefault="00177921">
      <w:pPr>
        <w:shd w:val="clear" w:color="auto" w:fill="FFFFFF"/>
        <w:spacing w:before="115"/>
        <w:ind w:right="22"/>
        <w:jc w:val="right"/>
      </w:pPr>
      <w:r>
        <w:rPr>
          <w:b/>
          <w:bCs/>
        </w:rPr>
        <w:t>321</w:t>
      </w:r>
    </w:p>
    <w:p w:rsidR="004603F1" w:rsidRDefault="004603F1">
      <w:pPr>
        <w:shd w:val="clear" w:color="auto" w:fill="FFFFFF"/>
        <w:spacing w:before="115"/>
        <w:ind w:right="22"/>
        <w:jc w:val="right"/>
        <w:sectPr w:rsidR="004603F1">
          <w:pgSz w:w="11909" w:h="16834"/>
          <w:pgMar w:top="1440" w:right="2753" w:bottom="720" w:left="2752" w:header="720" w:footer="720" w:gutter="0"/>
          <w:cols w:space="60"/>
          <w:noEndnote/>
        </w:sectPr>
      </w:pPr>
    </w:p>
    <w:p w:rsidR="004603F1" w:rsidRDefault="00177921">
      <w:pPr>
        <w:shd w:val="clear" w:color="auto" w:fill="FFFFFF"/>
        <w:spacing w:line="214" w:lineRule="exact"/>
        <w:ind w:left="10" w:right="46"/>
        <w:jc w:val="both"/>
      </w:pPr>
      <w:r>
        <w:rPr>
          <w:rFonts w:ascii="Arial" w:eastAsia="Times New Roman" w:hAnsi="Arial"/>
          <w:spacing w:val="-6"/>
        </w:rPr>
        <w:t>иретравматизациисцельюразрывапорочногокругаинтерперсональ</w:t>
      </w:r>
      <w:r>
        <w:rPr>
          <w:rFonts w:ascii="Arial" w:eastAsia="Times New Roman" w:hAnsi="Arial"/>
          <w:spacing w:val="-6"/>
        </w:rPr>
        <w:softHyphen/>
      </w:r>
      <w:r>
        <w:rPr>
          <w:rFonts w:ascii="Arial" w:eastAsia="Times New Roman" w:hAnsi="Arial"/>
        </w:rPr>
        <w:t>ныхконфликтов</w:t>
      </w:r>
      <w:r>
        <w:rPr>
          <w:rFonts w:ascii="Arial" w:eastAsia="Times New Roman" w:hAnsi="Arial" w:cs="Arial"/>
        </w:rPr>
        <w:t>.</w:t>
      </w:r>
    </w:p>
    <w:p w:rsidR="004603F1" w:rsidRDefault="00177921">
      <w:pPr>
        <w:shd w:val="clear" w:color="auto" w:fill="FFFFFF"/>
        <w:spacing w:before="2" w:line="214" w:lineRule="exact"/>
        <w:ind w:right="22" w:firstLine="274"/>
        <w:jc w:val="both"/>
      </w:pPr>
      <w:r>
        <w:rPr>
          <w:rFonts w:ascii="Arial" w:eastAsia="Times New Roman" w:hAnsi="Arial"/>
          <w:b/>
          <w:bCs/>
          <w:i/>
          <w:iCs/>
          <w:spacing w:val="-2"/>
        </w:rPr>
        <w:t>Макросоциальные</w:t>
      </w:r>
      <w:r>
        <w:rPr>
          <w:rFonts w:ascii="Arial" w:eastAsia="Times New Roman" w:hAnsi="Arial" w:cs="Arial"/>
          <w:b/>
          <w:bCs/>
          <w:i/>
          <w:iCs/>
          <w:spacing w:val="-2"/>
        </w:rPr>
        <w:t xml:space="preserve">. </w:t>
      </w:r>
      <w:r>
        <w:rPr>
          <w:rFonts w:ascii="Arial" w:eastAsia="Times New Roman" w:hAnsi="Arial"/>
          <w:spacing w:val="-2"/>
        </w:rPr>
        <w:t>Предотвращениедомашнегонасилия</w:t>
      </w:r>
      <w:r>
        <w:rPr>
          <w:rFonts w:ascii="Arial" w:eastAsia="Times New Roman" w:hAnsi="Arial" w:cs="Arial"/>
          <w:spacing w:val="-2"/>
        </w:rPr>
        <w:t xml:space="preserve">, </w:t>
      </w:r>
      <w:r>
        <w:rPr>
          <w:rFonts w:ascii="Arial" w:eastAsia="Times New Roman" w:hAnsi="Arial"/>
          <w:spacing w:val="-2"/>
        </w:rPr>
        <w:t>алко</w:t>
      </w:r>
      <w:r>
        <w:rPr>
          <w:rFonts w:ascii="Arial" w:eastAsia="Times New Roman" w:hAnsi="Arial"/>
          <w:spacing w:val="-2"/>
        </w:rPr>
        <w:softHyphen/>
      </w:r>
      <w:r>
        <w:rPr>
          <w:rFonts w:ascii="Arial" w:eastAsia="Times New Roman" w:hAnsi="Arial"/>
          <w:spacing w:val="-1"/>
        </w:rPr>
        <w:t>голизации</w:t>
      </w:r>
      <w:r>
        <w:rPr>
          <w:rFonts w:ascii="Arial" w:eastAsia="Times New Roman" w:hAnsi="Arial" w:cs="Arial"/>
          <w:spacing w:val="-1"/>
        </w:rPr>
        <w:t xml:space="preserve">, </w:t>
      </w:r>
      <w:r>
        <w:rPr>
          <w:rFonts w:ascii="Arial" w:eastAsia="Times New Roman" w:hAnsi="Arial"/>
          <w:spacing w:val="-1"/>
        </w:rPr>
        <w:t>распадасемей</w:t>
      </w:r>
      <w:r>
        <w:rPr>
          <w:rFonts w:ascii="Arial" w:eastAsia="Times New Roman" w:hAnsi="Arial" w:cs="Arial"/>
          <w:spacing w:val="-1"/>
        </w:rPr>
        <w:t xml:space="preserve">. </w:t>
      </w:r>
      <w:r>
        <w:rPr>
          <w:rFonts w:ascii="Arial" w:eastAsia="Times New Roman" w:hAnsi="Arial"/>
          <w:spacing w:val="-1"/>
        </w:rPr>
        <w:t>Помощьдетям</w:t>
      </w:r>
      <w:r>
        <w:rPr>
          <w:rFonts w:ascii="Arial" w:eastAsia="Times New Roman" w:hAnsi="Arial" w:cs="Arial"/>
          <w:spacing w:val="-1"/>
        </w:rPr>
        <w:t xml:space="preserve">, </w:t>
      </w:r>
      <w:r>
        <w:rPr>
          <w:rFonts w:ascii="Arial" w:eastAsia="Times New Roman" w:hAnsi="Arial"/>
          <w:spacing w:val="-1"/>
        </w:rPr>
        <w:t>терпящимнасилиевсе</w:t>
      </w:r>
      <w:r>
        <w:rPr>
          <w:rFonts w:ascii="Arial" w:eastAsia="Times New Roman" w:hAnsi="Arial"/>
          <w:spacing w:val="-1"/>
        </w:rPr>
        <w:softHyphen/>
      </w:r>
      <w:r>
        <w:rPr>
          <w:rFonts w:ascii="Arial" w:eastAsia="Times New Roman" w:hAnsi="Arial"/>
          <w:spacing w:val="-4"/>
        </w:rPr>
        <w:t>мье</w:t>
      </w:r>
      <w:r>
        <w:rPr>
          <w:rFonts w:ascii="Arial" w:eastAsia="Times New Roman" w:hAnsi="Arial" w:cs="Arial"/>
          <w:spacing w:val="-4"/>
        </w:rPr>
        <w:t xml:space="preserve">. </w:t>
      </w:r>
      <w:r>
        <w:rPr>
          <w:rFonts w:ascii="Arial" w:eastAsia="Times New Roman" w:hAnsi="Arial"/>
          <w:spacing w:val="-4"/>
        </w:rPr>
        <w:t>Профилактикасиротства</w:t>
      </w:r>
      <w:r>
        <w:rPr>
          <w:rFonts w:ascii="Arial" w:eastAsia="Times New Roman" w:hAnsi="Arial" w:cs="Arial"/>
          <w:spacing w:val="-4"/>
        </w:rPr>
        <w:t xml:space="preserve">. </w:t>
      </w:r>
      <w:r>
        <w:rPr>
          <w:rFonts w:ascii="Arial" w:eastAsia="Times New Roman" w:hAnsi="Arial"/>
          <w:spacing w:val="-4"/>
        </w:rPr>
        <w:t>Развитиесистемысоциальногосопро</w:t>
      </w:r>
      <w:r>
        <w:rPr>
          <w:rFonts w:ascii="Arial" w:eastAsia="Times New Roman" w:hAnsi="Arial"/>
          <w:spacing w:val="-4"/>
        </w:rPr>
        <w:softHyphen/>
        <w:t>вождениянеблагополучныхсемей</w:t>
      </w:r>
      <w:r>
        <w:rPr>
          <w:rFonts w:ascii="Arial" w:eastAsia="Times New Roman" w:hAnsi="Arial" w:cs="Arial"/>
          <w:spacing w:val="-4"/>
        </w:rPr>
        <w:t xml:space="preserve">, </w:t>
      </w:r>
      <w:r>
        <w:rPr>
          <w:rFonts w:ascii="Arial" w:eastAsia="Times New Roman" w:hAnsi="Arial"/>
          <w:spacing w:val="-4"/>
        </w:rPr>
        <w:t xml:space="preserve">подготовкасоциальныхпедагогов </w:t>
      </w:r>
      <w:r>
        <w:rPr>
          <w:rFonts w:ascii="Arial" w:eastAsia="Times New Roman" w:hAnsi="Arial"/>
          <w:spacing w:val="-2"/>
        </w:rPr>
        <w:t>дляработысдисфункциональнымисемьями</w:t>
      </w:r>
      <w:r>
        <w:rPr>
          <w:rFonts w:ascii="Arial" w:eastAsia="Times New Roman" w:hAnsi="Arial" w:cs="Arial"/>
          <w:spacing w:val="-2"/>
        </w:rPr>
        <w:t xml:space="preserve">. </w:t>
      </w:r>
      <w:r>
        <w:rPr>
          <w:rFonts w:ascii="Arial" w:eastAsia="Times New Roman" w:hAnsi="Arial"/>
          <w:spacing w:val="-2"/>
        </w:rPr>
        <w:t>Развитиесистемысе</w:t>
      </w:r>
      <w:r>
        <w:rPr>
          <w:rFonts w:ascii="Arial" w:eastAsia="Times New Roman" w:hAnsi="Arial"/>
          <w:spacing w:val="-2"/>
        </w:rPr>
        <w:softHyphen/>
        <w:t>мейногоконсультированияврайонныхигородскихцентрах</w:t>
      </w:r>
      <w:r>
        <w:rPr>
          <w:rFonts w:ascii="Arial" w:eastAsia="Times New Roman" w:hAnsi="Arial" w:cs="Arial"/>
          <w:spacing w:val="-2"/>
        </w:rPr>
        <w:t xml:space="preserve">, </w:t>
      </w:r>
      <w:r>
        <w:rPr>
          <w:rFonts w:ascii="Arial" w:eastAsia="Times New Roman" w:hAnsi="Arial"/>
          <w:spacing w:val="-2"/>
        </w:rPr>
        <w:t>сотруд</w:t>
      </w:r>
      <w:r>
        <w:rPr>
          <w:rFonts w:ascii="Arial" w:eastAsia="Times New Roman" w:hAnsi="Arial"/>
          <w:spacing w:val="-2"/>
        </w:rPr>
        <w:softHyphen/>
        <w:t>ничающихсдетскимисадамиишколами</w:t>
      </w:r>
      <w:r>
        <w:rPr>
          <w:rFonts w:ascii="Arial" w:eastAsia="Times New Roman" w:hAnsi="Arial" w:cs="Arial"/>
          <w:spacing w:val="-2"/>
        </w:rPr>
        <w:t xml:space="preserve">. </w:t>
      </w:r>
      <w:r>
        <w:rPr>
          <w:rFonts w:ascii="Arial" w:eastAsia="Times New Roman" w:hAnsi="Arial"/>
          <w:spacing w:val="-2"/>
        </w:rPr>
        <w:t>Преодолениедоминирую</w:t>
      </w:r>
      <w:r>
        <w:rPr>
          <w:rFonts w:ascii="Arial" w:eastAsia="Times New Roman" w:hAnsi="Arial"/>
          <w:spacing w:val="-2"/>
        </w:rPr>
        <w:softHyphen/>
      </w:r>
      <w:r>
        <w:rPr>
          <w:rFonts w:ascii="Arial" w:eastAsia="Times New Roman" w:hAnsi="Arial"/>
        </w:rPr>
        <w:t>щихвбольшинствеконсультативныхпсихологическихцентровне</w:t>
      </w:r>
      <w:r>
        <w:rPr>
          <w:rFonts w:ascii="Arial" w:eastAsia="Times New Roman" w:hAnsi="Arial"/>
        </w:rPr>
        <w:softHyphen/>
        <w:t xml:space="preserve">правильныхпрофессиональныхустановокнаиндивидуальнуюи </w:t>
      </w:r>
      <w:r>
        <w:rPr>
          <w:rFonts w:ascii="Arial" w:eastAsia="Times New Roman" w:hAnsi="Arial"/>
          <w:spacing w:val="-1"/>
        </w:rPr>
        <w:t>групповуюработуспроблемнымидетьми</w:t>
      </w:r>
      <w:r>
        <w:rPr>
          <w:rFonts w:ascii="Arial" w:eastAsia="Times New Roman" w:hAnsi="Arial" w:cs="Arial"/>
          <w:spacing w:val="-1"/>
        </w:rPr>
        <w:t xml:space="preserve">, </w:t>
      </w:r>
      <w:r>
        <w:rPr>
          <w:rFonts w:ascii="Arial" w:eastAsia="Times New Roman" w:hAnsi="Arial"/>
          <w:spacing w:val="-1"/>
        </w:rPr>
        <w:t>принедооценкеролисе</w:t>
      </w:r>
      <w:r>
        <w:rPr>
          <w:rFonts w:ascii="Arial" w:eastAsia="Times New Roman" w:hAnsi="Arial"/>
          <w:spacing w:val="-1"/>
        </w:rPr>
        <w:softHyphen/>
        <w:t>мейногоконсультированияисемейнойпсихотерапии</w:t>
      </w:r>
      <w:r>
        <w:rPr>
          <w:rFonts w:ascii="Arial" w:eastAsia="Times New Roman" w:hAnsi="Arial" w:cs="Arial"/>
          <w:spacing w:val="-1"/>
        </w:rPr>
        <w:t xml:space="preserve">. </w:t>
      </w:r>
      <w:r>
        <w:rPr>
          <w:rFonts w:ascii="Arial" w:eastAsia="Times New Roman" w:hAnsi="Arial"/>
          <w:spacing w:val="-1"/>
        </w:rPr>
        <w:t xml:space="preserve">Преодоление </w:t>
      </w:r>
      <w:r>
        <w:rPr>
          <w:rFonts w:ascii="Arial" w:eastAsia="Times New Roman" w:hAnsi="Arial"/>
          <w:spacing w:val="-2"/>
        </w:rPr>
        <w:t>распространеннойпрактикинаправлениявбольницымаленькихде</w:t>
      </w:r>
      <w:r>
        <w:rPr>
          <w:rFonts w:ascii="Arial" w:eastAsia="Times New Roman" w:hAnsi="Arial"/>
          <w:spacing w:val="-2"/>
        </w:rPr>
        <w:softHyphen/>
      </w:r>
      <w:r>
        <w:rPr>
          <w:rFonts w:ascii="Arial" w:eastAsia="Times New Roman" w:hAnsi="Arial"/>
          <w:spacing w:val="-6"/>
        </w:rPr>
        <w:t>тейотдельноотматериприпоказанияхдляихстационарноголечения</w:t>
      </w:r>
      <w:r>
        <w:rPr>
          <w:rFonts w:ascii="Arial" w:eastAsia="Times New Roman" w:hAnsi="Arial" w:cs="Arial"/>
          <w:spacing w:val="-6"/>
        </w:rPr>
        <w:t xml:space="preserve">. </w:t>
      </w:r>
      <w:r>
        <w:rPr>
          <w:rFonts w:ascii="Arial" w:eastAsia="Times New Roman" w:hAnsi="Arial"/>
          <w:spacing w:val="-1"/>
        </w:rPr>
        <w:t>Организацияслужб</w:t>
      </w:r>
      <w:r>
        <w:rPr>
          <w:rFonts w:ascii="Arial" w:eastAsia="Times New Roman" w:hAnsi="Arial" w:cs="Arial"/>
          <w:spacing w:val="-1"/>
        </w:rPr>
        <w:t xml:space="preserve">, </w:t>
      </w:r>
      <w:r>
        <w:rPr>
          <w:rFonts w:ascii="Arial" w:eastAsia="Times New Roman" w:hAnsi="Arial"/>
          <w:spacing w:val="-1"/>
        </w:rPr>
        <w:t>специализирующихсявработесжертвамина</w:t>
      </w:r>
      <w:r>
        <w:rPr>
          <w:rFonts w:ascii="Arial" w:eastAsia="Times New Roman" w:hAnsi="Arial"/>
          <w:spacing w:val="-1"/>
        </w:rPr>
        <w:softHyphen/>
      </w:r>
      <w:r>
        <w:rPr>
          <w:rFonts w:ascii="Arial" w:eastAsia="Times New Roman" w:hAnsi="Arial"/>
        </w:rPr>
        <w:t>силия</w:t>
      </w:r>
      <w:r>
        <w:rPr>
          <w:rFonts w:ascii="Arial" w:eastAsia="Times New Roman" w:hAnsi="Arial" w:cs="Arial"/>
        </w:rPr>
        <w:t>.</w:t>
      </w:r>
    </w:p>
    <w:p w:rsidR="004603F1" w:rsidRDefault="00177921">
      <w:pPr>
        <w:shd w:val="clear" w:color="auto" w:fill="FFFFFF"/>
        <w:spacing w:before="2" w:line="214" w:lineRule="exact"/>
        <w:ind w:left="7" w:right="12" w:firstLine="288"/>
        <w:jc w:val="both"/>
      </w:pPr>
      <w:r>
        <w:rPr>
          <w:rFonts w:ascii="Arial" w:eastAsia="Times New Roman" w:hAnsi="Arial"/>
          <w:b/>
          <w:bCs/>
          <w:i/>
          <w:iCs/>
          <w:spacing w:val="-4"/>
        </w:rPr>
        <w:t>Семейные</w:t>
      </w:r>
      <w:r>
        <w:rPr>
          <w:rFonts w:ascii="Arial" w:eastAsia="Times New Roman" w:hAnsi="Arial" w:cs="Arial"/>
          <w:b/>
          <w:bCs/>
          <w:i/>
          <w:iCs/>
          <w:spacing w:val="-4"/>
        </w:rPr>
        <w:t xml:space="preserve">. </w:t>
      </w:r>
      <w:r>
        <w:rPr>
          <w:rFonts w:ascii="Arial" w:eastAsia="Times New Roman" w:hAnsi="Arial"/>
          <w:spacing w:val="-4"/>
        </w:rPr>
        <w:t>Работасразличнымисемейнымидисфункциями</w:t>
      </w:r>
      <w:r>
        <w:rPr>
          <w:rFonts w:ascii="Arial" w:eastAsia="Times New Roman" w:hAnsi="Arial" w:cs="Arial"/>
          <w:spacing w:val="-4"/>
        </w:rPr>
        <w:t xml:space="preserve">, </w:t>
      </w:r>
      <w:r>
        <w:rPr>
          <w:rFonts w:ascii="Arial" w:eastAsia="Times New Roman" w:hAnsi="Arial"/>
          <w:spacing w:val="-4"/>
        </w:rPr>
        <w:t>пре</w:t>
      </w:r>
      <w:r>
        <w:rPr>
          <w:rFonts w:ascii="Arial" w:eastAsia="Times New Roman" w:hAnsi="Arial"/>
          <w:spacing w:val="-4"/>
        </w:rPr>
        <w:softHyphen/>
      </w:r>
      <w:r>
        <w:rPr>
          <w:rFonts w:ascii="Arial" w:eastAsia="Times New Roman" w:hAnsi="Arial"/>
        </w:rPr>
        <w:t xml:space="preserve">ждевсегоповышеннымконтролемвсочетанииспренебрежением </w:t>
      </w:r>
      <w:r>
        <w:rPr>
          <w:rFonts w:ascii="Arial" w:eastAsia="Times New Roman" w:hAnsi="Arial"/>
          <w:spacing w:val="-4"/>
        </w:rPr>
        <w:t>эмоциональнымипотребностямиребенка</w:t>
      </w:r>
      <w:r>
        <w:rPr>
          <w:rFonts w:ascii="Arial" w:eastAsia="Times New Roman" w:hAnsi="Arial" w:cs="Arial"/>
          <w:spacing w:val="-4"/>
        </w:rPr>
        <w:t xml:space="preserve">, </w:t>
      </w:r>
      <w:r>
        <w:rPr>
          <w:rFonts w:ascii="Arial" w:eastAsia="Times New Roman" w:hAnsi="Arial"/>
          <w:spacing w:val="-4"/>
        </w:rPr>
        <w:t>развитиеуродителейспо</w:t>
      </w:r>
      <w:r>
        <w:rPr>
          <w:rFonts w:ascii="Arial" w:eastAsia="Times New Roman" w:hAnsi="Arial"/>
          <w:spacing w:val="-4"/>
        </w:rPr>
        <w:softHyphen/>
      </w:r>
      <w:r>
        <w:rPr>
          <w:rFonts w:ascii="Arial" w:eastAsia="Times New Roman" w:hAnsi="Arial"/>
        </w:rPr>
        <w:t xml:space="preserve">собностипониматьиудовлетворятьэмоциональныепотребности </w:t>
      </w:r>
      <w:r>
        <w:rPr>
          <w:rFonts w:ascii="Arial" w:eastAsia="Times New Roman" w:hAnsi="Arial"/>
          <w:spacing w:val="-1"/>
        </w:rPr>
        <w:t>ребенка</w:t>
      </w:r>
      <w:r>
        <w:rPr>
          <w:rFonts w:ascii="Arial" w:eastAsia="Times New Roman" w:hAnsi="Arial" w:cs="Arial"/>
          <w:spacing w:val="-1"/>
        </w:rPr>
        <w:t xml:space="preserve">, </w:t>
      </w:r>
      <w:r>
        <w:rPr>
          <w:rFonts w:ascii="Arial" w:eastAsia="Times New Roman" w:hAnsi="Arial"/>
          <w:spacing w:val="-1"/>
        </w:rPr>
        <w:t>оказыватьемупомощьвпереработкенегативныхэмоций</w:t>
      </w:r>
      <w:r>
        <w:rPr>
          <w:rFonts w:ascii="Arial" w:eastAsia="Times New Roman" w:hAnsi="Arial" w:cs="Arial"/>
          <w:spacing w:val="-1"/>
        </w:rPr>
        <w:t xml:space="preserve">. </w:t>
      </w:r>
      <w:r>
        <w:rPr>
          <w:rFonts w:ascii="Arial" w:eastAsia="Times New Roman" w:hAnsi="Arial"/>
          <w:spacing w:val="-3"/>
        </w:rPr>
        <w:t>Профилактикафизическогоисексуальногонасилияиегопресечение втехслучаях</w:t>
      </w:r>
      <w:r>
        <w:rPr>
          <w:rFonts w:ascii="Arial" w:eastAsia="Times New Roman" w:hAnsi="Arial" w:cs="Arial"/>
          <w:spacing w:val="-3"/>
        </w:rPr>
        <w:t xml:space="preserve">, </w:t>
      </w:r>
      <w:r>
        <w:rPr>
          <w:rFonts w:ascii="Arial" w:eastAsia="Times New Roman" w:hAnsi="Arial"/>
          <w:spacing w:val="-3"/>
        </w:rPr>
        <w:t>когдаоноимеетместо</w:t>
      </w:r>
      <w:r>
        <w:rPr>
          <w:rFonts w:ascii="Arial" w:eastAsia="Times New Roman" w:hAnsi="Arial" w:cs="Arial"/>
          <w:spacing w:val="-3"/>
        </w:rPr>
        <w:t xml:space="preserve">. </w:t>
      </w:r>
      <w:r>
        <w:rPr>
          <w:rFonts w:ascii="Arial" w:eastAsia="Times New Roman" w:hAnsi="Arial"/>
          <w:spacing w:val="-3"/>
        </w:rPr>
        <w:t>Предотвращениераннейсепа</w:t>
      </w:r>
      <w:r>
        <w:rPr>
          <w:rFonts w:ascii="Arial" w:eastAsia="Times New Roman" w:hAnsi="Arial"/>
          <w:spacing w:val="-3"/>
        </w:rPr>
        <w:softHyphen/>
        <w:t>рацииудетейсрокомнамесяциболее</w:t>
      </w:r>
      <w:r>
        <w:rPr>
          <w:rFonts w:ascii="Arial" w:eastAsia="Times New Roman" w:hAnsi="Arial" w:cs="Arial"/>
          <w:spacing w:val="-3"/>
        </w:rPr>
        <w:t xml:space="preserve">, </w:t>
      </w:r>
      <w:r>
        <w:rPr>
          <w:rFonts w:ascii="Arial" w:eastAsia="Times New Roman" w:hAnsi="Arial"/>
          <w:spacing w:val="-3"/>
        </w:rPr>
        <w:t xml:space="preserve">информированиеродителей онегативныхпоследствияхраннейсепарациинамесяциболеедля </w:t>
      </w:r>
      <w:r>
        <w:rPr>
          <w:rFonts w:ascii="Arial" w:eastAsia="Times New Roman" w:hAnsi="Arial"/>
        </w:rPr>
        <w:t>психическогоразвитияребенка</w:t>
      </w:r>
      <w:r>
        <w:rPr>
          <w:rFonts w:ascii="Arial" w:eastAsia="Times New Roman" w:hAnsi="Arial" w:cs="Arial"/>
        </w:rPr>
        <w:t>.</w:t>
      </w:r>
    </w:p>
    <w:p w:rsidR="004603F1" w:rsidRDefault="00177921">
      <w:pPr>
        <w:shd w:val="clear" w:color="auto" w:fill="FFFFFF"/>
        <w:spacing w:line="214" w:lineRule="exact"/>
        <w:ind w:left="7" w:right="10" w:firstLine="264"/>
        <w:jc w:val="both"/>
      </w:pPr>
      <w:r>
        <w:rPr>
          <w:rFonts w:ascii="Arial" w:eastAsia="Times New Roman" w:hAnsi="Arial"/>
          <w:b/>
          <w:bCs/>
          <w:i/>
          <w:iCs/>
          <w:spacing w:val="-4"/>
        </w:rPr>
        <w:t>Личностные</w:t>
      </w:r>
      <w:r>
        <w:rPr>
          <w:rFonts w:ascii="Arial" w:eastAsia="Times New Roman" w:hAnsi="Arial" w:cs="Arial"/>
          <w:b/>
          <w:bCs/>
          <w:i/>
          <w:iCs/>
          <w:spacing w:val="-4"/>
        </w:rPr>
        <w:t xml:space="preserve">. </w:t>
      </w:r>
      <w:r>
        <w:rPr>
          <w:rFonts w:ascii="Arial" w:eastAsia="Times New Roman" w:hAnsi="Arial"/>
          <w:spacing w:val="-4"/>
        </w:rPr>
        <w:t>Перестройкадисфункциональныхкогнитивныхпро</w:t>
      </w:r>
      <w:r>
        <w:rPr>
          <w:rFonts w:ascii="Arial" w:eastAsia="Times New Roman" w:hAnsi="Arial"/>
          <w:spacing w:val="-4"/>
        </w:rPr>
        <w:softHyphen/>
      </w:r>
      <w:r>
        <w:rPr>
          <w:rFonts w:ascii="Arial" w:eastAsia="Times New Roman" w:hAnsi="Arial"/>
          <w:spacing w:val="-6"/>
        </w:rPr>
        <w:t>цессовилежащихвихосновераннихмалоадаптивныхсхем</w:t>
      </w:r>
      <w:r>
        <w:rPr>
          <w:rFonts w:ascii="Arial" w:eastAsia="Times New Roman" w:hAnsi="Arial" w:cs="Arial"/>
          <w:spacing w:val="-6"/>
        </w:rPr>
        <w:t xml:space="preserve">. </w:t>
      </w:r>
      <w:r>
        <w:rPr>
          <w:rFonts w:ascii="Arial" w:eastAsia="Times New Roman" w:hAnsi="Arial"/>
          <w:spacing w:val="-6"/>
        </w:rPr>
        <w:t xml:space="preserve">Развитие способностикпониманиюсвоеговнутреннегосостоянияиментальных </w:t>
      </w:r>
      <w:r>
        <w:rPr>
          <w:rFonts w:ascii="Arial" w:eastAsia="Times New Roman" w:hAnsi="Arial"/>
        </w:rPr>
        <w:t>состоянийдругихлюдей</w:t>
      </w:r>
      <w:r>
        <w:rPr>
          <w:rFonts w:ascii="Arial" w:eastAsia="Times New Roman" w:hAnsi="Arial" w:cs="Arial"/>
        </w:rPr>
        <w:t xml:space="preserve"> (</w:t>
      </w:r>
      <w:r>
        <w:rPr>
          <w:rFonts w:ascii="Arial" w:eastAsia="Times New Roman" w:hAnsi="Arial"/>
        </w:rPr>
        <w:t>способностикментализации</w:t>
      </w:r>
      <w:r>
        <w:rPr>
          <w:rFonts w:ascii="Arial" w:eastAsia="Times New Roman" w:hAnsi="Arial" w:cs="Arial"/>
        </w:rPr>
        <w:t xml:space="preserve">), </w:t>
      </w:r>
      <w:r>
        <w:rPr>
          <w:rFonts w:ascii="Arial" w:eastAsia="Times New Roman" w:hAnsi="Arial"/>
        </w:rPr>
        <w:t>помощьв удовлетворениифрустрированныхэмоциональныхпотребностей</w:t>
      </w:r>
      <w:r>
        <w:rPr>
          <w:rFonts w:ascii="Arial" w:eastAsia="Times New Roman" w:hAnsi="Arial" w:cs="Arial"/>
        </w:rPr>
        <w:t xml:space="preserve">, </w:t>
      </w:r>
      <w:r>
        <w:rPr>
          <w:rFonts w:ascii="Arial" w:eastAsia="Times New Roman" w:hAnsi="Arial"/>
          <w:spacing w:val="-1"/>
        </w:rPr>
        <w:t>проработкадетскоготравматическогоопыта</w:t>
      </w:r>
      <w:r>
        <w:rPr>
          <w:rFonts w:ascii="Arial" w:eastAsia="Times New Roman" w:hAnsi="Arial" w:cs="Arial"/>
          <w:spacing w:val="-1"/>
        </w:rPr>
        <w:t xml:space="preserve">, </w:t>
      </w:r>
      <w:r>
        <w:rPr>
          <w:rFonts w:ascii="Arial" w:eastAsia="Times New Roman" w:hAnsi="Arial"/>
          <w:spacing w:val="-1"/>
        </w:rPr>
        <w:t>развитиезрелойиин</w:t>
      </w:r>
      <w:r>
        <w:rPr>
          <w:rFonts w:ascii="Arial" w:eastAsia="Times New Roman" w:hAnsi="Arial"/>
          <w:spacing w:val="-1"/>
        </w:rPr>
        <w:softHyphen/>
        <w:t>тегрированнойидентичности</w:t>
      </w:r>
      <w:r>
        <w:rPr>
          <w:rFonts w:ascii="Arial" w:eastAsia="Times New Roman" w:hAnsi="Arial" w:cs="Arial"/>
          <w:spacing w:val="-1"/>
        </w:rPr>
        <w:t xml:space="preserve">, </w:t>
      </w:r>
      <w:r>
        <w:rPr>
          <w:rFonts w:ascii="Arial" w:eastAsia="Times New Roman" w:hAnsi="Arial"/>
          <w:spacing w:val="-1"/>
        </w:rPr>
        <w:t>способностикавтономииисотрудни</w:t>
      </w:r>
      <w:r>
        <w:rPr>
          <w:rFonts w:ascii="Arial" w:eastAsia="Times New Roman" w:hAnsi="Arial"/>
          <w:spacing w:val="-1"/>
        </w:rPr>
        <w:softHyphen/>
      </w:r>
      <w:r>
        <w:rPr>
          <w:rFonts w:ascii="Arial" w:eastAsia="Times New Roman" w:hAnsi="Arial"/>
        </w:rPr>
        <w:t>чествусдругимилюдьми</w:t>
      </w:r>
      <w:r>
        <w:rPr>
          <w:rFonts w:ascii="Arial" w:eastAsia="Times New Roman" w:hAnsi="Arial" w:cs="Arial"/>
        </w:rPr>
        <w:t>.</w:t>
      </w:r>
    </w:p>
    <w:p w:rsidR="004603F1" w:rsidRDefault="00177921">
      <w:pPr>
        <w:shd w:val="clear" w:color="auto" w:fill="FFFFFF"/>
        <w:spacing w:line="214" w:lineRule="exact"/>
        <w:ind w:left="7" w:firstLine="276"/>
        <w:jc w:val="both"/>
      </w:pPr>
      <w:r>
        <w:rPr>
          <w:rFonts w:ascii="Arial" w:eastAsia="Times New Roman" w:hAnsi="Arial"/>
          <w:b/>
          <w:bCs/>
          <w:i/>
          <w:iCs/>
          <w:spacing w:val="-4"/>
        </w:rPr>
        <w:t>Интерперсональные</w:t>
      </w:r>
      <w:r>
        <w:rPr>
          <w:rFonts w:ascii="Arial" w:eastAsia="Times New Roman" w:hAnsi="Arial" w:cs="Arial"/>
          <w:b/>
          <w:bCs/>
          <w:i/>
          <w:iCs/>
          <w:spacing w:val="-4"/>
        </w:rPr>
        <w:t xml:space="preserve">. </w:t>
      </w:r>
      <w:r>
        <w:rPr>
          <w:rFonts w:ascii="Arial" w:eastAsia="Times New Roman" w:hAnsi="Arial"/>
          <w:spacing w:val="-4"/>
        </w:rPr>
        <w:t>Преодолениеотношенийненадежнойпри</w:t>
      </w:r>
      <w:r>
        <w:rPr>
          <w:rFonts w:ascii="Arial" w:eastAsia="Times New Roman" w:hAnsi="Arial"/>
          <w:spacing w:val="-4"/>
        </w:rPr>
        <w:softHyphen/>
      </w:r>
      <w:r>
        <w:rPr>
          <w:rFonts w:ascii="Arial" w:eastAsia="Times New Roman" w:hAnsi="Arial"/>
          <w:spacing w:val="-3"/>
        </w:rPr>
        <w:t>вязанности</w:t>
      </w:r>
      <w:r>
        <w:rPr>
          <w:rFonts w:ascii="Arial" w:eastAsia="Times New Roman" w:hAnsi="Arial" w:cs="Arial"/>
          <w:spacing w:val="-3"/>
        </w:rPr>
        <w:t xml:space="preserve">, </w:t>
      </w:r>
      <w:r>
        <w:rPr>
          <w:rFonts w:ascii="Arial" w:eastAsia="Times New Roman" w:hAnsi="Arial"/>
          <w:spacing w:val="-3"/>
        </w:rPr>
        <w:t xml:space="preserve">развитиетолерантностивмежличностныхотношенияхи </w:t>
      </w:r>
      <w:r>
        <w:rPr>
          <w:rFonts w:ascii="Arial" w:eastAsia="Times New Roman" w:hAnsi="Arial"/>
        </w:rPr>
        <w:t>способностикпринятиюкакпозитивных</w:t>
      </w:r>
      <w:r>
        <w:rPr>
          <w:rFonts w:ascii="Arial" w:eastAsia="Times New Roman" w:hAnsi="Arial" w:cs="Arial"/>
        </w:rPr>
        <w:t xml:space="preserve">, </w:t>
      </w:r>
      <w:r>
        <w:rPr>
          <w:rFonts w:ascii="Arial" w:eastAsia="Times New Roman" w:hAnsi="Arial"/>
        </w:rPr>
        <w:t>такинегативныхсторон другихлюдей</w:t>
      </w:r>
      <w:r>
        <w:rPr>
          <w:rFonts w:ascii="Arial" w:eastAsia="Times New Roman" w:hAnsi="Arial" w:cs="Arial"/>
        </w:rPr>
        <w:t xml:space="preserve">, </w:t>
      </w:r>
      <w:r>
        <w:rPr>
          <w:rFonts w:ascii="Arial" w:eastAsia="Times New Roman" w:hAnsi="Arial"/>
        </w:rPr>
        <w:t>предотвращениеразрывов</w:t>
      </w:r>
      <w:r>
        <w:rPr>
          <w:rFonts w:ascii="Arial" w:eastAsia="Times New Roman" w:hAnsi="Arial" w:cs="Arial"/>
        </w:rPr>
        <w:t xml:space="preserve">, </w:t>
      </w:r>
      <w:r>
        <w:rPr>
          <w:rFonts w:ascii="Arial" w:eastAsia="Times New Roman" w:hAnsi="Arial"/>
        </w:rPr>
        <w:t>развитиеспособностик построениюмежличностныхграницистабилизациясоциальной сети</w:t>
      </w:r>
      <w:r>
        <w:rPr>
          <w:rFonts w:ascii="Arial" w:eastAsia="Times New Roman" w:hAnsi="Arial" w:cs="Arial"/>
        </w:rPr>
        <w:t>.</w:t>
      </w:r>
    </w:p>
    <w:p w:rsidR="004603F1" w:rsidRDefault="00177921">
      <w:pPr>
        <w:shd w:val="clear" w:color="auto" w:fill="FFFFFF"/>
        <w:spacing w:before="269"/>
        <w:ind w:left="19"/>
        <w:jc w:val="center"/>
      </w:pPr>
      <w:r>
        <w:rPr>
          <w:rFonts w:ascii="Arial" w:eastAsia="Times New Roman" w:hAnsi="Arial"/>
          <w:b/>
          <w:bCs/>
          <w:spacing w:val="-9"/>
        </w:rPr>
        <w:t>Контрольныевопросыизадания</w:t>
      </w:r>
    </w:p>
    <w:p w:rsidR="004603F1" w:rsidRDefault="00177921">
      <w:pPr>
        <w:shd w:val="clear" w:color="auto" w:fill="FFFFFF"/>
        <w:spacing w:before="166" w:line="214" w:lineRule="exact"/>
        <w:ind w:left="7" w:right="2" w:firstLine="307"/>
        <w:jc w:val="both"/>
      </w:pPr>
      <w:r>
        <w:t xml:space="preserve">1. </w:t>
      </w:r>
      <w:r>
        <w:rPr>
          <w:rFonts w:eastAsia="Times New Roman"/>
        </w:rPr>
        <w:t>Какие уровни личностной организации выделяются в психодина</w:t>
      </w:r>
      <w:r>
        <w:rPr>
          <w:rFonts w:eastAsia="Times New Roman"/>
        </w:rPr>
        <w:softHyphen/>
        <w:t>мической традиции? Каковы критерии выделения этих уровней? В чем состоит различие между пограничной и невротической организацией личности в области защит?</w:t>
      </w:r>
    </w:p>
    <w:p w:rsidR="004603F1" w:rsidRDefault="00177921">
      <w:pPr>
        <w:shd w:val="clear" w:color="auto" w:fill="FFFFFF"/>
        <w:spacing w:before="204"/>
        <w:ind w:left="22"/>
      </w:pPr>
      <w:r>
        <w:rPr>
          <w:rFonts w:ascii="Arial" w:hAnsi="Arial" w:cs="Arial"/>
        </w:rPr>
        <w:t>322</w:t>
      </w:r>
    </w:p>
    <w:p w:rsidR="004603F1" w:rsidRDefault="004603F1">
      <w:pPr>
        <w:shd w:val="clear" w:color="auto" w:fill="FFFFFF"/>
        <w:spacing w:before="204"/>
        <w:ind w:left="22"/>
        <w:sectPr w:rsidR="004603F1">
          <w:pgSz w:w="11909" w:h="16834"/>
          <w:pgMar w:top="1440" w:right="2753" w:bottom="720" w:left="2760" w:header="720" w:footer="720" w:gutter="0"/>
          <w:cols w:space="60"/>
          <w:noEndnote/>
        </w:sectPr>
      </w:pPr>
    </w:p>
    <w:p w:rsidR="004603F1" w:rsidRDefault="00177921" w:rsidP="00177921">
      <w:pPr>
        <w:numPr>
          <w:ilvl w:val="0"/>
          <w:numId w:val="44"/>
        </w:numPr>
        <w:shd w:val="clear" w:color="auto" w:fill="FFFFFF"/>
        <w:tabs>
          <w:tab w:val="left" w:pos="473"/>
        </w:tabs>
        <w:spacing w:line="216" w:lineRule="exact"/>
        <w:ind w:right="7" w:firstLine="283"/>
        <w:jc w:val="both"/>
        <w:rPr>
          <w:spacing w:val="-11"/>
        </w:rPr>
      </w:pPr>
      <w:r>
        <w:rPr>
          <w:rFonts w:eastAsia="Times New Roman"/>
        </w:rPr>
        <w:t>Каковы основные этапы развития объектных отношений и какие нарушения в межличностных отношениях, по М. Малер, лежат в основе патологии характера?</w:t>
      </w:r>
    </w:p>
    <w:p w:rsidR="004603F1" w:rsidRDefault="00177921" w:rsidP="00177921">
      <w:pPr>
        <w:numPr>
          <w:ilvl w:val="0"/>
          <w:numId w:val="44"/>
        </w:numPr>
        <w:shd w:val="clear" w:color="auto" w:fill="FFFFFF"/>
        <w:tabs>
          <w:tab w:val="left" w:pos="473"/>
        </w:tabs>
        <w:spacing w:before="2" w:line="216" w:lineRule="exact"/>
        <w:ind w:right="10" w:firstLine="283"/>
        <w:jc w:val="both"/>
        <w:rPr>
          <w:spacing w:val="-11"/>
        </w:rPr>
      </w:pPr>
      <w:r>
        <w:rPr>
          <w:rFonts w:eastAsia="Times New Roman"/>
        </w:rPr>
        <w:t>Раскройте смысл основных характеристик объектных репрезента</w:t>
      </w:r>
      <w:r>
        <w:rPr>
          <w:rFonts w:eastAsia="Times New Roman"/>
        </w:rPr>
        <w:softHyphen/>
        <w:t>ций (константности, интегрированности и дифференцированности) и приведите конкретные примеры.</w:t>
      </w:r>
    </w:p>
    <w:p w:rsidR="004603F1" w:rsidRDefault="00177921" w:rsidP="00177921">
      <w:pPr>
        <w:numPr>
          <w:ilvl w:val="0"/>
          <w:numId w:val="44"/>
        </w:numPr>
        <w:shd w:val="clear" w:color="auto" w:fill="FFFFFF"/>
        <w:tabs>
          <w:tab w:val="left" w:pos="473"/>
        </w:tabs>
        <w:spacing w:before="2" w:line="216" w:lineRule="exact"/>
        <w:ind w:right="10" w:firstLine="283"/>
        <w:jc w:val="both"/>
        <w:rPr>
          <w:spacing w:val="-9"/>
        </w:rPr>
      </w:pPr>
      <w:r>
        <w:rPr>
          <w:rFonts w:eastAsia="Times New Roman"/>
        </w:rPr>
        <w:t xml:space="preserve">Какие потребности, по мнению </w:t>
      </w:r>
      <w:r>
        <w:rPr>
          <w:rFonts w:eastAsia="Times New Roman"/>
          <w:lang w:val="en-US"/>
        </w:rPr>
        <w:t xml:space="preserve">X. </w:t>
      </w:r>
      <w:r>
        <w:rPr>
          <w:rFonts w:eastAsia="Times New Roman"/>
        </w:rPr>
        <w:t>Кохута, должны быть удовлет</w:t>
      </w:r>
      <w:r>
        <w:rPr>
          <w:rFonts w:eastAsia="Times New Roman"/>
        </w:rPr>
        <w:softHyphen/>
        <w:t>ворены для развития здоровой самости?</w:t>
      </w:r>
    </w:p>
    <w:p w:rsidR="004603F1" w:rsidRDefault="00177921" w:rsidP="00177921">
      <w:pPr>
        <w:numPr>
          <w:ilvl w:val="0"/>
          <w:numId w:val="44"/>
        </w:numPr>
        <w:shd w:val="clear" w:color="auto" w:fill="FFFFFF"/>
        <w:tabs>
          <w:tab w:val="left" w:pos="473"/>
        </w:tabs>
        <w:spacing w:line="216" w:lineRule="exact"/>
        <w:ind w:right="10" w:firstLine="283"/>
        <w:jc w:val="both"/>
        <w:rPr>
          <w:spacing w:val="-10"/>
        </w:rPr>
      </w:pPr>
      <w:r>
        <w:rPr>
          <w:rFonts w:eastAsia="Times New Roman"/>
        </w:rPr>
        <w:t>Какими характеристиками можно описать зрелую Эго-идентич-ность? В чем проявляется «сила Эго», по О. Кернбергу?</w:t>
      </w:r>
    </w:p>
    <w:p w:rsidR="004603F1" w:rsidRDefault="00177921" w:rsidP="00177921">
      <w:pPr>
        <w:numPr>
          <w:ilvl w:val="0"/>
          <w:numId w:val="44"/>
        </w:numPr>
        <w:shd w:val="clear" w:color="auto" w:fill="FFFFFF"/>
        <w:tabs>
          <w:tab w:val="left" w:pos="473"/>
        </w:tabs>
        <w:spacing w:before="2" w:line="216" w:lineRule="exact"/>
        <w:ind w:right="10" w:firstLine="283"/>
        <w:jc w:val="both"/>
        <w:rPr>
          <w:spacing w:val="-10"/>
        </w:rPr>
      </w:pPr>
      <w:r>
        <w:rPr>
          <w:rFonts w:eastAsia="Times New Roman"/>
        </w:rPr>
        <w:t>Как понимается термин «пограничный» в современном психоана</w:t>
      </w:r>
      <w:r>
        <w:rPr>
          <w:rFonts w:eastAsia="Times New Roman"/>
        </w:rPr>
        <w:softHyphen/>
        <w:t>лизе и отечественной психиатрии?</w:t>
      </w:r>
    </w:p>
    <w:p w:rsidR="004603F1" w:rsidRDefault="00177921" w:rsidP="00177921">
      <w:pPr>
        <w:numPr>
          <w:ilvl w:val="0"/>
          <w:numId w:val="44"/>
        </w:numPr>
        <w:shd w:val="clear" w:color="auto" w:fill="FFFFFF"/>
        <w:tabs>
          <w:tab w:val="left" w:pos="473"/>
        </w:tabs>
        <w:spacing w:line="216" w:lineRule="exact"/>
        <w:ind w:right="2" w:firstLine="283"/>
        <w:jc w:val="both"/>
        <w:rPr>
          <w:spacing w:val="-16"/>
        </w:rPr>
      </w:pPr>
      <w:r>
        <w:rPr>
          <w:rFonts w:eastAsia="Times New Roman"/>
        </w:rPr>
        <w:t xml:space="preserve">Каковы общие критерии и основные виды личностных расстройств </w:t>
      </w:r>
      <w:r>
        <w:rPr>
          <w:rFonts w:eastAsia="Times New Roman"/>
          <w:lang w:val="en-US"/>
        </w:rPr>
        <w:t>noMKB-lOnDSM-IY?</w:t>
      </w:r>
    </w:p>
    <w:p w:rsidR="004603F1" w:rsidRDefault="00177921" w:rsidP="00177921">
      <w:pPr>
        <w:numPr>
          <w:ilvl w:val="0"/>
          <w:numId w:val="44"/>
        </w:numPr>
        <w:shd w:val="clear" w:color="auto" w:fill="FFFFFF"/>
        <w:tabs>
          <w:tab w:val="left" w:pos="473"/>
        </w:tabs>
        <w:spacing w:before="2" w:line="216" w:lineRule="exact"/>
        <w:ind w:right="10" w:firstLine="283"/>
        <w:jc w:val="both"/>
        <w:rPr>
          <w:spacing w:val="-11"/>
        </w:rPr>
      </w:pPr>
      <w:r>
        <w:rPr>
          <w:rFonts w:eastAsia="Times New Roman"/>
        </w:rPr>
        <w:t>Каковы основные факторы личностных расстройств в рамках био</w:t>
      </w:r>
      <w:r>
        <w:rPr>
          <w:rFonts w:eastAsia="Times New Roman"/>
        </w:rPr>
        <w:softHyphen/>
        <w:t>психосоциальной модели?</w:t>
      </w:r>
    </w:p>
    <w:p w:rsidR="004603F1" w:rsidRDefault="00177921" w:rsidP="00177921">
      <w:pPr>
        <w:numPr>
          <w:ilvl w:val="0"/>
          <w:numId w:val="44"/>
        </w:numPr>
        <w:shd w:val="clear" w:color="auto" w:fill="FFFFFF"/>
        <w:tabs>
          <w:tab w:val="left" w:pos="473"/>
        </w:tabs>
        <w:spacing w:before="2" w:line="216" w:lineRule="exact"/>
        <w:ind w:left="283"/>
        <w:rPr>
          <w:spacing w:val="-11"/>
        </w:rPr>
      </w:pPr>
      <w:r>
        <w:rPr>
          <w:rFonts w:eastAsia="Times New Roman"/>
        </w:rPr>
        <w:t>Каковы основные мишени психотерапии личностных расстройств?</w:t>
      </w:r>
    </w:p>
    <w:p w:rsidR="004603F1" w:rsidRDefault="00177921">
      <w:pPr>
        <w:shd w:val="clear" w:color="auto" w:fill="FFFFFF"/>
        <w:tabs>
          <w:tab w:val="left" w:pos="641"/>
        </w:tabs>
        <w:spacing w:line="216" w:lineRule="exact"/>
        <w:ind w:left="5" w:right="12" w:firstLine="305"/>
        <w:jc w:val="both"/>
      </w:pPr>
      <w:r>
        <w:rPr>
          <w:spacing w:val="-19"/>
        </w:rPr>
        <w:t>10.</w:t>
      </w:r>
      <w:r>
        <w:tab/>
      </w:r>
      <w:r>
        <w:rPr>
          <w:rFonts w:eastAsia="Times New Roman"/>
        </w:rPr>
        <w:t>Каковы основные особенности когнитивных схем пациентов,</w:t>
      </w:r>
      <w:r>
        <w:rPr>
          <w:rFonts w:eastAsia="Times New Roman"/>
        </w:rPr>
        <w:br/>
        <w:t>страдающих личностными расстройствами?</w:t>
      </w:r>
    </w:p>
    <w:p w:rsidR="004603F1" w:rsidRDefault="00177921">
      <w:pPr>
        <w:shd w:val="clear" w:color="auto" w:fill="FFFFFF"/>
        <w:spacing w:before="235"/>
        <w:ind w:left="5"/>
        <w:jc w:val="center"/>
      </w:pPr>
      <w:r>
        <w:rPr>
          <w:rFonts w:ascii="Arial" w:eastAsia="Times New Roman" w:hAnsi="Arial"/>
          <w:b/>
          <w:bCs/>
          <w:spacing w:val="32"/>
          <w:sz w:val="18"/>
          <w:szCs w:val="18"/>
        </w:rPr>
        <w:t>Рекомендуемаялитература</w:t>
      </w:r>
    </w:p>
    <w:p w:rsidR="004603F1" w:rsidRDefault="00177921">
      <w:pPr>
        <w:shd w:val="clear" w:color="auto" w:fill="FFFFFF"/>
        <w:spacing w:before="168" w:line="214" w:lineRule="exact"/>
        <w:ind w:left="5" w:right="10" w:firstLine="283"/>
        <w:jc w:val="both"/>
      </w:pPr>
      <w:r>
        <w:rPr>
          <w:rFonts w:eastAsia="Times New Roman"/>
          <w:i/>
          <w:iCs/>
        </w:rPr>
        <w:t xml:space="preserve">Кернберг О. </w:t>
      </w:r>
      <w:r>
        <w:rPr>
          <w:rFonts w:eastAsia="Times New Roman"/>
        </w:rPr>
        <w:t>Тяжелые личностные расстройства: стратегии психоте</w:t>
      </w:r>
      <w:r>
        <w:rPr>
          <w:rFonts w:eastAsia="Times New Roman"/>
        </w:rPr>
        <w:softHyphen/>
        <w:t>рапии.— М., 2000. - С. 15-16,22-36, 104-126.</w:t>
      </w:r>
    </w:p>
    <w:p w:rsidR="004603F1" w:rsidRDefault="00177921">
      <w:pPr>
        <w:shd w:val="clear" w:color="auto" w:fill="FFFFFF"/>
        <w:spacing w:line="214" w:lineRule="exact"/>
        <w:ind w:left="7" w:right="5" w:firstLine="283"/>
        <w:jc w:val="both"/>
      </w:pPr>
      <w:r>
        <w:rPr>
          <w:rFonts w:eastAsia="Times New Roman"/>
          <w:i/>
          <w:iCs/>
        </w:rPr>
        <w:t xml:space="preserve">Мак-Вильяме Н. </w:t>
      </w:r>
      <w:r>
        <w:rPr>
          <w:rFonts w:eastAsia="Times New Roman"/>
        </w:rPr>
        <w:t>Психоаналитическая диагностика. — М., 1998. — С. 63-95, 125-128, 130-189.</w:t>
      </w:r>
    </w:p>
    <w:p w:rsidR="004603F1" w:rsidRDefault="00177921">
      <w:pPr>
        <w:shd w:val="clear" w:color="auto" w:fill="FFFFFF"/>
        <w:spacing w:line="214" w:lineRule="exact"/>
        <w:ind w:left="7" w:right="10" w:firstLine="281"/>
        <w:jc w:val="both"/>
      </w:pPr>
      <w:r>
        <w:rPr>
          <w:rFonts w:eastAsia="Times New Roman"/>
          <w:i/>
          <w:iCs/>
        </w:rPr>
        <w:t xml:space="preserve">Первин Л., Джон О. </w:t>
      </w:r>
      <w:r>
        <w:rPr>
          <w:rFonts w:eastAsia="Times New Roman"/>
        </w:rPr>
        <w:t>Психология личности: теория и исследова</w:t>
      </w:r>
      <w:r>
        <w:rPr>
          <w:rFonts w:eastAsia="Times New Roman"/>
        </w:rPr>
        <w:softHyphen/>
        <w:t>ния. - М., 2000. - С. 180- 181, 287-294.</w:t>
      </w:r>
    </w:p>
    <w:p w:rsidR="004603F1" w:rsidRDefault="00177921">
      <w:pPr>
        <w:shd w:val="clear" w:color="auto" w:fill="FFFFFF"/>
        <w:spacing w:line="214" w:lineRule="exact"/>
        <w:ind w:left="7" w:right="5" w:firstLine="283"/>
        <w:jc w:val="both"/>
      </w:pPr>
      <w:r>
        <w:rPr>
          <w:rFonts w:eastAsia="Times New Roman"/>
          <w:i/>
          <w:iCs/>
        </w:rPr>
        <w:t xml:space="preserve">Карсон Р., Башнер Дэн:., Минека С. </w:t>
      </w:r>
      <w:r>
        <w:rPr>
          <w:rFonts w:eastAsia="Times New Roman"/>
        </w:rPr>
        <w:t>Анормальная психология. — СПб., 2004.-С. 553-585.</w:t>
      </w:r>
    </w:p>
    <w:p w:rsidR="004603F1" w:rsidRDefault="00177921">
      <w:pPr>
        <w:shd w:val="clear" w:color="auto" w:fill="FFFFFF"/>
        <w:spacing w:before="230"/>
        <w:ind w:right="5"/>
        <w:jc w:val="center"/>
      </w:pPr>
      <w:r>
        <w:rPr>
          <w:rFonts w:ascii="Arial" w:eastAsia="Times New Roman" w:hAnsi="Arial"/>
          <w:b/>
          <w:bCs/>
          <w:spacing w:val="30"/>
          <w:sz w:val="18"/>
          <w:szCs w:val="18"/>
        </w:rPr>
        <w:t>Дополнительнаялитература</w:t>
      </w:r>
    </w:p>
    <w:p w:rsidR="004603F1" w:rsidRDefault="00177921">
      <w:pPr>
        <w:shd w:val="clear" w:color="auto" w:fill="FFFFFF"/>
        <w:spacing w:before="168" w:line="214" w:lineRule="exact"/>
        <w:ind w:left="2" w:right="5" w:firstLine="286"/>
        <w:jc w:val="both"/>
      </w:pPr>
      <w:r>
        <w:rPr>
          <w:rFonts w:eastAsia="Times New Roman"/>
          <w:i/>
          <w:iCs/>
        </w:rPr>
        <w:t xml:space="preserve">Каплан Г. И., Сэддок Б.Док:. </w:t>
      </w:r>
      <w:r>
        <w:rPr>
          <w:rFonts w:eastAsia="Times New Roman"/>
        </w:rPr>
        <w:t>Клиническая психиатрия: в 2 т. — Т. 1. - М., 1998. - С. 628-671.</w:t>
      </w:r>
    </w:p>
    <w:p w:rsidR="004603F1" w:rsidRDefault="00177921">
      <w:pPr>
        <w:shd w:val="clear" w:color="auto" w:fill="FFFFFF"/>
        <w:spacing w:line="214" w:lineRule="exact"/>
        <w:ind w:left="2" w:right="7" w:firstLine="290"/>
        <w:jc w:val="both"/>
      </w:pPr>
      <w:r>
        <w:rPr>
          <w:rFonts w:eastAsia="Times New Roman"/>
          <w:i/>
          <w:iCs/>
        </w:rPr>
        <w:t xml:space="preserve">Короленко Ц.П., Дмитриева Н.В. </w:t>
      </w:r>
      <w:r>
        <w:rPr>
          <w:rFonts w:eastAsia="Times New Roman"/>
        </w:rPr>
        <w:t>Социодинамическая психиа</w:t>
      </w:r>
      <w:r>
        <w:rPr>
          <w:rFonts w:eastAsia="Times New Roman"/>
        </w:rPr>
        <w:softHyphen/>
        <w:t>трия. - М., 2000. - С. 150-205.</w:t>
      </w:r>
    </w:p>
    <w:p w:rsidR="004603F1" w:rsidRDefault="00177921">
      <w:pPr>
        <w:shd w:val="clear" w:color="auto" w:fill="FFFFFF"/>
        <w:spacing w:line="214" w:lineRule="exact"/>
        <w:ind w:left="7" w:firstLine="290"/>
        <w:jc w:val="both"/>
      </w:pPr>
      <w:r>
        <w:rPr>
          <w:rFonts w:eastAsia="Times New Roman"/>
        </w:rPr>
        <w:t>Международная классификация болезней (10-й пересмотр). Класси</w:t>
      </w:r>
      <w:r>
        <w:rPr>
          <w:rFonts w:eastAsia="Times New Roman"/>
        </w:rPr>
        <w:softHyphen/>
        <w:t>фикация психических и поведенческих расстройств. — СПб., 1994. — С. 197-205.</w:t>
      </w:r>
    </w:p>
    <w:p w:rsidR="004603F1" w:rsidRDefault="00177921">
      <w:pPr>
        <w:shd w:val="clear" w:color="auto" w:fill="FFFFFF"/>
        <w:spacing w:line="214" w:lineRule="exact"/>
        <w:ind w:left="12" w:right="5" w:firstLine="293"/>
        <w:jc w:val="both"/>
      </w:pPr>
      <w:r>
        <w:rPr>
          <w:rFonts w:eastAsia="Times New Roman"/>
          <w:i/>
          <w:iCs/>
        </w:rPr>
        <w:t xml:space="preserve">Соколова Е. Т., Чечельницкая Е. П. </w:t>
      </w:r>
      <w:r>
        <w:rPr>
          <w:rFonts w:eastAsia="Times New Roman"/>
        </w:rPr>
        <w:t>Психология нарциссизма. — М., 2001. - С. 5-13, 14-33, 34-44.</w:t>
      </w:r>
    </w:p>
    <w:p w:rsidR="004603F1" w:rsidRDefault="00177921">
      <w:pPr>
        <w:shd w:val="clear" w:color="auto" w:fill="FFFFFF"/>
        <w:spacing w:line="214" w:lineRule="exact"/>
        <w:ind w:left="7" w:right="2" w:firstLine="276"/>
        <w:jc w:val="both"/>
      </w:pPr>
      <w:r>
        <w:rPr>
          <w:rFonts w:eastAsia="Times New Roman"/>
          <w:i/>
          <w:iCs/>
        </w:rPr>
        <w:t xml:space="preserve">Холмогорова А. Б. </w:t>
      </w:r>
      <w:r>
        <w:rPr>
          <w:rFonts w:eastAsia="Times New Roman"/>
        </w:rPr>
        <w:t>Магическое мышление и личностные расстрой</w:t>
      </w:r>
      <w:r>
        <w:rPr>
          <w:rFonts w:eastAsia="Times New Roman"/>
        </w:rPr>
        <w:softHyphen/>
        <w:t>ства // Моск. психотерапевтич. журн. — 2002. — № 4. — С. 80 — 89.</w:t>
      </w:r>
    </w:p>
    <w:p w:rsidR="004603F1" w:rsidRDefault="004603F1">
      <w:pPr>
        <w:shd w:val="clear" w:color="auto" w:fill="FFFFFF"/>
        <w:spacing w:line="214" w:lineRule="exact"/>
        <w:ind w:left="7" w:right="2" w:firstLine="276"/>
        <w:jc w:val="both"/>
        <w:sectPr w:rsidR="004603F1">
          <w:pgSz w:w="11909" w:h="16834"/>
          <w:pgMar w:top="1440" w:right="2760" w:bottom="720" w:left="2763" w:header="720" w:footer="720" w:gutter="0"/>
          <w:cols w:space="60"/>
          <w:noEndnote/>
        </w:sectPr>
      </w:pPr>
    </w:p>
    <w:p w:rsidR="004603F1" w:rsidRDefault="00177921">
      <w:pPr>
        <w:shd w:val="clear" w:color="auto" w:fill="FFFFFF"/>
        <w:ind w:right="29"/>
        <w:jc w:val="center"/>
      </w:pPr>
      <w:r>
        <w:rPr>
          <w:rFonts w:ascii="Arial" w:eastAsia="Times New Roman" w:hAnsi="Arial"/>
          <w:b/>
          <w:bCs/>
          <w:sz w:val="24"/>
          <w:szCs w:val="24"/>
        </w:rPr>
        <w:t>ГЛАВА</w:t>
      </w:r>
      <w:r>
        <w:rPr>
          <w:rFonts w:ascii="Arial" w:eastAsia="Times New Roman" w:hAnsi="Arial" w:cs="Arial"/>
          <w:b/>
          <w:bCs/>
          <w:sz w:val="24"/>
          <w:szCs w:val="24"/>
        </w:rPr>
        <w:t xml:space="preserve">  7</w:t>
      </w:r>
    </w:p>
    <w:p w:rsidR="004603F1" w:rsidRDefault="00177921">
      <w:pPr>
        <w:shd w:val="clear" w:color="auto" w:fill="FFFFFF"/>
        <w:spacing w:before="142"/>
        <w:ind w:left="1099"/>
      </w:pPr>
      <w:r>
        <w:rPr>
          <w:rFonts w:ascii="Arial" w:eastAsia="Times New Roman" w:hAnsi="Arial"/>
          <w:b/>
          <w:bCs/>
          <w:sz w:val="30"/>
          <w:szCs w:val="30"/>
        </w:rPr>
        <w:t>Алкоголизминаркомании</w:t>
      </w:r>
    </w:p>
    <w:p w:rsidR="004603F1" w:rsidRDefault="00177921">
      <w:pPr>
        <w:shd w:val="clear" w:color="auto" w:fill="FFFFFF"/>
        <w:spacing w:before="998"/>
        <w:ind w:left="1958"/>
      </w:pPr>
      <w:r>
        <w:rPr>
          <w:rFonts w:ascii="Arial" w:eastAsia="Times New Roman" w:hAnsi="Arial"/>
          <w:b/>
          <w:bCs/>
          <w:i/>
          <w:iCs/>
          <w:spacing w:val="-14"/>
          <w:sz w:val="18"/>
          <w:szCs w:val="18"/>
        </w:rPr>
        <w:t>Автобиографиявпятикороткихглавах</w:t>
      </w:r>
      <w:r>
        <w:rPr>
          <w:rFonts w:ascii="Arial" w:eastAsia="Times New Roman" w:hAnsi="Arial" w:cs="Arial"/>
          <w:b/>
          <w:bCs/>
          <w:i/>
          <w:iCs/>
          <w:spacing w:val="-14"/>
          <w:sz w:val="18"/>
          <w:szCs w:val="18"/>
        </w:rPr>
        <w:t>.</w:t>
      </w:r>
    </w:p>
    <w:p w:rsidR="004603F1" w:rsidRDefault="00177921">
      <w:pPr>
        <w:shd w:val="clear" w:color="auto" w:fill="FFFFFF"/>
        <w:spacing w:before="67" w:line="214" w:lineRule="exact"/>
        <w:ind w:left="1985"/>
      </w:pPr>
      <w:r>
        <w:rPr>
          <w:spacing w:val="-13"/>
          <w:sz w:val="22"/>
          <w:szCs w:val="22"/>
        </w:rPr>
        <w:t>1.</w:t>
      </w:r>
    </w:p>
    <w:p w:rsidR="004603F1" w:rsidRDefault="00177921">
      <w:pPr>
        <w:shd w:val="clear" w:color="auto" w:fill="FFFFFF"/>
        <w:spacing w:line="214" w:lineRule="exact"/>
        <w:ind w:left="1973"/>
      </w:pPr>
      <w:r>
        <w:rPr>
          <w:rFonts w:ascii="Arial" w:eastAsia="Times New Roman" w:hAnsi="Arial"/>
          <w:b/>
          <w:bCs/>
          <w:spacing w:val="-7"/>
          <w:sz w:val="18"/>
          <w:szCs w:val="18"/>
        </w:rPr>
        <w:t>Яидупоулице</w:t>
      </w:r>
      <w:r>
        <w:rPr>
          <w:rFonts w:ascii="Arial" w:eastAsia="Times New Roman" w:hAnsi="Arial" w:cs="Arial"/>
          <w:b/>
          <w:bCs/>
          <w:spacing w:val="-7"/>
          <w:sz w:val="18"/>
          <w:szCs w:val="18"/>
        </w:rPr>
        <w:t>.</w:t>
      </w:r>
    </w:p>
    <w:p w:rsidR="004603F1" w:rsidRDefault="00177921">
      <w:pPr>
        <w:shd w:val="clear" w:color="auto" w:fill="FFFFFF"/>
        <w:spacing w:line="214" w:lineRule="exact"/>
        <w:ind w:left="1982"/>
      </w:pPr>
      <w:r>
        <w:rPr>
          <w:rFonts w:ascii="Arial" w:eastAsia="Times New Roman" w:hAnsi="Arial"/>
          <w:b/>
          <w:bCs/>
          <w:spacing w:val="-6"/>
          <w:sz w:val="18"/>
          <w:szCs w:val="18"/>
        </w:rPr>
        <w:t>Натротуареестьглубокаяяма</w:t>
      </w:r>
      <w:r>
        <w:rPr>
          <w:rFonts w:ascii="Arial" w:eastAsia="Times New Roman" w:hAnsi="Arial" w:cs="Arial"/>
          <w:b/>
          <w:bCs/>
          <w:spacing w:val="-6"/>
          <w:sz w:val="18"/>
          <w:szCs w:val="18"/>
        </w:rPr>
        <w:t>.</w:t>
      </w:r>
    </w:p>
    <w:p w:rsidR="004603F1" w:rsidRDefault="00177921">
      <w:pPr>
        <w:shd w:val="clear" w:color="auto" w:fill="FFFFFF"/>
        <w:spacing w:line="214" w:lineRule="exact"/>
        <w:ind w:left="1975"/>
      </w:pPr>
      <w:r>
        <w:rPr>
          <w:rFonts w:ascii="Arial" w:eastAsia="Times New Roman" w:hAnsi="Arial"/>
          <w:b/>
          <w:bCs/>
          <w:spacing w:val="-6"/>
          <w:sz w:val="18"/>
          <w:szCs w:val="18"/>
        </w:rPr>
        <w:t>Япадаювнее</w:t>
      </w:r>
      <w:r>
        <w:rPr>
          <w:rFonts w:ascii="Arial" w:eastAsia="Times New Roman" w:hAnsi="Arial" w:cs="Arial"/>
          <w:b/>
          <w:bCs/>
          <w:spacing w:val="-6"/>
          <w:sz w:val="18"/>
          <w:szCs w:val="18"/>
        </w:rPr>
        <w:t>.</w:t>
      </w:r>
    </w:p>
    <w:p w:rsidR="004603F1" w:rsidRDefault="00177921">
      <w:pPr>
        <w:shd w:val="clear" w:color="auto" w:fill="FFFFFF"/>
        <w:spacing w:line="214" w:lineRule="exact"/>
        <w:ind w:left="156"/>
        <w:jc w:val="center"/>
      </w:pPr>
      <w:r>
        <w:rPr>
          <w:rFonts w:ascii="Arial" w:eastAsia="Times New Roman" w:hAnsi="Arial"/>
          <w:b/>
          <w:bCs/>
          <w:spacing w:val="-3"/>
          <w:sz w:val="18"/>
          <w:szCs w:val="18"/>
        </w:rPr>
        <w:t>Япотеряна</w:t>
      </w:r>
      <w:r>
        <w:rPr>
          <w:rFonts w:ascii="Arial" w:eastAsia="Times New Roman" w:hAnsi="Arial" w:cs="Arial"/>
          <w:b/>
          <w:bCs/>
          <w:spacing w:val="-3"/>
          <w:sz w:val="18"/>
          <w:szCs w:val="18"/>
        </w:rPr>
        <w:t xml:space="preserve">... </w:t>
      </w:r>
      <w:r>
        <w:rPr>
          <w:rFonts w:ascii="Arial" w:eastAsia="Times New Roman" w:hAnsi="Arial"/>
          <w:b/>
          <w:bCs/>
          <w:spacing w:val="-3"/>
          <w:sz w:val="18"/>
          <w:szCs w:val="18"/>
        </w:rPr>
        <w:t>Ябеспомощна</w:t>
      </w:r>
      <w:r>
        <w:rPr>
          <w:rFonts w:ascii="Arial" w:eastAsia="Times New Roman" w:hAnsi="Arial" w:cs="Arial"/>
          <w:b/>
          <w:bCs/>
          <w:spacing w:val="-3"/>
          <w:sz w:val="18"/>
          <w:szCs w:val="18"/>
        </w:rPr>
        <w:t>...</w:t>
      </w:r>
    </w:p>
    <w:p w:rsidR="004603F1" w:rsidRDefault="00177921">
      <w:pPr>
        <w:shd w:val="clear" w:color="auto" w:fill="FFFFFF"/>
        <w:spacing w:line="214" w:lineRule="exact"/>
        <w:ind w:left="1980"/>
      </w:pPr>
      <w:r>
        <w:rPr>
          <w:rFonts w:ascii="Arial" w:eastAsia="Times New Roman" w:hAnsi="Arial"/>
          <w:b/>
          <w:bCs/>
          <w:spacing w:val="-6"/>
          <w:sz w:val="18"/>
          <w:szCs w:val="18"/>
        </w:rPr>
        <w:t>Этонемоявина</w:t>
      </w:r>
      <w:r>
        <w:rPr>
          <w:rFonts w:ascii="Arial" w:eastAsia="Times New Roman" w:hAnsi="Arial" w:cs="Arial"/>
          <w:b/>
          <w:bCs/>
          <w:spacing w:val="-6"/>
          <w:sz w:val="18"/>
          <w:szCs w:val="18"/>
        </w:rPr>
        <w:t>.</w:t>
      </w:r>
    </w:p>
    <w:p w:rsidR="004603F1" w:rsidRDefault="00177921">
      <w:pPr>
        <w:shd w:val="clear" w:color="auto" w:fill="FFFFFF"/>
        <w:spacing w:line="214" w:lineRule="exact"/>
        <w:ind w:left="1982"/>
      </w:pPr>
      <w:r>
        <w:rPr>
          <w:rFonts w:ascii="Arial" w:eastAsia="Times New Roman" w:hAnsi="Arial"/>
          <w:b/>
          <w:bCs/>
          <w:spacing w:val="-7"/>
          <w:sz w:val="18"/>
          <w:szCs w:val="18"/>
        </w:rPr>
        <w:t>Мненужнавечность</w:t>
      </w:r>
      <w:r>
        <w:rPr>
          <w:rFonts w:ascii="Arial" w:eastAsia="Times New Roman" w:hAnsi="Arial" w:cs="Arial"/>
          <w:b/>
          <w:bCs/>
          <w:spacing w:val="-7"/>
          <w:sz w:val="18"/>
          <w:szCs w:val="18"/>
        </w:rPr>
        <w:t xml:space="preserve">, </w:t>
      </w:r>
      <w:r>
        <w:rPr>
          <w:rFonts w:ascii="Arial" w:eastAsia="Times New Roman" w:hAnsi="Arial"/>
          <w:b/>
          <w:bCs/>
          <w:spacing w:val="-7"/>
          <w:sz w:val="18"/>
          <w:szCs w:val="18"/>
        </w:rPr>
        <w:t>чтобывыбратьсяоттуда</w:t>
      </w:r>
      <w:r>
        <w:rPr>
          <w:rFonts w:ascii="Arial" w:eastAsia="Times New Roman" w:hAnsi="Arial" w:cs="Arial"/>
          <w:b/>
          <w:bCs/>
          <w:spacing w:val="-7"/>
          <w:sz w:val="18"/>
          <w:szCs w:val="18"/>
        </w:rPr>
        <w:t>.</w:t>
      </w:r>
    </w:p>
    <w:p w:rsidR="004603F1" w:rsidRDefault="00177921">
      <w:pPr>
        <w:shd w:val="clear" w:color="auto" w:fill="FFFFFF"/>
        <w:spacing w:before="94"/>
        <w:ind w:left="1978"/>
      </w:pPr>
      <w:r>
        <w:rPr>
          <w:rFonts w:ascii="Arial" w:hAnsi="Arial" w:cs="Arial"/>
          <w:b/>
          <w:bCs/>
          <w:spacing w:val="-3"/>
          <w:sz w:val="18"/>
          <w:szCs w:val="18"/>
        </w:rPr>
        <w:t>2.</w:t>
      </w:r>
    </w:p>
    <w:p w:rsidR="004603F1" w:rsidRDefault="00177921">
      <w:pPr>
        <w:shd w:val="clear" w:color="auto" w:fill="FFFFFF"/>
        <w:spacing w:line="214" w:lineRule="exact"/>
        <w:ind w:left="1978"/>
      </w:pPr>
      <w:r>
        <w:rPr>
          <w:rFonts w:ascii="Arial" w:eastAsia="Times New Roman" w:hAnsi="Arial"/>
          <w:b/>
          <w:bCs/>
          <w:spacing w:val="-6"/>
          <w:sz w:val="18"/>
          <w:szCs w:val="18"/>
        </w:rPr>
        <w:t>Яидупотойжеулице</w:t>
      </w:r>
      <w:r>
        <w:rPr>
          <w:rFonts w:ascii="Arial" w:eastAsia="Times New Roman" w:hAnsi="Arial" w:cs="Arial"/>
          <w:b/>
          <w:bCs/>
          <w:spacing w:val="-6"/>
          <w:sz w:val="18"/>
          <w:szCs w:val="18"/>
        </w:rPr>
        <w:t>.</w:t>
      </w:r>
    </w:p>
    <w:p w:rsidR="004603F1" w:rsidRDefault="00177921">
      <w:pPr>
        <w:shd w:val="clear" w:color="auto" w:fill="FFFFFF"/>
        <w:spacing w:line="214" w:lineRule="exact"/>
        <w:ind w:left="1985"/>
      </w:pPr>
      <w:r>
        <w:rPr>
          <w:rFonts w:ascii="Arial" w:eastAsia="Times New Roman" w:hAnsi="Arial"/>
          <w:b/>
          <w:bCs/>
          <w:spacing w:val="-6"/>
          <w:sz w:val="18"/>
          <w:szCs w:val="18"/>
        </w:rPr>
        <w:t>Натротуареестьглубокаяяма</w:t>
      </w:r>
      <w:r>
        <w:rPr>
          <w:rFonts w:ascii="Arial" w:eastAsia="Times New Roman" w:hAnsi="Arial" w:cs="Arial"/>
          <w:b/>
          <w:bCs/>
          <w:spacing w:val="-6"/>
          <w:sz w:val="18"/>
          <w:szCs w:val="18"/>
        </w:rPr>
        <w:t>.</w:t>
      </w:r>
    </w:p>
    <w:p w:rsidR="004603F1" w:rsidRDefault="00177921">
      <w:pPr>
        <w:shd w:val="clear" w:color="auto" w:fill="FFFFFF"/>
        <w:spacing w:line="214" w:lineRule="exact"/>
        <w:jc w:val="center"/>
      </w:pPr>
      <w:r>
        <w:rPr>
          <w:rFonts w:ascii="Arial" w:eastAsia="Times New Roman" w:hAnsi="Arial"/>
          <w:b/>
          <w:bCs/>
          <w:spacing w:val="-6"/>
          <w:sz w:val="18"/>
          <w:szCs w:val="18"/>
        </w:rPr>
        <w:t>Яделаювид</w:t>
      </w:r>
      <w:r>
        <w:rPr>
          <w:rFonts w:ascii="Arial" w:eastAsia="Times New Roman" w:hAnsi="Arial" w:cs="Arial"/>
          <w:b/>
          <w:bCs/>
          <w:spacing w:val="-6"/>
          <w:sz w:val="18"/>
          <w:szCs w:val="18"/>
        </w:rPr>
        <w:t xml:space="preserve">, </w:t>
      </w:r>
      <w:r>
        <w:rPr>
          <w:rFonts w:ascii="Arial" w:eastAsia="Times New Roman" w:hAnsi="Arial"/>
          <w:b/>
          <w:bCs/>
          <w:spacing w:val="-6"/>
          <w:sz w:val="18"/>
          <w:szCs w:val="18"/>
        </w:rPr>
        <w:t>чтоневижуее</w:t>
      </w:r>
      <w:r>
        <w:rPr>
          <w:rFonts w:ascii="Arial" w:eastAsia="Times New Roman" w:hAnsi="Arial" w:cs="Arial"/>
          <w:b/>
          <w:bCs/>
          <w:spacing w:val="-6"/>
          <w:sz w:val="18"/>
          <w:szCs w:val="18"/>
        </w:rPr>
        <w:t>.</w:t>
      </w:r>
    </w:p>
    <w:p w:rsidR="004603F1" w:rsidRDefault="00177921">
      <w:pPr>
        <w:shd w:val="clear" w:color="auto" w:fill="FFFFFF"/>
        <w:spacing w:before="2" w:line="214" w:lineRule="exact"/>
        <w:ind w:left="1980"/>
      </w:pPr>
      <w:r>
        <w:rPr>
          <w:rFonts w:ascii="Arial" w:eastAsia="Times New Roman" w:hAnsi="Arial"/>
          <w:b/>
          <w:bCs/>
          <w:spacing w:val="-7"/>
          <w:sz w:val="18"/>
          <w:szCs w:val="18"/>
        </w:rPr>
        <w:t>Ясновападаю</w:t>
      </w:r>
      <w:r>
        <w:rPr>
          <w:rFonts w:ascii="Arial" w:eastAsia="Times New Roman" w:hAnsi="Arial" w:cs="Arial"/>
          <w:b/>
          <w:bCs/>
          <w:spacing w:val="-7"/>
          <w:sz w:val="18"/>
          <w:szCs w:val="18"/>
        </w:rPr>
        <w:t>.</w:t>
      </w:r>
    </w:p>
    <w:p w:rsidR="004603F1" w:rsidRDefault="00177921">
      <w:pPr>
        <w:shd w:val="clear" w:color="auto" w:fill="FFFFFF"/>
        <w:spacing w:line="214" w:lineRule="exact"/>
        <w:ind w:left="1980"/>
      </w:pPr>
      <w:r>
        <w:rPr>
          <w:rFonts w:ascii="Arial" w:eastAsia="Times New Roman" w:hAnsi="Arial"/>
          <w:b/>
          <w:bCs/>
          <w:spacing w:val="-5"/>
          <w:sz w:val="18"/>
          <w:szCs w:val="18"/>
        </w:rPr>
        <w:t>Янемогуповерить</w:t>
      </w:r>
      <w:r>
        <w:rPr>
          <w:rFonts w:ascii="Arial" w:eastAsia="Times New Roman" w:hAnsi="Arial" w:cs="Arial"/>
          <w:b/>
          <w:bCs/>
          <w:spacing w:val="-5"/>
          <w:sz w:val="18"/>
          <w:szCs w:val="18"/>
        </w:rPr>
        <w:t xml:space="preserve">, </w:t>
      </w:r>
      <w:r>
        <w:rPr>
          <w:rFonts w:ascii="Arial" w:eastAsia="Times New Roman" w:hAnsi="Arial"/>
          <w:b/>
          <w:bCs/>
          <w:spacing w:val="-5"/>
          <w:sz w:val="18"/>
          <w:szCs w:val="18"/>
        </w:rPr>
        <w:t>чтоясновавтомжеместе</w:t>
      </w:r>
      <w:r>
        <w:rPr>
          <w:rFonts w:ascii="Arial" w:eastAsia="Times New Roman" w:hAnsi="Arial" w:cs="Arial"/>
          <w:b/>
          <w:bCs/>
          <w:spacing w:val="-5"/>
          <w:sz w:val="18"/>
          <w:szCs w:val="18"/>
        </w:rPr>
        <w:t>.</w:t>
      </w:r>
    </w:p>
    <w:p w:rsidR="004603F1" w:rsidRDefault="00177921">
      <w:pPr>
        <w:shd w:val="clear" w:color="auto" w:fill="FFFFFF"/>
        <w:spacing w:line="214" w:lineRule="exact"/>
        <w:ind w:left="1982"/>
      </w:pPr>
      <w:r>
        <w:rPr>
          <w:rFonts w:ascii="Arial" w:eastAsia="Times New Roman" w:hAnsi="Arial"/>
          <w:b/>
          <w:bCs/>
          <w:spacing w:val="-6"/>
          <w:sz w:val="18"/>
          <w:szCs w:val="18"/>
        </w:rPr>
        <w:t>Ноэтонемоявина</w:t>
      </w:r>
      <w:r>
        <w:rPr>
          <w:rFonts w:ascii="Arial" w:eastAsia="Times New Roman" w:hAnsi="Arial" w:cs="Arial"/>
          <w:b/>
          <w:bCs/>
          <w:spacing w:val="-6"/>
          <w:sz w:val="18"/>
          <w:szCs w:val="18"/>
        </w:rPr>
        <w:t>.</w:t>
      </w:r>
    </w:p>
    <w:p w:rsidR="004603F1" w:rsidRDefault="00177921">
      <w:pPr>
        <w:shd w:val="clear" w:color="auto" w:fill="FFFFFF"/>
        <w:spacing w:line="214" w:lineRule="exact"/>
        <w:ind w:left="1985"/>
      </w:pPr>
      <w:r>
        <w:rPr>
          <w:rFonts w:ascii="Arial" w:eastAsia="Times New Roman" w:hAnsi="Arial"/>
          <w:b/>
          <w:bCs/>
          <w:spacing w:val="-4"/>
          <w:sz w:val="18"/>
          <w:szCs w:val="18"/>
        </w:rPr>
        <w:t>Мнепо</w:t>
      </w:r>
      <w:r>
        <w:rPr>
          <w:rFonts w:ascii="Arial" w:eastAsia="Times New Roman" w:hAnsi="Arial" w:cs="Arial"/>
          <w:b/>
          <w:bCs/>
          <w:spacing w:val="-4"/>
          <w:sz w:val="18"/>
          <w:szCs w:val="18"/>
        </w:rPr>
        <w:t>-</w:t>
      </w:r>
      <w:r>
        <w:rPr>
          <w:rFonts w:ascii="Arial" w:eastAsia="Times New Roman" w:hAnsi="Arial"/>
          <w:b/>
          <w:bCs/>
          <w:spacing w:val="-4"/>
          <w:sz w:val="18"/>
          <w:szCs w:val="18"/>
        </w:rPr>
        <w:t>прежнемунужномноговремени</w:t>
      </w:r>
      <w:r>
        <w:rPr>
          <w:rFonts w:ascii="Arial" w:eastAsia="Times New Roman" w:hAnsi="Arial" w:cs="Arial"/>
          <w:b/>
          <w:bCs/>
          <w:spacing w:val="-4"/>
          <w:sz w:val="18"/>
          <w:szCs w:val="18"/>
        </w:rPr>
        <w:t xml:space="preserve">, </w:t>
      </w:r>
      <w:r>
        <w:rPr>
          <w:rFonts w:ascii="Arial" w:eastAsia="Times New Roman" w:hAnsi="Arial"/>
          <w:b/>
          <w:bCs/>
          <w:spacing w:val="-4"/>
          <w:sz w:val="18"/>
          <w:szCs w:val="18"/>
        </w:rPr>
        <w:t>чтобы</w:t>
      </w:r>
    </w:p>
    <w:p w:rsidR="004603F1" w:rsidRDefault="00177921">
      <w:pPr>
        <w:shd w:val="clear" w:color="auto" w:fill="FFFFFF"/>
        <w:spacing w:line="214" w:lineRule="exact"/>
        <w:ind w:left="1982"/>
      </w:pPr>
      <w:r>
        <w:rPr>
          <w:rFonts w:ascii="Arial" w:eastAsia="Times New Roman" w:hAnsi="Arial"/>
          <w:b/>
          <w:bCs/>
          <w:spacing w:val="-10"/>
          <w:sz w:val="18"/>
          <w:szCs w:val="18"/>
        </w:rPr>
        <w:t>выбраться</w:t>
      </w:r>
      <w:r>
        <w:rPr>
          <w:rFonts w:ascii="Arial" w:eastAsia="Times New Roman" w:hAnsi="Arial" w:cs="Arial"/>
          <w:b/>
          <w:bCs/>
          <w:spacing w:val="-10"/>
          <w:sz w:val="18"/>
          <w:szCs w:val="18"/>
        </w:rPr>
        <w:t>.</w:t>
      </w:r>
    </w:p>
    <w:p w:rsidR="004603F1" w:rsidRDefault="00177921">
      <w:pPr>
        <w:shd w:val="clear" w:color="auto" w:fill="FFFFFF"/>
        <w:spacing w:before="60" w:line="214" w:lineRule="exact"/>
        <w:ind w:left="1978"/>
      </w:pPr>
      <w:r>
        <w:rPr>
          <w:rFonts w:ascii="Arial" w:hAnsi="Arial" w:cs="Arial"/>
          <w:b/>
          <w:bCs/>
          <w:spacing w:val="-2"/>
          <w:sz w:val="18"/>
          <w:szCs w:val="18"/>
        </w:rPr>
        <w:t>3.</w:t>
      </w:r>
    </w:p>
    <w:p w:rsidR="004603F1" w:rsidRDefault="00177921">
      <w:pPr>
        <w:shd w:val="clear" w:color="auto" w:fill="FFFFFF"/>
        <w:spacing w:line="214" w:lineRule="exact"/>
        <w:ind w:left="1980"/>
      </w:pPr>
      <w:r>
        <w:rPr>
          <w:rFonts w:ascii="Arial" w:eastAsia="Times New Roman" w:hAnsi="Arial"/>
          <w:b/>
          <w:bCs/>
          <w:spacing w:val="-6"/>
          <w:sz w:val="18"/>
          <w:szCs w:val="18"/>
        </w:rPr>
        <w:t>Яидупотойжеулице</w:t>
      </w:r>
      <w:r>
        <w:rPr>
          <w:rFonts w:ascii="Arial" w:eastAsia="Times New Roman" w:hAnsi="Arial" w:cs="Arial"/>
          <w:b/>
          <w:bCs/>
          <w:spacing w:val="-6"/>
          <w:sz w:val="18"/>
          <w:szCs w:val="18"/>
        </w:rPr>
        <w:t>.</w:t>
      </w:r>
    </w:p>
    <w:p w:rsidR="004603F1" w:rsidRDefault="00177921">
      <w:pPr>
        <w:shd w:val="clear" w:color="auto" w:fill="FFFFFF"/>
        <w:spacing w:line="214" w:lineRule="exact"/>
        <w:ind w:left="1985"/>
      </w:pPr>
      <w:r>
        <w:rPr>
          <w:rFonts w:ascii="Arial" w:eastAsia="Times New Roman" w:hAnsi="Arial"/>
          <w:b/>
          <w:bCs/>
          <w:spacing w:val="-6"/>
          <w:sz w:val="18"/>
          <w:szCs w:val="18"/>
        </w:rPr>
        <w:t>Натротуареестьглубокаяяма</w:t>
      </w:r>
      <w:r>
        <w:rPr>
          <w:rFonts w:ascii="Arial" w:eastAsia="Times New Roman" w:hAnsi="Arial" w:cs="Arial"/>
          <w:b/>
          <w:bCs/>
          <w:spacing w:val="-6"/>
          <w:sz w:val="18"/>
          <w:szCs w:val="18"/>
        </w:rPr>
        <w:t>.</w:t>
      </w:r>
    </w:p>
    <w:p w:rsidR="004603F1" w:rsidRDefault="00177921">
      <w:pPr>
        <w:shd w:val="clear" w:color="auto" w:fill="FFFFFF"/>
        <w:spacing w:line="214" w:lineRule="exact"/>
        <w:ind w:left="1980"/>
      </w:pPr>
      <w:r>
        <w:rPr>
          <w:rFonts w:ascii="Arial" w:eastAsia="Times New Roman" w:hAnsi="Arial"/>
          <w:b/>
          <w:bCs/>
          <w:spacing w:val="-7"/>
          <w:sz w:val="18"/>
          <w:szCs w:val="18"/>
        </w:rPr>
        <w:t>Явижуее</w:t>
      </w:r>
      <w:r>
        <w:rPr>
          <w:rFonts w:ascii="Arial" w:eastAsia="Times New Roman" w:hAnsi="Arial" w:cs="Arial"/>
          <w:b/>
          <w:bCs/>
          <w:spacing w:val="-7"/>
          <w:sz w:val="18"/>
          <w:szCs w:val="18"/>
        </w:rPr>
        <w:t>.</w:t>
      </w:r>
    </w:p>
    <w:p w:rsidR="004603F1" w:rsidRDefault="00177921">
      <w:pPr>
        <w:shd w:val="clear" w:color="auto" w:fill="FFFFFF"/>
        <w:spacing w:before="2" w:line="214" w:lineRule="exact"/>
        <w:ind w:left="1982"/>
      </w:pPr>
      <w:r>
        <w:rPr>
          <w:rFonts w:ascii="Arial" w:eastAsia="Times New Roman" w:hAnsi="Arial"/>
          <w:b/>
          <w:bCs/>
          <w:spacing w:val="-6"/>
          <w:sz w:val="18"/>
          <w:szCs w:val="18"/>
        </w:rPr>
        <w:t>Явсеравнопадаю</w:t>
      </w:r>
      <w:r>
        <w:rPr>
          <w:rFonts w:ascii="Arial" w:eastAsia="Times New Roman" w:hAnsi="Arial" w:cs="Arial"/>
          <w:b/>
          <w:bCs/>
          <w:spacing w:val="-6"/>
          <w:sz w:val="18"/>
          <w:szCs w:val="18"/>
        </w:rPr>
        <w:t xml:space="preserve">... </w:t>
      </w:r>
      <w:r>
        <w:rPr>
          <w:rFonts w:ascii="Arial" w:eastAsia="Times New Roman" w:hAnsi="Arial"/>
          <w:b/>
          <w:bCs/>
          <w:spacing w:val="-6"/>
          <w:sz w:val="18"/>
          <w:szCs w:val="18"/>
        </w:rPr>
        <w:t>этопривычка</w:t>
      </w:r>
      <w:r>
        <w:rPr>
          <w:rFonts w:ascii="Arial" w:eastAsia="Times New Roman" w:hAnsi="Arial" w:cs="Arial"/>
          <w:b/>
          <w:bCs/>
          <w:spacing w:val="-6"/>
          <w:sz w:val="18"/>
          <w:szCs w:val="18"/>
        </w:rPr>
        <w:t>.</w:t>
      </w:r>
    </w:p>
    <w:p w:rsidR="004603F1" w:rsidRDefault="00177921">
      <w:pPr>
        <w:shd w:val="clear" w:color="auto" w:fill="FFFFFF"/>
        <w:spacing w:line="214" w:lineRule="exact"/>
        <w:ind w:left="1987"/>
      </w:pPr>
      <w:r>
        <w:rPr>
          <w:rFonts w:ascii="Arial" w:eastAsia="Times New Roman" w:hAnsi="Arial"/>
          <w:b/>
          <w:bCs/>
          <w:spacing w:val="-7"/>
          <w:sz w:val="18"/>
          <w:szCs w:val="18"/>
        </w:rPr>
        <w:t>Моиглазаоткрыты</w:t>
      </w:r>
      <w:r>
        <w:rPr>
          <w:rFonts w:ascii="Arial" w:eastAsia="Times New Roman" w:hAnsi="Arial" w:cs="Arial"/>
          <w:b/>
          <w:bCs/>
          <w:spacing w:val="-7"/>
          <w:sz w:val="18"/>
          <w:szCs w:val="18"/>
        </w:rPr>
        <w:t xml:space="preserve">, </w:t>
      </w:r>
      <w:r>
        <w:rPr>
          <w:rFonts w:ascii="Arial" w:eastAsia="Times New Roman" w:hAnsi="Arial"/>
          <w:b/>
          <w:bCs/>
          <w:spacing w:val="-7"/>
          <w:sz w:val="18"/>
          <w:szCs w:val="18"/>
        </w:rPr>
        <w:t>явижу</w:t>
      </w:r>
      <w:r>
        <w:rPr>
          <w:rFonts w:ascii="Arial" w:eastAsia="Times New Roman" w:hAnsi="Arial" w:cs="Arial"/>
          <w:b/>
          <w:bCs/>
          <w:spacing w:val="-7"/>
          <w:sz w:val="18"/>
          <w:szCs w:val="18"/>
        </w:rPr>
        <w:t xml:space="preserve">, </w:t>
      </w:r>
      <w:r>
        <w:rPr>
          <w:rFonts w:ascii="Arial" w:eastAsia="Times New Roman" w:hAnsi="Arial"/>
          <w:b/>
          <w:bCs/>
          <w:spacing w:val="-7"/>
          <w:sz w:val="18"/>
          <w:szCs w:val="18"/>
        </w:rPr>
        <w:t>гдеянахожусь</w:t>
      </w:r>
      <w:r>
        <w:rPr>
          <w:rFonts w:ascii="Arial" w:eastAsia="Times New Roman" w:hAnsi="Arial" w:cs="Arial"/>
          <w:b/>
          <w:bCs/>
          <w:spacing w:val="-7"/>
          <w:sz w:val="18"/>
          <w:szCs w:val="18"/>
        </w:rPr>
        <w:t>.</w:t>
      </w:r>
    </w:p>
    <w:p w:rsidR="004603F1" w:rsidRDefault="00177921">
      <w:pPr>
        <w:shd w:val="clear" w:color="auto" w:fill="FFFFFF"/>
        <w:spacing w:line="214" w:lineRule="exact"/>
        <w:ind w:left="1985"/>
      </w:pPr>
      <w:r>
        <w:rPr>
          <w:rFonts w:ascii="Arial" w:eastAsia="Times New Roman" w:hAnsi="Arial"/>
          <w:b/>
          <w:bCs/>
          <w:spacing w:val="-6"/>
          <w:sz w:val="18"/>
          <w:szCs w:val="18"/>
        </w:rPr>
        <w:t>Этомояответственность</w:t>
      </w:r>
      <w:r>
        <w:rPr>
          <w:rFonts w:ascii="Arial" w:eastAsia="Times New Roman" w:hAnsi="Arial" w:cs="Arial"/>
          <w:b/>
          <w:bCs/>
          <w:spacing w:val="-6"/>
          <w:sz w:val="18"/>
          <w:szCs w:val="18"/>
        </w:rPr>
        <w:t>.</w:t>
      </w:r>
    </w:p>
    <w:p w:rsidR="004603F1" w:rsidRDefault="00177921">
      <w:pPr>
        <w:shd w:val="clear" w:color="auto" w:fill="FFFFFF"/>
        <w:spacing w:line="214" w:lineRule="exact"/>
        <w:ind w:right="146"/>
        <w:jc w:val="center"/>
      </w:pPr>
      <w:r>
        <w:rPr>
          <w:rFonts w:ascii="Arial" w:eastAsia="Times New Roman" w:hAnsi="Arial"/>
          <w:b/>
          <w:bCs/>
          <w:spacing w:val="-7"/>
          <w:sz w:val="18"/>
          <w:szCs w:val="18"/>
        </w:rPr>
        <w:t>Явыбираюсьнемедленно</w:t>
      </w:r>
      <w:r>
        <w:rPr>
          <w:rFonts w:ascii="Arial" w:eastAsia="Times New Roman" w:hAnsi="Arial" w:cs="Arial"/>
          <w:b/>
          <w:bCs/>
          <w:spacing w:val="-7"/>
          <w:sz w:val="18"/>
          <w:szCs w:val="18"/>
        </w:rPr>
        <w:t>.</w:t>
      </w:r>
    </w:p>
    <w:p w:rsidR="004603F1" w:rsidRDefault="00177921">
      <w:pPr>
        <w:shd w:val="clear" w:color="auto" w:fill="FFFFFF"/>
        <w:spacing w:before="55" w:line="216" w:lineRule="exact"/>
        <w:ind w:left="1980"/>
      </w:pPr>
      <w:r>
        <w:rPr>
          <w:rFonts w:ascii="Arial" w:hAnsi="Arial" w:cs="Arial"/>
          <w:b/>
          <w:bCs/>
          <w:spacing w:val="-1"/>
          <w:sz w:val="18"/>
          <w:szCs w:val="18"/>
        </w:rPr>
        <w:t>4.</w:t>
      </w:r>
    </w:p>
    <w:p w:rsidR="004603F1" w:rsidRDefault="00177921">
      <w:pPr>
        <w:shd w:val="clear" w:color="auto" w:fill="FFFFFF"/>
        <w:spacing w:line="216" w:lineRule="exact"/>
        <w:ind w:left="1985"/>
      </w:pPr>
      <w:r>
        <w:rPr>
          <w:rFonts w:ascii="Arial" w:eastAsia="Times New Roman" w:hAnsi="Arial"/>
          <w:b/>
          <w:bCs/>
          <w:spacing w:val="-6"/>
          <w:sz w:val="18"/>
          <w:szCs w:val="18"/>
        </w:rPr>
        <w:t>Яидупотойжеулице</w:t>
      </w:r>
      <w:r>
        <w:rPr>
          <w:rFonts w:ascii="Arial" w:eastAsia="Times New Roman" w:hAnsi="Arial" w:cs="Arial"/>
          <w:b/>
          <w:bCs/>
          <w:spacing w:val="-6"/>
          <w:sz w:val="18"/>
          <w:szCs w:val="18"/>
        </w:rPr>
        <w:t>.</w:t>
      </w:r>
    </w:p>
    <w:p w:rsidR="004603F1" w:rsidRDefault="00177921">
      <w:pPr>
        <w:shd w:val="clear" w:color="auto" w:fill="FFFFFF"/>
        <w:spacing w:before="2" w:line="216" w:lineRule="exact"/>
        <w:ind w:left="1992"/>
      </w:pPr>
      <w:r>
        <w:rPr>
          <w:rFonts w:ascii="Arial" w:eastAsia="Times New Roman" w:hAnsi="Arial"/>
          <w:b/>
          <w:bCs/>
          <w:spacing w:val="-6"/>
          <w:sz w:val="18"/>
          <w:szCs w:val="18"/>
        </w:rPr>
        <w:t>Натротуареестьглубокаяяма</w:t>
      </w:r>
      <w:r>
        <w:rPr>
          <w:rFonts w:ascii="Arial" w:eastAsia="Times New Roman" w:hAnsi="Arial" w:cs="Arial"/>
          <w:b/>
          <w:bCs/>
          <w:spacing w:val="-6"/>
          <w:sz w:val="18"/>
          <w:szCs w:val="18"/>
        </w:rPr>
        <w:t>.</w:t>
      </w:r>
    </w:p>
    <w:p w:rsidR="004603F1" w:rsidRDefault="00177921">
      <w:pPr>
        <w:shd w:val="clear" w:color="auto" w:fill="FFFFFF"/>
        <w:spacing w:line="216" w:lineRule="exact"/>
        <w:ind w:left="1985"/>
      </w:pPr>
      <w:r>
        <w:rPr>
          <w:rFonts w:ascii="Arial" w:eastAsia="Times New Roman" w:hAnsi="Arial"/>
          <w:b/>
          <w:bCs/>
          <w:spacing w:val="-6"/>
          <w:sz w:val="18"/>
          <w:szCs w:val="18"/>
        </w:rPr>
        <w:t>Яобхожуее</w:t>
      </w:r>
      <w:r>
        <w:rPr>
          <w:rFonts w:ascii="Arial" w:eastAsia="Times New Roman" w:hAnsi="Arial" w:cs="Arial"/>
          <w:b/>
          <w:bCs/>
          <w:spacing w:val="-6"/>
          <w:sz w:val="18"/>
          <w:szCs w:val="18"/>
        </w:rPr>
        <w:t>.</w:t>
      </w:r>
    </w:p>
    <w:p w:rsidR="004603F1" w:rsidRDefault="00177921">
      <w:pPr>
        <w:shd w:val="clear" w:color="auto" w:fill="FFFFFF"/>
        <w:spacing w:before="55" w:line="214" w:lineRule="exact"/>
        <w:ind w:left="1987"/>
      </w:pPr>
      <w:r>
        <w:rPr>
          <w:spacing w:val="-10"/>
          <w:sz w:val="22"/>
          <w:szCs w:val="22"/>
        </w:rPr>
        <w:t>5.</w:t>
      </w:r>
    </w:p>
    <w:p w:rsidR="004603F1" w:rsidRDefault="00177921">
      <w:pPr>
        <w:shd w:val="clear" w:color="auto" w:fill="FFFFFF"/>
        <w:spacing w:line="214" w:lineRule="exact"/>
        <w:ind w:left="1987"/>
      </w:pPr>
      <w:r>
        <w:rPr>
          <w:rFonts w:ascii="Arial" w:eastAsia="Times New Roman" w:hAnsi="Arial"/>
          <w:b/>
          <w:bCs/>
          <w:spacing w:val="-6"/>
          <w:sz w:val="18"/>
          <w:szCs w:val="18"/>
        </w:rPr>
        <w:t>Яидуподругойулице</w:t>
      </w:r>
      <w:r>
        <w:rPr>
          <w:rFonts w:ascii="Arial" w:eastAsia="Times New Roman" w:hAnsi="Arial" w:cs="Arial"/>
          <w:b/>
          <w:bCs/>
          <w:spacing w:val="-6"/>
          <w:sz w:val="18"/>
          <w:szCs w:val="18"/>
        </w:rPr>
        <w:t>...</w:t>
      </w:r>
    </w:p>
    <w:p w:rsidR="004603F1" w:rsidRDefault="00177921">
      <w:pPr>
        <w:shd w:val="clear" w:color="auto" w:fill="FFFFFF"/>
        <w:spacing w:line="214" w:lineRule="exact"/>
        <w:jc w:val="right"/>
      </w:pPr>
      <w:r>
        <w:rPr>
          <w:rFonts w:eastAsia="Times New Roman"/>
          <w:i/>
          <w:iCs/>
          <w:spacing w:val="-6"/>
          <w:sz w:val="22"/>
          <w:szCs w:val="22"/>
        </w:rPr>
        <w:t>Порша Нельсон</w:t>
      </w:r>
    </w:p>
    <w:p w:rsidR="004603F1" w:rsidRDefault="00177921">
      <w:pPr>
        <w:shd w:val="clear" w:color="auto" w:fill="FFFFFF"/>
        <w:spacing w:before="341"/>
        <w:ind w:left="854"/>
      </w:pPr>
      <w:r>
        <w:rPr>
          <w:rFonts w:ascii="Courier New" w:hAnsi="Courier New" w:cs="Courier New"/>
          <w:b/>
          <w:bCs/>
          <w:spacing w:val="-22"/>
          <w:sz w:val="26"/>
          <w:szCs w:val="26"/>
        </w:rPr>
        <w:t xml:space="preserve">7.1. </w:t>
      </w:r>
      <w:r>
        <w:rPr>
          <w:rFonts w:ascii="Courier New" w:eastAsia="Times New Roman" w:hAnsi="Courier New"/>
          <w:b/>
          <w:bCs/>
          <w:spacing w:val="-22"/>
          <w:sz w:val="26"/>
          <w:szCs w:val="26"/>
        </w:rPr>
        <w:t>Краткийочеркисторииизучения</w:t>
      </w:r>
    </w:p>
    <w:p w:rsidR="004603F1" w:rsidRDefault="00177921">
      <w:pPr>
        <w:shd w:val="clear" w:color="auto" w:fill="FFFFFF"/>
        <w:spacing w:before="211" w:line="226" w:lineRule="exact"/>
        <w:ind w:firstLine="276"/>
        <w:jc w:val="both"/>
      </w:pPr>
      <w:r>
        <w:rPr>
          <w:rFonts w:eastAsia="Times New Roman"/>
          <w:sz w:val="22"/>
          <w:szCs w:val="22"/>
        </w:rPr>
        <w:t>Алкоголизм и наркомании — не болезни в обычном пониманий этого слова. Но это и не просто пороки, присущие здоровым людям.</w:t>
      </w:r>
    </w:p>
    <w:p w:rsidR="004603F1" w:rsidRDefault="00177921">
      <w:pPr>
        <w:shd w:val="clear" w:color="auto" w:fill="FFFFFF"/>
        <w:spacing w:before="122"/>
        <w:ind w:left="14"/>
      </w:pPr>
      <w:r>
        <w:rPr>
          <w:rFonts w:ascii="Arial" w:hAnsi="Arial" w:cs="Arial"/>
          <w:b/>
          <w:bCs/>
          <w:sz w:val="18"/>
          <w:szCs w:val="18"/>
        </w:rPr>
        <w:t>324</w:t>
      </w:r>
    </w:p>
    <w:p w:rsidR="004603F1" w:rsidRDefault="004603F1">
      <w:pPr>
        <w:shd w:val="clear" w:color="auto" w:fill="FFFFFF"/>
        <w:spacing w:before="122"/>
        <w:ind w:left="14"/>
        <w:sectPr w:rsidR="004603F1">
          <w:pgSz w:w="11909" w:h="16834"/>
          <w:pgMar w:top="1440" w:right="2753" w:bottom="720" w:left="2764" w:header="720" w:footer="720" w:gutter="0"/>
          <w:cols w:space="60"/>
          <w:noEndnote/>
        </w:sectPr>
      </w:pPr>
    </w:p>
    <w:p w:rsidR="004603F1" w:rsidRDefault="00177921">
      <w:pPr>
        <w:shd w:val="clear" w:color="auto" w:fill="FFFFFF"/>
        <w:spacing w:line="226" w:lineRule="exact"/>
        <w:ind w:left="2" w:right="12" w:firstLine="278"/>
        <w:jc w:val="both"/>
      </w:pPr>
      <w:r>
        <w:rPr>
          <w:rFonts w:eastAsia="Times New Roman"/>
          <w:b/>
          <w:bCs/>
          <w:spacing w:val="-6"/>
          <w:sz w:val="22"/>
          <w:szCs w:val="22"/>
        </w:rPr>
        <w:t>Зависимость от психоактивных веществ (ПАВ)</w:t>
      </w:r>
      <w:r>
        <w:rPr>
          <w:rFonts w:eastAsia="Times New Roman"/>
          <w:b/>
          <w:bCs/>
          <w:spacing w:val="-6"/>
          <w:sz w:val="22"/>
          <w:szCs w:val="22"/>
          <w:vertAlign w:val="superscript"/>
        </w:rPr>
        <w:t>1</w:t>
      </w:r>
      <w:r>
        <w:rPr>
          <w:rFonts w:eastAsia="Times New Roman"/>
          <w:b/>
          <w:bCs/>
          <w:spacing w:val="-6"/>
          <w:sz w:val="22"/>
          <w:szCs w:val="22"/>
        </w:rPr>
        <w:t xml:space="preserve"> приводит, пре</w:t>
      </w:r>
      <w:r>
        <w:rPr>
          <w:rFonts w:eastAsia="Times New Roman"/>
          <w:b/>
          <w:bCs/>
          <w:spacing w:val="-6"/>
          <w:sz w:val="22"/>
          <w:szCs w:val="22"/>
        </w:rPr>
        <w:softHyphen/>
      </w:r>
      <w:r>
        <w:rPr>
          <w:rFonts w:eastAsia="Times New Roman"/>
          <w:b/>
          <w:bCs/>
          <w:spacing w:val="-3"/>
          <w:sz w:val="22"/>
          <w:szCs w:val="22"/>
        </w:rPr>
        <w:t>жде всего, к поражению личности, поэтому ряд авторов рассма</w:t>
      </w:r>
      <w:r>
        <w:rPr>
          <w:rFonts w:eastAsia="Times New Roman"/>
          <w:b/>
          <w:bCs/>
          <w:spacing w:val="-3"/>
          <w:sz w:val="22"/>
          <w:szCs w:val="22"/>
        </w:rPr>
        <w:softHyphen/>
      </w:r>
      <w:r>
        <w:rPr>
          <w:rFonts w:eastAsia="Times New Roman"/>
          <w:b/>
          <w:bCs/>
          <w:spacing w:val="-4"/>
          <w:sz w:val="22"/>
          <w:szCs w:val="22"/>
        </w:rPr>
        <w:t>тривают алкоголизм и наркомании как болезни личности (Лиси</w:t>
      </w:r>
      <w:r>
        <w:rPr>
          <w:rFonts w:eastAsia="Times New Roman"/>
          <w:b/>
          <w:bCs/>
          <w:spacing w:val="-4"/>
          <w:sz w:val="22"/>
          <w:szCs w:val="22"/>
        </w:rPr>
        <w:softHyphen/>
      </w:r>
      <w:r>
        <w:rPr>
          <w:rFonts w:eastAsia="Times New Roman"/>
          <w:b/>
          <w:bCs/>
          <w:sz w:val="22"/>
          <w:szCs w:val="22"/>
        </w:rPr>
        <w:t xml:space="preserve">цын Ю.П., Копыт Н.Я. — 1983; Зейгарник'Б.В. — 1999). Как </w:t>
      </w:r>
      <w:r>
        <w:rPr>
          <w:rFonts w:eastAsia="Times New Roman"/>
          <w:b/>
          <w:bCs/>
          <w:spacing w:val="-1"/>
          <w:sz w:val="22"/>
          <w:szCs w:val="22"/>
        </w:rPr>
        <w:t xml:space="preserve">писал Б. С. Братусь (1988) — это «путь от здоровья к болезни», </w:t>
      </w:r>
      <w:r>
        <w:rPr>
          <w:rFonts w:eastAsia="Times New Roman"/>
          <w:b/>
          <w:bCs/>
          <w:spacing w:val="-3"/>
          <w:sz w:val="22"/>
          <w:szCs w:val="22"/>
        </w:rPr>
        <w:t>который человек совершает, как правило, добровольно. Зависи</w:t>
      </w:r>
      <w:r>
        <w:rPr>
          <w:rFonts w:eastAsia="Times New Roman"/>
          <w:b/>
          <w:bCs/>
          <w:spacing w:val="-3"/>
          <w:sz w:val="22"/>
          <w:szCs w:val="22"/>
        </w:rPr>
        <w:softHyphen/>
      </w:r>
      <w:r>
        <w:rPr>
          <w:rFonts w:eastAsia="Times New Roman"/>
          <w:b/>
          <w:bCs/>
          <w:spacing w:val="-2"/>
          <w:sz w:val="22"/>
          <w:szCs w:val="22"/>
        </w:rPr>
        <w:t>мость затрагивает все стороны внутреннего мира человека, от</w:t>
      </w:r>
      <w:r>
        <w:rPr>
          <w:rFonts w:eastAsia="Times New Roman"/>
          <w:b/>
          <w:bCs/>
          <w:spacing w:val="-2"/>
          <w:sz w:val="22"/>
          <w:szCs w:val="22"/>
        </w:rPr>
        <w:softHyphen/>
      </w:r>
      <w:r>
        <w:rPr>
          <w:rFonts w:eastAsia="Times New Roman"/>
          <w:b/>
          <w:bCs/>
          <w:spacing w:val="-3"/>
          <w:sz w:val="22"/>
          <w:szCs w:val="22"/>
        </w:rPr>
        <w:t xml:space="preserve">ношения с другими людьми, отражается на продуктивности его </w:t>
      </w:r>
      <w:r>
        <w:rPr>
          <w:rFonts w:eastAsia="Times New Roman"/>
          <w:b/>
          <w:bCs/>
          <w:spacing w:val="-6"/>
          <w:sz w:val="22"/>
          <w:szCs w:val="22"/>
        </w:rPr>
        <w:t xml:space="preserve">деятельности, на интеллекте. В большинстве случаев зависимости </w:t>
      </w:r>
      <w:r>
        <w:rPr>
          <w:rFonts w:eastAsia="Times New Roman"/>
          <w:b/>
          <w:bCs/>
          <w:spacing w:val="-2"/>
          <w:sz w:val="22"/>
          <w:szCs w:val="22"/>
        </w:rPr>
        <w:t>сопровождаются осложнениями разной степени тяжести со сто</w:t>
      </w:r>
      <w:r>
        <w:rPr>
          <w:rFonts w:eastAsia="Times New Roman"/>
          <w:b/>
          <w:bCs/>
          <w:spacing w:val="-2"/>
          <w:sz w:val="22"/>
          <w:szCs w:val="22"/>
        </w:rPr>
        <w:softHyphen/>
        <w:t>роны физического здоровья и различными асоциальными про</w:t>
      </w:r>
      <w:r>
        <w:rPr>
          <w:rFonts w:eastAsia="Times New Roman"/>
          <w:b/>
          <w:bCs/>
          <w:spacing w:val="-2"/>
          <w:sz w:val="22"/>
          <w:szCs w:val="22"/>
        </w:rPr>
        <w:softHyphen/>
      </w:r>
      <w:r>
        <w:rPr>
          <w:rFonts w:eastAsia="Times New Roman"/>
          <w:b/>
          <w:bCs/>
          <w:sz w:val="22"/>
          <w:szCs w:val="22"/>
        </w:rPr>
        <w:t>явлениями.</w:t>
      </w:r>
    </w:p>
    <w:p w:rsidR="004603F1" w:rsidRDefault="00177921">
      <w:pPr>
        <w:shd w:val="clear" w:color="auto" w:fill="FFFFFF"/>
        <w:spacing w:before="302"/>
        <w:ind w:left="434"/>
      </w:pPr>
      <w:r>
        <w:rPr>
          <w:rFonts w:ascii="Arial" w:hAnsi="Arial" w:cs="Arial"/>
          <w:b/>
          <w:bCs/>
          <w:sz w:val="22"/>
          <w:szCs w:val="22"/>
        </w:rPr>
        <w:t xml:space="preserve">7.1.1. </w:t>
      </w:r>
      <w:r>
        <w:rPr>
          <w:rFonts w:ascii="Arial" w:eastAsia="Times New Roman" w:hAnsi="Arial"/>
          <w:b/>
          <w:bCs/>
          <w:sz w:val="22"/>
          <w:szCs w:val="22"/>
        </w:rPr>
        <w:t>Угрозаздоровьюроссийскогонаселения</w:t>
      </w:r>
    </w:p>
    <w:p w:rsidR="004603F1" w:rsidRDefault="00177921">
      <w:pPr>
        <w:shd w:val="clear" w:color="auto" w:fill="FFFFFF"/>
        <w:spacing w:before="161" w:line="226" w:lineRule="exact"/>
        <w:ind w:right="5" w:firstLine="295"/>
        <w:jc w:val="both"/>
      </w:pPr>
      <w:r>
        <w:rPr>
          <w:rFonts w:eastAsia="Times New Roman"/>
          <w:b/>
          <w:bCs/>
          <w:spacing w:val="-4"/>
          <w:sz w:val="22"/>
          <w:szCs w:val="22"/>
        </w:rPr>
        <w:t>Проблема алкоголизма и наркоманий все чаще рассматрива</w:t>
      </w:r>
      <w:r>
        <w:rPr>
          <w:rFonts w:eastAsia="Times New Roman"/>
          <w:b/>
          <w:bCs/>
          <w:spacing w:val="-4"/>
          <w:sz w:val="22"/>
          <w:szCs w:val="22"/>
        </w:rPr>
        <w:softHyphen/>
      </w:r>
      <w:r>
        <w:rPr>
          <w:rFonts w:eastAsia="Times New Roman"/>
          <w:b/>
          <w:bCs/>
          <w:spacing w:val="-3"/>
          <w:sz w:val="22"/>
          <w:szCs w:val="22"/>
        </w:rPr>
        <w:t xml:space="preserve">ется как серьезная угроза здоровью населения России. В 2008 г. </w:t>
      </w:r>
      <w:r>
        <w:rPr>
          <w:rFonts w:eastAsia="Times New Roman"/>
          <w:b/>
          <w:bCs/>
          <w:spacing w:val="-7"/>
          <w:sz w:val="22"/>
          <w:szCs w:val="22"/>
        </w:rPr>
        <w:t xml:space="preserve">специализированными учреждениями Минздравсоцразвития было </w:t>
      </w:r>
      <w:r>
        <w:rPr>
          <w:rFonts w:eastAsia="Times New Roman"/>
          <w:b/>
          <w:bCs/>
          <w:spacing w:val="-6"/>
          <w:sz w:val="22"/>
          <w:szCs w:val="22"/>
        </w:rPr>
        <w:t xml:space="preserve">официально зарегистрировано 3 млн 355 тыс. больных, зависимых </w:t>
      </w:r>
      <w:r>
        <w:rPr>
          <w:rFonts w:eastAsia="Times New Roman"/>
          <w:b/>
          <w:bCs/>
          <w:sz w:val="22"/>
          <w:szCs w:val="22"/>
        </w:rPr>
        <w:t xml:space="preserve">от психоактивных веществ, что составляет около 2,4 % общей </w:t>
      </w:r>
      <w:r>
        <w:rPr>
          <w:rFonts w:eastAsia="Times New Roman"/>
          <w:b/>
          <w:bCs/>
          <w:spacing w:val="-4"/>
          <w:sz w:val="22"/>
          <w:szCs w:val="22"/>
        </w:rPr>
        <w:t xml:space="preserve">численности населения (Наркология. — 2008). Однако реальные </w:t>
      </w:r>
      <w:r>
        <w:rPr>
          <w:rFonts w:eastAsia="Times New Roman"/>
          <w:b/>
          <w:bCs/>
          <w:spacing w:val="-5"/>
          <w:sz w:val="22"/>
          <w:szCs w:val="22"/>
        </w:rPr>
        <w:t>цифры значительно выше. Данные о количестве больных алкого</w:t>
      </w:r>
      <w:r>
        <w:rPr>
          <w:rFonts w:eastAsia="Times New Roman"/>
          <w:b/>
          <w:bCs/>
          <w:spacing w:val="-5"/>
          <w:sz w:val="22"/>
          <w:szCs w:val="22"/>
        </w:rPr>
        <w:softHyphen/>
      </w:r>
      <w:r>
        <w:rPr>
          <w:rFonts w:eastAsia="Times New Roman"/>
          <w:b/>
          <w:bCs/>
          <w:spacing w:val="-1"/>
          <w:sz w:val="22"/>
          <w:szCs w:val="22"/>
        </w:rPr>
        <w:t xml:space="preserve">лизмом в нашей стране достаточно разнородны из-за различия </w:t>
      </w:r>
      <w:r>
        <w:rPr>
          <w:rFonts w:eastAsia="Times New Roman"/>
          <w:b/>
          <w:bCs/>
          <w:spacing w:val="-3"/>
          <w:sz w:val="22"/>
          <w:szCs w:val="22"/>
        </w:rPr>
        <w:t xml:space="preserve">методов оценки эпидемиологической ситуации и невозможности </w:t>
      </w:r>
      <w:r>
        <w:rPr>
          <w:rFonts w:eastAsia="Times New Roman"/>
          <w:b/>
          <w:bCs/>
          <w:sz w:val="22"/>
          <w:szCs w:val="22"/>
        </w:rPr>
        <w:t>полйого государственного медицинского учета больных. В ис</w:t>
      </w:r>
      <w:r>
        <w:rPr>
          <w:rFonts w:eastAsia="Times New Roman"/>
          <w:b/>
          <w:bCs/>
          <w:sz w:val="22"/>
          <w:szCs w:val="22"/>
        </w:rPr>
        <w:softHyphen/>
      </w:r>
      <w:r>
        <w:rPr>
          <w:rFonts w:eastAsia="Times New Roman"/>
          <w:b/>
          <w:bCs/>
          <w:spacing w:val="-2"/>
          <w:sz w:val="22"/>
          <w:szCs w:val="22"/>
        </w:rPr>
        <w:t>следовании, проведенном А. В. Немцовым (2001), было установ</w:t>
      </w:r>
      <w:r>
        <w:rPr>
          <w:rFonts w:eastAsia="Times New Roman"/>
          <w:b/>
          <w:bCs/>
          <w:spacing w:val="-2"/>
          <w:sz w:val="22"/>
          <w:szCs w:val="22"/>
        </w:rPr>
        <w:softHyphen/>
      </w:r>
      <w:r>
        <w:rPr>
          <w:rFonts w:eastAsia="Times New Roman"/>
          <w:b/>
          <w:bCs/>
          <w:spacing w:val="-4"/>
          <w:sz w:val="22"/>
          <w:szCs w:val="22"/>
        </w:rPr>
        <w:t>лено, что алкогольные потери в 1980— 1990-х гг. в России состав</w:t>
      </w:r>
      <w:r>
        <w:rPr>
          <w:rFonts w:eastAsia="Times New Roman"/>
          <w:b/>
          <w:bCs/>
          <w:spacing w:val="-4"/>
          <w:sz w:val="22"/>
          <w:szCs w:val="22"/>
        </w:rPr>
        <w:softHyphen/>
      </w:r>
      <w:r>
        <w:rPr>
          <w:rFonts w:eastAsia="Times New Roman"/>
          <w:b/>
          <w:bCs/>
          <w:sz w:val="22"/>
          <w:szCs w:val="22"/>
        </w:rPr>
        <w:t xml:space="preserve">ляли около 32 % среди всех смертей. При этом максимальное потребление алкоголя составляло 14,5 литров спирта в год на </w:t>
      </w:r>
      <w:r>
        <w:rPr>
          <w:rFonts w:eastAsia="Times New Roman"/>
          <w:b/>
          <w:bCs/>
          <w:spacing w:val="-1"/>
          <w:sz w:val="22"/>
          <w:szCs w:val="22"/>
        </w:rPr>
        <w:t>человека. Это означает, что на одного взрослого мужчину при</w:t>
      </w:r>
      <w:r>
        <w:rPr>
          <w:rFonts w:eastAsia="Times New Roman"/>
          <w:b/>
          <w:bCs/>
          <w:spacing w:val="-1"/>
          <w:sz w:val="22"/>
          <w:szCs w:val="22"/>
        </w:rPr>
        <w:softHyphen/>
      </w:r>
      <w:r>
        <w:rPr>
          <w:rFonts w:eastAsia="Times New Roman"/>
          <w:b/>
          <w:bCs/>
          <w:spacing w:val="-4"/>
          <w:sz w:val="22"/>
          <w:szCs w:val="22"/>
        </w:rPr>
        <w:t>ходилось 180 бутылок водки в год или одна бутылка на два дня в среднем. Для сравнения, в США в это же время алкогольные по</w:t>
      </w:r>
      <w:r>
        <w:rPr>
          <w:rFonts w:eastAsia="Times New Roman"/>
          <w:b/>
          <w:bCs/>
          <w:spacing w:val="-4"/>
          <w:sz w:val="22"/>
          <w:szCs w:val="22"/>
        </w:rPr>
        <w:softHyphen/>
        <w:t>тери составляли от 5 до 9 % всех смертей при потреблении 8,3 ли</w:t>
      </w:r>
      <w:r>
        <w:rPr>
          <w:rFonts w:eastAsia="Times New Roman"/>
          <w:b/>
          <w:bCs/>
          <w:spacing w:val="-4"/>
          <w:sz w:val="22"/>
          <w:szCs w:val="22"/>
        </w:rPr>
        <w:softHyphen/>
      </w:r>
      <w:r>
        <w:rPr>
          <w:rFonts w:eastAsia="Times New Roman"/>
          <w:b/>
          <w:bCs/>
          <w:spacing w:val="-5"/>
          <w:sz w:val="22"/>
          <w:szCs w:val="22"/>
        </w:rPr>
        <w:t xml:space="preserve">тров чистого алкоголя на человека. Алкогольные потери в России </w:t>
      </w:r>
      <w:r>
        <w:rPr>
          <w:rFonts w:eastAsia="Times New Roman"/>
          <w:b/>
          <w:bCs/>
          <w:spacing w:val="-3"/>
          <w:sz w:val="22"/>
          <w:szCs w:val="22"/>
        </w:rPr>
        <w:t>значительно превышали число погибших в Чечне в первую че</w:t>
      </w:r>
      <w:r>
        <w:rPr>
          <w:rFonts w:eastAsia="Times New Roman"/>
          <w:b/>
          <w:bCs/>
          <w:spacing w:val="-3"/>
          <w:sz w:val="22"/>
          <w:szCs w:val="22"/>
        </w:rPr>
        <w:softHyphen/>
        <w:t>ченскую компанию военных и мирных жителей, которых по по</w:t>
      </w:r>
      <w:r>
        <w:rPr>
          <w:rFonts w:eastAsia="Times New Roman"/>
          <w:b/>
          <w:bCs/>
          <w:spacing w:val="-3"/>
          <w:sz w:val="22"/>
          <w:szCs w:val="22"/>
        </w:rPr>
        <w:softHyphen/>
      </w:r>
      <w:r>
        <w:rPr>
          <w:rFonts w:eastAsia="Times New Roman"/>
          <w:b/>
          <w:bCs/>
          <w:spacing w:val="-5"/>
          <w:sz w:val="22"/>
          <w:szCs w:val="22"/>
        </w:rPr>
        <w:t xml:space="preserve">следним данным было не менее 35,7 тыс. человек. Только в 1994 г. </w:t>
      </w:r>
      <w:r>
        <w:rPr>
          <w:rFonts w:eastAsia="Times New Roman"/>
          <w:b/>
          <w:bCs/>
          <w:spacing w:val="-4"/>
          <w:sz w:val="22"/>
          <w:szCs w:val="22"/>
        </w:rPr>
        <w:t>в связи с потреблением алкоголя погибло 351 тыс. человек (Нем</w:t>
      </w:r>
      <w:r>
        <w:rPr>
          <w:rFonts w:eastAsia="Times New Roman"/>
          <w:b/>
          <w:bCs/>
          <w:spacing w:val="-4"/>
          <w:sz w:val="22"/>
          <w:szCs w:val="22"/>
        </w:rPr>
        <w:softHyphen/>
      </w:r>
      <w:r>
        <w:rPr>
          <w:rFonts w:eastAsia="Times New Roman"/>
          <w:b/>
          <w:bCs/>
          <w:sz w:val="22"/>
          <w:szCs w:val="22"/>
        </w:rPr>
        <w:t>цов А. В. — 2001).</w:t>
      </w:r>
    </w:p>
    <w:p w:rsidR="004603F1" w:rsidRDefault="00177921">
      <w:pPr>
        <w:shd w:val="clear" w:color="auto" w:fill="FFFFFF"/>
        <w:spacing w:line="226" w:lineRule="exact"/>
        <w:ind w:left="12" w:firstLine="290"/>
        <w:jc w:val="both"/>
      </w:pPr>
      <w:r>
        <w:rPr>
          <w:rFonts w:eastAsia="Times New Roman"/>
          <w:b/>
          <w:bCs/>
          <w:i/>
          <w:iCs/>
          <w:sz w:val="22"/>
          <w:szCs w:val="22"/>
        </w:rPr>
        <w:t>В 2000 г. в наркодиспансерах было зарегистрировано около 2,2 млн больных алкоголизмом, однако, реальное число алко-голезависимых приблизительно 7 млн 869 тыс. человек, что</w:t>
      </w:r>
    </w:p>
    <w:p w:rsidR="004603F1" w:rsidRDefault="00177921">
      <w:pPr>
        <w:shd w:val="clear" w:color="auto" w:fill="FFFFFF"/>
        <w:spacing w:before="242" w:line="211" w:lineRule="exact"/>
        <w:ind w:left="10" w:right="2" w:firstLine="293"/>
        <w:jc w:val="both"/>
      </w:pPr>
      <w:r>
        <w:rPr>
          <w:b/>
          <w:bCs/>
          <w:sz w:val="18"/>
          <w:szCs w:val="18"/>
          <w:vertAlign w:val="superscript"/>
        </w:rPr>
        <w:t>1</w:t>
      </w:r>
      <w:r>
        <w:rPr>
          <w:rFonts w:eastAsia="Times New Roman"/>
          <w:b/>
          <w:bCs/>
          <w:spacing w:val="-4"/>
          <w:sz w:val="18"/>
          <w:szCs w:val="18"/>
        </w:rPr>
        <w:t>Психоактивные вещества (ПАВ) — субстанции, способные вызывать хими</w:t>
      </w:r>
      <w:r>
        <w:rPr>
          <w:rFonts w:eastAsia="Times New Roman"/>
          <w:b/>
          <w:bCs/>
          <w:spacing w:val="-4"/>
          <w:sz w:val="18"/>
          <w:szCs w:val="18"/>
        </w:rPr>
        <w:softHyphen/>
      </w:r>
      <w:r>
        <w:rPr>
          <w:rFonts w:eastAsia="Times New Roman"/>
          <w:b/>
          <w:bCs/>
          <w:spacing w:val="-3"/>
          <w:sz w:val="18"/>
          <w:szCs w:val="18"/>
        </w:rPr>
        <w:t xml:space="preserve">ческую зависимость. К ним относятся алкоголь, наркотики, не наркотические </w:t>
      </w:r>
      <w:r>
        <w:rPr>
          <w:rFonts w:eastAsia="Times New Roman"/>
          <w:b/>
          <w:bCs/>
          <w:sz w:val="18"/>
          <w:szCs w:val="18"/>
        </w:rPr>
        <w:t>лекарственные препараты и другие токсические вещества.</w:t>
      </w:r>
    </w:p>
    <w:p w:rsidR="004603F1" w:rsidRDefault="00177921">
      <w:pPr>
        <w:shd w:val="clear" w:color="auto" w:fill="FFFFFF"/>
        <w:spacing w:before="79"/>
        <w:ind w:right="2"/>
        <w:jc w:val="right"/>
      </w:pPr>
      <w:r>
        <w:rPr>
          <w:b/>
          <w:bCs/>
          <w:spacing w:val="-14"/>
          <w:sz w:val="22"/>
          <w:szCs w:val="22"/>
        </w:rPr>
        <w:t>325</w:t>
      </w:r>
    </w:p>
    <w:p w:rsidR="004603F1" w:rsidRDefault="004603F1">
      <w:pPr>
        <w:shd w:val="clear" w:color="auto" w:fill="FFFFFF"/>
        <w:spacing w:before="79"/>
        <w:ind w:right="2"/>
        <w:jc w:val="right"/>
        <w:sectPr w:rsidR="004603F1">
          <w:pgSz w:w="11909" w:h="16834"/>
          <w:pgMar w:top="1440" w:right="2753" w:bottom="720" w:left="2751" w:header="720" w:footer="720" w:gutter="0"/>
          <w:cols w:space="60"/>
          <w:noEndnote/>
        </w:sectPr>
      </w:pPr>
    </w:p>
    <w:p w:rsidR="004603F1" w:rsidRDefault="00177921">
      <w:pPr>
        <w:shd w:val="clear" w:color="auto" w:fill="FFFFFF"/>
        <w:spacing w:line="226" w:lineRule="exact"/>
        <w:ind w:right="26"/>
        <w:jc w:val="both"/>
      </w:pPr>
      <w:r>
        <w:rPr>
          <w:rFonts w:eastAsia="Times New Roman"/>
          <w:b/>
          <w:bCs/>
          <w:i/>
          <w:iCs/>
          <w:sz w:val="22"/>
          <w:szCs w:val="22"/>
        </w:rPr>
        <w:t xml:space="preserve">составляло 5,4% населения России </w:t>
      </w:r>
      <w:r>
        <w:rPr>
          <w:rFonts w:eastAsia="Times New Roman"/>
          <w:b/>
          <w:bCs/>
          <w:sz w:val="22"/>
          <w:szCs w:val="22"/>
        </w:rPr>
        <w:t xml:space="preserve">(Энтин Г.М., Гофман А. Г., </w:t>
      </w:r>
      <w:r>
        <w:rPr>
          <w:rFonts w:eastAsia="Times New Roman"/>
          <w:sz w:val="22"/>
          <w:szCs w:val="22"/>
        </w:rPr>
        <w:t>Музыченко А.П., Крылов Е.Н. — 2002; Егоров А. Ю., Игум</w:t>
      </w:r>
      <w:r>
        <w:rPr>
          <w:rFonts w:eastAsia="Times New Roman"/>
          <w:sz w:val="22"/>
          <w:szCs w:val="22"/>
        </w:rPr>
        <w:softHyphen/>
        <w:t xml:space="preserve">нов </w:t>
      </w:r>
      <w:r>
        <w:rPr>
          <w:rFonts w:eastAsia="Times New Roman"/>
          <w:b/>
          <w:bCs/>
          <w:sz w:val="22"/>
          <w:szCs w:val="22"/>
        </w:rPr>
        <w:t xml:space="preserve">С. А. — 2010). </w:t>
      </w:r>
      <w:r>
        <w:rPr>
          <w:rFonts w:eastAsia="Times New Roman"/>
          <w:b/>
          <w:bCs/>
          <w:i/>
          <w:iCs/>
          <w:sz w:val="22"/>
          <w:szCs w:val="22"/>
        </w:rPr>
        <w:t xml:space="preserve">К 2010 </w:t>
      </w:r>
      <w:r>
        <w:rPr>
          <w:rFonts w:eastAsia="Times New Roman"/>
          <w:b/>
          <w:bCs/>
          <w:sz w:val="22"/>
          <w:szCs w:val="22"/>
        </w:rPr>
        <w:t xml:space="preserve">г., </w:t>
      </w:r>
      <w:r>
        <w:rPr>
          <w:rFonts w:eastAsia="Times New Roman"/>
          <w:b/>
          <w:bCs/>
          <w:i/>
          <w:iCs/>
          <w:sz w:val="22"/>
          <w:szCs w:val="22"/>
        </w:rPr>
        <w:t xml:space="preserve">по утверждениям экспертов </w:t>
      </w:r>
      <w:r>
        <w:rPr>
          <w:rFonts w:eastAsia="Times New Roman"/>
          <w:b/>
          <w:bCs/>
          <w:sz w:val="22"/>
          <w:szCs w:val="22"/>
        </w:rPr>
        <w:t xml:space="preserve">— </w:t>
      </w:r>
      <w:r>
        <w:rPr>
          <w:rFonts w:eastAsia="Times New Roman"/>
          <w:b/>
          <w:bCs/>
          <w:i/>
          <w:iCs/>
          <w:spacing w:val="-3"/>
          <w:sz w:val="22"/>
          <w:szCs w:val="22"/>
        </w:rPr>
        <w:t xml:space="preserve">А. </w:t>
      </w:r>
      <w:r>
        <w:rPr>
          <w:rFonts w:eastAsia="Times New Roman"/>
          <w:b/>
          <w:bCs/>
          <w:spacing w:val="-3"/>
          <w:sz w:val="22"/>
          <w:szCs w:val="22"/>
        </w:rPr>
        <w:t xml:space="preserve">2?. </w:t>
      </w:r>
      <w:r>
        <w:rPr>
          <w:rFonts w:eastAsia="Times New Roman"/>
          <w:b/>
          <w:bCs/>
          <w:i/>
          <w:iCs/>
          <w:spacing w:val="-3"/>
          <w:sz w:val="22"/>
          <w:szCs w:val="22"/>
        </w:rPr>
        <w:t xml:space="preserve">Немцова, Г. </w:t>
      </w:r>
      <w:r>
        <w:rPr>
          <w:rFonts w:eastAsia="Times New Roman"/>
          <w:b/>
          <w:bCs/>
          <w:i/>
          <w:iCs/>
          <w:spacing w:val="-3"/>
          <w:sz w:val="22"/>
          <w:szCs w:val="22"/>
          <w:lang w:val="en-US"/>
        </w:rPr>
        <w:t xml:space="preserve">L </w:t>
      </w:r>
      <w:r>
        <w:rPr>
          <w:rFonts w:eastAsia="Times New Roman"/>
          <w:b/>
          <w:bCs/>
          <w:i/>
          <w:iCs/>
          <w:spacing w:val="-3"/>
          <w:sz w:val="22"/>
          <w:szCs w:val="22"/>
        </w:rPr>
        <w:t>Онищенко, официально было зарегистрирова</w:t>
      </w:r>
      <w:r>
        <w:rPr>
          <w:rFonts w:eastAsia="Times New Roman"/>
          <w:b/>
          <w:bCs/>
          <w:i/>
          <w:iCs/>
          <w:spacing w:val="-3"/>
          <w:sz w:val="22"/>
          <w:szCs w:val="22"/>
        </w:rPr>
        <w:softHyphen/>
      </w:r>
      <w:r>
        <w:rPr>
          <w:rFonts w:eastAsia="Times New Roman"/>
          <w:b/>
          <w:bCs/>
          <w:i/>
          <w:iCs/>
          <w:spacing w:val="-1"/>
          <w:sz w:val="22"/>
          <w:szCs w:val="22"/>
        </w:rPr>
        <w:t xml:space="preserve">но 2,5млн больных алкоголизмом. Однако реальные цифры </w:t>
      </w:r>
      <w:r>
        <w:rPr>
          <w:rFonts w:eastAsia="Times New Roman"/>
          <w:b/>
          <w:bCs/>
          <w:spacing w:val="-1"/>
          <w:sz w:val="22"/>
          <w:szCs w:val="22"/>
        </w:rPr>
        <w:t xml:space="preserve">— </w:t>
      </w:r>
      <w:r>
        <w:rPr>
          <w:rFonts w:eastAsia="Times New Roman"/>
          <w:b/>
          <w:bCs/>
          <w:i/>
          <w:iCs/>
          <w:spacing w:val="-1"/>
          <w:sz w:val="22"/>
          <w:szCs w:val="22"/>
        </w:rPr>
        <w:t xml:space="preserve">по </w:t>
      </w:r>
      <w:r>
        <w:rPr>
          <w:rFonts w:eastAsia="Times New Roman"/>
          <w:b/>
          <w:bCs/>
          <w:i/>
          <w:iCs/>
          <w:spacing w:val="-2"/>
          <w:sz w:val="22"/>
          <w:szCs w:val="22"/>
        </w:rPr>
        <w:t xml:space="preserve">меньшей мере, в три раза больше </w:t>
      </w:r>
      <w:r>
        <w:rPr>
          <w:rFonts w:eastAsia="Times New Roman"/>
          <w:b/>
          <w:bCs/>
          <w:spacing w:val="-2"/>
          <w:sz w:val="22"/>
          <w:szCs w:val="22"/>
        </w:rPr>
        <w:t xml:space="preserve">(Немцов А. В., Онищенко Г. — </w:t>
      </w:r>
      <w:r>
        <w:rPr>
          <w:rFonts w:eastAsia="Times New Roman"/>
          <w:sz w:val="22"/>
          <w:szCs w:val="22"/>
        </w:rPr>
        <w:t>2010). По данным директора Московского научно-практического центра профилактики наркоманий Е.А. Брюна, уровень потре</w:t>
      </w:r>
      <w:r>
        <w:rPr>
          <w:rFonts w:eastAsia="Times New Roman"/>
          <w:sz w:val="22"/>
          <w:szCs w:val="22"/>
        </w:rPr>
        <w:softHyphen/>
        <w:t>бления алкоголя к 2010 г. вырос до 18 литров спирта в год на человека, зарегистрированные больные алкоголизмом при этом составляют около 2 % населения, а 20 — 30 % россиян постоянно злоупотребляют алкоголем, но не обращаются в наркологические учреждения (Брюн Е.А. — 2010).</w:t>
      </w:r>
    </w:p>
    <w:p w:rsidR="004603F1" w:rsidRDefault="00177921">
      <w:pPr>
        <w:shd w:val="clear" w:color="auto" w:fill="FFFFFF"/>
        <w:spacing w:line="226" w:lineRule="exact"/>
        <w:ind w:left="2" w:right="17" w:firstLine="286"/>
        <w:jc w:val="both"/>
      </w:pPr>
      <w:r>
        <w:rPr>
          <w:rFonts w:eastAsia="Times New Roman"/>
          <w:b/>
          <w:bCs/>
          <w:i/>
          <w:iCs/>
          <w:sz w:val="22"/>
          <w:szCs w:val="22"/>
        </w:rPr>
        <w:t xml:space="preserve">В 2000 г. от 2,5 до 3,0 млн россиян являлись зависимыми от наркотиков </w:t>
      </w:r>
      <w:r>
        <w:rPr>
          <w:rFonts w:eastAsia="Times New Roman"/>
          <w:b/>
          <w:bCs/>
          <w:sz w:val="22"/>
          <w:szCs w:val="22"/>
        </w:rPr>
        <w:t xml:space="preserve">(Энтин Г. М. с соавт. — 2002). </w:t>
      </w:r>
      <w:r>
        <w:rPr>
          <w:rFonts w:eastAsia="Times New Roman"/>
          <w:b/>
          <w:bCs/>
          <w:i/>
          <w:iCs/>
          <w:sz w:val="22"/>
          <w:szCs w:val="22"/>
        </w:rPr>
        <w:t>Включая злоупотре</w:t>
      </w:r>
      <w:r>
        <w:rPr>
          <w:rFonts w:eastAsia="Times New Roman"/>
          <w:b/>
          <w:bCs/>
          <w:i/>
          <w:iCs/>
          <w:sz w:val="22"/>
          <w:szCs w:val="22"/>
        </w:rPr>
        <w:softHyphen/>
        <w:t xml:space="preserve">бляющих, можно сказать, что в России на тот момент </w:t>
      </w:r>
      <w:r>
        <w:rPr>
          <w:rFonts w:eastAsia="Times New Roman"/>
          <w:b/>
          <w:bCs/>
          <w:spacing w:val="-1"/>
          <w:sz w:val="22"/>
          <w:szCs w:val="22"/>
        </w:rPr>
        <w:t xml:space="preserve">7— </w:t>
      </w:r>
      <w:r>
        <w:rPr>
          <w:rFonts w:eastAsia="Times New Roman"/>
          <w:b/>
          <w:bCs/>
          <w:i/>
          <w:iCs/>
          <w:spacing w:val="-1"/>
          <w:sz w:val="22"/>
          <w:szCs w:val="22"/>
        </w:rPr>
        <w:t>7,5 млн лиц регулярно употребляли наркотики, что состав</w:t>
      </w:r>
      <w:r>
        <w:rPr>
          <w:rFonts w:eastAsia="Times New Roman"/>
          <w:b/>
          <w:bCs/>
          <w:i/>
          <w:iCs/>
          <w:spacing w:val="-1"/>
          <w:sz w:val="22"/>
          <w:szCs w:val="22"/>
        </w:rPr>
        <w:softHyphen/>
      </w:r>
      <w:r>
        <w:rPr>
          <w:rFonts w:eastAsia="Times New Roman"/>
          <w:b/>
          <w:bCs/>
          <w:i/>
          <w:iCs/>
          <w:sz w:val="22"/>
          <w:szCs w:val="22"/>
        </w:rPr>
        <w:t>ляло около 6% от всей численности 146 миллионного и посто</w:t>
      </w:r>
      <w:r>
        <w:rPr>
          <w:rFonts w:eastAsia="Times New Roman"/>
          <w:b/>
          <w:bCs/>
          <w:i/>
          <w:iCs/>
          <w:sz w:val="22"/>
          <w:szCs w:val="22"/>
        </w:rPr>
        <w:softHyphen/>
        <w:t xml:space="preserve">янно </w:t>
      </w:r>
      <w:r>
        <w:rPr>
          <w:rFonts w:eastAsia="Times New Roman"/>
          <w:i/>
          <w:iCs/>
          <w:sz w:val="22"/>
          <w:szCs w:val="22"/>
        </w:rPr>
        <w:t xml:space="preserve">убывающего населения. </w:t>
      </w:r>
      <w:r>
        <w:rPr>
          <w:rFonts w:eastAsia="Times New Roman"/>
          <w:sz w:val="22"/>
          <w:szCs w:val="22"/>
        </w:rPr>
        <w:t xml:space="preserve">За десять лет (с 1999 по 2009) число наркозависимых граждан, по экспертному мнению директора </w:t>
      </w:r>
      <w:r>
        <w:rPr>
          <w:rFonts w:eastAsia="Times New Roman"/>
          <w:spacing w:val="-1"/>
          <w:sz w:val="22"/>
          <w:szCs w:val="22"/>
        </w:rPr>
        <w:t xml:space="preserve">Федеральной службы по контролю над наркотиками В. П. Иванова, возросло на 60 %, а за 16 лет (с 1993 по 2009) их число увеличилось </w:t>
      </w:r>
      <w:r>
        <w:rPr>
          <w:rFonts w:eastAsia="Times New Roman"/>
          <w:sz w:val="22"/>
          <w:szCs w:val="22"/>
        </w:rPr>
        <w:t>в 20 раз (Иванов В. П. — 2010). Из приведенных данных следует, что ситуация с потреблением наркотических веществ и алкоголя приняла угрожающий характер.</w:t>
      </w:r>
    </w:p>
    <w:p w:rsidR="004603F1" w:rsidRDefault="00177921">
      <w:pPr>
        <w:shd w:val="clear" w:color="auto" w:fill="FFFFFF"/>
        <w:spacing w:line="226" w:lineRule="exact"/>
        <w:ind w:left="12" w:right="19" w:firstLine="295"/>
        <w:jc w:val="both"/>
      </w:pPr>
      <w:r>
        <w:rPr>
          <w:rFonts w:eastAsia="Times New Roman"/>
          <w:sz w:val="22"/>
          <w:szCs w:val="22"/>
        </w:rPr>
        <w:t>Злоупотребление наркотиками приводит к распространению таких опасных заболеваний, как СПИД, гепатиты В и С, венери</w:t>
      </w:r>
      <w:r>
        <w:rPr>
          <w:rFonts w:eastAsia="Times New Roman"/>
          <w:sz w:val="22"/>
          <w:szCs w:val="22"/>
        </w:rPr>
        <w:softHyphen/>
        <w:t>ческие заболевания. Значительное увеличение числа наркопотре</w:t>
      </w:r>
      <w:r>
        <w:rPr>
          <w:rFonts w:eastAsia="Times New Roman"/>
          <w:sz w:val="22"/>
          <w:szCs w:val="22"/>
        </w:rPr>
        <w:softHyphen/>
        <w:t>бителей с неизбежностью влечет за собой резкий рост заболевае</w:t>
      </w:r>
      <w:r>
        <w:rPr>
          <w:rFonts w:eastAsia="Times New Roman"/>
          <w:sz w:val="22"/>
          <w:szCs w:val="22"/>
        </w:rPr>
        <w:softHyphen/>
        <w:t>мости, так как каждый наркозависимый вовлекает в злоупотре</w:t>
      </w:r>
      <w:r>
        <w:rPr>
          <w:rFonts w:eastAsia="Times New Roman"/>
          <w:sz w:val="22"/>
          <w:szCs w:val="22"/>
        </w:rPr>
        <w:softHyphen/>
        <w:t>бление до 10 человек.</w:t>
      </w:r>
    </w:p>
    <w:p w:rsidR="004603F1" w:rsidRDefault="00177921">
      <w:pPr>
        <w:shd w:val="clear" w:color="auto" w:fill="FFFFFF"/>
        <w:spacing w:line="226" w:lineRule="exact"/>
        <w:ind w:left="19" w:firstLine="288"/>
        <w:jc w:val="both"/>
      </w:pPr>
      <w:r>
        <w:rPr>
          <w:rFonts w:eastAsia="Times New Roman"/>
          <w:sz w:val="22"/>
          <w:szCs w:val="22"/>
        </w:rPr>
        <w:t xml:space="preserve">В группе лиц, злоупотребляющих наркотиками и алкоголем, показатели травматизации и суицидальных попыток значительно выше, чем в среднем по популяции </w:t>
      </w:r>
      <w:r>
        <w:rPr>
          <w:rFonts w:eastAsia="Times New Roman"/>
          <w:sz w:val="22"/>
          <w:szCs w:val="22"/>
          <w:lang w:val="en-US"/>
        </w:rPr>
        <w:t xml:space="preserve">(Blumenthal S. </w:t>
      </w:r>
      <w:r>
        <w:rPr>
          <w:rFonts w:eastAsia="Times New Roman"/>
          <w:sz w:val="22"/>
          <w:szCs w:val="22"/>
        </w:rPr>
        <w:t>— 1988; Хан-зян Э. Дж. — 2007), и они зачастую включаются в различные виды криминальной активности. Еще одной очень опасной тенденци</w:t>
      </w:r>
      <w:r>
        <w:rPr>
          <w:rFonts w:eastAsia="Times New Roman"/>
          <w:sz w:val="22"/>
          <w:szCs w:val="22"/>
        </w:rPr>
        <w:softHyphen/>
        <w:t>ей, наблюдаемой в нашем обществе, является «омоложение» ал</w:t>
      </w:r>
      <w:r>
        <w:rPr>
          <w:rFonts w:eastAsia="Times New Roman"/>
          <w:sz w:val="22"/>
          <w:szCs w:val="22"/>
        </w:rPr>
        <w:softHyphen/>
        <w:t>коголизма и наркомании. По данным многих авторов, средний возраст начала употребления ПАВ сейчас составляет 9—12 лет (Бузина Т.С., Должанская Н.А. — 1997; Сирота Н.А. и соавт. — 2001; Наркология. — 2008). Рост числа женщин, злоупотребляю</w:t>
      </w:r>
      <w:r>
        <w:rPr>
          <w:rFonts w:eastAsia="Times New Roman"/>
          <w:sz w:val="22"/>
          <w:szCs w:val="22"/>
        </w:rPr>
        <w:softHyphen/>
        <w:t>щих ПАВ, сказывается на увеличении числа детей с врожденны</w:t>
      </w:r>
      <w:r>
        <w:rPr>
          <w:rFonts w:eastAsia="Times New Roman"/>
          <w:sz w:val="22"/>
          <w:szCs w:val="22"/>
        </w:rPr>
        <w:softHyphen/>
        <w:t>ми симптомами алкогольной и наркотической зависимости. Со</w:t>
      </w:r>
      <w:r>
        <w:rPr>
          <w:rFonts w:eastAsia="Times New Roman"/>
          <w:sz w:val="22"/>
          <w:szCs w:val="22"/>
        </w:rPr>
        <w:softHyphen/>
        <w:t>вокупное воздействие всех этих факторов приводит к целому ряду трудноразрешимых социальных проблем: ухудшению кримино</w:t>
      </w:r>
      <w:r>
        <w:rPr>
          <w:rFonts w:eastAsia="Times New Roman"/>
          <w:sz w:val="22"/>
          <w:szCs w:val="22"/>
        </w:rPr>
        <w:softHyphen/>
        <w:t>генной обстановки в обществе, росту показателей смертности, к</w:t>
      </w:r>
    </w:p>
    <w:p w:rsidR="004603F1" w:rsidRDefault="00177921">
      <w:pPr>
        <w:shd w:val="clear" w:color="auto" w:fill="FFFFFF"/>
        <w:spacing w:before="79"/>
        <w:ind w:left="31"/>
      </w:pPr>
      <w:r>
        <w:rPr>
          <w:sz w:val="22"/>
          <w:szCs w:val="22"/>
        </w:rPr>
        <w:t>326</w:t>
      </w:r>
    </w:p>
    <w:p w:rsidR="004603F1" w:rsidRDefault="004603F1">
      <w:pPr>
        <w:shd w:val="clear" w:color="auto" w:fill="FFFFFF"/>
        <w:spacing w:before="79"/>
        <w:ind w:left="31"/>
        <w:sectPr w:rsidR="004603F1">
          <w:pgSz w:w="11909" w:h="16834"/>
          <w:pgMar w:top="1440" w:right="2751" w:bottom="720" w:left="2746" w:header="720" w:footer="720" w:gutter="0"/>
          <w:cols w:space="60"/>
          <w:noEndnote/>
        </w:sectPr>
      </w:pPr>
    </w:p>
    <w:p w:rsidR="004603F1" w:rsidRDefault="00177921">
      <w:pPr>
        <w:shd w:val="clear" w:color="auto" w:fill="FFFFFF"/>
        <w:spacing w:line="226" w:lineRule="exact"/>
        <w:ind w:left="7" w:right="14"/>
        <w:jc w:val="both"/>
      </w:pPr>
      <w:r>
        <w:rPr>
          <w:rFonts w:eastAsia="Times New Roman"/>
          <w:spacing w:val="-3"/>
          <w:sz w:val="24"/>
          <w:szCs w:val="24"/>
        </w:rPr>
        <w:t xml:space="preserve">низким показателям трудовой занятости, ухудшению качества </w:t>
      </w:r>
      <w:r>
        <w:rPr>
          <w:rFonts w:eastAsia="Times New Roman"/>
          <w:spacing w:val="-7"/>
          <w:sz w:val="24"/>
          <w:szCs w:val="24"/>
        </w:rPr>
        <w:t>жизни, тяжелым заболеваниям потомства у лиц, злоупотребляю</w:t>
      </w:r>
      <w:r>
        <w:rPr>
          <w:rFonts w:eastAsia="Times New Roman"/>
          <w:spacing w:val="-7"/>
          <w:sz w:val="24"/>
          <w:szCs w:val="24"/>
        </w:rPr>
        <w:softHyphen/>
      </w:r>
      <w:r>
        <w:rPr>
          <w:rFonts w:eastAsia="Times New Roman"/>
          <w:sz w:val="24"/>
          <w:szCs w:val="24"/>
        </w:rPr>
        <w:t>щих психоактивными веществами.</w:t>
      </w:r>
    </w:p>
    <w:p w:rsidR="004603F1" w:rsidRDefault="00177921">
      <w:pPr>
        <w:shd w:val="clear" w:color="auto" w:fill="FFFFFF"/>
        <w:spacing w:line="226" w:lineRule="exact"/>
        <w:ind w:right="7" w:firstLine="281"/>
        <w:jc w:val="both"/>
      </w:pPr>
      <w:r>
        <w:rPr>
          <w:rFonts w:eastAsia="Times New Roman"/>
          <w:spacing w:val="-5"/>
          <w:sz w:val="24"/>
          <w:szCs w:val="24"/>
        </w:rPr>
        <w:t>Зависимость от ПАВ качественно отличается от других при</w:t>
      </w:r>
      <w:r>
        <w:rPr>
          <w:rFonts w:eastAsia="Times New Roman"/>
          <w:spacing w:val="-5"/>
          <w:sz w:val="24"/>
          <w:szCs w:val="24"/>
        </w:rPr>
        <w:softHyphen/>
      </w:r>
      <w:r>
        <w:rPr>
          <w:rFonts w:eastAsia="Times New Roman"/>
          <w:spacing w:val="-8"/>
          <w:sz w:val="24"/>
          <w:szCs w:val="24"/>
        </w:rPr>
        <w:t xml:space="preserve">страстий, которые называют нехимическими или поведенческими </w:t>
      </w:r>
      <w:r>
        <w:rPr>
          <w:rFonts w:eastAsia="Times New Roman"/>
          <w:spacing w:val="-6"/>
          <w:sz w:val="24"/>
          <w:szCs w:val="24"/>
        </w:rPr>
        <w:t>зависимостями</w:t>
      </w:r>
      <w:r>
        <w:rPr>
          <w:rFonts w:eastAsia="Times New Roman"/>
          <w:spacing w:val="-6"/>
          <w:sz w:val="24"/>
          <w:szCs w:val="24"/>
          <w:vertAlign w:val="superscript"/>
        </w:rPr>
        <w:t>1</w:t>
      </w:r>
      <w:r>
        <w:rPr>
          <w:rFonts w:eastAsia="Times New Roman"/>
          <w:spacing w:val="-6"/>
          <w:sz w:val="24"/>
          <w:szCs w:val="24"/>
        </w:rPr>
        <w:t xml:space="preserve">. Это такие аддикции, где объектом зависимости </w:t>
      </w:r>
      <w:r>
        <w:rPr>
          <w:rFonts w:eastAsia="Times New Roman"/>
          <w:spacing w:val="-4"/>
          <w:sz w:val="24"/>
          <w:szCs w:val="24"/>
        </w:rPr>
        <w:t xml:space="preserve">становится поведенческий паттерн, а не ПАВ (Егоров А. Ю. — </w:t>
      </w:r>
      <w:r>
        <w:rPr>
          <w:rFonts w:eastAsia="Times New Roman"/>
          <w:spacing w:val="-7"/>
          <w:sz w:val="24"/>
          <w:szCs w:val="24"/>
        </w:rPr>
        <w:t xml:space="preserve">2007). К этому типу зависимостей относятся: интернет-аддикция, </w:t>
      </w:r>
      <w:r>
        <w:rPr>
          <w:rFonts w:eastAsia="Times New Roman"/>
          <w:spacing w:val="-3"/>
          <w:sz w:val="24"/>
          <w:szCs w:val="24"/>
        </w:rPr>
        <w:t>трудоголизм (запойное увлечение работой), гемблинг (зависи</w:t>
      </w:r>
      <w:r>
        <w:rPr>
          <w:rFonts w:eastAsia="Times New Roman"/>
          <w:spacing w:val="-3"/>
          <w:sz w:val="24"/>
          <w:szCs w:val="24"/>
        </w:rPr>
        <w:softHyphen/>
      </w:r>
      <w:r>
        <w:rPr>
          <w:rFonts w:eastAsia="Times New Roman"/>
          <w:spacing w:val="-6"/>
          <w:sz w:val="24"/>
          <w:szCs w:val="24"/>
        </w:rPr>
        <w:t>мость от азартных игр), сексуальная, любовная, пищевые аддик</w:t>
      </w:r>
      <w:r>
        <w:rPr>
          <w:rFonts w:eastAsia="Times New Roman"/>
          <w:spacing w:val="-6"/>
          <w:sz w:val="24"/>
          <w:szCs w:val="24"/>
        </w:rPr>
        <w:softHyphen/>
      </w:r>
      <w:r>
        <w:rPr>
          <w:rFonts w:eastAsia="Times New Roman"/>
          <w:spacing w:val="-3"/>
          <w:sz w:val="24"/>
          <w:szCs w:val="24"/>
        </w:rPr>
        <w:t xml:space="preserve">ции, потребность в постоянном приобретении новых вещей — </w:t>
      </w:r>
      <w:r>
        <w:rPr>
          <w:rFonts w:eastAsia="Times New Roman"/>
          <w:spacing w:val="-6"/>
          <w:sz w:val="24"/>
          <w:szCs w:val="24"/>
        </w:rPr>
        <w:t>аддикция к покупкам и др. Аналогию этих проявлений с химиче</w:t>
      </w:r>
      <w:r>
        <w:rPr>
          <w:rFonts w:eastAsia="Times New Roman"/>
          <w:spacing w:val="-6"/>
          <w:sz w:val="24"/>
          <w:szCs w:val="24"/>
        </w:rPr>
        <w:softHyphen/>
      </w:r>
      <w:r>
        <w:rPr>
          <w:rFonts w:eastAsia="Times New Roman"/>
          <w:spacing w:val="-5"/>
          <w:sz w:val="24"/>
          <w:szCs w:val="24"/>
        </w:rPr>
        <w:t xml:space="preserve">ской зависимостью можно усмотреть в навязчивом стремлении </w:t>
      </w:r>
      <w:r>
        <w:rPr>
          <w:rFonts w:eastAsia="Times New Roman"/>
          <w:spacing w:val="-6"/>
          <w:sz w:val="24"/>
          <w:szCs w:val="24"/>
        </w:rPr>
        <w:t>человека к предмету своих потребностей, в формировании некой сверхценной установки по отношению к этому предмету, психо</w:t>
      </w:r>
      <w:r>
        <w:rPr>
          <w:rFonts w:eastAsia="Times New Roman"/>
          <w:spacing w:val="-6"/>
          <w:sz w:val="24"/>
          <w:szCs w:val="24"/>
        </w:rPr>
        <w:softHyphen/>
      </w:r>
      <w:r>
        <w:rPr>
          <w:rFonts w:eastAsia="Times New Roman"/>
          <w:spacing w:val="-4"/>
          <w:sz w:val="24"/>
          <w:szCs w:val="24"/>
        </w:rPr>
        <w:t>логическом комфорте при его достижении. В случае интернет-</w:t>
      </w:r>
      <w:r>
        <w:rPr>
          <w:rFonts w:eastAsia="Times New Roman"/>
          <w:spacing w:val="-7"/>
          <w:sz w:val="24"/>
          <w:szCs w:val="24"/>
        </w:rPr>
        <w:t>зависимости человек привыкает находиться в виртуальной реаль</w:t>
      </w:r>
      <w:r>
        <w:rPr>
          <w:rFonts w:eastAsia="Times New Roman"/>
          <w:spacing w:val="-7"/>
          <w:sz w:val="24"/>
          <w:szCs w:val="24"/>
        </w:rPr>
        <w:softHyphen/>
      </w:r>
      <w:r>
        <w:rPr>
          <w:rFonts w:eastAsia="Times New Roman"/>
          <w:spacing w:val="-2"/>
          <w:sz w:val="24"/>
          <w:szCs w:val="24"/>
        </w:rPr>
        <w:t xml:space="preserve">ности, что в какой-то степени аналогично воздействию ПАВ. </w:t>
      </w:r>
      <w:r>
        <w:rPr>
          <w:rFonts w:eastAsia="Times New Roman"/>
          <w:spacing w:val="-6"/>
          <w:sz w:val="24"/>
          <w:szCs w:val="24"/>
        </w:rPr>
        <w:t xml:space="preserve">Однако развитие алкоголизма и наркоманий проходит в особых </w:t>
      </w:r>
      <w:r>
        <w:rPr>
          <w:rFonts w:eastAsia="Times New Roman"/>
          <w:spacing w:val="-7"/>
          <w:sz w:val="24"/>
          <w:szCs w:val="24"/>
        </w:rPr>
        <w:t xml:space="preserve">социальных условиях выраженного осуждения и противостояния </w:t>
      </w:r>
      <w:r>
        <w:rPr>
          <w:rFonts w:eastAsia="Times New Roman"/>
          <w:spacing w:val="-6"/>
          <w:sz w:val="24"/>
          <w:szCs w:val="24"/>
        </w:rPr>
        <w:t>окружающих и, кроме того, в условиях серьезных физиологиче</w:t>
      </w:r>
      <w:r>
        <w:rPr>
          <w:rFonts w:eastAsia="Times New Roman"/>
          <w:spacing w:val="-6"/>
          <w:sz w:val="24"/>
          <w:szCs w:val="24"/>
        </w:rPr>
        <w:softHyphen/>
      </w:r>
      <w:r>
        <w:rPr>
          <w:rFonts w:eastAsia="Times New Roman"/>
          <w:spacing w:val="-4"/>
          <w:sz w:val="24"/>
          <w:szCs w:val="24"/>
        </w:rPr>
        <w:t>ских нарушений в работе организма, особенно злокачественных в случае злоупотребления в раннем возрасте (Братусь Б. С, Си</w:t>
      </w:r>
      <w:r>
        <w:rPr>
          <w:rFonts w:eastAsia="Times New Roman"/>
          <w:spacing w:val="-4"/>
          <w:sz w:val="24"/>
          <w:szCs w:val="24"/>
        </w:rPr>
        <w:softHyphen/>
      </w:r>
      <w:r>
        <w:rPr>
          <w:rFonts w:eastAsia="Times New Roman"/>
          <w:sz w:val="24"/>
          <w:szCs w:val="24"/>
        </w:rPr>
        <w:t>доров П. И. — 1984).</w:t>
      </w:r>
    </w:p>
    <w:p w:rsidR="004603F1" w:rsidRDefault="00177921">
      <w:pPr>
        <w:shd w:val="clear" w:color="auto" w:fill="FFFFFF"/>
        <w:spacing w:before="290" w:line="264" w:lineRule="exact"/>
        <w:ind w:left="1704" w:hanging="1675"/>
      </w:pPr>
      <w:r>
        <w:rPr>
          <w:rFonts w:ascii="Arial" w:hAnsi="Arial" w:cs="Arial"/>
          <w:b/>
          <w:bCs/>
          <w:sz w:val="22"/>
          <w:szCs w:val="22"/>
        </w:rPr>
        <w:t xml:space="preserve">7.1.2. </w:t>
      </w:r>
      <w:r>
        <w:rPr>
          <w:rFonts w:ascii="Arial" w:eastAsia="Times New Roman" w:hAnsi="Arial"/>
          <w:b/>
          <w:bCs/>
          <w:sz w:val="22"/>
          <w:szCs w:val="22"/>
        </w:rPr>
        <w:t>Распространениепсихоактивныхвеществ</w:t>
      </w:r>
      <w:r>
        <w:rPr>
          <w:rFonts w:ascii="Arial" w:eastAsia="Times New Roman" w:hAnsi="Arial" w:cs="Arial"/>
          <w:b/>
          <w:bCs/>
          <w:sz w:val="22"/>
          <w:szCs w:val="22"/>
        </w:rPr>
        <w:t xml:space="preserve"> (</w:t>
      </w:r>
      <w:r>
        <w:rPr>
          <w:rFonts w:ascii="Arial" w:eastAsia="Times New Roman" w:hAnsi="Arial"/>
          <w:b/>
          <w:bCs/>
          <w:sz w:val="22"/>
          <w:szCs w:val="22"/>
        </w:rPr>
        <w:t>ПАВ</w:t>
      </w:r>
      <w:r>
        <w:rPr>
          <w:rFonts w:ascii="Arial" w:eastAsia="Times New Roman" w:hAnsi="Arial" w:cs="Arial"/>
          <w:b/>
          <w:bCs/>
          <w:sz w:val="22"/>
          <w:szCs w:val="22"/>
        </w:rPr>
        <w:t xml:space="preserve">) </w:t>
      </w:r>
      <w:r>
        <w:rPr>
          <w:rFonts w:ascii="Arial" w:eastAsia="Times New Roman" w:hAnsi="Arial"/>
          <w:b/>
          <w:bCs/>
          <w:sz w:val="22"/>
          <w:szCs w:val="22"/>
        </w:rPr>
        <w:t>изарождениенаркологии</w:t>
      </w:r>
    </w:p>
    <w:p w:rsidR="004603F1" w:rsidRDefault="00177921">
      <w:pPr>
        <w:shd w:val="clear" w:color="auto" w:fill="FFFFFF"/>
        <w:spacing w:before="156" w:line="226" w:lineRule="exact"/>
        <w:ind w:left="5" w:firstLine="290"/>
        <w:jc w:val="both"/>
      </w:pPr>
      <w:r>
        <w:rPr>
          <w:rFonts w:eastAsia="Times New Roman"/>
          <w:spacing w:val="-3"/>
          <w:sz w:val="24"/>
          <w:szCs w:val="24"/>
        </w:rPr>
        <w:t xml:space="preserve">ПАВ, обладающие особым одурманивающим действием на </w:t>
      </w:r>
      <w:r>
        <w:rPr>
          <w:rFonts w:eastAsia="Times New Roman"/>
          <w:spacing w:val="-5"/>
          <w:sz w:val="24"/>
          <w:szCs w:val="24"/>
        </w:rPr>
        <w:t>человека, известны с древнейших времен. Зонами первоначаль</w:t>
      </w:r>
      <w:r>
        <w:rPr>
          <w:rFonts w:eastAsia="Times New Roman"/>
          <w:spacing w:val="-5"/>
          <w:sz w:val="24"/>
          <w:szCs w:val="24"/>
        </w:rPr>
        <w:softHyphen/>
      </w:r>
      <w:r>
        <w:rPr>
          <w:rFonts w:eastAsia="Times New Roman"/>
          <w:sz w:val="24"/>
          <w:szCs w:val="24"/>
        </w:rPr>
        <w:t xml:space="preserve">ного распространения наркотиков являлись Юго-Восточная, </w:t>
      </w:r>
      <w:r>
        <w:rPr>
          <w:rFonts w:eastAsia="Times New Roman"/>
          <w:spacing w:val="-3"/>
          <w:sz w:val="24"/>
          <w:szCs w:val="24"/>
        </w:rPr>
        <w:t xml:space="preserve">Центральная, Южная, Малая Азия, где растут опийный мак и </w:t>
      </w:r>
      <w:r>
        <w:rPr>
          <w:rFonts w:eastAsia="Times New Roman"/>
          <w:spacing w:val="-7"/>
          <w:sz w:val="24"/>
          <w:szCs w:val="24"/>
        </w:rPr>
        <w:t xml:space="preserve">конопля; Южная Америка, где растет кока, из которой добывают </w:t>
      </w:r>
      <w:r>
        <w:rPr>
          <w:rFonts w:eastAsia="Times New Roman"/>
          <w:spacing w:val="-8"/>
          <w:sz w:val="24"/>
          <w:szCs w:val="24"/>
        </w:rPr>
        <w:t xml:space="preserve">кокаин; Африка, в которой растет кат — растение, близкое к кока. </w:t>
      </w:r>
      <w:r>
        <w:rPr>
          <w:rFonts w:eastAsia="Times New Roman"/>
          <w:spacing w:val="-6"/>
          <w:sz w:val="24"/>
          <w:szCs w:val="24"/>
        </w:rPr>
        <w:t>В полярной и приполярной части Евро-Азиатского и Американ</w:t>
      </w:r>
      <w:r>
        <w:rPr>
          <w:rFonts w:eastAsia="Times New Roman"/>
          <w:spacing w:val="-6"/>
          <w:sz w:val="24"/>
          <w:szCs w:val="24"/>
        </w:rPr>
        <w:softHyphen/>
      </w:r>
      <w:r>
        <w:rPr>
          <w:rFonts w:eastAsia="Times New Roman"/>
          <w:spacing w:val="-8"/>
          <w:sz w:val="24"/>
          <w:szCs w:val="24"/>
        </w:rPr>
        <w:t xml:space="preserve">ского континентов традиционно употребляли грибы, обладающие </w:t>
      </w:r>
      <w:r>
        <w:rPr>
          <w:rFonts w:eastAsia="Times New Roman"/>
          <w:spacing w:val="-5"/>
          <w:sz w:val="24"/>
          <w:szCs w:val="24"/>
        </w:rPr>
        <w:t>галлюциногенными свойствами. Европа, Средиземноморье, Се</w:t>
      </w:r>
      <w:r>
        <w:rPr>
          <w:rFonts w:eastAsia="Times New Roman"/>
          <w:spacing w:val="-5"/>
          <w:sz w:val="24"/>
          <w:szCs w:val="24"/>
        </w:rPr>
        <w:softHyphen/>
      </w:r>
      <w:r>
        <w:rPr>
          <w:rFonts w:eastAsia="Times New Roman"/>
          <w:spacing w:val="-4"/>
          <w:sz w:val="24"/>
          <w:szCs w:val="24"/>
        </w:rPr>
        <w:t>верные области Азии были связаны с традиционным потребле</w:t>
      </w:r>
      <w:r>
        <w:rPr>
          <w:rFonts w:eastAsia="Times New Roman"/>
          <w:spacing w:val="-4"/>
          <w:sz w:val="24"/>
          <w:szCs w:val="24"/>
        </w:rPr>
        <w:softHyphen/>
        <w:t xml:space="preserve">нием алкоголя. Служители религиозных культов использовали </w:t>
      </w:r>
      <w:r>
        <w:rPr>
          <w:rFonts w:eastAsia="Times New Roman"/>
          <w:b/>
          <w:bCs/>
          <w:spacing w:val="-9"/>
          <w:sz w:val="24"/>
          <w:szCs w:val="24"/>
        </w:rPr>
        <w:t xml:space="preserve">«священные» растения для </w:t>
      </w:r>
      <w:r>
        <w:rPr>
          <w:rFonts w:eastAsia="Times New Roman"/>
          <w:b/>
          <w:bCs/>
          <w:i/>
          <w:iCs/>
          <w:spacing w:val="-9"/>
          <w:sz w:val="24"/>
          <w:szCs w:val="24"/>
        </w:rPr>
        <w:t>достижения мистического экста</w:t>
      </w:r>
      <w:r>
        <w:rPr>
          <w:rFonts w:eastAsia="Times New Roman"/>
          <w:b/>
          <w:bCs/>
          <w:i/>
          <w:iCs/>
          <w:spacing w:val="-9"/>
          <w:sz w:val="24"/>
          <w:szCs w:val="24"/>
        </w:rPr>
        <w:softHyphen/>
      </w:r>
      <w:r>
        <w:rPr>
          <w:rFonts w:eastAsia="Times New Roman"/>
          <w:b/>
          <w:bCs/>
          <w:i/>
          <w:iCs/>
          <w:spacing w:val="-5"/>
          <w:sz w:val="24"/>
          <w:szCs w:val="24"/>
        </w:rPr>
        <w:t xml:space="preserve">за </w:t>
      </w:r>
      <w:r>
        <w:rPr>
          <w:rFonts w:eastAsia="Times New Roman"/>
          <w:spacing w:val="-5"/>
          <w:sz w:val="24"/>
          <w:szCs w:val="24"/>
        </w:rPr>
        <w:t xml:space="preserve">при исполнении обрядов. Другим исторически сложившимся </w:t>
      </w:r>
      <w:r>
        <w:rPr>
          <w:rFonts w:eastAsia="Times New Roman"/>
          <w:spacing w:val="-4"/>
          <w:sz w:val="24"/>
          <w:szCs w:val="24"/>
        </w:rPr>
        <w:t xml:space="preserve">способом потребления наркотиков было использование их в </w:t>
      </w:r>
      <w:r>
        <w:rPr>
          <w:rFonts w:eastAsia="Times New Roman"/>
          <w:i/>
          <w:iCs/>
          <w:spacing w:val="-4"/>
          <w:sz w:val="24"/>
          <w:szCs w:val="24"/>
        </w:rPr>
        <w:t>ле-</w:t>
      </w:r>
    </w:p>
    <w:p w:rsidR="004603F1" w:rsidRDefault="00177921">
      <w:pPr>
        <w:shd w:val="clear" w:color="auto" w:fill="FFFFFF"/>
        <w:spacing w:before="206" w:line="211" w:lineRule="exact"/>
        <w:ind w:left="14" w:firstLine="295"/>
        <w:jc w:val="both"/>
      </w:pPr>
      <w:r>
        <w:rPr>
          <w:b/>
          <w:bCs/>
          <w:sz w:val="18"/>
          <w:szCs w:val="18"/>
          <w:vertAlign w:val="superscript"/>
        </w:rPr>
        <w:t>1</w:t>
      </w:r>
      <w:r>
        <w:rPr>
          <w:rFonts w:eastAsia="Times New Roman"/>
          <w:b/>
          <w:bCs/>
          <w:spacing w:val="-4"/>
          <w:sz w:val="18"/>
          <w:szCs w:val="18"/>
        </w:rPr>
        <w:t>Большинство поведенческих адцикций не включены в МКБ-10, за исклю</w:t>
      </w:r>
      <w:r>
        <w:rPr>
          <w:rFonts w:eastAsia="Times New Roman"/>
          <w:b/>
          <w:bCs/>
          <w:spacing w:val="-4"/>
          <w:sz w:val="18"/>
          <w:szCs w:val="18"/>
        </w:rPr>
        <w:softHyphen/>
      </w:r>
      <w:r>
        <w:rPr>
          <w:rFonts w:eastAsia="Times New Roman"/>
          <w:b/>
          <w:bCs/>
          <w:spacing w:val="-6"/>
          <w:sz w:val="18"/>
          <w:szCs w:val="18"/>
        </w:rPr>
        <w:t xml:space="preserve">чением патологической зависимости от азартных игр и некоторых форм пищевых </w:t>
      </w:r>
      <w:r>
        <w:rPr>
          <w:rFonts w:eastAsia="Times New Roman"/>
          <w:b/>
          <w:bCs/>
          <w:spacing w:val="-3"/>
          <w:sz w:val="18"/>
          <w:szCs w:val="18"/>
        </w:rPr>
        <w:t>адцикций, и рассматриваются психиатрами в качестве жизненных феноменов.</w:t>
      </w:r>
    </w:p>
    <w:p w:rsidR="004603F1" w:rsidRDefault="00177921">
      <w:pPr>
        <w:shd w:val="clear" w:color="auto" w:fill="FFFFFF"/>
        <w:spacing w:before="96"/>
        <w:jc w:val="right"/>
      </w:pPr>
      <w:r>
        <w:rPr>
          <w:rFonts w:ascii="Arial" w:hAnsi="Arial" w:cs="Arial"/>
          <w:b/>
          <w:bCs/>
          <w:spacing w:val="-6"/>
          <w:w w:val="89"/>
        </w:rPr>
        <w:t>327</w:t>
      </w:r>
    </w:p>
    <w:p w:rsidR="004603F1" w:rsidRDefault="004603F1">
      <w:pPr>
        <w:shd w:val="clear" w:color="auto" w:fill="FFFFFF"/>
        <w:spacing w:before="96"/>
        <w:jc w:val="right"/>
        <w:sectPr w:rsidR="004603F1">
          <w:pgSz w:w="11909" w:h="16834"/>
          <w:pgMar w:top="1440" w:right="2753" w:bottom="720" w:left="2758" w:header="720" w:footer="720" w:gutter="0"/>
          <w:cols w:space="60"/>
          <w:noEndnote/>
        </w:sectPr>
      </w:pPr>
    </w:p>
    <w:p w:rsidR="004603F1" w:rsidRDefault="00177921">
      <w:pPr>
        <w:shd w:val="clear" w:color="auto" w:fill="FFFFFF"/>
        <w:spacing w:line="226" w:lineRule="exact"/>
        <w:ind w:left="22" w:right="31"/>
        <w:jc w:val="both"/>
      </w:pPr>
      <w:r>
        <w:rPr>
          <w:rFonts w:eastAsia="Times New Roman"/>
          <w:b/>
          <w:bCs/>
          <w:i/>
          <w:iCs/>
          <w:sz w:val="22"/>
          <w:szCs w:val="22"/>
        </w:rPr>
        <w:t xml:space="preserve">небных и гедонистических целях </w:t>
      </w:r>
      <w:r>
        <w:rPr>
          <w:rFonts w:eastAsia="Times New Roman"/>
          <w:sz w:val="22"/>
          <w:szCs w:val="22"/>
        </w:rPr>
        <w:t xml:space="preserve">(для получения удовольствия). </w:t>
      </w:r>
      <w:r>
        <w:rPr>
          <w:rFonts w:eastAsia="Times New Roman"/>
          <w:b/>
          <w:bCs/>
          <w:i/>
          <w:iCs/>
          <w:sz w:val="22"/>
          <w:szCs w:val="22"/>
        </w:rPr>
        <w:t xml:space="preserve">Резкий толчок распространению наркотиков во всем мире дало бурное развитие в </w:t>
      </w:r>
      <w:r>
        <w:rPr>
          <w:rFonts w:eastAsia="Times New Roman"/>
          <w:b/>
          <w:bCs/>
          <w:i/>
          <w:iCs/>
          <w:sz w:val="22"/>
          <w:szCs w:val="22"/>
          <w:lang w:val="en-US"/>
        </w:rPr>
        <w:t>XIX</w:t>
      </w:r>
      <w:r>
        <w:rPr>
          <w:rFonts w:eastAsia="Times New Roman"/>
          <w:b/>
          <w:bCs/>
          <w:sz w:val="22"/>
          <w:szCs w:val="22"/>
        </w:rPr>
        <w:t>—</w:t>
      </w:r>
      <w:r>
        <w:rPr>
          <w:rFonts w:eastAsia="Times New Roman"/>
          <w:b/>
          <w:bCs/>
          <w:i/>
          <w:iCs/>
          <w:sz w:val="22"/>
          <w:szCs w:val="22"/>
          <w:lang w:val="en-US"/>
        </w:rPr>
        <w:t xml:space="preserve">XX </w:t>
      </w:r>
      <w:r>
        <w:rPr>
          <w:rFonts w:eastAsia="Times New Roman"/>
          <w:b/>
          <w:bCs/>
          <w:i/>
          <w:iCs/>
          <w:sz w:val="22"/>
          <w:szCs w:val="22"/>
        </w:rPr>
        <w:t xml:space="preserve">в. бытовой химии, </w:t>
      </w:r>
      <w:r>
        <w:rPr>
          <w:rFonts w:eastAsia="Times New Roman"/>
          <w:b/>
          <w:bCs/>
          <w:sz w:val="22"/>
          <w:szCs w:val="22"/>
        </w:rPr>
        <w:t xml:space="preserve">в том числе </w:t>
      </w:r>
      <w:r>
        <w:rPr>
          <w:rFonts w:eastAsia="Times New Roman"/>
          <w:sz w:val="22"/>
          <w:szCs w:val="22"/>
        </w:rPr>
        <w:t>химии лекарственных веществ. Химиками были получены такие широко распространенные наркотики, как морфий (1803), коде</w:t>
      </w:r>
      <w:r>
        <w:rPr>
          <w:rFonts w:eastAsia="Times New Roman"/>
          <w:sz w:val="22"/>
          <w:szCs w:val="22"/>
        </w:rPr>
        <w:softHyphen/>
        <w:t>ин и героин, барбитураты и другие снотворные препараты, пси</w:t>
      </w:r>
      <w:r>
        <w:rPr>
          <w:rFonts w:eastAsia="Times New Roman"/>
          <w:sz w:val="22"/>
          <w:szCs w:val="22"/>
        </w:rPr>
        <w:softHyphen/>
        <w:t>хостимуляторы, которые использовались для лечения различных заболеваний.</w:t>
      </w:r>
    </w:p>
    <w:p w:rsidR="004603F1" w:rsidRDefault="00177921">
      <w:pPr>
        <w:shd w:val="clear" w:color="auto" w:fill="FFFFFF"/>
        <w:spacing w:line="226" w:lineRule="exact"/>
        <w:ind w:right="22" w:firstLine="288"/>
        <w:jc w:val="both"/>
      </w:pPr>
      <w:r>
        <w:rPr>
          <w:rFonts w:eastAsia="Times New Roman"/>
          <w:sz w:val="22"/>
          <w:szCs w:val="22"/>
        </w:rPr>
        <w:t>Так, героин был синтезирован в 1874 г. и использовался для лечения туберкулеза, алкоголизма и для облегчения боли. Нарко</w:t>
      </w:r>
      <w:r>
        <w:rPr>
          <w:rFonts w:eastAsia="Times New Roman"/>
          <w:sz w:val="22"/>
          <w:szCs w:val="22"/>
        </w:rPr>
        <w:softHyphen/>
        <w:t xml:space="preserve">тики растительного происхождения, утрачивая связь с культурной традицией, стали распространяться далеко за пределы своего </w:t>
      </w:r>
      <w:r>
        <w:rPr>
          <w:rFonts w:eastAsia="Times New Roman"/>
          <w:b/>
          <w:bCs/>
          <w:sz w:val="22"/>
          <w:szCs w:val="22"/>
        </w:rPr>
        <w:t xml:space="preserve">природного ареала. </w:t>
      </w:r>
      <w:r>
        <w:rPr>
          <w:rFonts w:eastAsia="Times New Roman"/>
          <w:b/>
          <w:bCs/>
          <w:i/>
          <w:iCs/>
          <w:sz w:val="22"/>
          <w:szCs w:val="22"/>
        </w:rPr>
        <w:t xml:space="preserve">Положительные свойства ПАВ мешали осознанию вреда, который они могут причинить </w:t>
      </w:r>
      <w:r>
        <w:rPr>
          <w:rFonts w:eastAsia="Times New Roman"/>
          <w:b/>
          <w:bCs/>
          <w:sz w:val="22"/>
          <w:szCs w:val="22"/>
        </w:rPr>
        <w:t>(Пятниц</w:t>
      </w:r>
      <w:r>
        <w:rPr>
          <w:rFonts w:eastAsia="Times New Roman"/>
          <w:b/>
          <w:bCs/>
          <w:sz w:val="22"/>
          <w:szCs w:val="22"/>
        </w:rPr>
        <w:softHyphen/>
        <w:t xml:space="preserve">кая </w:t>
      </w:r>
      <w:r>
        <w:rPr>
          <w:rFonts w:eastAsia="Times New Roman"/>
          <w:sz w:val="22"/>
          <w:szCs w:val="22"/>
        </w:rPr>
        <w:t>И.Н. — 1994). Общими положительными свойством алкоголя и опиатов является их обезболивающее действие, а также способ</w:t>
      </w:r>
      <w:r>
        <w:rPr>
          <w:rFonts w:eastAsia="Times New Roman"/>
          <w:sz w:val="22"/>
          <w:szCs w:val="22"/>
        </w:rPr>
        <w:softHyphen/>
        <w:t xml:space="preserve">ность вызывать субъективно приятные состояния сознания. </w:t>
      </w:r>
      <w:r>
        <w:rPr>
          <w:rFonts w:eastAsia="Times New Roman"/>
          <w:i/>
          <w:iCs/>
          <w:sz w:val="22"/>
          <w:szCs w:val="22"/>
        </w:rPr>
        <w:t>До</w:t>
      </w:r>
      <w:r>
        <w:rPr>
          <w:rFonts w:eastAsia="Times New Roman"/>
          <w:i/>
          <w:iCs/>
          <w:sz w:val="22"/>
          <w:szCs w:val="22"/>
        </w:rPr>
        <w:softHyphen/>
        <w:t xml:space="preserve">ступность </w:t>
      </w:r>
      <w:r>
        <w:rPr>
          <w:rFonts w:eastAsia="Times New Roman"/>
          <w:b/>
          <w:bCs/>
          <w:i/>
          <w:iCs/>
          <w:sz w:val="22"/>
          <w:szCs w:val="22"/>
        </w:rPr>
        <w:t xml:space="preserve">наркотиков, расширение сферы их производства и применения привело к тому, что «наркотический джин» вы-рвался из-под юридического и медицинского контроля. </w:t>
      </w:r>
      <w:r>
        <w:rPr>
          <w:rFonts w:eastAsia="Times New Roman"/>
          <w:b/>
          <w:bCs/>
          <w:sz w:val="22"/>
          <w:szCs w:val="22"/>
        </w:rPr>
        <w:t xml:space="preserve">Стали </w:t>
      </w:r>
      <w:r>
        <w:rPr>
          <w:rFonts w:eastAsia="Times New Roman"/>
          <w:sz w:val="22"/>
          <w:szCs w:val="22"/>
        </w:rPr>
        <w:t>возникать эпидемии потребления наркотиков в США, Японии, Европе, России исключительно для одурманивания (Цетлин М. Г., Колесников А. А. — 1991).</w:t>
      </w:r>
    </w:p>
    <w:p w:rsidR="004603F1" w:rsidRDefault="00177921">
      <w:pPr>
        <w:shd w:val="clear" w:color="auto" w:fill="FFFFFF"/>
        <w:spacing w:line="226" w:lineRule="exact"/>
        <w:ind w:left="22" w:right="10" w:firstLine="283"/>
        <w:jc w:val="both"/>
      </w:pPr>
      <w:r>
        <w:rPr>
          <w:rFonts w:eastAsia="Times New Roman"/>
          <w:sz w:val="22"/>
          <w:szCs w:val="22"/>
        </w:rPr>
        <w:t>В психиатрии накапливались данные о вреде злоупотребления ПАВ, об аддикциях как особом типе заболеваний, что предопреде</w:t>
      </w:r>
      <w:r>
        <w:rPr>
          <w:rFonts w:eastAsia="Times New Roman"/>
          <w:sz w:val="22"/>
          <w:szCs w:val="22"/>
        </w:rPr>
        <w:softHyphen/>
        <w:t>лило развитие наркологии. Научные исследования в области нар</w:t>
      </w:r>
      <w:r>
        <w:rPr>
          <w:rFonts w:eastAsia="Times New Roman"/>
          <w:sz w:val="22"/>
          <w:szCs w:val="22"/>
        </w:rPr>
        <w:softHyphen/>
        <w:t xml:space="preserve">кологии позволили создать базу для антинаркотической политики международного сообщества, поскольку уже с начала </w:t>
      </w:r>
      <w:r>
        <w:rPr>
          <w:rFonts w:eastAsia="Times New Roman"/>
          <w:sz w:val="22"/>
          <w:szCs w:val="22"/>
          <w:lang w:val="en-US"/>
        </w:rPr>
        <w:t xml:space="preserve">XX </w:t>
      </w:r>
      <w:r>
        <w:rPr>
          <w:rFonts w:eastAsia="Times New Roman"/>
          <w:sz w:val="22"/>
          <w:szCs w:val="22"/>
        </w:rPr>
        <w:t>в. стало очевидным, что ни одна страна не может самостоятельно успешно разрешить проблему предупреждения злоупотребления наркоти</w:t>
      </w:r>
      <w:r>
        <w:rPr>
          <w:rFonts w:eastAsia="Times New Roman"/>
          <w:sz w:val="22"/>
          <w:szCs w:val="22"/>
        </w:rPr>
        <w:softHyphen/>
        <w:t>ческими средствами и их незаконного оборота (Пелипас В. Е., Соломонидина И.О. — 2000). Однако путь общества от признания вредных последствий злоупотребления тем или иным ПАВ до соз</w:t>
      </w:r>
      <w:r>
        <w:rPr>
          <w:rFonts w:eastAsia="Times New Roman"/>
          <w:sz w:val="22"/>
          <w:szCs w:val="22"/>
        </w:rPr>
        <w:softHyphen/>
        <w:t>дания механизмов глобального контроля был достаточно долгим.</w:t>
      </w:r>
    </w:p>
    <w:p w:rsidR="004603F1" w:rsidRDefault="00177921">
      <w:pPr>
        <w:shd w:val="clear" w:color="auto" w:fill="FFFFFF"/>
        <w:spacing w:line="226" w:lineRule="exact"/>
        <w:ind w:left="34" w:firstLine="288"/>
        <w:jc w:val="both"/>
      </w:pPr>
      <w:r>
        <w:rPr>
          <w:rFonts w:eastAsia="Times New Roman"/>
          <w:sz w:val="22"/>
          <w:szCs w:val="22"/>
        </w:rPr>
        <w:t xml:space="preserve">Неумеренное потребление алкоголя как болезненное явление было известно еще Гиппократу и Галену, однако алкоголизм как болезнь был описан в начале </w:t>
      </w:r>
      <w:r>
        <w:rPr>
          <w:rFonts w:eastAsia="Times New Roman"/>
          <w:sz w:val="22"/>
          <w:szCs w:val="22"/>
          <w:lang w:val="en-US"/>
        </w:rPr>
        <w:t xml:space="preserve">XIX </w:t>
      </w:r>
      <w:r>
        <w:rPr>
          <w:rFonts w:eastAsia="Times New Roman"/>
          <w:sz w:val="22"/>
          <w:szCs w:val="22"/>
        </w:rPr>
        <w:t xml:space="preserve">в., а </w:t>
      </w:r>
      <w:r>
        <w:rPr>
          <w:rFonts w:eastAsia="Times New Roman"/>
          <w:i/>
          <w:iCs/>
          <w:sz w:val="22"/>
          <w:szCs w:val="22"/>
        </w:rPr>
        <w:t xml:space="preserve">необходимые ограничения, </w:t>
      </w:r>
      <w:r>
        <w:rPr>
          <w:rFonts w:eastAsia="Times New Roman"/>
          <w:b/>
          <w:bCs/>
          <w:i/>
          <w:iCs/>
          <w:sz w:val="22"/>
          <w:szCs w:val="22"/>
        </w:rPr>
        <w:t xml:space="preserve">направленные на предупреждение злоупотребления спиртным, появились лишь в конце </w:t>
      </w:r>
      <w:r>
        <w:rPr>
          <w:rFonts w:eastAsia="Times New Roman"/>
          <w:b/>
          <w:bCs/>
          <w:i/>
          <w:iCs/>
          <w:sz w:val="22"/>
          <w:szCs w:val="22"/>
          <w:lang w:val="en-US"/>
        </w:rPr>
        <w:t xml:space="preserve">XIX </w:t>
      </w:r>
      <w:r>
        <w:rPr>
          <w:rFonts w:eastAsia="Times New Roman"/>
          <w:b/>
          <w:bCs/>
          <w:i/>
          <w:iCs/>
          <w:sz w:val="22"/>
          <w:szCs w:val="22"/>
        </w:rPr>
        <w:t xml:space="preserve">в. </w:t>
      </w:r>
      <w:r>
        <w:rPr>
          <w:rFonts w:eastAsia="Times New Roman"/>
          <w:b/>
          <w:bCs/>
          <w:sz w:val="22"/>
          <w:szCs w:val="22"/>
        </w:rPr>
        <w:t xml:space="preserve">О вреде опия знали уже около четырех столетий назад, но </w:t>
      </w:r>
      <w:r>
        <w:rPr>
          <w:rFonts w:eastAsia="Times New Roman"/>
          <w:b/>
          <w:bCs/>
          <w:i/>
          <w:iCs/>
          <w:sz w:val="22"/>
          <w:szCs w:val="22"/>
        </w:rPr>
        <w:t>ограничения распространения это</w:t>
      </w:r>
      <w:r>
        <w:rPr>
          <w:rFonts w:eastAsia="Times New Roman"/>
          <w:b/>
          <w:bCs/>
          <w:i/>
          <w:iCs/>
          <w:sz w:val="22"/>
          <w:szCs w:val="22"/>
        </w:rPr>
        <w:softHyphen/>
        <w:t xml:space="preserve">го наркотика в Европе состоялись лишь в годы Первой мировой </w:t>
      </w:r>
      <w:r>
        <w:rPr>
          <w:rFonts w:eastAsia="Times New Roman"/>
          <w:i/>
          <w:iCs/>
          <w:sz w:val="22"/>
          <w:szCs w:val="22"/>
        </w:rPr>
        <w:t xml:space="preserve">войны. </w:t>
      </w:r>
      <w:r>
        <w:rPr>
          <w:rFonts w:eastAsia="Times New Roman"/>
          <w:sz w:val="22"/>
          <w:szCs w:val="22"/>
        </w:rPr>
        <w:t>Чтобы признать опасность барбитуратов, также потребо</w:t>
      </w:r>
      <w:r>
        <w:rPr>
          <w:rFonts w:eastAsia="Times New Roman"/>
          <w:sz w:val="22"/>
          <w:szCs w:val="22"/>
        </w:rPr>
        <w:softHyphen/>
        <w:t>валось более полувека. ВОЗ, созданная после Второй мировой войны, определила список наркотических веществ и ввела между</w:t>
      </w:r>
      <w:r>
        <w:rPr>
          <w:rFonts w:eastAsia="Times New Roman"/>
          <w:sz w:val="22"/>
          <w:szCs w:val="22"/>
        </w:rPr>
        <w:softHyphen/>
        <w:t>народный контроль за их распространением и производством. С тех пор эти списки постоянно пополняются и уточняются (Пят-</w:t>
      </w:r>
    </w:p>
    <w:p w:rsidR="004603F1" w:rsidRDefault="00177921">
      <w:pPr>
        <w:shd w:val="clear" w:color="auto" w:fill="FFFFFF"/>
        <w:spacing w:before="79"/>
        <w:ind w:left="43"/>
      </w:pPr>
      <w:r>
        <w:rPr>
          <w:sz w:val="22"/>
          <w:szCs w:val="22"/>
        </w:rPr>
        <w:t>328</w:t>
      </w:r>
    </w:p>
    <w:p w:rsidR="004603F1" w:rsidRDefault="004603F1">
      <w:pPr>
        <w:shd w:val="clear" w:color="auto" w:fill="FFFFFF"/>
        <w:spacing w:before="79"/>
        <w:ind w:left="43"/>
        <w:sectPr w:rsidR="004603F1">
          <w:pgSz w:w="11909" w:h="16834"/>
          <w:pgMar w:top="1440" w:right="2744" w:bottom="720" w:left="2745" w:header="720" w:footer="720" w:gutter="0"/>
          <w:cols w:space="60"/>
          <w:noEndnote/>
        </w:sectPr>
      </w:pPr>
    </w:p>
    <w:p w:rsidR="004603F1" w:rsidRDefault="00177921">
      <w:pPr>
        <w:shd w:val="clear" w:color="auto" w:fill="FFFFFF"/>
        <w:spacing w:line="226" w:lineRule="exact"/>
        <w:ind w:right="14"/>
        <w:jc w:val="both"/>
      </w:pPr>
      <w:r>
        <w:rPr>
          <w:rFonts w:eastAsia="Times New Roman"/>
          <w:sz w:val="22"/>
          <w:szCs w:val="22"/>
        </w:rPr>
        <w:t>ницкая И.Н. — 1994). В 1952 г. ВОЗ утвердила термин «алкого</w:t>
      </w:r>
      <w:r>
        <w:rPr>
          <w:rFonts w:eastAsia="Times New Roman"/>
          <w:sz w:val="22"/>
          <w:szCs w:val="22"/>
        </w:rPr>
        <w:softHyphen/>
        <w:t>лизм» как понятие, обозначающее болезнь, а в 1967 г. было при</w:t>
      </w:r>
      <w:r>
        <w:rPr>
          <w:rFonts w:eastAsia="Times New Roman"/>
          <w:sz w:val="22"/>
          <w:szCs w:val="22"/>
        </w:rPr>
        <w:softHyphen/>
        <w:t>знано явление полинаркомании, т.е. одновременной зависимости от нескольких ПАВ: опиатов, алкоголя, стимуляторов, седативных средств. Под эгидой ООН в 1961 г. была создана Единая конвен</w:t>
      </w:r>
      <w:r>
        <w:rPr>
          <w:rFonts w:eastAsia="Times New Roman"/>
          <w:sz w:val="22"/>
          <w:szCs w:val="22"/>
        </w:rPr>
        <w:softHyphen/>
        <w:t>ция о наркотических средствах, доработанная в 1972 г. В 1988 г. была принята международная Конвенция, направленная на борь</w:t>
      </w:r>
      <w:r>
        <w:rPr>
          <w:rFonts w:eastAsia="Times New Roman"/>
          <w:sz w:val="22"/>
          <w:szCs w:val="22"/>
        </w:rPr>
        <w:softHyphen/>
        <w:t>бу против незаконного оборота наркотических средств и психо</w:t>
      </w:r>
      <w:r>
        <w:rPr>
          <w:rFonts w:eastAsia="Times New Roman"/>
          <w:sz w:val="22"/>
          <w:szCs w:val="22"/>
        </w:rPr>
        <w:softHyphen/>
        <w:t>тропных веществ (Пелипас В.Е., Соломонидина И.О. — 2000). В то же время политика и законодательства разных стран раз</w:t>
      </w:r>
      <w:r>
        <w:rPr>
          <w:rFonts w:eastAsia="Times New Roman"/>
          <w:sz w:val="22"/>
          <w:szCs w:val="22"/>
        </w:rPr>
        <w:softHyphen/>
        <w:t xml:space="preserve">личаются строгостью санкций в отношении потребителей </w:t>
      </w:r>
      <w:r>
        <w:rPr>
          <w:rFonts w:eastAsia="Times New Roman"/>
          <w:b/>
          <w:bCs/>
          <w:sz w:val="22"/>
          <w:szCs w:val="22"/>
        </w:rPr>
        <w:t xml:space="preserve">ПАВ. </w:t>
      </w:r>
      <w:r>
        <w:rPr>
          <w:rFonts w:eastAsia="Times New Roman"/>
          <w:sz w:val="22"/>
          <w:szCs w:val="22"/>
        </w:rPr>
        <w:t>Так, в Голландии официально разрешено употребление «легких наркотиков» — марихуаны и ее производных.</w:t>
      </w:r>
    </w:p>
    <w:p w:rsidR="004603F1" w:rsidRDefault="00177921">
      <w:pPr>
        <w:shd w:val="clear" w:color="auto" w:fill="FFFFFF"/>
        <w:spacing w:line="226" w:lineRule="exact"/>
        <w:ind w:left="2" w:right="14" w:firstLine="278"/>
        <w:jc w:val="both"/>
      </w:pPr>
      <w:r>
        <w:rPr>
          <w:rFonts w:eastAsia="Times New Roman"/>
          <w:sz w:val="22"/>
          <w:szCs w:val="22"/>
        </w:rPr>
        <w:t xml:space="preserve">Трудности международного контроля связаны с более легкой с </w:t>
      </w:r>
      <w:r>
        <w:rPr>
          <w:rFonts w:eastAsia="Times New Roman"/>
          <w:sz w:val="22"/>
          <w:szCs w:val="22"/>
          <w:lang w:val="en-US"/>
        </w:rPr>
        <w:t xml:space="preserve">XX </w:t>
      </w:r>
      <w:r>
        <w:rPr>
          <w:rFonts w:eastAsia="Times New Roman"/>
          <w:sz w:val="22"/>
          <w:szCs w:val="22"/>
        </w:rPr>
        <w:t>в. проницаемостью государственных границ и тем, что про</w:t>
      </w:r>
      <w:r>
        <w:rPr>
          <w:rFonts w:eastAsia="Times New Roman"/>
          <w:sz w:val="22"/>
          <w:szCs w:val="22"/>
        </w:rPr>
        <w:softHyphen/>
        <w:t>изводство и распространение наркотиков стало частью теневой экономики и политики многих государств. Например, в Гватема</w:t>
      </w:r>
      <w:r>
        <w:rPr>
          <w:rFonts w:eastAsia="Times New Roman"/>
          <w:sz w:val="22"/>
          <w:szCs w:val="22"/>
        </w:rPr>
        <w:softHyphen/>
        <w:t>ле, Афганистане, Венесуэле нелегальное производство наркотиков является мощным стимулом притока капиталовложений в мест</w:t>
      </w:r>
      <w:r>
        <w:rPr>
          <w:rFonts w:eastAsia="Times New Roman"/>
          <w:sz w:val="22"/>
          <w:szCs w:val="22"/>
        </w:rPr>
        <w:softHyphen/>
        <w:t>ную промышленность (Березин СВ., Лисецкий К.С. — 1998).</w:t>
      </w:r>
    </w:p>
    <w:p w:rsidR="004603F1" w:rsidRDefault="00177921">
      <w:pPr>
        <w:shd w:val="clear" w:color="auto" w:fill="FFFFFF"/>
        <w:spacing w:before="432" w:line="264" w:lineRule="exact"/>
        <w:ind w:left="881" w:right="480"/>
      </w:pPr>
      <w:r>
        <w:rPr>
          <w:rFonts w:ascii="Arial" w:hAnsi="Arial" w:cs="Arial"/>
          <w:b/>
          <w:bCs/>
          <w:spacing w:val="-6"/>
          <w:sz w:val="24"/>
          <w:szCs w:val="24"/>
        </w:rPr>
        <w:t xml:space="preserve">7.1.3. </w:t>
      </w:r>
      <w:r>
        <w:rPr>
          <w:rFonts w:ascii="Arial" w:eastAsia="Times New Roman" w:hAnsi="Arial"/>
          <w:b/>
          <w:bCs/>
          <w:spacing w:val="-6"/>
          <w:sz w:val="24"/>
          <w:szCs w:val="24"/>
        </w:rPr>
        <w:t xml:space="preserve">Отпервыхнаучныхисследований </w:t>
      </w:r>
      <w:r>
        <w:rPr>
          <w:rFonts w:ascii="Arial" w:eastAsia="Times New Roman" w:hAnsi="Arial"/>
          <w:b/>
          <w:bCs/>
          <w:spacing w:val="-8"/>
          <w:sz w:val="24"/>
          <w:szCs w:val="24"/>
        </w:rPr>
        <w:t>ксовременнымкомплекснымподходам</w:t>
      </w:r>
    </w:p>
    <w:p w:rsidR="004603F1" w:rsidRDefault="00177921">
      <w:pPr>
        <w:shd w:val="clear" w:color="auto" w:fill="FFFFFF"/>
        <w:spacing w:before="161" w:line="226" w:lineRule="exact"/>
        <w:ind w:left="10" w:right="5" w:firstLine="288"/>
        <w:jc w:val="both"/>
      </w:pPr>
      <w:r>
        <w:rPr>
          <w:rFonts w:eastAsia="Times New Roman"/>
          <w:sz w:val="22"/>
          <w:szCs w:val="22"/>
        </w:rPr>
        <w:t>Острая необходимость профилактики злоупотреблений, эф</w:t>
      </w:r>
      <w:r>
        <w:rPr>
          <w:rFonts w:eastAsia="Times New Roman"/>
          <w:sz w:val="22"/>
          <w:szCs w:val="22"/>
        </w:rPr>
        <w:softHyphen/>
        <w:t xml:space="preserve">фективного лечения и реабилитации зависимых от </w:t>
      </w:r>
      <w:r>
        <w:rPr>
          <w:rFonts w:eastAsia="Times New Roman"/>
          <w:b/>
          <w:bCs/>
          <w:sz w:val="22"/>
          <w:szCs w:val="22"/>
        </w:rPr>
        <w:t xml:space="preserve">ПАВ </w:t>
      </w:r>
      <w:r>
        <w:rPr>
          <w:rFonts w:eastAsia="Times New Roman"/>
          <w:sz w:val="22"/>
          <w:szCs w:val="22"/>
        </w:rPr>
        <w:t>предо</w:t>
      </w:r>
      <w:r>
        <w:rPr>
          <w:rFonts w:eastAsia="Times New Roman"/>
          <w:sz w:val="22"/>
          <w:szCs w:val="22"/>
        </w:rPr>
        <w:softHyphen/>
        <w:t>пределяет постоянную актуальность медицинских, социологиче</w:t>
      </w:r>
      <w:r>
        <w:rPr>
          <w:rFonts w:eastAsia="Times New Roman"/>
          <w:sz w:val="22"/>
          <w:szCs w:val="22"/>
        </w:rPr>
        <w:softHyphen/>
        <w:t xml:space="preserve">ских и психологических исследований алкоголизма и наркоманий. Научное изучение этих заболеваний относится к началу </w:t>
      </w:r>
      <w:r>
        <w:rPr>
          <w:rFonts w:eastAsia="Times New Roman"/>
          <w:sz w:val="22"/>
          <w:szCs w:val="22"/>
          <w:lang w:val="en-US"/>
        </w:rPr>
        <w:t xml:space="preserve">XIX </w:t>
      </w:r>
      <w:r>
        <w:rPr>
          <w:rFonts w:eastAsia="Times New Roman"/>
          <w:sz w:val="22"/>
          <w:szCs w:val="22"/>
        </w:rPr>
        <w:t xml:space="preserve">в. Именно с этого времени пьянство стали рассматривать не как нарушение норм морали, а как болезненное явление. В 1804 г. </w:t>
      </w:r>
      <w:r>
        <w:rPr>
          <w:rFonts w:eastAsia="Times New Roman"/>
          <w:b/>
          <w:bCs/>
          <w:spacing w:val="-1"/>
          <w:sz w:val="22"/>
          <w:szCs w:val="22"/>
        </w:rPr>
        <w:t xml:space="preserve">Томас Т]роттер </w:t>
      </w:r>
      <w:r>
        <w:rPr>
          <w:rFonts w:eastAsia="Times New Roman"/>
          <w:spacing w:val="-1"/>
          <w:sz w:val="22"/>
          <w:szCs w:val="22"/>
        </w:rPr>
        <w:t xml:space="preserve">назвал пьянство болезнью (Гофман А. Г. — 2003). </w:t>
      </w:r>
      <w:r>
        <w:rPr>
          <w:rFonts w:eastAsia="Times New Roman"/>
          <w:sz w:val="22"/>
          <w:szCs w:val="22"/>
        </w:rPr>
        <w:t>Российский врач К.М.Бриль-Краммер в 1819 г. описал клинику запойного алкоголизма. М. Гусе в 1852 г. предложил термин «хро</w:t>
      </w:r>
      <w:r>
        <w:rPr>
          <w:rFonts w:eastAsia="Times New Roman"/>
          <w:sz w:val="22"/>
          <w:szCs w:val="22"/>
        </w:rPr>
        <w:softHyphen/>
        <w:t>нический алкоголизм» и описал соматические и неррологические последствия злоупотребления алкоголем.</w:t>
      </w:r>
    </w:p>
    <w:p w:rsidR="004603F1" w:rsidRDefault="00177921">
      <w:pPr>
        <w:shd w:val="clear" w:color="auto" w:fill="FFFFFF"/>
        <w:spacing w:line="226" w:lineRule="exact"/>
        <w:ind w:left="19" w:firstLine="288"/>
        <w:jc w:val="both"/>
      </w:pPr>
      <w:r>
        <w:rPr>
          <w:rFonts w:eastAsia="Times New Roman"/>
          <w:sz w:val="22"/>
          <w:szCs w:val="22"/>
        </w:rPr>
        <w:t>На яркие признаки психических расстройств, связанных с пристрастием к лекарственным препаратам, вначале обратили внимание художники, а не медики. Первые классические описа</w:t>
      </w:r>
      <w:r>
        <w:rPr>
          <w:rFonts w:eastAsia="Times New Roman"/>
          <w:sz w:val="22"/>
          <w:szCs w:val="22"/>
        </w:rPr>
        <w:softHyphen/>
        <w:t xml:space="preserve">ния наркоманий принадлежат </w:t>
      </w:r>
      <w:r>
        <w:rPr>
          <w:rFonts w:eastAsia="Times New Roman"/>
          <w:b/>
          <w:bCs/>
          <w:sz w:val="22"/>
          <w:szCs w:val="22"/>
        </w:rPr>
        <w:t xml:space="preserve">Теодору де Квинси </w:t>
      </w:r>
      <w:r>
        <w:rPr>
          <w:rFonts w:eastAsia="Times New Roman"/>
          <w:sz w:val="22"/>
          <w:szCs w:val="22"/>
        </w:rPr>
        <w:t xml:space="preserve">и </w:t>
      </w:r>
      <w:r>
        <w:rPr>
          <w:rFonts w:eastAsia="Times New Roman"/>
          <w:b/>
          <w:bCs/>
          <w:sz w:val="22"/>
          <w:szCs w:val="22"/>
        </w:rPr>
        <w:t xml:space="preserve">Шарлю Бодлеру </w:t>
      </w:r>
      <w:r>
        <w:rPr>
          <w:rFonts w:eastAsia="Times New Roman"/>
          <w:sz w:val="22"/>
          <w:szCs w:val="22"/>
        </w:rPr>
        <w:t xml:space="preserve">(Пятницкая И.Н. — 1994). Первые научные работы, описывающие клинику морфиевой зависимости, относятся к концу </w:t>
      </w:r>
      <w:r>
        <w:rPr>
          <w:rFonts w:eastAsia="Times New Roman"/>
          <w:sz w:val="22"/>
          <w:szCs w:val="22"/>
          <w:lang w:val="en-US"/>
        </w:rPr>
        <w:t xml:space="preserve">XIX </w:t>
      </w:r>
      <w:r>
        <w:rPr>
          <w:rFonts w:eastAsia="Times New Roman"/>
          <w:sz w:val="22"/>
          <w:szCs w:val="22"/>
        </w:rPr>
        <w:t xml:space="preserve">в. (Лэр А., Эрленмейер А., Крепелин Э.). Так, </w:t>
      </w:r>
      <w:r>
        <w:rPr>
          <w:rFonts w:eastAsia="Times New Roman"/>
          <w:b/>
          <w:bCs/>
          <w:sz w:val="22"/>
          <w:szCs w:val="22"/>
        </w:rPr>
        <w:t xml:space="preserve">Эмиль Крепелин </w:t>
      </w:r>
      <w:r>
        <w:rPr>
          <w:rFonts w:eastAsia="Times New Roman"/>
          <w:sz w:val="22"/>
          <w:szCs w:val="22"/>
        </w:rPr>
        <w:t>достаточно полно описал синдром измененной реактив</w:t>
      </w:r>
      <w:r>
        <w:rPr>
          <w:rFonts w:eastAsia="Times New Roman"/>
          <w:sz w:val="22"/>
          <w:szCs w:val="22"/>
        </w:rPr>
        <w:softHyphen/>
        <w:t>ности и абстинентный синдром при морфиевой зависимости.</w:t>
      </w:r>
    </w:p>
    <w:p w:rsidR="004603F1" w:rsidRDefault="00177921">
      <w:pPr>
        <w:shd w:val="clear" w:color="auto" w:fill="FFFFFF"/>
        <w:spacing w:before="106"/>
        <w:jc w:val="right"/>
      </w:pPr>
      <w:r>
        <w:rPr>
          <w:sz w:val="22"/>
          <w:szCs w:val="22"/>
        </w:rPr>
        <w:t>329</w:t>
      </w:r>
    </w:p>
    <w:p w:rsidR="004603F1" w:rsidRDefault="004603F1">
      <w:pPr>
        <w:shd w:val="clear" w:color="auto" w:fill="FFFFFF"/>
        <w:spacing w:before="106"/>
        <w:jc w:val="right"/>
        <w:sectPr w:rsidR="004603F1">
          <w:pgSz w:w="11909" w:h="16834"/>
          <w:pgMar w:top="1440" w:right="2753" w:bottom="720" w:left="2748" w:header="720" w:footer="720" w:gutter="0"/>
          <w:cols w:space="60"/>
          <w:noEndnote/>
        </w:sectPr>
      </w:pPr>
    </w:p>
    <w:p w:rsidR="004603F1" w:rsidRDefault="00177921">
      <w:pPr>
        <w:shd w:val="clear" w:color="auto" w:fill="FFFFFF"/>
        <w:spacing w:line="226" w:lineRule="exact"/>
        <w:ind w:right="36" w:firstLine="290"/>
        <w:jc w:val="both"/>
      </w:pPr>
      <w:r>
        <w:rPr>
          <w:rFonts w:eastAsia="Times New Roman"/>
          <w:sz w:val="22"/>
          <w:szCs w:val="22"/>
        </w:rPr>
        <w:t xml:space="preserve">В середине </w:t>
      </w:r>
      <w:r>
        <w:rPr>
          <w:rFonts w:eastAsia="Times New Roman"/>
          <w:sz w:val="22"/>
          <w:szCs w:val="22"/>
          <w:lang w:val="en-US"/>
        </w:rPr>
        <w:t xml:space="preserve">XIX </w:t>
      </w:r>
      <w:r>
        <w:rPr>
          <w:rFonts w:eastAsia="Times New Roman"/>
          <w:sz w:val="22"/>
          <w:szCs w:val="22"/>
        </w:rPr>
        <w:t xml:space="preserve">в. популярная среди психиатров </w:t>
      </w:r>
      <w:r>
        <w:rPr>
          <w:rFonts w:eastAsia="Times New Roman"/>
          <w:b/>
          <w:bCs/>
          <w:i/>
          <w:iCs/>
          <w:sz w:val="22"/>
          <w:szCs w:val="22"/>
        </w:rPr>
        <w:t xml:space="preserve">концепция дегенерации </w:t>
      </w:r>
      <w:r>
        <w:rPr>
          <w:rFonts w:eastAsia="Times New Roman"/>
          <w:sz w:val="22"/>
          <w:szCs w:val="22"/>
        </w:rPr>
        <w:t xml:space="preserve">Б. Мореля признала </w:t>
      </w:r>
      <w:r>
        <w:rPr>
          <w:rFonts w:eastAsia="Times New Roman"/>
          <w:i/>
          <w:iCs/>
          <w:sz w:val="22"/>
          <w:szCs w:val="22"/>
        </w:rPr>
        <w:t xml:space="preserve">шизофрению, алкоголизм, а затем и морфинизм </w:t>
      </w:r>
      <w:r>
        <w:rPr>
          <w:rFonts w:eastAsia="Times New Roman"/>
          <w:sz w:val="22"/>
          <w:szCs w:val="22"/>
        </w:rPr>
        <w:t>признаками дегенерации, которая не грози</w:t>
      </w:r>
      <w:r>
        <w:rPr>
          <w:rFonts w:eastAsia="Times New Roman"/>
          <w:sz w:val="22"/>
          <w:szCs w:val="22"/>
        </w:rPr>
        <w:softHyphen/>
        <w:t>ла людям с благополучной наследственностью и конституцией (Пятницкая И.Н. — 1994).</w:t>
      </w:r>
    </w:p>
    <w:p w:rsidR="004603F1" w:rsidRDefault="00177921">
      <w:pPr>
        <w:shd w:val="clear" w:color="auto" w:fill="FFFFFF"/>
        <w:spacing w:line="226" w:lineRule="exact"/>
        <w:ind w:left="5" w:right="17" w:firstLine="283"/>
        <w:jc w:val="both"/>
      </w:pPr>
      <w:r>
        <w:rPr>
          <w:rFonts w:eastAsia="Times New Roman"/>
          <w:spacing w:val="-2"/>
          <w:sz w:val="22"/>
          <w:szCs w:val="22"/>
        </w:rPr>
        <w:t>Среди отечественных ученых В. М. Бехтерев, В. А. Гиляровский, С. Г.Жислин, С. С. Корсаков, В. П. Осипов, Ф. Е. Рыбаков, М.Я. Се-</w:t>
      </w:r>
      <w:r>
        <w:rPr>
          <w:rFonts w:eastAsia="Times New Roman"/>
          <w:sz w:val="22"/>
          <w:szCs w:val="22"/>
        </w:rPr>
        <w:t xml:space="preserve">рейский, И.В.Стрельчук и другие исследователи внесли свой вклад в изучение алкоголизма и наркоманий в конце </w:t>
      </w:r>
      <w:r>
        <w:rPr>
          <w:rFonts w:eastAsia="Times New Roman"/>
          <w:sz w:val="22"/>
          <w:szCs w:val="22"/>
          <w:lang w:val="en-US"/>
        </w:rPr>
        <w:t xml:space="preserve">XIX </w:t>
      </w:r>
      <w:r>
        <w:rPr>
          <w:rFonts w:eastAsia="Times New Roman"/>
          <w:sz w:val="22"/>
          <w:szCs w:val="22"/>
        </w:rPr>
        <w:t>— пер</w:t>
      </w:r>
      <w:r>
        <w:rPr>
          <w:rFonts w:eastAsia="Times New Roman"/>
          <w:sz w:val="22"/>
          <w:szCs w:val="22"/>
        </w:rPr>
        <w:softHyphen/>
        <w:t xml:space="preserve">вой половине </w:t>
      </w:r>
      <w:r>
        <w:rPr>
          <w:rFonts w:eastAsia="Times New Roman"/>
          <w:sz w:val="22"/>
          <w:szCs w:val="22"/>
          <w:lang w:val="en-US"/>
        </w:rPr>
        <w:t xml:space="preserve">XX </w:t>
      </w:r>
      <w:r>
        <w:rPr>
          <w:rFonts w:eastAsia="Times New Roman"/>
          <w:sz w:val="22"/>
          <w:szCs w:val="22"/>
        </w:rPr>
        <w:t xml:space="preserve">в. </w:t>
      </w:r>
      <w:r>
        <w:rPr>
          <w:rFonts w:eastAsia="Times New Roman"/>
          <w:b/>
          <w:bCs/>
          <w:sz w:val="22"/>
          <w:szCs w:val="22"/>
        </w:rPr>
        <w:t xml:space="preserve">Сергей Сергеевич Корсаков </w:t>
      </w:r>
      <w:r>
        <w:rPr>
          <w:rFonts w:eastAsia="Times New Roman"/>
          <w:sz w:val="22"/>
          <w:szCs w:val="22"/>
        </w:rPr>
        <w:t>в своей дис</w:t>
      </w:r>
      <w:r>
        <w:rPr>
          <w:rFonts w:eastAsia="Times New Roman"/>
          <w:sz w:val="22"/>
          <w:szCs w:val="22"/>
        </w:rPr>
        <w:softHyphen/>
        <w:t xml:space="preserve">сертации «Об алкогольном параличе» (1887) описал характерное нарушение памяти при алкоголизме, принесшее ему мировую известность. Он уделил также внимание изучению личностных качеств больных алкоголизмом. </w:t>
      </w:r>
      <w:r>
        <w:rPr>
          <w:rFonts w:eastAsia="Times New Roman"/>
          <w:b/>
          <w:bCs/>
          <w:sz w:val="22"/>
          <w:szCs w:val="22"/>
        </w:rPr>
        <w:t>Владимир Михайлович Бехте</w:t>
      </w:r>
      <w:r>
        <w:rPr>
          <w:rFonts w:eastAsia="Times New Roman"/>
          <w:b/>
          <w:bCs/>
          <w:sz w:val="22"/>
          <w:szCs w:val="22"/>
        </w:rPr>
        <w:softHyphen/>
        <w:t xml:space="preserve">рев </w:t>
      </w:r>
      <w:r>
        <w:rPr>
          <w:rFonts w:eastAsia="Times New Roman"/>
          <w:sz w:val="22"/>
          <w:szCs w:val="22"/>
        </w:rPr>
        <w:t>организовал в Санкт-Петербурге в 1912 г. Экспериментально-клинический институт по изучению алкоголизма, в котором также проводилось лечение больных алкоголизмом и наркома</w:t>
      </w:r>
      <w:r>
        <w:rPr>
          <w:rFonts w:eastAsia="Times New Roman"/>
          <w:sz w:val="22"/>
          <w:szCs w:val="22"/>
        </w:rPr>
        <w:softHyphen/>
        <w:t>ниями. В.М.Бехтерев внес значительный вклад в разработку методов лечения и психотерапии больных алкоголизмом: пред</w:t>
      </w:r>
      <w:r>
        <w:rPr>
          <w:rFonts w:eastAsia="Times New Roman"/>
          <w:sz w:val="22"/>
          <w:szCs w:val="22"/>
        </w:rPr>
        <w:softHyphen/>
        <w:t>ложил условно-рефлекторный (аверсивный) метод терапии (1915), разработал методику коллективной гипнотерапии (1927) (Муни-пов В.М. — 2007). Эти методы терапии не теряют до сих пор своей актуальности.</w:t>
      </w:r>
    </w:p>
    <w:p w:rsidR="004603F1" w:rsidRDefault="00177921">
      <w:pPr>
        <w:shd w:val="clear" w:color="auto" w:fill="FFFFFF"/>
        <w:spacing w:line="226" w:lineRule="exact"/>
        <w:ind w:left="5" w:right="12" w:firstLine="286"/>
        <w:jc w:val="both"/>
      </w:pPr>
      <w:r>
        <w:rPr>
          <w:rFonts w:eastAsia="Times New Roman"/>
          <w:b/>
          <w:bCs/>
          <w:sz w:val="22"/>
          <w:szCs w:val="22"/>
        </w:rPr>
        <w:t xml:space="preserve">Самуил Григорьевич Жислин </w:t>
      </w:r>
      <w:r>
        <w:rPr>
          <w:rFonts w:eastAsia="Times New Roman"/>
          <w:sz w:val="22"/>
          <w:szCs w:val="22"/>
        </w:rPr>
        <w:t xml:space="preserve">рассматривал алкоголизм как одну из форм наркоманий и считал, что диагностировать его можно только с появлением абстинентного синдрома, который он подробно описал. В противоположность ему </w:t>
      </w:r>
      <w:r>
        <w:rPr>
          <w:rFonts w:eastAsia="Times New Roman"/>
          <w:b/>
          <w:bCs/>
          <w:sz w:val="22"/>
          <w:szCs w:val="22"/>
        </w:rPr>
        <w:t xml:space="preserve">Иван Васильевич Стрельчук </w:t>
      </w:r>
      <w:r>
        <w:rPr>
          <w:rFonts w:eastAsia="Times New Roman"/>
          <w:sz w:val="22"/>
          <w:szCs w:val="22"/>
        </w:rPr>
        <w:t>и другие авторы выделяли начальную стадию алкого</w:t>
      </w:r>
      <w:r>
        <w:rPr>
          <w:rFonts w:eastAsia="Times New Roman"/>
          <w:sz w:val="22"/>
          <w:szCs w:val="22"/>
        </w:rPr>
        <w:softHyphen/>
        <w:t>лизма, характеризующуюся в первую очередь патологическим влечением к алкоголю и неспособностью контролировать коли</w:t>
      </w:r>
      <w:r>
        <w:rPr>
          <w:rFonts w:eastAsia="Times New Roman"/>
          <w:sz w:val="22"/>
          <w:szCs w:val="22"/>
        </w:rPr>
        <w:softHyphen/>
        <w:t>чество спиртного (Гофман А. Г. — 2003). В 1940-х гг. за рубежом Э.Эллинек также описал симптом потери контроля за количе</w:t>
      </w:r>
      <w:r>
        <w:rPr>
          <w:rFonts w:eastAsia="Times New Roman"/>
          <w:sz w:val="22"/>
          <w:szCs w:val="22"/>
        </w:rPr>
        <w:softHyphen/>
        <w:t xml:space="preserve">ством выпитого </w:t>
      </w:r>
      <w:r>
        <w:rPr>
          <w:rFonts w:eastAsia="Times New Roman"/>
          <w:sz w:val="22"/>
          <w:szCs w:val="22"/>
          <w:lang w:val="en-US"/>
        </w:rPr>
        <w:t xml:space="preserve">(Jellinek E. </w:t>
      </w:r>
      <w:r>
        <w:rPr>
          <w:rFonts w:eastAsia="Times New Roman"/>
          <w:sz w:val="22"/>
          <w:szCs w:val="22"/>
        </w:rPr>
        <w:t>— 1962).</w:t>
      </w:r>
    </w:p>
    <w:p w:rsidR="004603F1" w:rsidRDefault="00177921">
      <w:pPr>
        <w:shd w:val="clear" w:color="auto" w:fill="FFFFFF"/>
        <w:spacing w:before="2" w:line="226" w:lineRule="exact"/>
        <w:ind w:left="10" w:right="7" w:firstLine="290"/>
        <w:jc w:val="both"/>
      </w:pPr>
      <w:r>
        <w:rPr>
          <w:rFonts w:eastAsia="Times New Roman"/>
          <w:sz w:val="22"/>
          <w:szCs w:val="22"/>
        </w:rPr>
        <w:t>И.В.Стрельчук предложил первую отечественную классифи</w:t>
      </w:r>
      <w:r>
        <w:rPr>
          <w:rFonts w:eastAsia="Times New Roman"/>
          <w:sz w:val="22"/>
          <w:szCs w:val="22"/>
        </w:rPr>
        <w:softHyphen/>
        <w:t xml:space="preserve">кацию хронического алкоголизма (1940) и первую классификацию морфинизма (1956) с описанием динамики, проградиентности, выделением стадий, данными о дальнейшем прогнозе (Ива-нец Н.Н., Винникова М.А. — 2000; Гофман А. Г. — 2003). Затем эти идеи были развиты </w:t>
      </w:r>
      <w:r>
        <w:rPr>
          <w:rFonts w:eastAsia="Times New Roman"/>
          <w:b/>
          <w:bCs/>
          <w:sz w:val="22"/>
          <w:szCs w:val="22"/>
        </w:rPr>
        <w:t xml:space="preserve">Анатолием Александровичем Портно-вым, </w:t>
      </w:r>
      <w:r>
        <w:rPr>
          <w:rFonts w:eastAsia="Times New Roman"/>
          <w:sz w:val="22"/>
          <w:szCs w:val="22"/>
        </w:rPr>
        <w:t>который описал три стадии развития заболевания и опреде</w:t>
      </w:r>
      <w:r>
        <w:rPr>
          <w:rFonts w:eastAsia="Times New Roman"/>
          <w:sz w:val="22"/>
          <w:szCs w:val="22"/>
        </w:rPr>
        <w:softHyphen/>
        <w:t>лил границы начальной стадии алкоголизма.</w:t>
      </w:r>
    </w:p>
    <w:p w:rsidR="004603F1" w:rsidRDefault="00177921">
      <w:pPr>
        <w:shd w:val="clear" w:color="auto" w:fill="FFFFFF"/>
        <w:spacing w:before="2" w:line="226" w:lineRule="exact"/>
        <w:ind w:left="14" w:firstLine="295"/>
        <w:jc w:val="both"/>
      </w:pPr>
      <w:r>
        <w:rPr>
          <w:rFonts w:eastAsia="Times New Roman"/>
          <w:sz w:val="22"/>
          <w:szCs w:val="22"/>
        </w:rPr>
        <w:t xml:space="preserve">В ряде стран, в том числе и в России, </w:t>
      </w:r>
      <w:r>
        <w:rPr>
          <w:rFonts w:eastAsia="Times New Roman"/>
          <w:b/>
          <w:bCs/>
          <w:i/>
          <w:iCs/>
          <w:sz w:val="22"/>
          <w:szCs w:val="22"/>
        </w:rPr>
        <w:t>выделение наркологии как самостоятельной дисциплины из психиатрии относит</w:t>
      </w:r>
      <w:r>
        <w:rPr>
          <w:rFonts w:eastAsia="Times New Roman"/>
          <w:b/>
          <w:bCs/>
          <w:i/>
          <w:iCs/>
          <w:sz w:val="22"/>
          <w:szCs w:val="22"/>
        </w:rPr>
        <w:softHyphen/>
        <w:t xml:space="preserve">ся к 1960— 1970-м гг. </w:t>
      </w:r>
      <w:r>
        <w:rPr>
          <w:rFonts w:eastAsia="Times New Roman"/>
          <w:sz w:val="22"/>
          <w:szCs w:val="22"/>
        </w:rPr>
        <w:t>(Егоров А.Ю., Игумнов С. А. — 2010). Приведем определение наркологии, данное Н. Н. Иванцом: «Нар</w:t>
      </w:r>
      <w:r>
        <w:rPr>
          <w:rFonts w:eastAsia="Times New Roman"/>
          <w:sz w:val="22"/>
          <w:szCs w:val="22"/>
        </w:rPr>
        <w:softHyphen/>
        <w:t>кология — научная дисциплина, изучающая условия возникно-</w:t>
      </w:r>
    </w:p>
    <w:p w:rsidR="004603F1" w:rsidRDefault="00177921">
      <w:pPr>
        <w:shd w:val="clear" w:color="auto" w:fill="FFFFFF"/>
        <w:spacing w:before="94"/>
        <w:ind w:left="24"/>
      </w:pPr>
      <w:r>
        <w:rPr>
          <w:rFonts w:ascii="Arial" w:hAnsi="Arial" w:cs="Arial"/>
        </w:rPr>
        <w:t>330</w:t>
      </w:r>
    </w:p>
    <w:p w:rsidR="004603F1" w:rsidRDefault="004603F1">
      <w:pPr>
        <w:shd w:val="clear" w:color="auto" w:fill="FFFFFF"/>
        <w:spacing w:before="94"/>
        <w:ind w:left="24"/>
        <w:sectPr w:rsidR="004603F1">
          <w:pgSz w:w="11909" w:h="16834"/>
          <w:pgMar w:top="1440" w:right="2753" w:bottom="720" w:left="2753" w:header="720" w:footer="720" w:gutter="0"/>
          <w:cols w:space="60"/>
          <w:noEndnote/>
        </w:sectPr>
      </w:pPr>
    </w:p>
    <w:p w:rsidR="004603F1" w:rsidRDefault="00177921">
      <w:pPr>
        <w:shd w:val="clear" w:color="auto" w:fill="FFFFFF"/>
        <w:spacing w:line="226" w:lineRule="exact"/>
        <w:ind w:left="10" w:right="19"/>
        <w:jc w:val="both"/>
      </w:pPr>
      <w:r>
        <w:rPr>
          <w:rFonts w:eastAsia="Times New Roman"/>
          <w:sz w:val="22"/>
          <w:szCs w:val="22"/>
        </w:rPr>
        <w:t>вения, механизмы формирования зависимости от психоактивных веществ, их токсические эффекты с целью разработки адекватных методов диагностики, лечения и профилактики, обусловленных ими заболеваний» (Лекции по наркологии. — 2000. — С. 7).</w:t>
      </w:r>
    </w:p>
    <w:p w:rsidR="004603F1" w:rsidRDefault="00177921">
      <w:pPr>
        <w:shd w:val="clear" w:color="auto" w:fill="FFFFFF"/>
        <w:spacing w:line="226" w:lineRule="exact"/>
        <w:ind w:right="17" w:firstLine="276"/>
        <w:jc w:val="both"/>
      </w:pPr>
      <w:r>
        <w:rPr>
          <w:rFonts w:eastAsia="Times New Roman"/>
          <w:sz w:val="22"/>
          <w:szCs w:val="22"/>
        </w:rPr>
        <w:t>Сравнительная оценка различных форм химической зависи</w:t>
      </w:r>
      <w:r>
        <w:rPr>
          <w:rFonts w:eastAsia="Times New Roman"/>
          <w:sz w:val="22"/>
          <w:szCs w:val="22"/>
        </w:rPr>
        <w:softHyphen/>
        <w:t>мости позволила И. Н. Пятницкой выделить общие диагности</w:t>
      </w:r>
      <w:r>
        <w:rPr>
          <w:rFonts w:eastAsia="Times New Roman"/>
          <w:sz w:val="22"/>
          <w:szCs w:val="22"/>
        </w:rPr>
        <w:softHyphen/>
      </w:r>
      <w:r>
        <w:rPr>
          <w:rFonts w:eastAsia="Times New Roman"/>
          <w:spacing w:val="45"/>
          <w:sz w:val="22"/>
          <w:szCs w:val="22"/>
        </w:rPr>
        <w:t>чески</w:t>
      </w:r>
      <w:r>
        <w:rPr>
          <w:rFonts w:eastAsia="Times New Roman"/>
          <w:spacing w:val="49"/>
          <w:sz w:val="22"/>
          <w:szCs w:val="22"/>
        </w:rPr>
        <w:t>значимые</w:t>
      </w:r>
      <w:r>
        <w:rPr>
          <w:rFonts w:eastAsia="Times New Roman"/>
          <w:spacing w:val="46"/>
          <w:sz w:val="22"/>
          <w:szCs w:val="22"/>
        </w:rPr>
        <w:t>группы</w:t>
      </w:r>
      <w:r>
        <w:rPr>
          <w:rFonts w:eastAsia="Times New Roman"/>
          <w:sz w:val="22"/>
          <w:szCs w:val="22"/>
        </w:rPr>
        <w:t xml:space="preserve"> симптомов, отличающих химически зависимого человека: </w:t>
      </w:r>
      <w:r>
        <w:rPr>
          <w:rFonts w:eastAsia="Times New Roman"/>
          <w:i/>
          <w:iCs/>
          <w:sz w:val="22"/>
          <w:szCs w:val="22"/>
        </w:rPr>
        <w:t>синдром измененной реактив</w:t>
      </w:r>
      <w:r>
        <w:rPr>
          <w:rFonts w:eastAsia="Times New Roman"/>
          <w:i/>
          <w:iCs/>
          <w:sz w:val="22"/>
          <w:szCs w:val="22"/>
        </w:rPr>
        <w:softHyphen/>
        <w:t xml:space="preserve">ности, психической и физической зависимости </w:t>
      </w:r>
      <w:r>
        <w:rPr>
          <w:rFonts w:eastAsia="Times New Roman"/>
          <w:sz w:val="22"/>
          <w:szCs w:val="22"/>
        </w:rPr>
        <w:t>(Пятниц</w:t>
      </w:r>
      <w:r>
        <w:rPr>
          <w:rFonts w:eastAsia="Times New Roman"/>
          <w:sz w:val="22"/>
          <w:szCs w:val="22"/>
        </w:rPr>
        <w:softHyphen/>
        <w:t xml:space="preserve">кая И. Н. — 1994). Она также выделила и описала общий </w:t>
      </w:r>
      <w:r>
        <w:rPr>
          <w:rFonts w:eastAsia="Times New Roman"/>
          <w:i/>
          <w:iCs/>
          <w:sz w:val="22"/>
          <w:szCs w:val="22"/>
        </w:rPr>
        <w:t xml:space="preserve">синдром последствий наркотизации, </w:t>
      </w:r>
      <w:r>
        <w:rPr>
          <w:rFonts w:eastAsia="Times New Roman"/>
          <w:sz w:val="22"/>
          <w:szCs w:val="22"/>
        </w:rPr>
        <w:t>включающий энергетическое сни</w:t>
      </w:r>
      <w:r>
        <w:rPr>
          <w:rFonts w:eastAsia="Times New Roman"/>
          <w:sz w:val="22"/>
          <w:szCs w:val="22"/>
        </w:rPr>
        <w:softHyphen/>
        <w:t>жение и полисистемное функциональное истощение.</w:t>
      </w:r>
    </w:p>
    <w:p w:rsidR="004603F1" w:rsidRDefault="00177921">
      <w:pPr>
        <w:shd w:val="clear" w:color="auto" w:fill="FFFFFF"/>
        <w:spacing w:line="226" w:lineRule="exact"/>
        <w:ind w:right="17" w:firstLine="281"/>
        <w:jc w:val="both"/>
      </w:pPr>
      <w:r>
        <w:rPr>
          <w:rFonts w:eastAsia="Times New Roman"/>
          <w:sz w:val="22"/>
          <w:szCs w:val="22"/>
        </w:rPr>
        <w:t>К настоящему времени наркологическая наука существенно продвинулась в вопросах патогенеза наркологических заболева</w:t>
      </w:r>
      <w:r>
        <w:rPr>
          <w:rFonts w:eastAsia="Times New Roman"/>
          <w:sz w:val="22"/>
          <w:szCs w:val="22"/>
        </w:rPr>
        <w:softHyphen/>
        <w:t xml:space="preserve">ний. Была установлена </w:t>
      </w:r>
      <w:r>
        <w:rPr>
          <w:rFonts w:eastAsia="Times New Roman"/>
          <w:i/>
          <w:iCs/>
          <w:sz w:val="22"/>
          <w:szCs w:val="22"/>
        </w:rPr>
        <w:t xml:space="preserve">общность биологических механизмов формирования зависимости от алкоголя и наркотиков </w:t>
      </w:r>
      <w:r>
        <w:rPr>
          <w:rFonts w:eastAsia="Times New Roman"/>
          <w:sz w:val="22"/>
          <w:szCs w:val="22"/>
        </w:rPr>
        <w:t>(Ано</w:t>
      </w:r>
      <w:r>
        <w:rPr>
          <w:rFonts w:eastAsia="Times New Roman"/>
          <w:sz w:val="22"/>
          <w:szCs w:val="22"/>
        </w:rPr>
        <w:softHyphen/>
        <w:t>хина И. П. — 2000). Однако до сих пор в России и за рубежом не утихают дискуссии по поводу понимания феномена патологиче</w:t>
      </w:r>
      <w:r>
        <w:rPr>
          <w:rFonts w:eastAsia="Times New Roman"/>
          <w:sz w:val="22"/>
          <w:szCs w:val="22"/>
        </w:rPr>
        <w:softHyphen/>
        <w:t>ского влечения к ПАВ, а также определения границ аддикции и использования соответствующих терминов — аддикция, зависи</w:t>
      </w:r>
      <w:r>
        <w:rPr>
          <w:rFonts w:eastAsia="Times New Roman"/>
          <w:sz w:val="22"/>
          <w:szCs w:val="22"/>
        </w:rPr>
        <w:softHyphen/>
        <w:t>мость, аддиктивное поведение.</w:t>
      </w:r>
    </w:p>
    <w:p w:rsidR="004603F1" w:rsidRDefault="00177921">
      <w:pPr>
        <w:shd w:val="clear" w:color="auto" w:fill="FFFFFF"/>
        <w:spacing w:line="226" w:lineRule="exact"/>
        <w:ind w:right="17" w:firstLine="276"/>
        <w:jc w:val="both"/>
      </w:pPr>
      <w:r>
        <w:rPr>
          <w:rFonts w:eastAsia="Times New Roman"/>
          <w:sz w:val="22"/>
          <w:szCs w:val="22"/>
        </w:rPr>
        <w:t xml:space="preserve">Для аддиктивного поведения в широком смысле этого слова характерно стремление к уходу от реальности, сосредоточенности на узконаправленной сфере деятельности при игнорировании остальных. «Если </w:t>
      </w:r>
      <w:r>
        <w:rPr>
          <w:rFonts w:eastAsia="Times New Roman"/>
          <w:b/>
          <w:bCs/>
          <w:i/>
          <w:iCs/>
          <w:sz w:val="22"/>
          <w:szCs w:val="22"/>
        </w:rPr>
        <w:t xml:space="preserve">классическая наркология </w:t>
      </w:r>
      <w:r>
        <w:rPr>
          <w:rFonts w:eastAsia="Times New Roman"/>
          <w:sz w:val="22"/>
          <w:szCs w:val="22"/>
        </w:rPr>
        <w:t>продолжает зани</w:t>
      </w:r>
      <w:r>
        <w:rPr>
          <w:rFonts w:eastAsia="Times New Roman"/>
          <w:sz w:val="22"/>
          <w:szCs w:val="22"/>
        </w:rPr>
        <w:softHyphen/>
        <w:t xml:space="preserve">маться химическими аддикциями, то исследование других форм аддиктивного поведения поставило вопрос о междисциплинарной науке — </w:t>
      </w:r>
      <w:r>
        <w:rPr>
          <w:rFonts w:eastAsia="Times New Roman"/>
          <w:b/>
          <w:bCs/>
          <w:i/>
          <w:iCs/>
          <w:sz w:val="22"/>
          <w:szCs w:val="22"/>
        </w:rPr>
        <w:t xml:space="preserve">аддиктологии» </w:t>
      </w:r>
      <w:r>
        <w:rPr>
          <w:rFonts w:eastAsia="Times New Roman"/>
          <w:sz w:val="22"/>
          <w:szCs w:val="22"/>
        </w:rPr>
        <w:t xml:space="preserve">(выделено мною. </w:t>
      </w:r>
      <w:r>
        <w:rPr>
          <w:rFonts w:eastAsia="Times New Roman"/>
          <w:i/>
          <w:iCs/>
          <w:sz w:val="22"/>
          <w:szCs w:val="22"/>
        </w:rPr>
        <w:t xml:space="preserve">— М.Р.) </w:t>
      </w:r>
      <w:r>
        <w:rPr>
          <w:rFonts w:eastAsia="Times New Roman"/>
          <w:sz w:val="22"/>
          <w:szCs w:val="22"/>
        </w:rPr>
        <w:t>(Егоров А. Ю., Игумнов С. А. — С. 68).</w:t>
      </w:r>
    </w:p>
    <w:p w:rsidR="004603F1" w:rsidRDefault="00177921">
      <w:pPr>
        <w:shd w:val="clear" w:color="auto" w:fill="FFFFFF"/>
        <w:spacing w:before="2" w:line="226" w:lineRule="exact"/>
        <w:ind w:left="2" w:right="19" w:firstLine="288"/>
        <w:jc w:val="both"/>
      </w:pPr>
      <w:r>
        <w:rPr>
          <w:rFonts w:eastAsia="Times New Roman"/>
          <w:sz w:val="22"/>
          <w:szCs w:val="22"/>
        </w:rPr>
        <w:t>В настоящее время при лечении больных алкоголизмом и нар</w:t>
      </w:r>
      <w:r>
        <w:rPr>
          <w:rFonts w:eastAsia="Times New Roman"/>
          <w:sz w:val="22"/>
          <w:szCs w:val="22"/>
        </w:rPr>
        <w:softHyphen/>
        <w:t>команиями наркологи разных стран опираются на общие прин</w:t>
      </w:r>
      <w:r>
        <w:rPr>
          <w:rFonts w:eastAsia="Times New Roman"/>
          <w:sz w:val="22"/>
          <w:szCs w:val="22"/>
        </w:rPr>
        <w:softHyphen/>
        <w:t xml:space="preserve">ципы: </w:t>
      </w:r>
      <w:r>
        <w:rPr>
          <w:rFonts w:eastAsia="Times New Roman"/>
          <w:i/>
          <w:iCs/>
          <w:sz w:val="22"/>
          <w:szCs w:val="22"/>
        </w:rPr>
        <w:t>добровольности, максимальной индивидуализации, от</w:t>
      </w:r>
      <w:r>
        <w:rPr>
          <w:rFonts w:eastAsia="Times New Roman"/>
          <w:i/>
          <w:iCs/>
          <w:sz w:val="22"/>
          <w:szCs w:val="22"/>
        </w:rPr>
        <w:softHyphen/>
        <w:t>каза от употребления ПАВ\ комплексности {медикаментозное, психотерапевтическое и социальное воздействие в разных со</w:t>
      </w:r>
      <w:r>
        <w:rPr>
          <w:rFonts w:eastAsia="Times New Roman"/>
          <w:i/>
          <w:iCs/>
          <w:sz w:val="22"/>
          <w:szCs w:val="22"/>
        </w:rPr>
        <w:softHyphen/>
        <w:t>отношениях).</w:t>
      </w:r>
    </w:p>
    <w:p w:rsidR="004603F1" w:rsidRDefault="00177921">
      <w:pPr>
        <w:shd w:val="clear" w:color="auto" w:fill="FFFFFF"/>
        <w:spacing w:line="226" w:lineRule="exact"/>
        <w:ind w:left="5" w:right="12" w:firstLine="290"/>
        <w:jc w:val="both"/>
      </w:pPr>
      <w:r>
        <w:rPr>
          <w:rFonts w:eastAsia="Times New Roman"/>
          <w:sz w:val="22"/>
          <w:szCs w:val="22"/>
        </w:rPr>
        <w:t>В современных публикациях по наркологии активно дискути</w:t>
      </w:r>
      <w:r>
        <w:rPr>
          <w:rFonts w:eastAsia="Times New Roman"/>
          <w:sz w:val="22"/>
          <w:szCs w:val="22"/>
        </w:rPr>
        <w:softHyphen/>
        <w:t>руются психофизиологические механизмы зависимости от хими</w:t>
      </w:r>
      <w:r>
        <w:rPr>
          <w:rFonts w:eastAsia="Times New Roman"/>
          <w:sz w:val="22"/>
          <w:szCs w:val="22"/>
        </w:rPr>
        <w:softHyphen/>
        <w:t>ческих веществ и способы медикаментозной терапии; проблемы сопутствующих заболеваний — СПИДа, гепатита; эпидемиология</w:t>
      </w:r>
    </w:p>
    <w:p w:rsidR="004603F1" w:rsidRDefault="00177921">
      <w:pPr>
        <w:shd w:val="clear" w:color="auto" w:fill="FFFFFF"/>
        <w:spacing w:before="326" w:line="211" w:lineRule="exact"/>
        <w:ind w:left="5" w:firstLine="293"/>
        <w:jc w:val="both"/>
      </w:pPr>
      <w:r>
        <w:rPr>
          <w:vertAlign w:val="superscript"/>
        </w:rPr>
        <w:t>1</w:t>
      </w:r>
      <w:r>
        <w:rPr>
          <w:rFonts w:eastAsia="Times New Roman"/>
          <w:spacing w:val="-7"/>
        </w:rPr>
        <w:t>Принцип отказа от употребления ПАВ остается дискуссионным, посколь</w:t>
      </w:r>
      <w:r>
        <w:rPr>
          <w:rFonts w:eastAsia="Times New Roman"/>
          <w:spacing w:val="-7"/>
        </w:rPr>
        <w:softHyphen/>
      </w:r>
      <w:r>
        <w:rPr>
          <w:rFonts w:eastAsia="Times New Roman"/>
          <w:spacing w:val="-4"/>
        </w:rPr>
        <w:t xml:space="preserve">ку на Западе получила распространение заместительная терапия аналогами </w:t>
      </w:r>
      <w:r>
        <w:rPr>
          <w:rFonts w:eastAsia="Times New Roman"/>
          <w:spacing w:val="-7"/>
        </w:rPr>
        <w:t>наркотических веществ опийной группы (Иванец Н. Н. — 2000). Ее цель — на</w:t>
      </w:r>
      <w:r>
        <w:rPr>
          <w:rFonts w:eastAsia="Times New Roman"/>
          <w:spacing w:val="-7"/>
        </w:rPr>
        <w:softHyphen/>
        <w:t>ладить более безопасный стиль поведения у наркозависимых, не готовых отка</w:t>
      </w:r>
      <w:r>
        <w:rPr>
          <w:rFonts w:eastAsia="Times New Roman"/>
          <w:spacing w:val="-7"/>
        </w:rPr>
        <w:softHyphen/>
        <w:t xml:space="preserve">заться от употребления наркотиков. В России этот вид терапии находится под </w:t>
      </w:r>
      <w:r>
        <w:rPr>
          <w:rFonts w:eastAsia="Times New Roman"/>
        </w:rPr>
        <w:t>официальным запретом.</w:t>
      </w:r>
    </w:p>
    <w:p w:rsidR="004603F1" w:rsidRDefault="00177921">
      <w:pPr>
        <w:shd w:val="clear" w:color="auto" w:fill="FFFFFF"/>
        <w:spacing w:before="82"/>
        <w:ind w:right="22"/>
        <w:jc w:val="right"/>
      </w:pPr>
      <w:r>
        <w:rPr>
          <w:sz w:val="22"/>
          <w:szCs w:val="22"/>
        </w:rPr>
        <w:t>331</w:t>
      </w:r>
    </w:p>
    <w:p w:rsidR="004603F1" w:rsidRDefault="004603F1">
      <w:pPr>
        <w:shd w:val="clear" w:color="auto" w:fill="FFFFFF"/>
        <w:spacing w:before="82"/>
        <w:ind w:right="22"/>
        <w:jc w:val="right"/>
        <w:sectPr w:rsidR="004603F1">
          <w:pgSz w:w="11909" w:h="16834"/>
          <w:pgMar w:top="1440" w:right="2755" w:bottom="720" w:left="2755" w:header="720" w:footer="720" w:gutter="0"/>
          <w:cols w:space="60"/>
          <w:noEndnote/>
        </w:sectPr>
      </w:pPr>
    </w:p>
    <w:p w:rsidR="004603F1" w:rsidRDefault="00177921">
      <w:pPr>
        <w:shd w:val="clear" w:color="auto" w:fill="FFFFFF"/>
        <w:spacing w:line="226" w:lineRule="exact"/>
        <w:ind w:left="5" w:right="24"/>
        <w:jc w:val="both"/>
      </w:pPr>
      <w:r>
        <w:rPr>
          <w:rFonts w:eastAsia="Times New Roman"/>
          <w:sz w:val="22"/>
          <w:szCs w:val="22"/>
        </w:rPr>
        <w:t>зависимостей от ПАВ; правовые аспекты наркоманий и алкого</w:t>
      </w:r>
      <w:r>
        <w:rPr>
          <w:rFonts w:eastAsia="Times New Roman"/>
          <w:sz w:val="22"/>
          <w:szCs w:val="22"/>
        </w:rPr>
        <w:softHyphen/>
        <w:t>лизма; проблемы научно обоснованной и отвечающей современ</w:t>
      </w:r>
      <w:r>
        <w:rPr>
          <w:rFonts w:eastAsia="Times New Roman"/>
          <w:sz w:val="22"/>
          <w:szCs w:val="22"/>
        </w:rPr>
        <w:softHyphen/>
        <w:t>ным требованиям профилактики зависимого поведения и реаби</w:t>
      </w:r>
      <w:r>
        <w:rPr>
          <w:rFonts w:eastAsia="Times New Roman"/>
          <w:sz w:val="22"/>
          <w:szCs w:val="22"/>
        </w:rPr>
        <w:softHyphen/>
        <w:t>литации больных различными видами зависимости. Психологи</w:t>
      </w:r>
      <w:r>
        <w:rPr>
          <w:rFonts w:eastAsia="Times New Roman"/>
          <w:sz w:val="22"/>
          <w:szCs w:val="22"/>
        </w:rPr>
        <w:softHyphen/>
        <w:t>ческие исследования в отечественной наркологии относительно немногочисленны. Многие отечественные психиатры-наркологи придерживаются медицинской биологической модели, биопсихо</w:t>
      </w:r>
      <w:r>
        <w:rPr>
          <w:rFonts w:eastAsia="Times New Roman"/>
          <w:sz w:val="22"/>
          <w:szCs w:val="22"/>
        </w:rPr>
        <w:softHyphen/>
        <w:t>социальные модели только начинают разрабатываться, что часто создает определенную односторонность в подходах к острым про</w:t>
      </w:r>
      <w:r>
        <w:rPr>
          <w:rFonts w:eastAsia="Times New Roman"/>
          <w:sz w:val="22"/>
          <w:szCs w:val="22"/>
        </w:rPr>
        <w:softHyphen/>
        <w:t>блемам реабилитации и профилактики.</w:t>
      </w:r>
    </w:p>
    <w:p w:rsidR="004603F1" w:rsidRDefault="00177921">
      <w:pPr>
        <w:shd w:val="clear" w:color="auto" w:fill="FFFFFF"/>
        <w:spacing w:line="226" w:lineRule="exact"/>
        <w:ind w:left="14" w:right="22" w:firstLine="293"/>
        <w:jc w:val="both"/>
      </w:pPr>
      <w:r>
        <w:rPr>
          <w:rFonts w:eastAsia="Times New Roman"/>
          <w:sz w:val="22"/>
          <w:szCs w:val="22"/>
        </w:rPr>
        <w:t>Изучение психологических аспектов проблемы зависимости от ПАВ идет по нескольким направлениям: выявление личност</w:t>
      </w:r>
      <w:r>
        <w:rPr>
          <w:rFonts w:eastAsia="Times New Roman"/>
          <w:sz w:val="22"/>
          <w:szCs w:val="22"/>
        </w:rPr>
        <w:softHyphen/>
        <w:t>ных, семейных и возрастных особенностей, предрасполагающих к развитию злоупотребления и зависимости; исследования, ори</w:t>
      </w:r>
      <w:r>
        <w:rPr>
          <w:rFonts w:eastAsia="Times New Roman"/>
          <w:sz w:val="22"/>
          <w:szCs w:val="22"/>
        </w:rPr>
        <w:softHyphen/>
        <w:t>ентированные на глубинное понимание внутриличностных кон</w:t>
      </w:r>
      <w:r>
        <w:rPr>
          <w:rFonts w:eastAsia="Times New Roman"/>
          <w:sz w:val="22"/>
          <w:szCs w:val="22"/>
        </w:rPr>
        <w:softHyphen/>
        <w:t>фликтов и мотивов злоупотребляющих и созависимых; разработ</w:t>
      </w:r>
      <w:r>
        <w:rPr>
          <w:rFonts w:eastAsia="Times New Roman"/>
          <w:sz w:val="22"/>
          <w:szCs w:val="22"/>
        </w:rPr>
        <w:softHyphen/>
        <w:t>ка личностных, семейных и социально-средовых подходов к психотерапии, культурноспецифических профилактических про</w:t>
      </w:r>
      <w:r>
        <w:rPr>
          <w:rFonts w:eastAsia="Times New Roman"/>
          <w:sz w:val="22"/>
          <w:szCs w:val="22"/>
        </w:rPr>
        <w:softHyphen/>
        <w:t>грамм. Многие исследователи подчеркивают, что проблема нар</w:t>
      </w:r>
      <w:r>
        <w:rPr>
          <w:rFonts w:eastAsia="Times New Roman"/>
          <w:sz w:val="22"/>
          <w:szCs w:val="22"/>
        </w:rPr>
        <w:softHyphen/>
        <w:t>команий и алкоголизма носит комплексный характер и для ее решения необходима координация усилий не только врачей, со</w:t>
      </w:r>
      <w:r>
        <w:rPr>
          <w:rFonts w:eastAsia="Times New Roman"/>
          <w:sz w:val="22"/>
          <w:szCs w:val="22"/>
        </w:rPr>
        <w:softHyphen/>
        <w:t xml:space="preserve">циологов и психологов, но также правоохранительных органов и </w:t>
      </w:r>
      <w:r>
        <w:rPr>
          <w:rFonts w:eastAsia="Times New Roman"/>
          <w:spacing w:val="-1"/>
          <w:sz w:val="22"/>
          <w:szCs w:val="22"/>
        </w:rPr>
        <w:t xml:space="preserve">властных структур (Наркология. — 2008; Пятницкая И. Н. — 1994; </w:t>
      </w:r>
      <w:r>
        <w:rPr>
          <w:rFonts w:eastAsia="Times New Roman"/>
          <w:sz w:val="22"/>
          <w:szCs w:val="22"/>
        </w:rPr>
        <w:t>Романова О. Л. — 1997).</w:t>
      </w:r>
    </w:p>
    <w:p w:rsidR="004603F1" w:rsidRDefault="00177921">
      <w:pPr>
        <w:shd w:val="clear" w:color="auto" w:fill="FFFFFF"/>
        <w:spacing w:before="298"/>
        <w:jc w:val="center"/>
      </w:pPr>
      <w:r>
        <w:rPr>
          <w:rFonts w:ascii="Arial" w:hAnsi="Arial" w:cs="Arial"/>
          <w:b/>
          <w:bCs/>
          <w:sz w:val="22"/>
          <w:szCs w:val="22"/>
        </w:rPr>
        <w:t xml:space="preserve">7.1.4. </w:t>
      </w:r>
      <w:r>
        <w:rPr>
          <w:rFonts w:ascii="Arial" w:eastAsia="Times New Roman" w:hAnsi="Arial"/>
          <w:b/>
          <w:bCs/>
          <w:sz w:val="22"/>
          <w:szCs w:val="22"/>
        </w:rPr>
        <w:t>Критериидиагностики</w:t>
      </w:r>
    </w:p>
    <w:p w:rsidR="004603F1" w:rsidRDefault="00177921">
      <w:pPr>
        <w:shd w:val="clear" w:color="auto" w:fill="FFFFFF"/>
        <w:spacing w:before="166" w:line="226" w:lineRule="exact"/>
        <w:ind w:left="12" w:right="7" w:firstLine="283"/>
        <w:jc w:val="both"/>
      </w:pPr>
      <w:r>
        <w:rPr>
          <w:rFonts w:eastAsia="Times New Roman"/>
          <w:sz w:val="22"/>
          <w:szCs w:val="22"/>
        </w:rPr>
        <w:t>Существуют культурологические различия в понимании границ начала болезни зависимости. Для диагностики алкоголизма (или другого вида химической зависимости) необходимо, тем не менее, четкое определение понятий «умеренное потребление», «злоупо</w:t>
      </w:r>
      <w:r>
        <w:rPr>
          <w:rFonts w:eastAsia="Times New Roman"/>
          <w:sz w:val="22"/>
          <w:szCs w:val="22"/>
        </w:rPr>
        <w:softHyphen/>
        <w:t>требление» и «зависимость» как заболевание.</w:t>
      </w:r>
    </w:p>
    <w:p w:rsidR="004603F1" w:rsidRDefault="00177921">
      <w:pPr>
        <w:shd w:val="clear" w:color="auto" w:fill="FFFFFF"/>
        <w:spacing w:line="226" w:lineRule="exact"/>
        <w:ind w:firstLine="286"/>
        <w:jc w:val="both"/>
      </w:pPr>
      <w:r>
        <w:rPr>
          <w:rFonts w:eastAsia="Times New Roman"/>
          <w:sz w:val="22"/>
          <w:szCs w:val="22"/>
        </w:rPr>
        <w:t xml:space="preserve">Согласно критериям, которые приводятся в руководстве для врачей «Клиническая психиатрия» (1998), </w:t>
      </w:r>
      <w:r>
        <w:rPr>
          <w:rFonts w:eastAsia="Times New Roman"/>
          <w:b/>
          <w:bCs/>
          <w:i/>
          <w:iCs/>
          <w:sz w:val="22"/>
          <w:szCs w:val="22"/>
        </w:rPr>
        <w:t xml:space="preserve">умеренным </w:t>
      </w:r>
      <w:r>
        <w:rPr>
          <w:rFonts w:eastAsia="Times New Roman"/>
          <w:i/>
          <w:iCs/>
          <w:sz w:val="22"/>
          <w:szCs w:val="22"/>
        </w:rPr>
        <w:t xml:space="preserve">следует считать </w:t>
      </w:r>
      <w:r>
        <w:rPr>
          <w:rFonts w:eastAsia="Times New Roman"/>
          <w:b/>
          <w:bCs/>
          <w:i/>
          <w:iCs/>
          <w:sz w:val="22"/>
          <w:szCs w:val="22"/>
        </w:rPr>
        <w:t xml:space="preserve">нерегулярное потребление алкоголя в небольших количествах </w:t>
      </w:r>
      <w:r>
        <w:rPr>
          <w:rFonts w:eastAsia="Times New Roman"/>
          <w:i/>
          <w:iCs/>
          <w:sz w:val="22"/>
          <w:szCs w:val="22"/>
        </w:rPr>
        <w:t>{не превышающих физиологическую толерант</w:t>
      </w:r>
      <w:r>
        <w:rPr>
          <w:rFonts w:eastAsia="Times New Roman"/>
          <w:i/>
          <w:iCs/>
          <w:sz w:val="22"/>
          <w:szCs w:val="22"/>
        </w:rPr>
        <w:softHyphen/>
        <w:t xml:space="preserve">ность) по внешним поводам. </w:t>
      </w:r>
      <w:r>
        <w:rPr>
          <w:rFonts w:eastAsia="Times New Roman"/>
          <w:b/>
          <w:bCs/>
          <w:i/>
          <w:iCs/>
          <w:sz w:val="22"/>
          <w:szCs w:val="22"/>
        </w:rPr>
        <w:t xml:space="preserve">Злоупотребление алкоголем </w:t>
      </w:r>
      <w:r>
        <w:rPr>
          <w:rFonts w:eastAsia="Times New Roman"/>
          <w:i/>
          <w:iCs/>
          <w:sz w:val="22"/>
          <w:szCs w:val="22"/>
        </w:rPr>
        <w:t xml:space="preserve">{по прежней терминологии «бытовое пьянство»У </w:t>
      </w:r>
      <w:r>
        <w:rPr>
          <w:rFonts w:eastAsia="Times New Roman"/>
          <w:b/>
          <w:bCs/>
          <w:i/>
          <w:iCs/>
          <w:sz w:val="22"/>
          <w:szCs w:val="22"/>
        </w:rPr>
        <w:t xml:space="preserve">проявляется систематическим употреблением </w:t>
      </w:r>
      <w:r>
        <w:rPr>
          <w:rFonts w:eastAsia="Times New Roman"/>
          <w:i/>
          <w:iCs/>
          <w:sz w:val="22"/>
          <w:szCs w:val="22"/>
        </w:rPr>
        <w:t xml:space="preserve">{обычно вечером, после работы, перед ужином «для аппетита» и т.д.) </w:t>
      </w:r>
      <w:r>
        <w:rPr>
          <w:rFonts w:eastAsia="Times New Roman"/>
          <w:b/>
          <w:bCs/>
          <w:i/>
          <w:iCs/>
          <w:sz w:val="22"/>
          <w:szCs w:val="22"/>
        </w:rPr>
        <w:t>небольших доз</w:t>
      </w:r>
    </w:p>
    <w:p w:rsidR="004603F1" w:rsidRDefault="00177921">
      <w:pPr>
        <w:shd w:val="clear" w:color="auto" w:fill="FFFFFF"/>
        <w:spacing w:before="276" w:line="211" w:lineRule="exact"/>
        <w:ind w:left="24" w:firstLine="293"/>
        <w:jc w:val="both"/>
      </w:pPr>
      <w:r>
        <w:rPr>
          <w:b/>
          <w:bCs/>
          <w:sz w:val="18"/>
          <w:szCs w:val="18"/>
          <w:vertAlign w:val="superscript"/>
        </w:rPr>
        <w:t>1</w:t>
      </w:r>
      <w:r>
        <w:rPr>
          <w:rFonts w:eastAsia="Times New Roman"/>
          <w:b/>
          <w:bCs/>
          <w:spacing w:val="-5"/>
          <w:sz w:val="18"/>
          <w:szCs w:val="18"/>
        </w:rPr>
        <w:t xml:space="preserve">Э. А. Бехтель (1986) предложил классификацию бытового пьянства, которая </w:t>
      </w:r>
      <w:r>
        <w:rPr>
          <w:rFonts w:eastAsia="Times New Roman"/>
          <w:b/>
          <w:bCs/>
          <w:spacing w:val="-4"/>
          <w:sz w:val="18"/>
          <w:szCs w:val="18"/>
        </w:rPr>
        <w:t xml:space="preserve">цитируется в современных монографиях по наркологии (Энтин Г. М. с соавт. — </w:t>
      </w:r>
      <w:r>
        <w:rPr>
          <w:rFonts w:eastAsia="Times New Roman"/>
          <w:b/>
          <w:bCs/>
          <w:spacing w:val="-3"/>
          <w:sz w:val="18"/>
          <w:szCs w:val="18"/>
        </w:rPr>
        <w:t xml:space="preserve">2002; Егоров А. Ю., Игумнов С. А. — 2010) Он выделил абстинентов, случайно </w:t>
      </w:r>
      <w:r>
        <w:rPr>
          <w:rFonts w:eastAsia="Times New Roman"/>
          <w:b/>
          <w:bCs/>
          <w:spacing w:val="-4"/>
          <w:sz w:val="18"/>
          <w:szCs w:val="18"/>
        </w:rPr>
        <w:t>пьющих, умеренно пьющих, систематически пьющих и привычно пьющих. По</w:t>
      </w:r>
      <w:r>
        <w:rPr>
          <w:rFonts w:eastAsia="Times New Roman"/>
          <w:b/>
          <w:bCs/>
          <w:spacing w:val="-4"/>
          <w:sz w:val="18"/>
          <w:szCs w:val="18"/>
        </w:rPr>
        <w:softHyphen/>
      </w:r>
      <w:r>
        <w:rPr>
          <w:rFonts w:eastAsia="Times New Roman"/>
          <w:b/>
          <w:bCs/>
          <w:spacing w:val="-3"/>
          <w:sz w:val="18"/>
          <w:szCs w:val="18"/>
        </w:rPr>
        <w:t>следние две группы могут быть отнесены к злоупотребляющим.</w:t>
      </w:r>
    </w:p>
    <w:p w:rsidR="004603F1" w:rsidRDefault="00177921">
      <w:pPr>
        <w:shd w:val="clear" w:color="auto" w:fill="FFFFFF"/>
        <w:spacing w:before="74"/>
        <w:ind w:left="34"/>
      </w:pPr>
      <w:r>
        <w:rPr>
          <w:rFonts w:ascii="Arial" w:hAnsi="Arial" w:cs="Arial"/>
          <w:b/>
          <w:bCs/>
          <w:sz w:val="22"/>
          <w:szCs w:val="22"/>
        </w:rPr>
        <w:t>332</w:t>
      </w:r>
    </w:p>
    <w:p w:rsidR="004603F1" w:rsidRDefault="004603F1">
      <w:pPr>
        <w:shd w:val="clear" w:color="auto" w:fill="FFFFFF"/>
        <w:spacing w:before="74"/>
        <w:ind w:left="34"/>
        <w:sectPr w:rsidR="004603F1">
          <w:pgSz w:w="11909" w:h="16834"/>
          <w:pgMar w:top="1440" w:right="2748" w:bottom="720" w:left="2751" w:header="720" w:footer="720" w:gutter="0"/>
          <w:cols w:space="60"/>
          <w:noEndnote/>
        </w:sectPr>
      </w:pPr>
    </w:p>
    <w:p w:rsidR="004603F1" w:rsidRDefault="00177921">
      <w:pPr>
        <w:shd w:val="clear" w:color="auto" w:fill="FFFFFF"/>
        <w:spacing w:line="226" w:lineRule="exact"/>
        <w:ind w:right="10"/>
        <w:jc w:val="both"/>
      </w:pPr>
      <w:r>
        <w:rPr>
          <w:rFonts w:eastAsia="Times New Roman"/>
          <w:b/>
          <w:bCs/>
          <w:i/>
          <w:iCs/>
          <w:sz w:val="22"/>
          <w:szCs w:val="22"/>
        </w:rPr>
        <w:t xml:space="preserve">спиртного и его эпизодическим или регулярным приемом в больших количествах. </w:t>
      </w:r>
      <w:r>
        <w:rPr>
          <w:rFonts w:eastAsia="Times New Roman"/>
          <w:sz w:val="22"/>
          <w:szCs w:val="22"/>
        </w:rPr>
        <w:t>Злоупотребление понимается как пред-верье болезни, алкоголизация уже начинает приносить ущерб личности, но зависимости от спиртного ещё нет. Главным диа</w:t>
      </w:r>
      <w:r>
        <w:rPr>
          <w:rFonts w:eastAsia="Times New Roman"/>
          <w:sz w:val="22"/>
          <w:szCs w:val="22"/>
        </w:rPr>
        <w:softHyphen/>
        <w:t xml:space="preserve">гностическим </w:t>
      </w:r>
      <w:r>
        <w:rPr>
          <w:rFonts w:eastAsia="Times New Roman"/>
          <w:i/>
          <w:iCs/>
          <w:sz w:val="22"/>
          <w:szCs w:val="22"/>
        </w:rPr>
        <w:t xml:space="preserve">критерием алкоголизма считается </w:t>
      </w:r>
      <w:r>
        <w:rPr>
          <w:rFonts w:eastAsia="Times New Roman"/>
          <w:b/>
          <w:bCs/>
          <w:i/>
          <w:iCs/>
          <w:sz w:val="22"/>
          <w:szCs w:val="22"/>
        </w:rPr>
        <w:t xml:space="preserve">синдром патологического влечения к алкоголю </w:t>
      </w:r>
      <w:r>
        <w:rPr>
          <w:rFonts w:eastAsia="Times New Roman"/>
          <w:sz w:val="22"/>
          <w:szCs w:val="22"/>
        </w:rPr>
        <w:t xml:space="preserve">— </w:t>
      </w:r>
      <w:r>
        <w:rPr>
          <w:rFonts w:eastAsia="Times New Roman"/>
          <w:i/>
          <w:iCs/>
          <w:sz w:val="22"/>
          <w:szCs w:val="22"/>
        </w:rPr>
        <w:t xml:space="preserve">крайне интенсивная, труднопереносимая, болезненная потребность в алкоголе. </w:t>
      </w:r>
      <w:r>
        <w:rPr>
          <w:rFonts w:eastAsia="Times New Roman"/>
          <w:sz w:val="22"/>
          <w:szCs w:val="22"/>
        </w:rPr>
        <w:t>С по</w:t>
      </w:r>
      <w:r>
        <w:rPr>
          <w:rFonts w:eastAsia="Times New Roman"/>
          <w:sz w:val="22"/>
          <w:szCs w:val="22"/>
        </w:rPr>
        <w:softHyphen/>
        <w:t>нятием «алкоголизм» также неразрывно связано понятие «зави</w:t>
      </w:r>
      <w:r>
        <w:rPr>
          <w:rFonts w:eastAsia="Times New Roman"/>
          <w:sz w:val="22"/>
          <w:szCs w:val="22"/>
        </w:rPr>
        <w:softHyphen/>
        <w:t xml:space="preserve">симость». </w:t>
      </w:r>
      <w:r>
        <w:rPr>
          <w:rFonts w:eastAsia="Times New Roman"/>
          <w:b/>
          <w:bCs/>
          <w:i/>
          <w:iCs/>
          <w:sz w:val="22"/>
          <w:szCs w:val="22"/>
        </w:rPr>
        <w:t>Зависимость — это чрезмерное потребление алко</w:t>
      </w:r>
      <w:r>
        <w:rPr>
          <w:rFonts w:eastAsia="Times New Roman"/>
          <w:b/>
          <w:bCs/>
          <w:i/>
          <w:iCs/>
          <w:sz w:val="22"/>
          <w:szCs w:val="22"/>
        </w:rPr>
        <w:softHyphen/>
        <w:t xml:space="preserve">голя^ которое наносит ущерб как физическому </w:t>
      </w:r>
      <w:r>
        <w:rPr>
          <w:rFonts w:eastAsia="Times New Roman"/>
          <w:b/>
          <w:bCs/>
          <w:i/>
          <w:iCs/>
          <w:sz w:val="22"/>
          <w:szCs w:val="22"/>
          <w:vertAlign w:val="subscript"/>
        </w:rPr>
        <w:t>у</w:t>
      </w:r>
      <w:r>
        <w:rPr>
          <w:rFonts w:eastAsia="Times New Roman"/>
          <w:b/>
          <w:bCs/>
          <w:i/>
          <w:iCs/>
          <w:sz w:val="22"/>
          <w:szCs w:val="22"/>
        </w:rPr>
        <w:t xml:space="preserve"> так и пси</w:t>
      </w:r>
      <w:r>
        <w:rPr>
          <w:rFonts w:eastAsia="Times New Roman"/>
          <w:b/>
          <w:bCs/>
          <w:i/>
          <w:iCs/>
          <w:sz w:val="22"/>
          <w:szCs w:val="22"/>
        </w:rPr>
        <w:softHyphen/>
        <w:t>хическому здоровью человека.</w:t>
      </w:r>
    </w:p>
    <w:p w:rsidR="004603F1" w:rsidRDefault="00177921">
      <w:pPr>
        <w:shd w:val="clear" w:color="auto" w:fill="FFFFFF"/>
        <w:spacing w:line="226" w:lineRule="exact"/>
        <w:ind w:left="14" w:right="19" w:firstLine="286"/>
        <w:jc w:val="both"/>
      </w:pPr>
      <w:r>
        <w:rPr>
          <w:rFonts w:eastAsia="Times New Roman"/>
          <w:sz w:val="22"/>
          <w:szCs w:val="22"/>
        </w:rPr>
        <w:t>Существуют три основные формы алкогольной зави</w:t>
      </w:r>
      <w:r>
        <w:rPr>
          <w:rFonts w:eastAsia="Times New Roman"/>
          <w:sz w:val="22"/>
          <w:szCs w:val="22"/>
        </w:rPr>
        <w:softHyphen/>
        <w:t>симости:</w:t>
      </w:r>
    </w:p>
    <w:p w:rsidR="004603F1" w:rsidRDefault="00177921" w:rsidP="00177921">
      <w:pPr>
        <w:numPr>
          <w:ilvl w:val="0"/>
          <w:numId w:val="45"/>
        </w:numPr>
        <w:shd w:val="clear" w:color="auto" w:fill="FFFFFF"/>
        <w:tabs>
          <w:tab w:val="left" w:pos="518"/>
        </w:tabs>
        <w:spacing w:before="2" w:line="226" w:lineRule="exact"/>
        <w:ind w:left="14" w:right="17" w:firstLine="286"/>
        <w:jc w:val="both"/>
        <w:rPr>
          <w:spacing w:val="-24"/>
          <w:sz w:val="22"/>
          <w:szCs w:val="22"/>
        </w:rPr>
      </w:pPr>
      <w:r>
        <w:rPr>
          <w:rFonts w:eastAsia="Times New Roman"/>
          <w:sz w:val="22"/>
          <w:szCs w:val="22"/>
        </w:rPr>
        <w:t>Постоянное употребление алкоголя в больших количе</w:t>
      </w:r>
      <w:r>
        <w:rPr>
          <w:rFonts w:eastAsia="Times New Roman"/>
          <w:sz w:val="22"/>
          <w:szCs w:val="22"/>
        </w:rPr>
        <w:softHyphen/>
        <w:t>ствах.</w:t>
      </w:r>
    </w:p>
    <w:p w:rsidR="004603F1" w:rsidRDefault="00177921" w:rsidP="00177921">
      <w:pPr>
        <w:numPr>
          <w:ilvl w:val="0"/>
          <w:numId w:val="45"/>
        </w:numPr>
        <w:shd w:val="clear" w:color="auto" w:fill="FFFFFF"/>
        <w:tabs>
          <w:tab w:val="left" w:pos="518"/>
        </w:tabs>
        <w:spacing w:before="2" w:line="226" w:lineRule="exact"/>
        <w:ind w:left="14" w:right="14" w:firstLine="286"/>
        <w:jc w:val="both"/>
        <w:rPr>
          <w:spacing w:val="-13"/>
          <w:sz w:val="22"/>
          <w:szCs w:val="22"/>
        </w:rPr>
      </w:pPr>
      <w:r>
        <w:rPr>
          <w:rFonts w:eastAsia="Times New Roman"/>
          <w:sz w:val="22"/>
          <w:szCs w:val="22"/>
        </w:rPr>
        <w:t>Интенсивное употребление алкоголя по выходным дням или в ситуациях, когда возникают проблемы по работе.</w:t>
      </w:r>
    </w:p>
    <w:p w:rsidR="004603F1" w:rsidRDefault="00177921" w:rsidP="00177921">
      <w:pPr>
        <w:numPr>
          <w:ilvl w:val="0"/>
          <w:numId w:val="45"/>
        </w:numPr>
        <w:shd w:val="clear" w:color="auto" w:fill="FFFFFF"/>
        <w:tabs>
          <w:tab w:val="left" w:pos="518"/>
        </w:tabs>
        <w:spacing w:line="226" w:lineRule="exact"/>
        <w:ind w:left="14" w:right="17" w:firstLine="286"/>
        <w:jc w:val="both"/>
        <w:rPr>
          <w:spacing w:val="-14"/>
          <w:sz w:val="22"/>
          <w:szCs w:val="22"/>
        </w:rPr>
      </w:pPr>
      <w:r>
        <w:rPr>
          <w:rFonts w:eastAsia="Times New Roman"/>
          <w:sz w:val="22"/>
          <w:szCs w:val="22"/>
        </w:rPr>
        <w:t>Запои (продолжительностью от нескольких дней до несколь</w:t>
      </w:r>
      <w:r>
        <w:rPr>
          <w:rFonts w:eastAsia="Times New Roman"/>
          <w:sz w:val="22"/>
          <w:szCs w:val="22"/>
        </w:rPr>
        <w:softHyphen/>
        <w:t>ких недель), сменяющиеся длительными периодами воздержа</w:t>
      </w:r>
      <w:r>
        <w:rPr>
          <w:rFonts w:eastAsia="Times New Roman"/>
          <w:sz w:val="22"/>
          <w:szCs w:val="22"/>
        </w:rPr>
        <w:softHyphen/>
        <w:t>ния.</w:t>
      </w:r>
    </w:p>
    <w:p w:rsidR="004603F1" w:rsidRDefault="00177921">
      <w:pPr>
        <w:shd w:val="clear" w:color="auto" w:fill="FFFFFF"/>
        <w:spacing w:before="82" w:line="214" w:lineRule="exact"/>
        <w:ind w:left="7" w:right="12" w:firstLine="298"/>
        <w:jc w:val="both"/>
      </w:pPr>
      <w:r>
        <w:rPr>
          <w:rFonts w:eastAsia="Times New Roman"/>
          <w:spacing w:val="-6"/>
          <w:sz w:val="22"/>
          <w:szCs w:val="22"/>
        </w:rPr>
        <w:t xml:space="preserve">В </w:t>
      </w:r>
      <w:r>
        <w:rPr>
          <w:rFonts w:eastAsia="Times New Roman"/>
          <w:b/>
          <w:bCs/>
          <w:spacing w:val="-6"/>
          <w:sz w:val="22"/>
          <w:szCs w:val="22"/>
        </w:rPr>
        <w:t xml:space="preserve">МКБ-10 </w:t>
      </w:r>
      <w:r>
        <w:rPr>
          <w:rFonts w:eastAsia="Times New Roman"/>
          <w:spacing w:val="-6"/>
          <w:sz w:val="22"/>
          <w:szCs w:val="22"/>
        </w:rPr>
        <w:t>злоупотреблению и зависимости от ПАВ посвящен раз</w:t>
      </w:r>
      <w:r>
        <w:rPr>
          <w:rFonts w:eastAsia="Times New Roman"/>
          <w:spacing w:val="-6"/>
          <w:sz w:val="22"/>
          <w:szCs w:val="22"/>
        </w:rPr>
        <w:softHyphen/>
      </w:r>
      <w:r>
        <w:rPr>
          <w:rFonts w:eastAsia="Times New Roman"/>
          <w:spacing w:val="-8"/>
          <w:sz w:val="22"/>
          <w:szCs w:val="22"/>
        </w:rPr>
        <w:t xml:space="preserve">дел </w:t>
      </w:r>
      <w:r>
        <w:rPr>
          <w:rFonts w:eastAsia="Times New Roman"/>
          <w:spacing w:val="-8"/>
          <w:sz w:val="22"/>
          <w:szCs w:val="22"/>
          <w:lang w:val="en-US"/>
        </w:rPr>
        <w:t xml:space="preserve">FIO —F19 </w:t>
      </w:r>
      <w:r>
        <w:rPr>
          <w:rFonts w:eastAsia="Times New Roman"/>
          <w:spacing w:val="-8"/>
          <w:sz w:val="22"/>
          <w:szCs w:val="22"/>
        </w:rPr>
        <w:t xml:space="preserve">«Психические и поведенческие расстройства, вызванные </w:t>
      </w:r>
      <w:r>
        <w:rPr>
          <w:rFonts w:eastAsia="Times New Roman"/>
          <w:spacing w:val="-7"/>
          <w:sz w:val="22"/>
          <w:szCs w:val="22"/>
        </w:rPr>
        <w:t xml:space="preserve">употреблением психоактивных веществ». Раздел охватывает широкий </w:t>
      </w:r>
      <w:r>
        <w:rPr>
          <w:rFonts w:eastAsia="Times New Roman"/>
          <w:spacing w:val="-6"/>
          <w:sz w:val="22"/>
          <w:szCs w:val="22"/>
        </w:rPr>
        <w:t xml:space="preserve">круг расстройств, отличающихся по тяжести и клиническим формам. </w:t>
      </w:r>
      <w:r>
        <w:rPr>
          <w:rFonts w:eastAsia="Times New Roman"/>
          <w:spacing w:val="-5"/>
          <w:sz w:val="22"/>
          <w:szCs w:val="22"/>
        </w:rPr>
        <w:t xml:space="preserve">Конкретное вещество указывается третьим знаком кода (т.е. второй </w:t>
      </w:r>
      <w:r>
        <w:rPr>
          <w:rFonts w:eastAsia="Times New Roman"/>
          <w:sz w:val="22"/>
          <w:szCs w:val="22"/>
        </w:rPr>
        <w:t xml:space="preserve">цифрой после буквы </w:t>
      </w:r>
      <w:r>
        <w:rPr>
          <w:rFonts w:eastAsia="Times New Roman"/>
          <w:sz w:val="22"/>
          <w:szCs w:val="22"/>
          <w:lang w:val="en-US"/>
        </w:rPr>
        <w:t>F).</w:t>
      </w:r>
    </w:p>
    <w:p w:rsidR="004603F1" w:rsidRDefault="00177921">
      <w:pPr>
        <w:shd w:val="clear" w:color="auto" w:fill="FFFFFF"/>
        <w:spacing w:line="214" w:lineRule="exact"/>
        <w:ind w:left="10" w:right="17" w:firstLine="298"/>
        <w:jc w:val="both"/>
      </w:pPr>
      <w:r>
        <w:rPr>
          <w:spacing w:val="-7"/>
          <w:sz w:val="22"/>
          <w:szCs w:val="22"/>
          <w:lang w:val="en-US"/>
        </w:rPr>
        <w:t xml:space="preserve">F10 </w:t>
      </w:r>
      <w:r>
        <w:rPr>
          <w:rFonts w:eastAsia="Times New Roman"/>
          <w:spacing w:val="-7"/>
          <w:sz w:val="22"/>
          <w:szCs w:val="22"/>
        </w:rPr>
        <w:t>— Психические и поведенческие расстройства, вызванные упо</w:t>
      </w:r>
      <w:r>
        <w:rPr>
          <w:rFonts w:eastAsia="Times New Roman"/>
          <w:spacing w:val="-7"/>
          <w:sz w:val="22"/>
          <w:szCs w:val="22"/>
        </w:rPr>
        <w:softHyphen/>
      </w:r>
      <w:r>
        <w:rPr>
          <w:rFonts w:eastAsia="Times New Roman"/>
          <w:sz w:val="22"/>
          <w:szCs w:val="22"/>
        </w:rPr>
        <w:t>треблением алкоголя.</w:t>
      </w:r>
    </w:p>
    <w:p w:rsidR="004603F1" w:rsidRDefault="00177921">
      <w:pPr>
        <w:shd w:val="clear" w:color="auto" w:fill="FFFFFF"/>
        <w:spacing w:line="214" w:lineRule="exact"/>
        <w:ind w:left="12" w:right="14" w:firstLine="298"/>
        <w:jc w:val="both"/>
      </w:pPr>
      <w:r>
        <w:rPr>
          <w:spacing w:val="-6"/>
          <w:sz w:val="22"/>
          <w:szCs w:val="22"/>
          <w:lang w:val="en-US"/>
        </w:rPr>
        <w:t xml:space="preserve">FU </w:t>
      </w:r>
      <w:r>
        <w:rPr>
          <w:rFonts w:eastAsia="Times New Roman"/>
          <w:spacing w:val="-6"/>
          <w:sz w:val="22"/>
          <w:szCs w:val="22"/>
        </w:rPr>
        <w:t>— Психические и поведенческие расстройства, вызванные упо</w:t>
      </w:r>
      <w:r>
        <w:rPr>
          <w:rFonts w:eastAsia="Times New Roman"/>
          <w:spacing w:val="-6"/>
          <w:sz w:val="22"/>
          <w:szCs w:val="22"/>
        </w:rPr>
        <w:softHyphen/>
      </w:r>
      <w:r>
        <w:rPr>
          <w:rFonts w:eastAsia="Times New Roman"/>
          <w:sz w:val="22"/>
          <w:szCs w:val="22"/>
        </w:rPr>
        <w:t>треблением опиатов.</w:t>
      </w:r>
    </w:p>
    <w:p w:rsidR="004603F1" w:rsidRDefault="00177921">
      <w:pPr>
        <w:shd w:val="clear" w:color="auto" w:fill="FFFFFF"/>
        <w:spacing w:before="2" w:line="214" w:lineRule="exact"/>
        <w:ind w:left="14" w:right="14" w:firstLine="295"/>
        <w:jc w:val="both"/>
      </w:pPr>
      <w:r>
        <w:rPr>
          <w:spacing w:val="-7"/>
          <w:sz w:val="22"/>
          <w:szCs w:val="22"/>
          <w:lang w:val="en-US"/>
        </w:rPr>
        <w:t xml:space="preserve">F12 </w:t>
      </w:r>
      <w:r>
        <w:rPr>
          <w:rFonts w:eastAsia="Times New Roman"/>
          <w:spacing w:val="-7"/>
          <w:sz w:val="22"/>
          <w:szCs w:val="22"/>
        </w:rPr>
        <w:t>— Психические и поведенческие расстройства, вызванные упо</w:t>
      </w:r>
      <w:r>
        <w:rPr>
          <w:rFonts w:eastAsia="Times New Roman"/>
          <w:spacing w:val="-7"/>
          <w:sz w:val="22"/>
          <w:szCs w:val="22"/>
        </w:rPr>
        <w:softHyphen/>
      </w:r>
      <w:r>
        <w:rPr>
          <w:rFonts w:eastAsia="Times New Roman"/>
          <w:sz w:val="22"/>
          <w:szCs w:val="22"/>
        </w:rPr>
        <w:t>треблением каннабиоидов и т.д.</w:t>
      </w:r>
    </w:p>
    <w:p w:rsidR="004603F1" w:rsidRDefault="00177921">
      <w:pPr>
        <w:shd w:val="clear" w:color="auto" w:fill="FFFFFF"/>
        <w:spacing w:line="214" w:lineRule="exact"/>
        <w:ind w:left="22" w:right="12" w:firstLine="283"/>
        <w:jc w:val="both"/>
      </w:pPr>
      <w:r>
        <w:rPr>
          <w:rFonts w:eastAsia="Times New Roman"/>
          <w:spacing w:val="-8"/>
          <w:sz w:val="22"/>
          <w:szCs w:val="22"/>
        </w:rPr>
        <w:t>Четвертый знак кода характеризует клиническое состояние. Выделя</w:t>
      </w:r>
      <w:r>
        <w:rPr>
          <w:rFonts w:eastAsia="Times New Roman"/>
          <w:spacing w:val="-8"/>
          <w:sz w:val="22"/>
          <w:szCs w:val="22"/>
        </w:rPr>
        <w:softHyphen/>
      </w:r>
      <w:r>
        <w:rPr>
          <w:rFonts w:eastAsia="Times New Roman"/>
          <w:spacing w:val="-6"/>
          <w:sz w:val="22"/>
          <w:szCs w:val="22"/>
        </w:rPr>
        <w:t>ются 10 различных клинических состояний, рассмотрим некоторые.</w:t>
      </w:r>
    </w:p>
    <w:p w:rsidR="004603F1" w:rsidRDefault="00177921" w:rsidP="00177921">
      <w:pPr>
        <w:numPr>
          <w:ilvl w:val="0"/>
          <w:numId w:val="46"/>
        </w:numPr>
        <w:shd w:val="clear" w:color="auto" w:fill="FFFFFF"/>
        <w:tabs>
          <w:tab w:val="left" w:pos="514"/>
        </w:tabs>
        <w:spacing w:line="214" w:lineRule="exact"/>
        <w:ind w:left="17" w:right="2" w:firstLine="293"/>
        <w:jc w:val="both"/>
        <w:rPr>
          <w:b/>
          <w:bCs/>
          <w:spacing w:val="-33"/>
          <w:sz w:val="22"/>
          <w:szCs w:val="22"/>
        </w:rPr>
      </w:pPr>
      <w:r>
        <w:rPr>
          <w:rFonts w:eastAsia="Times New Roman"/>
          <w:b/>
          <w:bCs/>
          <w:i/>
          <w:iCs/>
          <w:spacing w:val="-6"/>
          <w:sz w:val="22"/>
          <w:szCs w:val="22"/>
        </w:rPr>
        <w:t xml:space="preserve">Употребление с вредными последствиями </w:t>
      </w:r>
      <w:r>
        <w:rPr>
          <w:rFonts w:eastAsia="Times New Roman"/>
          <w:spacing w:val="-6"/>
          <w:sz w:val="22"/>
          <w:szCs w:val="22"/>
        </w:rPr>
        <w:t>включает в себя зло</w:t>
      </w:r>
      <w:r>
        <w:rPr>
          <w:rFonts w:eastAsia="Times New Roman"/>
          <w:spacing w:val="-6"/>
          <w:sz w:val="22"/>
          <w:szCs w:val="22"/>
        </w:rPr>
        <w:softHyphen/>
        <w:t>употребление ПАВ. Акцент в описании данного клинического состоя</w:t>
      </w:r>
      <w:r>
        <w:rPr>
          <w:rFonts w:eastAsia="Times New Roman"/>
          <w:spacing w:val="-6"/>
          <w:sz w:val="22"/>
          <w:szCs w:val="22"/>
        </w:rPr>
        <w:softHyphen/>
        <w:t>ния делается на том, что употребление вещества наносит ущерб здо</w:t>
      </w:r>
      <w:r>
        <w:rPr>
          <w:rFonts w:eastAsia="Times New Roman"/>
          <w:spacing w:val="-6"/>
          <w:sz w:val="22"/>
          <w:szCs w:val="22"/>
        </w:rPr>
        <w:softHyphen/>
      </w:r>
      <w:r>
        <w:rPr>
          <w:rFonts w:eastAsia="Times New Roman"/>
          <w:spacing w:val="-5"/>
          <w:sz w:val="22"/>
          <w:szCs w:val="22"/>
        </w:rPr>
        <w:t>ровью — соматическому (например, заражение гепатитом из-за само</w:t>
      </w:r>
      <w:r>
        <w:rPr>
          <w:rFonts w:eastAsia="Times New Roman"/>
          <w:spacing w:val="-5"/>
          <w:sz w:val="22"/>
          <w:szCs w:val="22"/>
        </w:rPr>
        <w:softHyphen/>
      </w:r>
      <w:r>
        <w:rPr>
          <w:rFonts w:eastAsia="Times New Roman"/>
          <w:spacing w:val="-7"/>
          <w:sz w:val="22"/>
          <w:szCs w:val="22"/>
        </w:rPr>
        <w:t xml:space="preserve">стоятельного введения инъекционных наркотиков) и/или психическому </w:t>
      </w:r>
      <w:r>
        <w:rPr>
          <w:rFonts w:eastAsia="Times New Roman"/>
          <w:spacing w:val="-6"/>
          <w:sz w:val="22"/>
          <w:szCs w:val="22"/>
        </w:rPr>
        <w:t xml:space="preserve">(например, возникновение вторичных депрессивных расстройств после </w:t>
      </w:r>
      <w:r>
        <w:rPr>
          <w:rFonts w:eastAsia="Times New Roman"/>
          <w:sz w:val="22"/>
          <w:szCs w:val="22"/>
        </w:rPr>
        <w:t>тяжелой алкоголизации).</w:t>
      </w:r>
    </w:p>
    <w:p w:rsidR="004603F1" w:rsidRDefault="00177921" w:rsidP="00177921">
      <w:pPr>
        <w:numPr>
          <w:ilvl w:val="0"/>
          <w:numId w:val="46"/>
        </w:numPr>
        <w:shd w:val="clear" w:color="auto" w:fill="FFFFFF"/>
        <w:tabs>
          <w:tab w:val="left" w:pos="514"/>
        </w:tabs>
        <w:spacing w:line="214" w:lineRule="exact"/>
        <w:ind w:left="17" w:right="5" w:firstLine="293"/>
        <w:jc w:val="both"/>
        <w:rPr>
          <w:spacing w:val="-19"/>
          <w:sz w:val="22"/>
          <w:szCs w:val="22"/>
        </w:rPr>
      </w:pPr>
      <w:r>
        <w:rPr>
          <w:rFonts w:eastAsia="Times New Roman"/>
          <w:b/>
          <w:bCs/>
          <w:i/>
          <w:iCs/>
          <w:spacing w:val="-6"/>
          <w:sz w:val="22"/>
          <w:szCs w:val="22"/>
        </w:rPr>
        <w:t xml:space="preserve">Синдром зависимости </w:t>
      </w:r>
      <w:r>
        <w:rPr>
          <w:rFonts w:eastAsia="Times New Roman"/>
          <w:spacing w:val="-6"/>
          <w:sz w:val="22"/>
          <w:szCs w:val="22"/>
        </w:rPr>
        <w:t>является сочетанием поведенческих, ког</w:t>
      </w:r>
      <w:r>
        <w:rPr>
          <w:rFonts w:eastAsia="Times New Roman"/>
          <w:spacing w:val="-6"/>
          <w:sz w:val="22"/>
          <w:szCs w:val="22"/>
        </w:rPr>
        <w:softHyphen/>
        <w:t>нитивных и физиологических явлений, развивающихся после много</w:t>
      </w:r>
      <w:r>
        <w:rPr>
          <w:rFonts w:eastAsia="Times New Roman"/>
          <w:spacing w:val="-6"/>
          <w:sz w:val="22"/>
          <w:szCs w:val="22"/>
        </w:rPr>
        <w:softHyphen/>
        <w:t>кратного употребления психоактивного вещества. Наиболее типичны</w:t>
      </w:r>
      <w:r>
        <w:rPr>
          <w:rFonts w:eastAsia="Times New Roman"/>
          <w:spacing w:val="-6"/>
          <w:sz w:val="22"/>
          <w:szCs w:val="22"/>
        </w:rPr>
        <w:softHyphen/>
      </w:r>
      <w:r>
        <w:rPr>
          <w:rFonts w:eastAsia="Times New Roman"/>
          <w:sz w:val="22"/>
          <w:szCs w:val="22"/>
        </w:rPr>
        <w:t>ми среди них являются:</w:t>
      </w:r>
    </w:p>
    <w:p w:rsidR="004603F1" w:rsidRDefault="004603F1">
      <w:pPr>
        <w:rPr>
          <w:sz w:val="2"/>
          <w:szCs w:val="2"/>
        </w:rPr>
      </w:pPr>
    </w:p>
    <w:p w:rsidR="004603F1" w:rsidRDefault="00177921" w:rsidP="00177921">
      <w:pPr>
        <w:numPr>
          <w:ilvl w:val="0"/>
          <w:numId w:val="47"/>
        </w:numPr>
        <w:shd w:val="clear" w:color="auto" w:fill="FFFFFF"/>
        <w:tabs>
          <w:tab w:val="left" w:pos="478"/>
        </w:tabs>
        <w:spacing w:line="214" w:lineRule="exact"/>
        <w:ind w:left="348"/>
        <w:rPr>
          <w:rFonts w:eastAsia="Times New Roman"/>
          <w:sz w:val="22"/>
          <w:szCs w:val="22"/>
        </w:rPr>
      </w:pPr>
      <w:r>
        <w:rPr>
          <w:rFonts w:eastAsia="Times New Roman"/>
          <w:spacing w:val="-6"/>
          <w:sz w:val="22"/>
          <w:szCs w:val="22"/>
        </w:rPr>
        <w:t>сильное желание принимать данное вещество;</w:t>
      </w:r>
    </w:p>
    <w:p w:rsidR="004603F1" w:rsidRDefault="00177921" w:rsidP="00177921">
      <w:pPr>
        <w:numPr>
          <w:ilvl w:val="0"/>
          <w:numId w:val="47"/>
        </w:numPr>
        <w:shd w:val="clear" w:color="auto" w:fill="FFFFFF"/>
        <w:tabs>
          <w:tab w:val="left" w:pos="478"/>
        </w:tabs>
        <w:spacing w:line="214" w:lineRule="exact"/>
        <w:ind w:left="348"/>
        <w:rPr>
          <w:rFonts w:eastAsia="Times New Roman"/>
          <w:sz w:val="22"/>
          <w:szCs w:val="22"/>
        </w:rPr>
      </w:pPr>
      <w:r>
        <w:rPr>
          <w:rFonts w:eastAsia="Times New Roman"/>
          <w:spacing w:val="-6"/>
          <w:sz w:val="22"/>
          <w:szCs w:val="22"/>
        </w:rPr>
        <w:t>ослабление контроля над его приемом;</w:t>
      </w:r>
    </w:p>
    <w:p w:rsidR="004603F1" w:rsidRDefault="00177921">
      <w:pPr>
        <w:shd w:val="clear" w:color="auto" w:fill="FFFFFF"/>
        <w:spacing w:before="115"/>
        <w:jc w:val="right"/>
      </w:pPr>
      <w:r>
        <w:rPr>
          <w:rFonts w:ascii="Arial" w:hAnsi="Arial" w:cs="Arial"/>
        </w:rPr>
        <w:t>333</w:t>
      </w:r>
    </w:p>
    <w:p w:rsidR="004603F1" w:rsidRDefault="004603F1">
      <w:pPr>
        <w:shd w:val="clear" w:color="auto" w:fill="FFFFFF"/>
        <w:spacing w:before="115"/>
        <w:jc w:val="right"/>
        <w:sectPr w:rsidR="004603F1">
          <w:pgSz w:w="11909" w:h="16834"/>
          <w:pgMar w:top="1440" w:right="2726" w:bottom="720" w:left="2772" w:header="720" w:footer="720" w:gutter="0"/>
          <w:cols w:space="60"/>
          <w:noEndnote/>
        </w:sectPr>
      </w:pPr>
    </w:p>
    <w:p w:rsidR="004603F1" w:rsidRDefault="00177921" w:rsidP="00177921">
      <w:pPr>
        <w:numPr>
          <w:ilvl w:val="0"/>
          <w:numId w:val="47"/>
        </w:numPr>
        <w:shd w:val="clear" w:color="auto" w:fill="FFFFFF"/>
        <w:tabs>
          <w:tab w:val="left" w:pos="456"/>
        </w:tabs>
        <w:spacing w:line="214" w:lineRule="exact"/>
        <w:ind w:left="2" w:right="36" w:firstLine="324"/>
        <w:jc w:val="both"/>
        <w:rPr>
          <w:rFonts w:eastAsia="Times New Roman"/>
          <w:sz w:val="22"/>
          <w:szCs w:val="22"/>
        </w:rPr>
      </w:pPr>
      <w:r>
        <w:rPr>
          <w:rFonts w:eastAsia="Times New Roman"/>
          <w:spacing w:val="-7"/>
          <w:sz w:val="22"/>
          <w:szCs w:val="22"/>
        </w:rPr>
        <w:t xml:space="preserve">прогрессирующее забывание альтернативных интересов в пользу </w:t>
      </w:r>
      <w:r>
        <w:rPr>
          <w:rFonts w:eastAsia="Times New Roman"/>
          <w:sz w:val="22"/>
          <w:szCs w:val="22"/>
        </w:rPr>
        <w:t>употребления ПАВ;</w:t>
      </w:r>
    </w:p>
    <w:p w:rsidR="004603F1" w:rsidRDefault="00177921" w:rsidP="00177921">
      <w:pPr>
        <w:numPr>
          <w:ilvl w:val="0"/>
          <w:numId w:val="47"/>
        </w:numPr>
        <w:shd w:val="clear" w:color="auto" w:fill="FFFFFF"/>
        <w:tabs>
          <w:tab w:val="left" w:pos="456"/>
        </w:tabs>
        <w:spacing w:line="214" w:lineRule="exact"/>
        <w:ind w:left="2" w:right="36" w:firstLine="324"/>
        <w:jc w:val="both"/>
        <w:rPr>
          <w:rFonts w:eastAsia="Times New Roman"/>
          <w:sz w:val="22"/>
          <w:szCs w:val="22"/>
        </w:rPr>
      </w:pPr>
      <w:r>
        <w:rPr>
          <w:rFonts w:eastAsia="Times New Roman"/>
          <w:spacing w:val="-3"/>
          <w:sz w:val="22"/>
          <w:szCs w:val="22"/>
        </w:rPr>
        <w:t xml:space="preserve">увеличение времени, необходимого для приобретения, приема </w:t>
      </w:r>
      <w:r>
        <w:rPr>
          <w:rFonts w:eastAsia="Times New Roman"/>
          <w:sz w:val="22"/>
          <w:szCs w:val="22"/>
        </w:rPr>
        <w:t>ПАВ или восстановления после его действия;</w:t>
      </w:r>
    </w:p>
    <w:p w:rsidR="004603F1" w:rsidRDefault="00177921" w:rsidP="00177921">
      <w:pPr>
        <w:numPr>
          <w:ilvl w:val="0"/>
          <w:numId w:val="47"/>
        </w:numPr>
        <w:shd w:val="clear" w:color="auto" w:fill="FFFFFF"/>
        <w:tabs>
          <w:tab w:val="left" w:pos="456"/>
        </w:tabs>
        <w:spacing w:line="214" w:lineRule="exact"/>
        <w:ind w:left="2" w:right="24" w:firstLine="324"/>
        <w:jc w:val="both"/>
        <w:rPr>
          <w:rFonts w:eastAsia="Times New Roman"/>
          <w:sz w:val="22"/>
          <w:szCs w:val="22"/>
        </w:rPr>
      </w:pPr>
      <w:r>
        <w:rPr>
          <w:rFonts w:eastAsia="Times New Roman"/>
          <w:spacing w:val="-8"/>
          <w:sz w:val="22"/>
          <w:szCs w:val="22"/>
        </w:rPr>
        <w:t xml:space="preserve">продолжение употребления ПАВ несмотря на очевидные вредные </w:t>
      </w:r>
      <w:r>
        <w:rPr>
          <w:rFonts w:eastAsia="Times New Roman"/>
          <w:spacing w:val="-6"/>
          <w:sz w:val="22"/>
          <w:szCs w:val="22"/>
        </w:rPr>
        <w:t>последствия, такие, как повреждение печени, депрессивные состояния после периодов интенсивного употребления вещества, снижение ког</w:t>
      </w:r>
      <w:r>
        <w:rPr>
          <w:rFonts w:eastAsia="Times New Roman"/>
          <w:spacing w:val="-6"/>
          <w:sz w:val="22"/>
          <w:szCs w:val="22"/>
        </w:rPr>
        <w:softHyphen/>
      </w:r>
      <w:r>
        <w:rPr>
          <w:rFonts w:eastAsia="Times New Roman"/>
          <w:spacing w:val="-8"/>
          <w:sz w:val="22"/>
          <w:szCs w:val="22"/>
        </w:rPr>
        <w:t xml:space="preserve">нитивных функций (следует определять, сознавал ли и мог ли сознавать </w:t>
      </w:r>
      <w:r>
        <w:rPr>
          <w:rFonts w:eastAsia="Times New Roman"/>
          <w:sz w:val="22"/>
          <w:szCs w:val="22"/>
        </w:rPr>
        <w:t>больной природу и степень вредных последствий);</w:t>
      </w:r>
    </w:p>
    <w:p w:rsidR="004603F1" w:rsidRDefault="00177921" w:rsidP="00177921">
      <w:pPr>
        <w:numPr>
          <w:ilvl w:val="0"/>
          <w:numId w:val="47"/>
        </w:numPr>
        <w:shd w:val="clear" w:color="auto" w:fill="FFFFFF"/>
        <w:tabs>
          <w:tab w:val="left" w:pos="456"/>
        </w:tabs>
        <w:spacing w:line="214" w:lineRule="exact"/>
        <w:ind w:left="326"/>
        <w:rPr>
          <w:rFonts w:eastAsia="Times New Roman"/>
          <w:sz w:val="22"/>
          <w:szCs w:val="22"/>
        </w:rPr>
      </w:pPr>
      <w:r>
        <w:rPr>
          <w:rFonts w:eastAsia="Times New Roman"/>
          <w:spacing w:val="-6"/>
          <w:sz w:val="22"/>
          <w:szCs w:val="22"/>
        </w:rPr>
        <w:t>возросшая толерантность;</w:t>
      </w:r>
    </w:p>
    <w:p w:rsidR="004603F1" w:rsidRDefault="00177921" w:rsidP="00177921">
      <w:pPr>
        <w:numPr>
          <w:ilvl w:val="0"/>
          <w:numId w:val="47"/>
        </w:numPr>
        <w:shd w:val="clear" w:color="auto" w:fill="FFFFFF"/>
        <w:tabs>
          <w:tab w:val="left" w:pos="456"/>
        </w:tabs>
        <w:spacing w:line="214" w:lineRule="exact"/>
        <w:ind w:left="326"/>
        <w:rPr>
          <w:rFonts w:eastAsia="Times New Roman"/>
          <w:sz w:val="22"/>
          <w:szCs w:val="22"/>
        </w:rPr>
      </w:pPr>
      <w:r>
        <w:rPr>
          <w:rFonts w:eastAsia="Times New Roman"/>
          <w:spacing w:val="-6"/>
          <w:sz w:val="22"/>
          <w:szCs w:val="22"/>
        </w:rPr>
        <w:t>в некоторых случаях физиологический синдром отмены.</w:t>
      </w:r>
    </w:p>
    <w:p w:rsidR="004603F1" w:rsidRDefault="00177921">
      <w:pPr>
        <w:shd w:val="clear" w:color="auto" w:fill="FFFFFF"/>
        <w:spacing w:line="214" w:lineRule="exact"/>
        <w:ind w:left="7" w:right="29" w:firstLine="283"/>
        <w:jc w:val="both"/>
      </w:pPr>
      <w:r>
        <w:rPr>
          <w:spacing w:val="-7"/>
          <w:sz w:val="22"/>
          <w:szCs w:val="22"/>
        </w:rPr>
        <w:t xml:space="preserve">3. </w:t>
      </w:r>
      <w:r>
        <w:rPr>
          <w:rFonts w:eastAsia="Times New Roman"/>
          <w:b/>
          <w:bCs/>
          <w:i/>
          <w:iCs/>
          <w:spacing w:val="-7"/>
          <w:sz w:val="22"/>
          <w:szCs w:val="22"/>
        </w:rPr>
        <w:t xml:space="preserve">Состояние отмены </w:t>
      </w:r>
      <w:r>
        <w:rPr>
          <w:rFonts w:eastAsia="Times New Roman"/>
          <w:spacing w:val="-7"/>
          <w:sz w:val="22"/>
          <w:szCs w:val="22"/>
        </w:rPr>
        <w:t>характеризуется группой симптомов различ</w:t>
      </w:r>
      <w:r>
        <w:rPr>
          <w:rFonts w:eastAsia="Times New Roman"/>
          <w:spacing w:val="-7"/>
          <w:sz w:val="22"/>
          <w:szCs w:val="22"/>
        </w:rPr>
        <w:softHyphen/>
      </w:r>
      <w:r>
        <w:rPr>
          <w:rFonts w:eastAsia="Times New Roman"/>
          <w:spacing w:val="-6"/>
          <w:sz w:val="22"/>
          <w:szCs w:val="22"/>
        </w:rPr>
        <w:t>ной степени тяжести, проявляющихся при полном или частичном пре</w:t>
      </w:r>
      <w:r>
        <w:rPr>
          <w:rFonts w:eastAsia="Times New Roman"/>
          <w:spacing w:val="-6"/>
          <w:sz w:val="22"/>
          <w:szCs w:val="22"/>
        </w:rPr>
        <w:softHyphen/>
      </w:r>
      <w:r>
        <w:rPr>
          <w:rFonts w:eastAsia="Times New Roman"/>
          <w:spacing w:val="-7"/>
          <w:sz w:val="22"/>
          <w:szCs w:val="22"/>
        </w:rPr>
        <w:t>кращении приема вещества после периода его постоянного употребле</w:t>
      </w:r>
      <w:r>
        <w:rPr>
          <w:rFonts w:eastAsia="Times New Roman"/>
          <w:spacing w:val="-7"/>
          <w:sz w:val="22"/>
          <w:szCs w:val="22"/>
        </w:rPr>
        <w:softHyphen/>
      </w:r>
      <w:r>
        <w:rPr>
          <w:rFonts w:eastAsia="Times New Roman"/>
          <w:spacing w:val="-5"/>
          <w:sz w:val="22"/>
          <w:szCs w:val="22"/>
        </w:rPr>
        <w:t>ния. Синдром отмены ограничен во времени и зависит от типа веще</w:t>
      </w:r>
      <w:r>
        <w:rPr>
          <w:rFonts w:eastAsia="Times New Roman"/>
          <w:spacing w:val="-5"/>
          <w:sz w:val="22"/>
          <w:szCs w:val="22"/>
        </w:rPr>
        <w:softHyphen/>
        <w:t>ства и дозы, применявшейся непосредственно перед отменой.</w:t>
      </w:r>
    </w:p>
    <w:p w:rsidR="004603F1" w:rsidRDefault="00177921">
      <w:pPr>
        <w:shd w:val="clear" w:color="auto" w:fill="FFFFFF"/>
        <w:spacing w:before="197" w:line="226" w:lineRule="exact"/>
        <w:ind w:right="5" w:firstLine="288"/>
        <w:jc w:val="both"/>
      </w:pPr>
      <w:r>
        <w:rPr>
          <w:rFonts w:eastAsia="Times New Roman"/>
          <w:sz w:val="22"/>
          <w:szCs w:val="22"/>
        </w:rPr>
        <w:t>Согласно И.Н.Пятницкой, развитие болезни происходит по</w:t>
      </w:r>
      <w:r>
        <w:rPr>
          <w:rFonts w:eastAsia="Times New Roman"/>
          <w:sz w:val="22"/>
          <w:szCs w:val="22"/>
        </w:rPr>
        <w:softHyphen/>
        <w:t xml:space="preserve">степенно, исподволь. Этапом предболезни является </w:t>
      </w:r>
      <w:r>
        <w:rPr>
          <w:rFonts w:eastAsia="Times New Roman"/>
          <w:b/>
          <w:bCs/>
          <w:i/>
          <w:iCs/>
          <w:sz w:val="22"/>
          <w:szCs w:val="22"/>
        </w:rPr>
        <w:t>злоупотре</w:t>
      </w:r>
      <w:r>
        <w:rPr>
          <w:rFonts w:eastAsia="Times New Roman"/>
          <w:b/>
          <w:bCs/>
          <w:i/>
          <w:iCs/>
          <w:sz w:val="22"/>
          <w:szCs w:val="22"/>
        </w:rPr>
        <w:softHyphen/>
        <w:t xml:space="preserve">бление, </w:t>
      </w:r>
      <w:r>
        <w:rPr>
          <w:rFonts w:eastAsia="Times New Roman"/>
          <w:sz w:val="22"/>
          <w:szCs w:val="22"/>
        </w:rPr>
        <w:t xml:space="preserve">в котором можно выделить </w:t>
      </w:r>
      <w:r>
        <w:rPr>
          <w:rFonts w:eastAsia="Times New Roman"/>
          <w:spacing w:val="44"/>
          <w:sz w:val="22"/>
          <w:szCs w:val="22"/>
        </w:rPr>
        <w:t>некоторые</w:t>
      </w:r>
      <w:r>
        <w:rPr>
          <w:rFonts w:eastAsia="Times New Roman"/>
          <w:spacing w:val="36"/>
          <w:sz w:val="22"/>
          <w:szCs w:val="22"/>
        </w:rPr>
        <w:t xml:space="preserve">звенья: </w:t>
      </w:r>
      <w:r>
        <w:rPr>
          <w:rFonts w:eastAsia="Times New Roman"/>
          <w:i/>
          <w:iCs/>
          <w:sz w:val="22"/>
          <w:szCs w:val="22"/>
        </w:rPr>
        <w:t xml:space="preserve">эйфория, </w:t>
      </w:r>
      <w:r>
        <w:rPr>
          <w:rFonts w:eastAsia="Times New Roman"/>
          <w:sz w:val="22"/>
          <w:szCs w:val="22"/>
        </w:rPr>
        <w:t xml:space="preserve">т.е. субъективный эффект удовольствия, наслаждения, который необходим для привыкания; </w:t>
      </w:r>
      <w:r>
        <w:rPr>
          <w:rFonts w:eastAsia="Times New Roman"/>
          <w:i/>
          <w:iCs/>
          <w:sz w:val="22"/>
          <w:szCs w:val="22"/>
        </w:rPr>
        <w:t>формирование предпо</w:t>
      </w:r>
      <w:r>
        <w:rPr>
          <w:rFonts w:eastAsia="Times New Roman"/>
          <w:i/>
          <w:iCs/>
          <w:sz w:val="22"/>
          <w:szCs w:val="22"/>
        </w:rPr>
        <w:softHyphen/>
        <w:t xml:space="preserve">чтения </w:t>
      </w:r>
      <w:r>
        <w:rPr>
          <w:rFonts w:eastAsia="Times New Roman"/>
          <w:sz w:val="22"/>
          <w:szCs w:val="22"/>
        </w:rPr>
        <w:t xml:space="preserve">определенного психоактивного вещества; </w:t>
      </w:r>
      <w:r>
        <w:rPr>
          <w:rFonts w:eastAsia="Times New Roman"/>
          <w:i/>
          <w:iCs/>
          <w:sz w:val="22"/>
          <w:szCs w:val="22"/>
        </w:rPr>
        <w:t xml:space="preserve">регулярность приема', угасание первоначального эффекта, </w:t>
      </w:r>
      <w:r>
        <w:rPr>
          <w:rFonts w:eastAsia="Times New Roman"/>
          <w:sz w:val="22"/>
          <w:szCs w:val="22"/>
        </w:rPr>
        <w:t xml:space="preserve">приводящего к необходимости увеличения дозы, т.е. к росту толерантности. Эти четыре звена открывают путь к появлению трех симптомов </w:t>
      </w:r>
      <w:r>
        <w:rPr>
          <w:rFonts w:eastAsia="Times New Roman"/>
          <w:spacing w:val="34"/>
          <w:sz w:val="22"/>
          <w:szCs w:val="22"/>
        </w:rPr>
        <w:t>болезни:</w:t>
      </w:r>
      <w:r>
        <w:rPr>
          <w:rFonts w:eastAsia="Times New Roman"/>
          <w:sz w:val="22"/>
          <w:szCs w:val="22"/>
        </w:rPr>
        <w:t xml:space="preserve"> 1) </w:t>
      </w:r>
      <w:r>
        <w:rPr>
          <w:rFonts w:eastAsia="Times New Roman"/>
          <w:i/>
          <w:iCs/>
          <w:sz w:val="22"/>
          <w:szCs w:val="22"/>
        </w:rPr>
        <w:t xml:space="preserve">навязчивое влечение </w:t>
      </w:r>
      <w:r>
        <w:rPr>
          <w:rFonts w:eastAsia="Times New Roman"/>
          <w:sz w:val="22"/>
          <w:szCs w:val="22"/>
        </w:rPr>
        <w:t xml:space="preserve">к ПАВ, дающее желаемый эффект; 2) </w:t>
      </w:r>
      <w:r>
        <w:rPr>
          <w:rFonts w:eastAsia="Times New Roman"/>
          <w:i/>
          <w:iCs/>
          <w:sz w:val="22"/>
          <w:szCs w:val="22"/>
        </w:rPr>
        <w:t xml:space="preserve">систематический прием', </w:t>
      </w:r>
      <w:r>
        <w:rPr>
          <w:rFonts w:eastAsia="Times New Roman"/>
          <w:sz w:val="22"/>
          <w:szCs w:val="22"/>
        </w:rPr>
        <w:t xml:space="preserve">3) </w:t>
      </w:r>
      <w:r>
        <w:rPr>
          <w:rFonts w:eastAsia="Times New Roman"/>
          <w:i/>
          <w:iCs/>
          <w:sz w:val="22"/>
          <w:szCs w:val="22"/>
        </w:rPr>
        <w:t xml:space="preserve">подъем толерантности. </w:t>
      </w:r>
      <w:r>
        <w:rPr>
          <w:rFonts w:eastAsia="Times New Roman"/>
          <w:sz w:val="22"/>
          <w:szCs w:val="22"/>
        </w:rPr>
        <w:t>Явление толерантности (терпимость, устойчивость) означает при</w:t>
      </w:r>
      <w:r>
        <w:rPr>
          <w:rFonts w:eastAsia="Times New Roman"/>
          <w:sz w:val="22"/>
          <w:szCs w:val="22"/>
        </w:rPr>
        <w:softHyphen/>
        <w:t>выкание и утрату эйфории при приеме ПАВ, потребность все в больших дозах для достижения эйфории. Следующим хроноло</w:t>
      </w:r>
      <w:r>
        <w:rPr>
          <w:rFonts w:eastAsia="Times New Roman"/>
          <w:sz w:val="22"/>
          <w:szCs w:val="22"/>
        </w:rPr>
        <w:softHyphen/>
        <w:t>гически возникает симптом нарушения гомеостаза («продром»). Защитная реакция на передозировку (рвотный рефлекс) исчезает. Повышается способность к целенаправленной активности, проис</w:t>
      </w:r>
      <w:r>
        <w:rPr>
          <w:rFonts w:eastAsia="Times New Roman"/>
          <w:sz w:val="22"/>
          <w:szCs w:val="22"/>
        </w:rPr>
        <w:softHyphen/>
        <w:t>ходит подъем жизненного тонуса даже вне опьянения. Больные в продроме алкоголизма принимают алкоголь в светлое время суток, мало спят, проявляют эмоциональную избыточность — поют, читают стихи, напевают, даже в одиночестве. Это начало особой жизни пьющего, как отмечает И. Н. Пятницкая, находящего новый мир в опьянении. Продром при наркоманиях возникает почти сразу с началом приема (Пятницкая И.Н. — 1994).</w:t>
      </w:r>
    </w:p>
    <w:p w:rsidR="004603F1" w:rsidRDefault="00177921">
      <w:pPr>
        <w:shd w:val="clear" w:color="auto" w:fill="FFFFFF"/>
        <w:spacing w:line="226" w:lineRule="exact"/>
        <w:ind w:left="17" w:right="14" w:firstLine="286"/>
        <w:jc w:val="both"/>
      </w:pPr>
      <w:r>
        <w:rPr>
          <w:rFonts w:eastAsia="Times New Roman"/>
          <w:sz w:val="22"/>
          <w:szCs w:val="22"/>
        </w:rPr>
        <w:t xml:space="preserve">Выделяют </w:t>
      </w:r>
      <w:r>
        <w:rPr>
          <w:rFonts w:eastAsia="Times New Roman"/>
          <w:spacing w:val="39"/>
          <w:sz w:val="22"/>
          <w:szCs w:val="22"/>
        </w:rPr>
        <w:t>несколько</w:t>
      </w:r>
      <w:r>
        <w:rPr>
          <w:rFonts w:eastAsia="Times New Roman"/>
          <w:spacing w:val="44"/>
          <w:sz w:val="22"/>
          <w:szCs w:val="22"/>
        </w:rPr>
        <w:t>основных</w:t>
      </w:r>
      <w:r>
        <w:rPr>
          <w:rFonts w:eastAsia="Times New Roman"/>
          <w:spacing w:val="39"/>
          <w:sz w:val="22"/>
          <w:szCs w:val="22"/>
        </w:rPr>
        <w:t>синдромов,</w:t>
      </w:r>
      <w:r>
        <w:rPr>
          <w:rFonts w:eastAsia="Times New Roman"/>
          <w:sz w:val="22"/>
          <w:szCs w:val="22"/>
        </w:rPr>
        <w:t xml:space="preserve"> воз</w:t>
      </w:r>
      <w:r>
        <w:rPr>
          <w:rFonts w:eastAsia="Times New Roman"/>
          <w:sz w:val="22"/>
          <w:szCs w:val="22"/>
        </w:rPr>
        <w:softHyphen/>
        <w:t>никающих последовательно, с течением болезни (по И.Н.Пят</w:t>
      </w:r>
      <w:r>
        <w:rPr>
          <w:rFonts w:eastAsia="Times New Roman"/>
          <w:sz w:val="22"/>
          <w:szCs w:val="22"/>
        </w:rPr>
        <w:softHyphen/>
        <w:t>ницкой).</w:t>
      </w:r>
    </w:p>
    <w:p w:rsidR="004603F1" w:rsidRDefault="00177921">
      <w:pPr>
        <w:shd w:val="clear" w:color="auto" w:fill="FFFFFF"/>
        <w:spacing w:before="5" w:line="226" w:lineRule="exact"/>
        <w:ind w:left="14" w:firstLine="298"/>
        <w:jc w:val="both"/>
      </w:pPr>
      <w:r>
        <w:rPr>
          <w:sz w:val="22"/>
          <w:szCs w:val="22"/>
        </w:rPr>
        <w:t xml:space="preserve">1. </w:t>
      </w:r>
      <w:r>
        <w:rPr>
          <w:rFonts w:eastAsia="Times New Roman"/>
          <w:sz w:val="22"/>
          <w:szCs w:val="22"/>
        </w:rPr>
        <w:t>Измененная реактивность организма к действию данного наркотика (снижение, исчезновение защитных реакций, увели</w:t>
      </w:r>
      <w:r>
        <w:rPr>
          <w:rFonts w:eastAsia="Times New Roman"/>
          <w:sz w:val="22"/>
          <w:szCs w:val="22"/>
        </w:rPr>
        <w:softHyphen/>
        <w:t>чение толерантности, измененная форма потребления и форма</w:t>
      </w:r>
    </w:p>
    <w:p w:rsidR="004603F1" w:rsidRDefault="00177921">
      <w:pPr>
        <w:shd w:val="clear" w:color="auto" w:fill="FFFFFF"/>
        <w:spacing w:before="91"/>
        <w:ind w:left="22"/>
      </w:pPr>
      <w:r>
        <w:rPr>
          <w:rFonts w:ascii="Arial" w:hAnsi="Arial" w:cs="Arial"/>
        </w:rPr>
        <w:t>334</w:t>
      </w:r>
    </w:p>
    <w:p w:rsidR="004603F1" w:rsidRDefault="004603F1">
      <w:pPr>
        <w:shd w:val="clear" w:color="auto" w:fill="FFFFFF"/>
        <w:spacing w:before="91"/>
        <w:ind w:left="22"/>
        <w:sectPr w:rsidR="004603F1">
          <w:pgSz w:w="11909" w:h="16834"/>
          <w:pgMar w:top="1440" w:right="2753" w:bottom="720" w:left="2753" w:header="720" w:footer="720" w:gutter="0"/>
          <w:cols w:space="60"/>
          <w:noEndnote/>
        </w:sectPr>
      </w:pPr>
    </w:p>
    <w:p w:rsidR="004603F1" w:rsidRDefault="00177921">
      <w:pPr>
        <w:shd w:val="clear" w:color="auto" w:fill="FFFFFF"/>
        <w:spacing w:line="226" w:lineRule="exact"/>
        <w:ind w:left="12" w:right="14"/>
        <w:jc w:val="both"/>
      </w:pPr>
      <w:r>
        <w:rPr>
          <w:rFonts w:eastAsia="Times New Roman"/>
          <w:sz w:val="22"/>
          <w:szCs w:val="22"/>
        </w:rPr>
        <w:t>опьянения); фактически этот синдром соответствует описанному продрому болезни.</w:t>
      </w:r>
    </w:p>
    <w:p w:rsidR="004603F1" w:rsidRDefault="00177921" w:rsidP="00177921">
      <w:pPr>
        <w:numPr>
          <w:ilvl w:val="0"/>
          <w:numId w:val="48"/>
        </w:numPr>
        <w:shd w:val="clear" w:color="auto" w:fill="FFFFFF"/>
        <w:tabs>
          <w:tab w:val="left" w:pos="526"/>
        </w:tabs>
        <w:spacing w:line="226" w:lineRule="exact"/>
        <w:ind w:left="7" w:right="26" w:firstLine="283"/>
        <w:jc w:val="both"/>
        <w:rPr>
          <w:spacing w:val="-11"/>
          <w:sz w:val="22"/>
          <w:szCs w:val="22"/>
        </w:rPr>
      </w:pPr>
      <w:r>
        <w:rPr>
          <w:rFonts w:eastAsia="Times New Roman"/>
          <w:sz w:val="22"/>
          <w:szCs w:val="22"/>
        </w:rPr>
        <w:t>Психическая зависимость (обсессивное, т.е. навязчивое, влечение, психический комфорт в интоксикации).</w:t>
      </w:r>
    </w:p>
    <w:p w:rsidR="004603F1" w:rsidRDefault="00177921" w:rsidP="00177921">
      <w:pPr>
        <w:numPr>
          <w:ilvl w:val="0"/>
          <w:numId w:val="48"/>
        </w:numPr>
        <w:shd w:val="clear" w:color="auto" w:fill="FFFFFF"/>
        <w:tabs>
          <w:tab w:val="left" w:pos="526"/>
        </w:tabs>
        <w:spacing w:line="226" w:lineRule="exact"/>
        <w:ind w:left="7" w:right="10" w:firstLine="283"/>
        <w:jc w:val="both"/>
        <w:rPr>
          <w:spacing w:val="-14"/>
          <w:sz w:val="22"/>
          <w:szCs w:val="22"/>
        </w:rPr>
      </w:pPr>
      <w:r>
        <w:rPr>
          <w:rFonts w:eastAsia="Times New Roman"/>
          <w:sz w:val="22"/>
          <w:szCs w:val="22"/>
        </w:rPr>
        <w:t>Физическая зависимость (компульсивное влечение, потеря контроля над дозой, абстинентный синдром, физический комфорт в интоксикации).</w:t>
      </w:r>
    </w:p>
    <w:p w:rsidR="004603F1" w:rsidRDefault="00177921">
      <w:pPr>
        <w:shd w:val="clear" w:color="auto" w:fill="FFFFFF"/>
        <w:spacing w:line="226" w:lineRule="exact"/>
        <w:ind w:left="5" w:right="12" w:firstLine="278"/>
        <w:jc w:val="both"/>
      </w:pPr>
      <w:r>
        <w:rPr>
          <w:rFonts w:eastAsia="Times New Roman"/>
          <w:i/>
          <w:iCs/>
          <w:sz w:val="22"/>
          <w:szCs w:val="22"/>
        </w:rPr>
        <w:t xml:space="preserve">Психическая зависимость — </w:t>
      </w:r>
      <w:r>
        <w:rPr>
          <w:rFonts w:eastAsia="Times New Roman"/>
          <w:sz w:val="22"/>
          <w:szCs w:val="22"/>
        </w:rPr>
        <w:t>это патологическое влечение к одурманивающему средству, болезненное стремление непрерыв</w:t>
      </w:r>
      <w:r>
        <w:rPr>
          <w:rFonts w:eastAsia="Times New Roman"/>
          <w:sz w:val="22"/>
          <w:szCs w:val="22"/>
        </w:rPr>
        <w:softHyphen/>
        <w:t>но или периодически принимать его, чтобы вновь и вновь ис</w:t>
      </w:r>
      <w:r>
        <w:rPr>
          <w:rFonts w:eastAsia="Times New Roman"/>
          <w:sz w:val="22"/>
          <w:szCs w:val="22"/>
        </w:rPr>
        <w:softHyphen/>
        <w:t>пытывать определенные ощущения и снимать ощущения психи</w:t>
      </w:r>
      <w:r>
        <w:rPr>
          <w:rFonts w:eastAsia="Times New Roman"/>
          <w:sz w:val="22"/>
          <w:szCs w:val="22"/>
        </w:rPr>
        <w:softHyphen/>
        <w:t>ческого дискомфорта.</w:t>
      </w:r>
    </w:p>
    <w:p w:rsidR="004603F1" w:rsidRDefault="00177921">
      <w:pPr>
        <w:shd w:val="clear" w:color="auto" w:fill="FFFFFF"/>
        <w:spacing w:line="226" w:lineRule="exact"/>
        <w:ind w:right="14" w:firstLine="286"/>
        <w:jc w:val="both"/>
      </w:pPr>
      <w:r>
        <w:rPr>
          <w:rFonts w:eastAsia="Times New Roman"/>
          <w:i/>
          <w:iCs/>
          <w:sz w:val="22"/>
          <w:szCs w:val="22"/>
        </w:rPr>
        <w:t xml:space="preserve">Физическая зависимость — </w:t>
      </w:r>
      <w:r>
        <w:rPr>
          <w:rFonts w:eastAsia="Times New Roman"/>
          <w:sz w:val="22"/>
          <w:szCs w:val="22"/>
        </w:rPr>
        <w:t>это состояние перестройки всей жизнедеятельности организма, развившееся в результате система</w:t>
      </w:r>
      <w:r>
        <w:rPr>
          <w:rFonts w:eastAsia="Times New Roman"/>
          <w:sz w:val="22"/>
          <w:szCs w:val="22"/>
        </w:rPr>
        <w:softHyphen/>
        <w:t>тического приема одурманивающего средства. Она проявляет себя абстинентным синдромом — мучительным физическим и психи</w:t>
      </w:r>
      <w:r>
        <w:rPr>
          <w:rFonts w:eastAsia="Times New Roman"/>
          <w:sz w:val="22"/>
          <w:szCs w:val="22"/>
        </w:rPr>
        <w:softHyphen/>
        <w:t>ческим состоянием, развивающимся при отсутствии психоактив</w:t>
      </w:r>
      <w:r>
        <w:rPr>
          <w:rFonts w:eastAsia="Times New Roman"/>
          <w:sz w:val="22"/>
          <w:szCs w:val="22"/>
        </w:rPr>
        <w:softHyphen/>
        <w:t>ного вещества, возможностью достижения «нормального», «ра</w:t>
      </w:r>
      <w:r>
        <w:rPr>
          <w:rFonts w:eastAsia="Times New Roman"/>
          <w:sz w:val="22"/>
          <w:szCs w:val="22"/>
        </w:rPr>
        <w:softHyphen/>
        <w:t>бочего» самочувствия только в состоянии привычного опьянения. Она обусловливает постоянное, неодолимое влечение к психоак</w:t>
      </w:r>
      <w:r>
        <w:rPr>
          <w:rFonts w:eastAsia="Times New Roman"/>
          <w:sz w:val="22"/>
          <w:szCs w:val="22"/>
        </w:rPr>
        <w:softHyphen/>
        <w:t>тивному веществу.</w:t>
      </w:r>
    </w:p>
    <w:p w:rsidR="004603F1" w:rsidRDefault="00177921">
      <w:pPr>
        <w:shd w:val="clear" w:color="auto" w:fill="FFFFFF"/>
        <w:spacing w:before="110" w:line="214" w:lineRule="exact"/>
        <w:ind w:left="7" w:right="19" w:firstLine="286"/>
        <w:jc w:val="both"/>
      </w:pPr>
      <w:r>
        <w:rPr>
          <w:rFonts w:eastAsia="Times New Roman"/>
          <w:spacing w:val="-6"/>
          <w:sz w:val="22"/>
          <w:szCs w:val="22"/>
        </w:rPr>
        <w:t>«Книга у меня перед глазами. В ней написано по поводу воздержа</w:t>
      </w:r>
      <w:r>
        <w:rPr>
          <w:rFonts w:eastAsia="Times New Roman"/>
          <w:spacing w:val="-6"/>
          <w:sz w:val="22"/>
          <w:szCs w:val="22"/>
        </w:rPr>
        <w:softHyphen/>
      </w:r>
      <w:r>
        <w:rPr>
          <w:rFonts w:eastAsia="Times New Roman"/>
          <w:sz w:val="22"/>
          <w:szCs w:val="22"/>
        </w:rPr>
        <w:t>ния от морфия:</w:t>
      </w:r>
    </w:p>
    <w:p w:rsidR="004603F1" w:rsidRDefault="00177921">
      <w:pPr>
        <w:shd w:val="clear" w:color="auto" w:fill="FFFFFF"/>
        <w:spacing w:line="214" w:lineRule="exact"/>
        <w:ind w:left="2" w:right="14" w:firstLine="293"/>
        <w:jc w:val="both"/>
      </w:pPr>
      <w:r>
        <w:rPr>
          <w:spacing w:val="-6"/>
          <w:sz w:val="22"/>
          <w:szCs w:val="22"/>
        </w:rPr>
        <w:t>"...</w:t>
      </w:r>
      <w:r>
        <w:rPr>
          <w:rFonts w:eastAsia="Times New Roman"/>
          <w:spacing w:val="-6"/>
          <w:sz w:val="22"/>
          <w:szCs w:val="22"/>
        </w:rPr>
        <w:t>большое беспокойство, тревожное, тоскливое состояние, раздра</w:t>
      </w:r>
      <w:r>
        <w:rPr>
          <w:rFonts w:eastAsia="Times New Roman"/>
          <w:spacing w:val="-6"/>
          <w:sz w:val="22"/>
          <w:szCs w:val="22"/>
        </w:rPr>
        <w:softHyphen/>
      </w:r>
      <w:r>
        <w:rPr>
          <w:rFonts w:eastAsia="Times New Roman"/>
          <w:spacing w:val="-7"/>
          <w:sz w:val="22"/>
          <w:szCs w:val="22"/>
        </w:rPr>
        <w:t xml:space="preserve">жительность, ослабление памяти, иногда галлюцинация и небольшое </w:t>
      </w:r>
      <w:r>
        <w:rPr>
          <w:rFonts w:eastAsia="Times New Roman"/>
          <w:sz w:val="22"/>
          <w:szCs w:val="22"/>
        </w:rPr>
        <w:t>затемнение сознания..."</w:t>
      </w:r>
    </w:p>
    <w:p w:rsidR="004603F1" w:rsidRDefault="00177921">
      <w:pPr>
        <w:shd w:val="clear" w:color="auto" w:fill="FFFFFF"/>
        <w:spacing w:line="214" w:lineRule="exact"/>
        <w:ind w:left="5" w:right="19" w:firstLine="290"/>
        <w:jc w:val="both"/>
      </w:pPr>
      <w:r>
        <w:rPr>
          <w:rFonts w:eastAsia="Times New Roman"/>
          <w:spacing w:val="-7"/>
          <w:sz w:val="22"/>
          <w:szCs w:val="22"/>
        </w:rPr>
        <w:t>Галлюцинаций я не испытывал, но по поводу остального могу ска</w:t>
      </w:r>
      <w:r>
        <w:rPr>
          <w:rFonts w:eastAsia="Times New Roman"/>
          <w:spacing w:val="-7"/>
          <w:sz w:val="22"/>
          <w:szCs w:val="22"/>
        </w:rPr>
        <w:softHyphen/>
      </w:r>
      <w:r>
        <w:rPr>
          <w:rFonts w:eastAsia="Times New Roman"/>
          <w:spacing w:val="-5"/>
          <w:sz w:val="22"/>
          <w:szCs w:val="22"/>
        </w:rPr>
        <w:t>зать: о, какие тусклые, казенные, ничего не говорящие слова!</w:t>
      </w:r>
    </w:p>
    <w:p w:rsidR="004603F1" w:rsidRDefault="00177921">
      <w:pPr>
        <w:shd w:val="clear" w:color="auto" w:fill="FFFFFF"/>
        <w:spacing w:line="214" w:lineRule="exact"/>
        <w:ind w:right="5" w:firstLine="283"/>
        <w:jc w:val="both"/>
      </w:pPr>
      <w:r>
        <w:rPr>
          <w:spacing w:val="-7"/>
          <w:sz w:val="22"/>
          <w:szCs w:val="22"/>
        </w:rPr>
        <w:t>"</w:t>
      </w:r>
      <w:r>
        <w:rPr>
          <w:rFonts w:eastAsia="Times New Roman"/>
          <w:spacing w:val="-7"/>
          <w:sz w:val="22"/>
          <w:szCs w:val="22"/>
        </w:rPr>
        <w:t xml:space="preserve">Тоскливое состояние!" Нет, я, заболевший этой ужасной болезнью, </w:t>
      </w:r>
      <w:r>
        <w:rPr>
          <w:rFonts w:eastAsia="Times New Roman"/>
          <w:spacing w:val="-6"/>
          <w:sz w:val="22"/>
          <w:szCs w:val="22"/>
        </w:rPr>
        <w:t>предупреждаю врачей, чтобы они были жалостливее к своим пациен</w:t>
      </w:r>
      <w:r>
        <w:rPr>
          <w:rFonts w:eastAsia="Times New Roman"/>
          <w:spacing w:val="-6"/>
          <w:sz w:val="22"/>
          <w:szCs w:val="22"/>
        </w:rPr>
        <w:softHyphen/>
        <w:t>там. Не "тоскливое состояние", а смерть медленная овладевает морфи</w:t>
      </w:r>
      <w:r>
        <w:rPr>
          <w:rFonts w:eastAsia="Times New Roman"/>
          <w:spacing w:val="-6"/>
          <w:sz w:val="22"/>
          <w:szCs w:val="22"/>
        </w:rPr>
        <w:softHyphen/>
      </w:r>
      <w:r>
        <w:rPr>
          <w:rFonts w:eastAsia="Times New Roman"/>
          <w:spacing w:val="-7"/>
          <w:sz w:val="22"/>
          <w:szCs w:val="22"/>
        </w:rPr>
        <w:t xml:space="preserve">нистом, лишь только вы на час или два лишите его морфия. Воздух не </w:t>
      </w:r>
      <w:r>
        <w:rPr>
          <w:rFonts w:eastAsia="Times New Roman"/>
          <w:spacing w:val="-8"/>
          <w:sz w:val="22"/>
          <w:szCs w:val="22"/>
        </w:rPr>
        <w:t xml:space="preserve">сытый, его глотать нельзя... в теле нет клеточки, которая бы не жаждала. Чего? Этого нельзя ни определить, ни объяснить. Словом, человека нет, </w:t>
      </w:r>
      <w:r>
        <w:rPr>
          <w:rFonts w:eastAsia="Times New Roman"/>
          <w:spacing w:val="-9"/>
          <w:sz w:val="22"/>
          <w:szCs w:val="22"/>
        </w:rPr>
        <w:t xml:space="preserve">он выключен. Движется, тоскует, страдает труп. Он ничего не хочет, ни о </w:t>
      </w:r>
      <w:r>
        <w:rPr>
          <w:rFonts w:eastAsia="Times New Roman"/>
          <w:spacing w:val="-8"/>
          <w:sz w:val="22"/>
          <w:szCs w:val="22"/>
        </w:rPr>
        <w:t>чем не мыслит, кроме морфия. Морфия! Смерть от жажды райская, бла</w:t>
      </w:r>
      <w:r>
        <w:rPr>
          <w:rFonts w:eastAsia="Times New Roman"/>
          <w:spacing w:val="-8"/>
          <w:sz w:val="22"/>
          <w:szCs w:val="22"/>
        </w:rPr>
        <w:softHyphen/>
      </w:r>
      <w:r>
        <w:rPr>
          <w:rFonts w:eastAsia="Times New Roman"/>
          <w:spacing w:val="-6"/>
          <w:sz w:val="22"/>
          <w:szCs w:val="22"/>
        </w:rPr>
        <w:t>женная смерть по сравнению с жаждой морфия. Так заживо погребен</w:t>
      </w:r>
      <w:r>
        <w:rPr>
          <w:rFonts w:eastAsia="Times New Roman"/>
          <w:spacing w:val="-6"/>
          <w:sz w:val="22"/>
          <w:szCs w:val="22"/>
        </w:rPr>
        <w:softHyphen/>
      </w:r>
      <w:r>
        <w:rPr>
          <w:rFonts w:eastAsia="Times New Roman"/>
          <w:spacing w:val="-8"/>
          <w:sz w:val="22"/>
          <w:szCs w:val="22"/>
        </w:rPr>
        <w:t xml:space="preserve">ный, вероятно, ловит последние ничтожные пузырьки воздуха в гробу и </w:t>
      </w:r>
      <w:r>
        <w:rPr>
          <w:rFonts w:eastAsia="Times New Roman"/>
          <w:spacing w:val="-9"/>
          <w:sz w:val="22"/>
          <w:szCs w:val="22"/>
        </w:rPr>
        <w:t>раздирает кожу на груди ногтями» (Булгаков М. А. — 2010. — С. 126).</w:t>
      </w:r>
    </w:p>
    <w:p w:rsidR="004603F1" w:rsidRDefault="00177921">
      <w:pPr>
        <w:shd w:val="clear" w:color="auto" w:fill="FFFFFF"/>
        <w:spacing w:before="115" w:line="228" w:lineRule="exact"/>
        <w:ind w:left="14" w:right="7" w:firstLine="288"/>
        <w:jc w:val="both"/>
      </w:pPr>
      <w:r>
        <w:rPr>
          <w:rFonts w:eastAsia="Times New Roman"/>
          <w:sz w:val="22"/>
          <w:szCs w:val="22"/>
        </w:rPr>
        <w:t>В развитии любого вида зависимости от ПАВ обычно выделя</w:t>
      </w:r>
      <w:r>
        <w:rPr>
          <w:rFonts w:eastAsia="Times New Roman"/>
          <w:sz w:val="22"/>
          <w:szCs w:val="22"/>
        </w:rPr>
        <w:softHyphen/>
        <w:t>ют три стадии, в ходе которых постепенно разворачиваются перечисленные выше синдромы болезни (Пятницкая И.Н. — 1994; Энтин Г.М. с соавт. — 2002).</w:t>
      </w:r>
    </w:p>
    <w:p w:rsidR="004603F1" w:rsidRDefault="00177921">
      <w:pPr>
        <w:shd w:val="clear" w:color="auto" w:fill="FFFFFF"/>
        <w:spacing w:line="228" w:lineRule="exact"/>
        <w:ind w:left="14" w:firstLine="281"/>
        <w:jc w:val="both"/>
      </w:pPr>
      <w:r>
        <w:rPr>
          <w:rFonts w:eastAsia="Times New Roman"/>
          <w:i/>
          <w:iCs/>
          <w:sz w:val="22"/>
          <w:szCs w:val="22"/>
        </w:rPr>
        <w:t xml:space="preserve">Первая стадия </w:t>
      </w:r>
      <w:r>
        <w:rPr>
          <w:rFonts w:eastAsia="Times New Roman"/>
          <w:sz w:val="22"/>
          <w:szCs w:val="22"/>
        </w:rPr>
        <w:t>характеризуется тем, что при регулярном приеме ПАВ постепенно в течение ряда лет в случае алкоголиз</w:t>
      </w:r>
      <w:r>
        <w:rPr>
          <w:rFonts w:eastAsia="Times New Roman"/>
          <w:sz w:val="22"/>
          <w:szCs w:val="22"/>
        </w:rPr>
        <w:softHyphen/>
        <w:t>ма, но достаточно быстро в случае наркоманий, — в среднем за</w:t>
      </w:r>
    </w:p>
    <w:p w:rsidR="004603F1" w:rsidRDefault="00177921">
      <w:pPr>
        <w:shd w:val="clear" w:color="auto" w:fill="FFFFFF"/>
        <w:spacing w:before="91"/>
        <w:ind w:right="7"/>
        <w:jc w:val="right"/>
      </w:pPr>
      <w:r>
        <w:rPr>
          <w:rFonts w:ascii="Arial" w:hAnsi="Arial" w:cs="Arial"/>
        </w:rPr>
        <w:t>335</w:t>
      </w:r>
    </w:p>
    <w:p w:rsidR="004603F1" w:rsidRDefault="004603F1">
      <w:pPr>
        <w:shd w:val="clear" w:color="auto" w:fill="FFFFFF"/>
        <w:spacing w:before="91"/>
        <w:ind w:right="7"/>
        <w:jc w:val="right"/>
        <w:sectPr w:rsidR="004603F1">
          <w:pgSz w:w="11909" w:h="16834"/>
          <w:pgMar w:top="1440" w:right="2751" w:bottom="720" w:left="2757" w:header="720" w:footer="720" w:gutter="0"/>
          <w:cols w:space="60"/>
          <w:noEndnote/>
        </w:sectPr>
      </w:pPr>
    </w:p>
    <w:p w:rsidR="004603F1" w:rsidRDefault="00177921">
      <w:pPr>
        <w:shd w:val="clear" w:color="auto" w:fill="FFFFFF"/>
        <w:spacing w:line="226" w:lineRule="exact"/>
        <w:ind w:left="41"/>
      </w:pPr>
      <w:r>
        <w:rPr>
          <w:sz w:val="22"/>
          <w:szCs w:val="22"/>
        </w:rPr>
        <w:t>1</w:t>
      </w:r>
      <w:r>
        <w:rPr>
          <w:rFonts w:eastAsia="Times New Roman"/>
          <w:sz w:val="22"/>
          <w:szCs w:val="22"/>
        </w:rPr>
        <w:t xml:space="preserve">—2 мес и быстрее </w:t>
      </w:r>
      <w:r>
        <w:rPr>
          <w:rFonts w:eastAsia="Times New Roman"/>
          <w:b/>
          <w:bCs/>
          <w:i/>
          <w:iCs/>
          <w:sz w:val="22"/>
          <w:szCs w:val="22"/>
        </w:rPr>
        <w:t xml:space="preserve">—развивается психическая зависимость </w:t>
      </w:r>
      <w:r>
        <w:rPr>
          <w:rFonts w:eastAsia="Times New Roman"/>
          <w:sz w:val="22"/>
          <w:szCs w:val="22"/>
        </w:rPr>
        <w:t>по</w:t>
      </w:r>
    </w:p>
    <w:p w:rsidR="004603F1" w:rsidRDefault="00177921">
      <w:pPr>
        <w:shd w:val="clear" w:color="auto" w:fill="FFFFFF"/>
        <w:spacing w:line="226" w:lineRule="exact"/>
        <w:ind w:right="24"/>
        <w:jc w:val="both"/>
      </w:pPr>
      <w:r>
        <w:rPr>
          <w:rFonts w:eastAsia="Times New Roman"/>
          <w:sz w:val="22"/>
          <w:szCs w:val="22"/>
        </w:rPr>
        <w:t>отношению к одурманивающему веществу. Она проявляется в так называемом первичном влечении к ПАВ вне опьянения. Одно</w:t>
      </w:r>
      <w:r>
        <w:rPr>
          <w:rFonts w:eastAsia="Times New Roman"/>
          <w:sz w:val="22"/>
          <w:szCs w:val="22"/>
        </w:rPr>
        <w:softHyphen/>
        <w:t xml:space="preserve">временно </w:t>
      </w:r>
      <w:r>
        <w:rPr>
          <w:rFonts w:eastAsia="Times New Roman"/>
          <w:i/>
          <w:iCs/>
          <w:sz w:val="22"/>
          <w:szCs w:val="22"/>
        </w:rPr>
        <w:t>постоянно растет толерантность к нему {суточ</w:t>
      </w:r>
      <w:r>
        <w:rPr>
          <w:rFonts w:eastAsia="Times New Roman"/>
          <w:i/>
          <w:iCs/>
          <w:sz w:val="22"/>
          <w:szCs w:val="22"/>
        </w:rPr>
        <w:softHyphen/>
        <w:t xml:space="preserve">ная и разовая). </w:t>
      </w:r>
      <w:r>
        <w:rPr>
          <w:rFonts w:eastAsia="Times New Roman"/>
          <w:sz w:val="22"/>
          <w:szCs w:val="22"/>
        </w:rPr>
        <w:t>В случае алкоголизма первой стадии происходит</w:t>
      </w:r>
      <w:r>
        <w:rPr>
          <w:rFonts w:eastAsia="Times New Roman"/>
          <w:i/>
          <w:iCs/>
          <w:sz w:val="22"/>
          <w:szCs w:val="22"/>
        </w:rPr>
        <w:t xml:space="preserve">утрата контроля за количеством употребляемого алкоголя, </w:t>
      </w:r>
      <w:r>
        <w:rPr>
          <w:rFonts w:eastAsia="Times New Roman"/>
          <w:sz w:val="22"/>
          <w:szCs w:val="22"/>
        </w:rPr>
        <w:t xml:space="preserve">т.е. </w:t>
      </w:r>
      <w:r>
        <w:rPr>
          <w:rFonts w:eastAsia="Times New Roman"/>
          <w:i/>
          <w:iCs/>
          <w:sz w:val="22"/>
          <w:szCs w:val="22"/>
        </w:rPr>
        <w:t>проявляется вторичное патологическое влечение к алко</w:t>
      </w:r>
      <w:r>
        <w:rPr>
          <w:rFonts w:eastAsia="Times New Roman"/>
          <w:i/>
          <w:iCs/>
          <w:sz w:val="22"/>
          <w:szCs w:val="22"/>
        </w:rPr>
        <w:softHyphen/>
        <w:t>голю</w:t>
      </w:r>
      <w:r>
        <w:rPr>
          <w:rFonts w:eastAsia="Times New Roman"/>
          <w:i/>
          <w:iCs/>
          <w:sz w:val="22"/>
          <w:szCs w:val="22"/>
          <w:vertAlign w:val="superscript"/>
        </w:rPr>
        <w:t>1</w:t>
      </w:r>
      <w:r>
        <w:rPr>
          <w:rFonts w:eastAsia="Times New Roman"/>
          <w:i/>
          <w:iCs/>
          <w:sz w:val="22"/>
          <w:szCs w:val="22"/>
        </w:rPr>
        <w:t xml:space="preserve">. </w:t>
      </w:r>
      <w:r>
        <w:rPr>
          <w:rFonts w:eastAsia="Times New Roman"/>
          <w:sz w:val="22"/>
          <w:szCs w:val="22"/>
        </w:rPr>
        <w:t>При алкоголизме характерна частичная амнезия периода опьянения — «алкогольные палимпсесты». Продолжительность первой стадии при алкоголизме зависит от проградиентности течения и составляет в среднем от 1 года до 5 — 6 лет. При нарко</w:t>
      </w:r>
      <w:r>
        <w:rPr>
          <w:rFonts w:eastAsia="Times New Roman"/>
          <w:sz w:val="22"/>
          <w:szCs w:val="22"/>
        </w:rPr>
        <w:softHyphen/>
        <w:t>маниях ее продолжительность варьирует в зависимости от типа ПАВ: «при инъекционном приеме героина — от 2 до 4 мес, при приеме кодеина — до полугода, при употреблении внутрь маковой соломки — до нескольких лет» (Егоров А. Ю., Игумнов С. А. — 2010. - С. 119).</w:t>
      </w:r>
    </w:p>
    <w:p w:rsidR="004603F1" w:rsidRDefault="00177921">
      <w:pPr>
        <w:shd w:val="clear" w:color="auto" w:fill="FFFFFF"/>
        <w:spacing w:line="226" w:lineRule="exact"/>
        <w:ind w:left="19" w:right="10" w:firstLine="276"/>
        <w:jc w:val="both"/>
      </w:pPr>
      <w:r>
        <w:rPr>
          <w:rFonts w:eastAsia="Times New Roman"/>
          <w:i/>
          <w:iCs/>
          <w:sz w:val="22"/>
          <w:szCs w:val="22"/>
        </w:rPr>
        <w:t xml:space="preserve">Вторая стадия </w:t>
      </w:r>
      <w:r>
        <w:rPr>
          <w:rFonts w:eastAsia="Times New Roman"/>
          <w:sz w:val="22"/>
          <w:szCs w:val="22"/>
        </w:rPr>
        <w:t xml:space="preserve">определяется тогда, когда формируется </w:t>
      </w:r>
      <w:r>
        <w:rPr>
          <w:rFonts w:eastAsia="Times New Roman"/>
          <w:b/>
          <w:bCs/>
          <w:i/>
          <w:iCs/>
          <w:sz w:val="22"/>
          <w:szCs w:val="22"/>
        </w:rPr>
        <w:t>физи</w:t>
      </w:r>
      <w:r>
        <w:rPr>
          <w:rFonts w:eastAsia="Times New Roman"/>
          <w:b/>
          <w:bCs/>
          <w:i/>
          <w:iCs/>
          <w:sz w:val="22"/>
          <w:szCs w:val="22"/>
        </w:rPr>
        <w:softHyphen/>
        <w:t xml:space="preserve">ческая зависимость </w:t>
      </w:r>
      <w:r>
        <w:rPr>
          <w:rFonts w:eastAsia="Times New Roman"/>
          <w:sz w:val="22"/>
          <w:szCs w:val="22"/>
        </w:rPr>
        <w:t>от данного вещества — с постоянной го</w:t>
      </w:r>
      <w:r>
        <w:rPr>
          <w:rFonts w:eastAsia="Times New Roman"/>
          <w:sz w:val="22"/>
          <w:szCs w:val="22"/>
        </w:rPr>
        <w:softHyphen/>
        <w:t xml:space="preserve">товностью к возникновению </w:t>
      </w:r>
      <w:r>
        <w:rPr>
          <w:rFonts w:eastAsia="Times New Roman"/>
          <w:b/>
          <w:bCs/>
          <w:i/>
          <w:iCs/>
          <w:sz w:val="22"/>
          <w:szCs w:val="22"/>
        </w:rPr>
        <w:t xml:space="preserve">абстинентного синдрома </w:t>
      </w:r>
      <w:r>
        <w:rPr>
          <w:rFonts w:eastAsia="Times New Roman"/>
          <w:sz w:val="22"/>
          <w:szCs w:val="22"/>
        </w:rPr>
        <w:t>при недостаточном содержании его в организме. При этом неуклонно возрастают и закрепляются психические и физические послед</w:t>
      </w:r>
      <w:r>
        <w:rPr>
          <w:rFonts w:eastAsia="Times New Roman"/>
          <w:sz w:val="22"/>
          <w:szCs w:val="22"/>
        </w:rPr>
        <w:softHyphen/>
        <w:t>ствия систематического токсического воздействия этого вещества на организм. Речь идет о нарушениях психики, поведения, а так</w:t>
      </w:r>
      <w:r>
        <w:rPr>
          <w:rFonts w:eastAsia="Times New Roman"/>
          <w:sz w:val="22"/>
          <w:szCs w:val="22"/>
        </w:rPr>
        <w:softHyphen/>
        <w:t>же о поражении всех органов и систем организма. Толерантность на этой стадии продолжает нарастать, а затем может стабилизи</w:t>
      </w:r>
      <w:r>
        <w:rPr>
          <w:rFonts w:eastAsia="Times New Roman"/>
          <w:sz w:val="22"/>
          <w:szCs w:val="22"/>
        </w:rPr>
        <w:softHyphen/>
        <w:t>роваться на очень высоком уровне. Изменяется форма опьянения с утратой эйфорического компонента (у наркозависимых). У боль</w:t>
      </w:r>
      <w:r>
        <w:rPr>
          <w:rFonts w:eastAsia="Times New Roman"/>
          <w:sz w:val="22"/>
          <w:szCs w:val="22"/>
        </w:rPr>
        <w:softHyphen/>
        <w:t>ных алкоголизмом сохраняется непродолжительная эйфория при приеме больших доз спиртного. Проявляются амнестические и супорозные формы опьянения. Утрачивается не только количе</w:t>
      </w:r>
      <w:r>
        <w:rPr>
          <w:rFonts w:eastAsia="Times New Roman"/>
          <w:sz w:val="22"/>
          <w:szCs w:val="22"/>
        </w:rPr>
        <w:softHyphen/>
        <w:t>ственный, но за редкими исключениями и ситуационный кон</w:t>
      </w:r>
      <w:r>
        <w:rPr>
          <w:rFonts w:eastAsia="Times New Roman"/>
          <w:sz w:val="22"/>
          <w:szCs w:val="22"/>
        </w:rPr>
        <w:softHyphen/>
        <w:t>троль. Постоянно проявляет себя неодолимое влечение к нарко</w:t>
      </w:r>
      <w:r>
        <w:rPr>
          <w:rFonts w:eastAsia="Times New Roman"/>
          <w:sz w:val="22"/>
          <w:szCs w:val="22"/>
        </w:rPr>
        <w:softHyphen/>
        <w:t>тизации и алкоголизации.</w:t>
      </w:r>
    </w:p>
    <w:p w:rsidR="004603F1" w:rsidRDefault="00177921">
      <w:pPr>
        <w:shd w:val="clear" w:color="auto" w:fill="FFFFFF"/>
        <w:spacing w:before="113" w:line="214" w:lineRule="exact"/>
        <w:ind w:left="22" w:firstLine="295"/>
        <w:jc w:val="both"/>
      </w:pPr>
      <w:r>
        <w:rPr>
          <w:rFonts w:eastAsia="Times New Roman"/>
          <w:spacing w:val="-7"/>
          <w:sz w:val="22"/>
          <w:szCs w:val="22"/>
        </w:rPr>
        <w:t>«...вспоминал. В особенности всплыл вокзал в Москве в ноябре, ког</w:t>
      </w:r>
      <w:r>
        <w:rPr>
          <w:rFonts w:eastAsia="Times New Roman"/>
          <w:spacing w:val="-7"/>
          <w:sz w:val="22"/>
          <w:szCs w:val="22"/>
        </w:rPr>
        <w:softHyphen/>
        <w:t xml:space="preserve">да я убегал из Москвы. Какой ужасный вечер. Краденный морфий я </w:t>
      </w:r>
      <w:r>
        <w:rPr>
          <w:rFonts w:eastAsia="Times New Roman"/>
          <w:spacing w:val="-6"/>
          <w:sz w:val="22"/>
          <w:szCs w:val="22"/>
        </w:rPr>
        <w:t>вспрыскивал в уборной... Это мучение. В дверь ломились, голоса гре</w:t>
      </w:r>
      <w:r>
        <w:rPr>
          <w:rFonts w:eastAsia="Times New Roman"/>
          <w:spacing w:val="-6"/>
          <w:sz w:val="22"/>
          <w:szCs w:val="22"/>
        </w:rPr>
        <w:softHyphen/>
        <w:t xml:space="preserve">мят, как железные, ругают за то, что я долго занимаю место, и руки </w:t>
      </w:r>
      <w:r>
        <w:rPr>
          <w:rFonts w:eastAsia="Times New Roman"/>
          <w:spacing w:val="-7"/>
          <w:sz w:val="22"/>
          <w:szCs w:val="22"/>
        </w:rPr>
        <w:t xml:space="preserve">прыгают, и прыгает крючок, того и гляди распахнется дверь... С тех пор </w:t>
      </w:r>
      <w:r>
        <w:rPr>
          <w:rFonts w:eastAsia="Times New Roman"/>
          <w:spacing w:val="-6"/>
          <w:sz w:val="22"/>
          <w:szCs w:val="22"/>
        </w:rPr>
        <w:t xml:space="preserve">и фурункулы у меня. Плакал ночью, вспомнив это» (Булгаков М.А. </w:t>
      </w:r>
      <w:r>
        <w:rPr>
          <w:rFonts w:eastAsia="Times New Roman"/>
          <w:sz w:val="22"/>
          <w:szCs w:val="22"/>
        </w:rPr>
        <w:t>Морфий. — С. 139).</w:t>
      </w:r>
    </w:p>
    <w:p w:rsidR="004603F1" w:rsidRDefault="00177921">
      <w:pPr>
        <w:shd w:val="clear" w:color="auto" w:fill="FFFFFF"/>
        <w:spacing w:before="281" w:line="211" w:lineRule="exact"/>
        <w:ind w:left="34" w:firstLine="293"/>
        <w:jc w:val="both"/>
      </w:pPr>
      <w:r>
        <w:rPr>
          <w:b/>
          <w:bCs/>
          <w:sz w:val="18"/>
          <w:szCs w:val="18"/>
          <w:vertAlign w:val="superscript"/>
        </w:rPr>
        <w:t>1</w:t>
      </w:r>
      <w:r>
        <w:rPr>
          <w:rFonts w:eastAsia="Times New Roman"/>
          <w:b/>
          <w:bCs/>
          <w:spacing w:val="-3"/>
          <w:sz w:val="18"/>
          <w:szCs w:val="18"/>
        </w:rPr>
        <w:t xml:space="preserve">В отечественной литературе симптом утраты количественного контроля рассматривается как вторичное патологическое влечение к алкоголю, когда у </w:t>
      </w:r>
      <w:r>
        <w:rPr>
          <w:rFonts w:eastAsia="Times New Roman"/>
          <w:b/>
          <w:bCs/>
          <w:spacing w:val="-4"/>
          <w:sz w:val="18"/>
          <w:szCs w:val="18"/>
        </w:rPr>
        <w:t>человека после первой же принятой дозы алкоголя возникает практически не</w:t>
      </w:r>
      <w:r>
        <w:rPr>
          <w:rFonts w:eastAsia="Times New Roman"/>
          <w:b/>
          <w:bCs/>
          <w:spacing w:val="-4"/>
          <w:sz w:val="18"/>
          <w:szCs w:val="18"/>
        </w:rPr>
        <w:softHyphen/>
        <w:t xml:space="preserve">преодолимое стремление к приведению себя в состояние опьянения (Энтин Г. М. </w:t>
      </w:r>
      <w:r>
        <w:rPr>
          <w:rFonts w:eastAsia="Times New Roman"/>
          <w:b/>
          <w:bCs/>
          <w:sz w:val="18"/>
          <w:szCs w:val="18"/>
        </w:rPr>
        <w:t>с соавт. — 2002).</w:t>
      </w:r>
    </w:p>
    <w:p w:rsidR="004603F1" w:rsidRDefault="00177921">
      <w:pPr>
        <w:shd w:val="clear" w:color="auto" w:fill="FFFFFF"/>
        <w:spacing w:before="79"/>
        <w:ind w:left="43"/>
      </w:pPr>
      <w:r>
        <w:rPr>
          <w:spacing w:val="-12"/>
          <w:sz w:val="22"/>
          <w:szCs w:val="22"/>
        </w:rPr>
        <w:t>336</w:t>
      </w:r>
    </w:p>
    <w:p w:rsidR="004603F1" w:rsidRDefault="004603F1">
      <w:pPr>
        <w:shd w:val="clear" w:color="auto" w:fill="FFFFFF"/>
        <w:spacing w:before="79"/>
        <w:ind w:left="43"/>
        <w:sectPr w:rsidR="004603F1">
          <w:pgSz w:w="11909" w:h="16834"/>
          <w:pgMar w:top="1440" w:right="2746" w:bottom="720" w:left="2748" w:header="720" w:footer="720" w:gutter="0"/>
          <w:cols w:space="60"/>
          <w:noEndnote/>
        </w:sectPr>
      </w:pPr>
    </w:p>
    <w:p w:rsidR="004603F1" w:rsidRDefault="00177921">
      <w:pPr>
        <w:shd w:val="clear" w:color="auto" w:fill="FFFFFF"/>
        <w:spacing w:line="226" w:lineRule="exact"/>
        <w:ind w:right="14" w:firstLine="319"/>
        <w:jc w:val="both"/>
      </w:pPr>
      <w:r>
        <w:rPr>
          <w:rFonts w:eastAsia="Times New Roman"/>
          <w:i/>
          <w:iCs/>
          <w:sz w:val="22"/>
          <w:szCs w:val="22"/>
        </w:rPr>
        <w:t xml:space="preserve">Третья стадия </w:t>
      </w:r>
      <w:r>
        <w:rPr>
          <w:rFonts w:eastAsia="Times New Roman"/>
          <w:sz w:val="22"/>
          <w:szCs w:val="22"/>
        </w:rPr>
        <w:t xml:space="preserve">болезни характеризуется </w:t>
      </w:r>
      <w:r>
        <w:rPr>
          <w:rFonts w:eastAsia="Times New Roman"/>
          <w:b/>
          <w:bCs/>
          <w:i/>
          <w:iCs/>
          <w:sz w:val="22"/>
          <w:szCs w:val="22"/>
        </w:rPr>
        <w:t>максимальным про</w:t>
      </w:r>
      <w:r>
        <w:rPr>
          <w:rFonts w:eastAsia="Times New Roman"/>
          <w:b/>
          <w:bCs/>
          <w:i/>
          <w:iCs/>
          <w:sz w:val="22"/>
          <w:szCs w:val="22"/>
        </w:rPr>
        <w:softHyphen/>
        <w:t xml:space="preserve">явлением физической зависимости, нарастанием тяжелых, необратимых изменений в организме больного, </w:t>
      </w:r>
      <w:r>
        <w:rPr>
          <w:rFonts w:eastAsia="Times New Roman"/>
          <w:sz w:val="22"/>
          <w:szCs w:val="22"/>
        </w:rPr>
        <w:t xml:space="preserve">приводящих к быстрому одряхлению, а затем к гибели. </w:t>
      </w:r>
      <w:r>
        <w:rPr>
          <w:rFonts w:eastAsia="Times New Roman"/>
          <w:b/>
          <w:bCs/>
          <w:i/>
          <w:iCs/>
          <w:sz w:val="22"/>
          <w:szCs w:val="22"/>
        </w:rPr>
        <w:t xml:space="preserve">Грубые расстройства психики </w:t>
      </w:r>
      <w:r>
        <w:rPr>
          <w:rFonts w:eastAsia="Times New Roman"/>
          <w:sz w:val="22"/>
          <w:szCs w:val="22"/>
        </w:rPr>
        <w:t>больных выступают в виде резкого сужения круга инте</w:t>
      </w:r>
      <w:r>
        <w:rPr>
          <w:rFonts w:eastAsia="Times New Roman"/>
          <w:sz w:val="22"/>
          <w:szCs w:val="22"/>
        </w:rPr>
        <w:softHyphen/>
        <w:t>ресов, связанных только с добыванием алкоголя или наркотиков, а также в виде выраженной морально-этической деградации со склонностью к асоциальным и антисоциальным поступкам, по</w:t>
      </w:r>
      <w:r>
        <w:rPr>
          <w:rFonts w:eastAsia="Times New Roman"/>
          <w:sz w:val="22"/>
          <w:szCs w:val="22"/>
        </w:rPr>
        <w:softHyphen/>
        <w:t>терей работоспособности вплоть до полной инвалидизации. На</w:t>
      </w:r>
      <w:r>
        <w:rPr>
          <w:rFonts w:eastAsia="Times New Roman"/>
          <w:sz w:val="22"/>
          <w:szCs w:val="22"/>
        </w:rPr>
        <w:softHyphen/>
        <w:t>блюдаются острые и хронические психозы, нарастает слабоумие. Толерантность снижается. Наркотическое вещество оказывает условно нормализующий самочувствие эффект, причем на очень короткое время. Некоторые авторы проводят различение финаль</w:t>
      </w:r>
      <w:r>
        <w:rPr>
          <w:rFonts w:eastAsia="Times New Roman"/>
          <w:sz w:val="22"/>
          <w:szCs w:val="22"/>
        </w:rPr>
        <w:softHyphen/>
        <w:t>ных психических нарушений у наркозависимых и больных алко</w:t>
      </w:r>
      <w:r>
        <w:rPr>
          <w:rFonts w:eastAsia="Times New Roman"/>
          <w:sz w:val="22"/>
          <w:szCs w:val="22"/>
        </w:rPr>
        <w:softHyphen/>
        <w:t>голизмом. Психический дефект от приема наркотиков приближа</w:t>
      </w:r>
      <w:r>
        <w:rPr>
          <w:rFonts w:eastAsia="Times New Roman"/>
          <w:sz w:val="22"/>
          <w:szCs w:val="22"/>
        </w:rPr>
        <w:softHyphen/>
        <w:t>ется к шизофреническому, в виде расщепления ядра личности, проявлений апатии (равнодушия) и абулии (отсутствия воли). В случае последних стадий алкоголизма нарастает слабоумие, происходит снижение интеллекта по психоорганическому типу.</w:t>
      </w:r>
    </w:p>
    <w:p w:rsidR="004603F1" w:rsidRDefault="00177921">
      <w:pPr>
        <w:shd w:val="clear" w:color="auto" w:fill="FFFFFF"/>
        <w:spacing w:before="468"/>
        <w:ind w:left="1030"/>
      </w:pPr>
      <w:r>
        <w:rPr>
          <w:rFonts w:ascii="Arial" w:hAnsi="Arial" w:cs="Arial"/>
          <w:b/>
          <w:bCs/>
          <w:sz w:val="22"/>
          <w:szCs w:val="22"/>
        </w:rPr>
        <w:t xml:space="preserve">7.1.5. </w:t>
      </w:r>
      <w:r>
        <w:rPr>
          <w:rFonts w:ascii="Arial" w:eastAsia="Times New Roman" w:hAnsi="Arial"/>
          <w:b/>
          <w:bCs/>
          <w:sz w:val="22"/>
          <w:szCs w:val="22"/>
        </w:rPr>
        <w:t>Эпидемиологическаяситуация</w:t>
      </w:r>
    </w:p>
    <w:p w:rsidR="004603F1" w:rsidRDefault="00177921">
      <w:pPr>
        <w:shd w:val="clear" w:color="auto" w:fill="FFFFFF"/>
        <w:spacing w:before="166" w:line="226" w:lineRule="exact"/>
        <w:ind w:left="2" w:right="12" w:firstLine="298"/>
        <w:jc w:val="both"/>
      </w:pPr>
      <w:r>
        <w:rPr>
          <w:rFonts w:eastAsia="Times New Roman"/>
          <w:sz w:val="22"/>
          <w:szCs w:val="22"/>
        </w:rPr>
        <w:t>Принятый в настоящее время системный подход в эпидемио</w:t>
      </w:r>
      <w:r>
        <w:rPr>
          <w:rFonts w:eastAsia="Times New Roman"/>
          <w:sz w:val="22"/>
          <w:szCs w:val="22"/>
        </w:rPr>
        <w:softHyphen/>
        <w:t>логии предполагает, что внутренней причиной любого эпиде</w:t>
      </w:r>
      <w:r>
        <w:rPr>
          <w:rFonts w:eastAsia="Times New Roman"/>
          <w:sz w:val="22"/>
          <w:szCs w:val="22"/>
        </w:rPr>
        <w:softHyphen/>
        <w:t>миологического процесса является взаимодействие биологических и социальных факторов, которые должны быть учтены при пла</w:t>
      </w:r>
      <w:r>
        <w:rPr>
          <w:rFonts w:eastAsia="Times New Roman"/>
          <w:sz w:val="22"/>
          <w:szCs w:val="22"/>
        </w:rPr>
        <w:softHyphen/>
        <w:t xml:space="preserve">нировании профилактических мероприятий </w:t>
      </w:r>
      <w:r>
        <w:rPr>
          <w:rFonts w:eastAsia="Times New Roman"/>
          <w:sz w:val="22"/>
          <w:szCs w:val="22"/>
          <w:lang w:val="en-US"/>
        </w:rPr>
        <w:t xml:space="preserve">(Edwards G. </w:t>
      </w:r>
      <w:r>
        <w:rPr>
          <w:rFonts w:eastAsia="Times New Roman"/>
          <w:sz w:val="22"/>
          <w:szCs w:val="22"/>
        </w:rPr>
        <w:t>— 1973; Кошкина Е.А. — 2000).</w:t>
      </w:r>
    </w:p>
    <w:p w:rsidR="004603F1" w:rsidRDefault="00177921">
      <w:pPr>
        <w:shd w:val="clear" w:color="auto" w:fill="FFFFFF"/>
        <w:spacing w:line="226" w:lineRule="exact"/>
        <w:ind w:left="5" w:right="12" w:firstLine="293"/>
        <w:jc w:val="both"/>
      </w:pPr>
      <w:r>
        <w:rPr>
          <w:rFonts w:eastAsia="Times New Roman"/>
          <w:sz w:val="22"/>
          <w:szCs w:val="22"/>
        </w:rPr>
        <w:t>Одним из серьезных препятствий при проведении эпидемио</w:t>
      </w:r>
      <w:r>
        <w:rPr>
          <w:rFonts w:eastAsia="Times New Roman"/>
          <w:sz w:val="22"/>
          <w:szCs w:val="22"/>
        </w:rPr>
        <w:softHyphen/>
        <w:t>логических исследований в наркологии, как отмечает Е.А. Кошки</w:t>
      </w:r>
      <w:r>
        <w:rPr>
          <w:rFonts w:eastAsia="Times New Roman"/>
          <w:sz w:val="22"/>
          <w:szCs w:val="22"/>
        </w:rPr>
        <w:softHyphen/>
        <w:t>на, являются трудности выявления этих больных. Многие больные боятся постановки на учет и не обращаются за официальной по</w:t>
      </w:r>
      <w:r>
        <w:rPr>
          <w:rFonts w:eastAsia="Times New Roman"/>
          <w:sz w:val="22"/>
          <w:szCs w:val="22"/>
        </w:rPr>
        <w:softHyphen/>
        <w:t>мощью.</w:t>
      </w:r>
    </w:p>
    <w:p w:rsidR="004603F1" w:rsidRDefault="00177921">
      <w:pPr>
        <w:shd w:val="clear" w:color="auto" w:fill="FFFFFF"/>
        <w:spacing w:before="2" w:line="226" w:lineRule="exact"/>
        <w:ind w:left="19" w:right="22" w:firstLine="283"/>
        <w:jc w:val="both"/>
      </w:pPr>
      <w:r>
        <w:rPr>
          <w:rFonts w:eastAsia="Times New Roman"/>
          <w:sz w:val="22"/>
          <w:szCs w:val="22"/>
        </w:rPr>
        <w:t>Рассмотрим отдельно эпидемиологические ситуации, связан</w:t>
      </w:r>
      <w:r>
        <w:rPr>
          <w:rFonts w:eastAsia="Times New Roman"/>
          <w:sz w:val="22"/>
          <w:szCs w:val="22"/>
        </w:rPr>
        <w:softHyphen/>
        <w:t>ные с потреблением алкоголя и наркотиков. Начнем с первой.</w:t>
      </w:r>
    </w:p>
    <w:p w:rsidR="004603F1" w:rsidRDefault="00177921">
      <w:pPr>
        <w:shd w:val="clear" w:color="auto" w:fill="FFFFFF"/>
        <w:spacing w:before="2" w:line="226" w:lineRule="exact"/>
        <w:ind w:left="14" w:firstLine="281"/>
        <w:jc w:val="both"/>
      </w:pPr>
      <w:r>
        <w:rPr>
          <w:rFonts w:eastAsia="Times New Roman"/>
          <w:b/>
          <w:bCs/>
          <w:i/>
          <w:iCs/>
          <w:sz w:val="22"/>
          <w:szCs w:val="22"/>
        </w:rPr>
        <w:t xml:space="preserve">К 2000 г. реальное число больных алкоголизмом мужчин составило 6 млн 626 тыс., а женщин </w:t>
      </w:r>
      <w:r>
        <w:rPr>
          <w:rFonts w:eastAsia="Times New Roman"/>
          <w:sz w:val="22"/>
          <w:szCs w:val="22"/>
        </w:rPr>
        <w:t xml:space="preserve">— / </w:t>
      </w:r>
      <w:r>
        <w:rPr>
          <w:rFonts w:eastAsia="Times New Roman"/>
          <w:b/>
          <w:bCs/>
          <w:i/>
          <w:iCs/>
          <w:sz w:val="22"/>
          <w:szCs w:val="22"/>
        </w:rPr>
        <w:t xml:space="preserve">млн 243 тыс. человек. </w:t>
      </w:r>
      <w:r>
        <w:rPr>
          <w:rFonts w:eastAsia="Times New Roman"/>
          <w:sz w:val="22"/>
          <w:szCs w:val="22"/>
        </w:rPr>
        <w:t>Подавляющее большинство из больных мужчин при</w:t>
      </w:r>
      <w:r>
        <w:rPr>
          <w:rFonts w:eastAsia="Times New Roman"/>
          <w:sz w:val="22"/>
          <w:szCs w:val="22"/>
        </w:rPr>
        <w:softHyphen/>
      </w:r>
      <w:r>
        <w:rPr>
          <w:rFonts w:eastAsia="Times New Roman"/>
          <w:spacing w:val="-1"/>
          <w:sz w:val="22"/>
          <w:szCs w:val="22"/>
        </w:rPr>
        <w:t xml:space="preserve">ходится на возраст 25 — 65 лет, который оставляет 33 % населения </w:t>
      </w:r>
      <w:r>
        <w:rPr>
          <w:rFonts w:eastAsia="Times New Roman"/>
          <w:sz w:val="22"/>
          <w:szCs w:val="22"/>
        </w:rPr>
        <w:t>России или 48 млн человек. Таким образом, в этой половозраст</w:t>
      </w:r>
      <w:r>
        <w:rPr>
          <w:rFonts w:eastAsia="Times New Roman"/>
          <w:sz w:val="22"/>
          <w:szCs w:val="22"/>
        </w:rPr>
        <w:softHyphen/>
        <w:t>ной группе алкоголики составляют 13,7%. В группе 30 — 50 лет этот процент удваивается. Следовательно, «каждый четвертый мужчина от 30 до 50 лет нуждается в лечебно-реабилитационных мероприятиях в связи с алкогольной зависимостью» (Энтин Г. М. с соавт. — 2002. — С. 15—16).</w:t>
      </w:r>
    </w:p>
    <w:p w:rsidR="004603F1" w:rsidRDefault="00177921">
      <w:pPr>
        <w:shd w:val="clear" w:color="auto" w:fill="FFFFFF"/>
        <w:spacing w:before="125"/>
        <w:ind w:right="7"/>
        <w:jc w:val="right"/>
      </w:pPr>
      <w:r>
        <w:rPr>
          <w:rFonts w:ascii="Arial" w:hAnsi="Arial" w:cs="Arial"/>
        </w:rPr>
        <w:t>337</w:t>
      </w:r>
    </w:p>
    <w:p w:rsidR="004603F1" w:rsidRDefault="004603F1">
      <w:pPr>
        <w:shd w:val="clear" w:color="auto" w:fill="FFFFFF"/>
        <w:spacing w:before="125"/>
        <w:ind w:right="7"/>
        <w:jc w:val="right"/>
        <w:sectPr w:rsidR="004603F1">
          <w:pgSz w:w="11909" w:h="16834"/>
          <w:pgMar w:top="1440" w:right="2746" w:bottom="720" w:left="2751" w:header="720" w:footer="720" w:gutter="0"/>
          <w:cols w:space="60"/>
          <w:noEndnote/>
        </w:sectPr>
      </w:pPr>
    </w:p>
    <w:p w:rsidR="004603F1" w:rsidRDefault="00177921">
      <w:pPr>
        <w:shd w:val="clear" w:color="auto" w:fill="FFFFFF"/>
        <w:spacing w:line="226" w:lineRule="exact"/>
        <w:ind w:left="12" w:right="38" w:firstLine="298"/>
        <w:jc w:val="both"/>
      </w:pPr>
      <w:r>
        <w:rPr>
          <w:rFonts w:eastAsia="Times New Roman"/>
          <w:sz w:val="22"/>
          <w:szCs w:val="22"/>
        </w:rPr>
        <w:t xml:space="preserve">Показатели распространенности алкоголизма в России за по </w:t>
      </w:r>
      <w:r>
        <w:rPr>
          <w:rFonts w:eastAsia="Times New Roman"/>
          <w:spacing w:val="-1"/>
          <w:sz w:val="22"/>
          <w:szCs w:val="22"/>
        </w:rPr>
        <w:t xml:space="preserve">следние годы стабильны и составляют 1,6 % от общей численности </w:t>
      </w:r>
      <w:r>
        <w:rPr>
          <w:rFonts w:eastAsia="Times New Roman"/>
          <w:sz w:val="22"/>
          <w:szCs w:val="22"/>
        </w:rPr>
        <w:t>населения (следует иметь в виду, что реальный показатель по крайней мере в 3 раза выше), в отличие от показателя распро</w:t>
      </w:r>
      <w:r>
        <w:rPr>
          <w:rFonts w:eastAsia="Times New Roman"/>
          <w:sz w:val="22"/>
          <w:szCs w:val="22"/>
        </w:rPr>
        <w:softHyphen/>
        <w:t>страненности алкогольных психозов, который растет в среднем на 5,5 % в год, особенно в Магаданской, Сахалинской, Иванов</w:t>
      </w:r>
      <w:r>
        <w:rPr>
          <w:rFonts w:eastAsia="Times New Roman"/>
          <w:sz w:val="22"/>
          <w:szCs w:val="22"/>
        </w:rPr>
        <w:softHyphen/>
        <w:t>ской областях, на Чукотке, Коми, Мордовии и др. (Наркология. — 2008).</w:t>
      </w:r>
    </w:p>
    <w:p w:rsidR="004603F1" w:rsidRDefault="00177921">
      <w:pPr>
        <w:shd w:val="clear" w:color="auto" w:fill="FFFFFF"/>
        <w:spacing w:line="226" w:lineRule="exact"/>
        <w:ind w:right="7" w:firstLine="295"/>
        <w:jc w:val="both"/>
      </w:pPr>
      <w:r>
        <w:rPr>
          <w:rFonts w:eastAsia="Times New Roman"/>
          <w:b/>
          <w:bCs/>
          <w:i/>
          <w:iCs/>
          <w:sz w:val="22"/>
          <w:szCs w:val="22"/>
        </w:rPr>
        <w:t>Отмечается более интенсивный рост алкогольных пси</w:t>
      </w:r>
      <w:r>
        <w:rPr>
          <w:rFonts w:eastAsia="Times New Roman"/>
          <w:b/>
          <w:bCs/>
          <w:i/>
          <w:iCs/>
          <w:sz w:val="22"/>
          <w:szCs w:val="22"/>
        </w:rPr>
        <w:softHyphen/>
        <w:t xml:space="preserve">хозов у молодежи и женщин. </w:t>
      </w:r>
      <w:r>
        <w:rPr>
          <w:rFonts w:eastAsia="Times New Roman"/>
          <w:sz w:val="22"/>
          <w:szCs w:val="22"/>
        </w:rPr>
        <w:t>Общий процент женщин, больных алкоголизмом, интенсивно растет. В 1980-х гг. соотношение муж</w:t>
      </w:r>
      <w:r>
        <w:rPr>
          <w:rFonts w:eastAsia="Times New Roman"/>
          <w:sz w:val="22"/>
          <w:szCs w:val="22"/>
        </w:rPr>
        <w:softHyphen/>
        <w:t>чин и женщин, больных алкоголизмом, было 10: 1, к 1996 г. оно изменилось до 6: 1. Это расхождение, тем не менее, существенней, чем в США, где на 2 — 3 мужчин приходится 1 женщина. Наме</w:t>
      </w:r>
      <w:r>
        <w:rPr>
          <w:rFonts w:eastAsia="Times New Roman"/>
          <w:sz w:val="22"/>
          <w:szCs w:val="22"/>
        </w:rPr>
        <w:softHyphen/>
        <w:t>тился ежегодный, но небольшой прирост подростков, состоящих на диспансерном учете. Всего к 2000 г. было 58 890 таких под</w:t>
      </w:r>
      <w:r>
        <w:rPr>
          <w:rFonts w:eastAsia="Times New Roman"/>
          <w:sz w:val="22"/>
          <w:szCs w:val="22"/>
        </w:rPr>
        <w:softHyphen/>
        <w:t xml:space="preserve">ростков, что составляло 2,2 % от 2 млн 623 тыс. всех официально зарегистрированных больных хроническим алкоголизмом.*С </w:t>
      </w:r>
      <w:r>
        <w:rPr>
          <w:rFonts w:eastAsia="Times New Roman"/>
          <w:b/>
          <w:bCs/>
          <w:i/>
          <w:iCs/>
          <w:sz w:val="22"/>
          <w:szCs w:val="22"/>
        </w:rPr>
        <w:t>1994 по 2000 г. многократно увеличилось число подростков, злоу</w:t>
      </w:r>
      <w:r>
        <w:rPr>
          <w:rFonts w:eastAsia="Times New Roman"/>
          <w:b/>
          <w:bCs/>
          <w:i/>
          <w:iCs/>
          <w:sz w:val="22"/>
          <w:szCs w:val="22"/>
        </w:rPr>
        <w:softHyphen/>
        <w:t xml:space="preserve">потребляющих ПАВ. </w:t>
      </w:r>
      <w:r>
        <w:rPr>
          <w:rFonts w:eastAsia="Times New Roman"/>
          <w:sz w:val="22"/>
          <w:szCs w:val="22"/>
        </w:rPr>
        <w:t>Происходила постепенная замена алкого</w:t>
      </w:r>
      <w:r>
        <w:rPr>
          <w:rFonts w:eastAsia="Times New Roman"/>
          <w:sz w:val="22"/>
          <w:szCs w:val="22"/>
        </w:rPr>
        <w:softHyphen/>
        <w:t>лизма наркоманиями, но в последнее десятилетие после 2000 г. употребление алкоголя снова стало преобладающим.</w:t>
      </w:r>
    </w:p>
    <w:p w:rsidR="004603F1" w:rsidRDefault="00177921">
      <w:pPr>
        <w:shd w:val="clear" w:color="auto" w:fill="FFFFFF"/>
        <w:spacing w:line="226" w:lineRule="exact"/>
        <w:ind w:left="7" w:right="7" w:firstLine="295"/>
        <w:jc w:val="both"/>
      </w:pPr>
      <w:r>
        <w:rPr>
          <w:rFonts w:eastAsia="Times New Roman"/>
          <w:sz w:val="22"/>
          <w:szCs w:val="22"/>
        </w:rPr>
        <w:t>Как показал мониторинг потребления алкоголя среди молоде</w:t>
      </w:r>
      <w:r>
        <w:rPr>
          <w:rFonts w:eastAsia="Times New Roman"/>
          <w:sz w:val="22"/>
          <w:szCs w:val="22"/>
        </w:rPr>
        <w:softHyphen/>
        <w:t>жи (от 11 до 24 лет), проведенный в 2002 г. Ф.Е.Шереги и А.А.Арефьевым, 80,8 % молодежи употребляют алкогольные на</w:t>
      </w:r>
      <w:r>
        <w:rPr>
          <w:rFonts w:eastAsia="Times New Roman"/>
          <w:sz w:val="22"/>
          <w:szCs w:val="22"/>
        </w:rPr>
        <w:softHyphen/>
        <w:t>питки, причем в мегаполисах употребляют — 73 %, в других го</w:t>
      </w:r>
      <w:r>
        <w:rPr>
          <w:rFonts w:eastAsia="Times New Roman"/>
          <w:sz w:val="22"/>
          <w:szCs w:val="22"/>
        </w:rPr>
        <w:softHyphen/>
        <w:t>родах — 81 %, на селе — 91 %. Массово начинают употреблять пиво в 12 лет, вино — в 15 лет, водку — в 16 лет. Доля распиваю</w:t>
      </w:r>
      <w:r>
        <w:rPr>
          <w:rFonts w:eastAsia="Times New Roman"/>
          <w:sz w:val="22"/>
          <w:szCs w:val="22"/>
        </w:rPr>
        <w:softHyphen/>
        <w:t>щих спиртные напитки возрастает в 13—14 лет. Всего молодежь тратит на спиртное 78 млрд рублей ежегодно (Наркология. — 2008).</w:t>
      </w:r>
    </w:p>
    <w:p w:rsidR="004603F1" w:rsidRDefault="00177921">
      <w:pPr>
        <w:shd w:val="clear" w:color="auto" w:fill="FFFFFF"/>
        <w:spacing w:before="2" w:line="226" w:lineRule="exact"/>
        <w:ind w:left="2" w:right="5" w:firstLine="283"/>
        <w:jc w:val="both"/>
      </w:pPr>
      <w:r>
        <w:rPr>
          <w:rFonts w:eastAsia="Times New Roman"/>
          <w:b/>
          <w:bCs/>
          <w:i/>
          <w:iCs/>
          <w:sz w:val="22"/>
          <w:szCs w:val="22"/>
        </w:rPr>
        <w:t>В целом алкогольную ситуацию в стране нельзя рассма</w:t>
      </w:r>
      <w:r>
        <w:rPr>
          <w:rFonts w:eastAsia="Times New Roman"/>
          <w:b/>
          <w:bCs/>
          <w:i/>
          <w:iCs/>
          <w:sz w:val="22"/>
          <w:szCs w:val="22"/>
        </w:rPr>
        <w:softHyphen/>
        <w:t xml:space="preserve">тривать как условно терпимую. Следует учитывать, что число официально зарегистрированных больных по крайней мере в три раза меньше реально существующих. </w:t>
      </w:r>
      <w:r>
        <w:rPr>
          <w:rFonts w:eastAsia="Times New Roman"/>
          <w:sz w:val="22"/>
          <w:szCs w:val="22"/>
        </w:rPr>
        <w:t xml:space="preserve">А. </w:t>
      </w:r>
      <w:r>
        <w:rPr>
          <w:rFonts w:eastAsia="Times New Roman"/>
          <w:b/>
          <w:bCs/>
          <w:sz w:val="22"/>
          <w:szCs w:val="22"/>
        </w:rPr>
        <w:t xml:space="preserve">В. </w:t>
      </w:r>
      <w:r>
        <w:rPr>
          <w:rFonts w:eastAsia="Times New Roman"/>
          <w:sz w:val="22"/>
          <w:szCs w:val="22"/>
        </w:rPr>
        <w:t>Немцов считает, что надежды на скорое избавление россиян от алкоголь</w:t>
      </w:r>
      <w:r>
        <w:rPr>
          <w:rFonts w:eastAsia="Times New Roman"/>
          <w:sz w:val="22"/>
          <w:szCs w:val="22"/>
        </w:rPr>
        <w:softHyphen/>
        <w:t>ного мора не реалистичны. «Решение проблем, связанных с ал</w:t>
      </w:r>
      <w:r>
        <w:rPr>
          <w:rFonts w:eastAsia="Times New Roman"/>
          <w:sz w:val="22"/>
          <w:szCs w:val="22"/>
        </w:rPr>
        <w:softHyphen/>
        <w:t xml:space="preserve">коголем, вытекает из решения более общих социальных проблем страны и изменения менталитета россиян в сторону увеличения </w:t>
      </w:r>
      <w:r>
        <w:rPr>
          <w:rFonts w:eastAsia="Times New Roman"/>
          <w:spacing w:val="-2"/>
          <w:sz w:val="22"/>
          <w:szCs w:val="22"/>
        </w:rPr>
        <w:t xml:space="preserve">ценности отдельной человеческой жизни» (Немцов А. В. — 2001. — </w:t>
      </w:r>
      <w:r>
        <w:rPr>
          <w:rFonts w:eastAsia="Times New Roman"/>
          <w:sz w:val="22"/>
          <w:szCs w:val="22"/>
        </w:rPr>
        <w:t>С. 49-50).</w:t>
      </w:r>
    </w:p>
    <w:p w:rsidR="004603F1" w:rsidRDefault="00177921">
      <w:pPr>
        <w:shd w:val="clear" w:color="auto" w:fill="FFFFFF"/>
        <w:spacing w:line="226" w:lineRule="exact"/>
        <w:ind w:left="22" w:firstLine="274"/>
        <w:jc w:val="both"/>
      </w:pPr>
      <w:r>
        <w:rPr>
          <w:rFonts w:eastAsia="Times New Roman"/>
          <w:sz w:val="22"/>
          <w:szCs w:val="22"/>
        </w:rPr>
        <w:t>Характеризуя современную наркологическую ситуацию у нас в стране, Г. М. Энтин, А. Г. Гофман и другие (2002) отмечают бур</w:t>
      </w:r>
      <w:r>
        <w:rPr>
          <w:rFonts w:eastAsia="Times New Roman"/>
          <w:sz w:val="22"/>
          <w:szCs w:val="22"/>
        </w:rPr>
        <w:softHyphen/>
        <w:t>ный рост наркоманий. Россия из региона транзита наркотиков превратилась в устойчивый рынок. По данным зарубежных ис</w:t>
      </w:r>
      <w:r>
        <w:rPr>
          <w:rFonts w:eastAsia="Times New Roman"/>
          <w:sz w:val="22"/>
          <w:szCs w:val="22"/>
        </w:rPr>
        <w:softHyphen/>
        <w:t>следователей, четвертая часть от общемирового числа наркозави-</w:t>
      </w:r>
    </w:p>
    <w:p w:rsidR="004603F1" w:rsidRDefault="00177921">
      <w:pPr>
        <w:shd w:val="clear" w:color="auto" w:fill="FFFFFF"/>
        <w:spacing w:before="82"/>
        <w:ind w:left="26"/>
      </w:pPr>
      <w:r>
        <w:rPr>
          <w:sz w:val="22"/>
          <w:szCs w:val="22"/>
        </w:rPr>
        <w:t>338</w:t>
      </w:r>
    </w:p>
    <w:p w:rsidR="004603F1" w:rsidRDefault="004603F1">
      <w:pPr>
        <w:shd w:val="clear" w:color="auto" w:fill="FFFFFF"/>
        <w:spacing w:before="82"/>
        <w:ind w:left="26"/>
        <w:sectPr w:rsidR="004603F1">
          <w:pgSz w:w="11909" w:h="16834"/>
          <w:pgMar w:top="1440" w:right="2746" w:bottom="720" w:left="2753" w:header="720" w:footer="720" w:gutter="0"/>
          <w:cols w:space="60"/>
          <w:noEndnote/>
        </w:sectPr>
      </w:pPr>
    </w:p>
    <w:p w:rsidR="004603F1" w:rsidRDefault="00177921">
      <w:pPr>
        <w:shd w:val="clear" w:color="auto" w:fill="FFFFFF"/>
        <w:spacing w:line="226" w:lineRule="exact"/>
        <w:ind w:right="14"/>
        <w:jc w:val="both"/>
      </w:pPr>
      <w:r>
        <w:rPr>
          <w:rFonts w:eastAsia="Times New Roman"/>
          <w:sz w:val="22"/>
          <w:szCs w:val="22"/>
        </w:rPr>
        <w:t>симых проживает в России (Игумен Евмений. — 2001). Началось также массовое производство синтетических наркотиков в под</w:t>
      </w:r>
      <w:r>
        <w:rPr>
          <w:rFonts w:eastAsia="Times New Roman"/>
          <w:sz w:val="22"/>
          <w:szCs w:val="22"/>
        </w:rPr>
        <w:softHyphen/>
        <w:t>польных лабораториях. Ухудшению наркологической ситуации способствовали экономический кризис, нестабильность социаль</w:t>
      </w:r>
      <w:r>
        <w:rPr>
          <w:rFonts w:eastAsia="Times New Roman"/>
          <w:sz w:val="22"/>
          <w:szCs w:val="22"/>
        </w:rPr>
        <w:softHyphen/>
        <w:t>ной ситуации, изменения в системе личностных ценностей. Сре</w:t>
      </w:r>
      <w:r>
        <w:rPr>
          <w:rFonts w:eastAsia="Times New Roman"/>
          <w:sz w:val="22"/>
          <w:szCs w:val="22"/>
        </w:rPr>
        <w:softHyphen/>
        <w:t>ди молодежи традиционное советское мировоззрение стало вы</w:t>
      </w:r>
      <w:r>
        <w:rPr>
          <w:rFonts w:eastAsia="Times New Roman"/>
          <w:sz w:val="22"/>
          <w:szCs w:val="22"/>
        </w:rPr>
        <w:softHyphen/>
        <w:t>тесняться гедонистическим — стремлением получить максималь</w:t>
      </w:r>
      <w:r>
        <w:rPr>
          <w:rFonts w:eastAsia="Times New Roman"/>
          <w:sz w:val="22"/>
          <w:szCs w:val="22"/>
        </w:rPr>
        <w:softHyphen/>
        <w:t>ное удовольствие «здесь и сейчас» (Кошкина Е.А. — 2000).</w:t>
      </w:r>
    </w:p>
    <w:p w:rsidR="004603F1" w:rsidRDefault="00177921">
      <w:pPr>
        <w:shd w:val="clear" w:color="auto" w:fill="FFFFFF"/>
        <w:spacing w:line="226" w:lineRule="exact"/>
        <w:ind w:left="2" w:right="19" w:firstLine="298"/>
        <w:jc w:val="both"/>
      </w:pPr>
      <w:r>
        <w:rPr>
          <w:rFonts w:eastAsia="Times New Roman"/>
          <w:b/>
          <w:bCs/>
          <w:i/>
          <w:iCs/>
          <w:sz w:val="22"/>
          <w:szCs w:val="22"/>
        </w:rPr>
        <w:t>Употребление наркотических веществ подавляет иммун</w:t>
      </w:r>
      <w:r>
        <w:rPr>
          <w:rFonts w:eastAsia="Times New Roman"/>
          <w:b/>
          <w:bCs/>
          <w:i/>
          <w:iCs/>
          <w:sz w:val="22"/>
          <w:szCs w:val="22"/>
        </w:rPr>
        <w:softHyphen/>
        <w:t xml:space="preserve">ную защиту и может способствовать заболеванию СПИДом, гепатитом. </w:t>
      </w:r>
      <w:r>
        <w:rPr>
          <w:rFonts w:eastAsia="Times New Roman"/>
          <w:sz w:val="22"/>
          <w:szCs w:val="22"/>
        </w:rPr>
        <w:t>Риск заболевания СПИДом у наркозависимых в че</w:t>
      </w:r>
      <w:r>
        <w:rPr>
          <w:rFonts w:eastAsia="Times New Roman"/>
          <w:sz w:val="22"/>
          <w:szCs w:val="22"/>
        </w:rPr>
        <w:softHyphen/>
        <w:t xml:space="preserve">тыре раза выше, чем у гомосексуалистов </w:t>
      </w:r>
      <w:r>
        <w:rPr>
          <w:rFonts w:eastAsia="Times New Roman"/>
          <w:sz w:val="22"/>
          <w:szCs w:val="22"/>
          <w:lang w:val="en-US"/>
        </w:rPr>
        <w:t xml:space="preserve">(Stimmel </w:t>
      </w:r>
      <w:r>
        <w:rPr>
          <w:rFonts w:eastAsia="Times New Roman"/>
          <w:sz w:val="22"/>
          <w:szCs w:val="22"/>
        </w:rPr>
        <w:t>В. — 1987).</w:t>
      </w:r>
    </w:p>
    <w:p w:rsidR="004603F1" w:rsidRDefault="00177921">
      <w:pPr>
        <w:shd w:val="clear" w:color="auto" w:fill="FFFFFF"/>
        <w:spacing w:line="226" w:lineRule="exact"/>
        <w:ind w:left="10" w:right="5" w:firstLine="290"/>
        <w:jc w:val="both"/>
      </w:pPr>
      <w:r>
        <w:rPr>
          <w:rFonts w:eastAsia="Times New Roman"/>
          <w:sz w:val="22"/>
          <w:szCs w:val="22"/>
        </w:rPr>
        <w:t>Распространение наркомании уподобляют эпидемии. Для раз</w:t>
      </w:r>
      <w:r>
        <w:rPr>
          <w:rFonts w:eastAsia="Times New Roman"/>
          <w:sz w:val="22"/>
          <w:szCs w:val="22"/>
        </w:rPr>
        <w:softHyphen/>
        <w:t>вития эпидемии необходим контакт с лицами, подвергшимися болезни. Каждый наркоман заражает от 6 до 10 человек (Пятниц</w:t>
      </w:r>
      <w:r>
        <w:rPr>
          <w:rFonts w:eastAsia="Times New Roman"/>
          <w:sz w:val="22"/>
          <w:szCs w:val="22"/>
        </w:rPr>
        <w:softHyphen/>
        <w:t>кая И. Н. — 1994). Основными тенденциями распространения наркотиков являются: от мужчин к женщинам, от более старших возрастных групп к более младшим, от более обеспеченных к менее обеспеченным.</w:t>
      </w:r>
    </w:p>
    <w:p w:rsidR="004603F1" w:rsidRDefault="00177921">
      <w:pPr>
        <w:shd w:val="clear" w:color="auto" w:fill="FFFFFF"/>
        <w:spacing w:line="226" w:lineRule="exact"/>
        <w:ind w:left="7" w:right="10" w:firstLine="288"/>
        <w:jc w:val="both"/>
      </w:pPr>
      <w:r>
        <w:rPr>
          <w:rFonts w:eastAsia="Times New Roman"/>
          <w:sz w:val="22"/>
          <w:szCs w:val="22"/>
        </w:rPr>
        <w:t>В дореформенной России не наблюдалось значительного рас</w:t>
      </w:r>
      <w:r>
        <w:rPr>
          <w:rFonts w:eastAsia="Times New Roman"/>
          <w:sz w:val="22"/>
          <w:szCs w:val="22"/>
        </w:rPr>
        <w:softHyphen/>
        <w:t>пространения наркоманий, несмотря на то, что в ряде регионов произрастали опийный мак и конопля. Использовались в основ</w:t>
      </w:r>
      <w:r>
        <w:rPr>
          <w:rFonts w:eastAsia="Times New Roman"/>
          <w:sz w:val="22"/>
          <w:szCs w:val="22"/>
        </w:rPr>
        <w:softHyphen/>
        <w:t>ном анальгетики из группы морфина, кустарно изготовляемые препараты эфедрина, конопля, транквилизаторы, подростки ис</w:t>
      </w:r>
      <w:r>
        <w:rPr>
          <w:rFonts w:eastAsia="Times New Roman"/>
          <w:sz w:val="22"/>
          <w:szCs w:val="22"/>
        </w:rPr>
        <w:softHyphen/>
        <w:t>пользовали также препараты бытовой химии в качестве ингалятов. Контрабандный ввоз наркотиков в страну был практически ис</w:t>
      </w:r>
      <w:r>
        <w:rPr>
          <w:rFonts w:eastAsia="Times New Roman"/>
          <w:sz w:val="22"/>
          <w:szCs w:val="22"/>
        </w:rPr>
        <w:softHyphen/>
        <w:t>ключен (Энтин Г. М. с соавт. — 2002). Коренным образом ситуа</w:t>
      </w:r>
      <w:r>
        <w:rPr>
          <w:rFonts w:eastAsia="Times New Roman"/>
          <w:sz w:val="22"/>
          <w:szCs w:val="22"/>
        </w:rPr>
        <w:softHyphen/>
        <w:t>ция поменялась в 1994 г. вместе с общим падением уровня жизни и ухудшением экономической ситуации в стране. В 1996 г. прои</w:t>
      </w:r>
      <w:r>
        <w:rPr>
          <w:rFonts w:eastAsia="Times New Roman"/>
          <w:sz w:val="22"/>
          <w:szCs w:val="22"/>
        </w:rPr>
        <w:softHyphen/>
        <w:t>зошел сдвиг в сторону «дорогих» наркотиков — героина, кокаина, которые «вошли в моду» среди обеспеченной молодежи.</w:t>
      </w:r>
    </w:p>
    <w:p w:rsidR="004603F1" w:rsidRDefault="00177921">
      <w:pPr>
        <w:shd w:val="clear" w:color="auto" w:fill="FFFFFF"/>
        <w:spacing w:line="226" w:lineRule="exact"/>
        <w:ind w:left="14" w:right="7" w:firstLine="286"/>
        <w:jc w:val="both"/>
      </w:pPr>
      <w:r>
        <w:rPr>
          <w:rFonts w:eastAsia="Times New Roman"/>
          <w:sz w:val="22"/>
          <w:szCs w:val="22"/>
        </w:rPr>
        <w:t>В 1997 г. официально было зарегистрировано 88 тыс. наркоза</w:t>
      </w:r>
      <w:r>
        <w:rPr>
          <w:rFonts w:eastAsia="Times New Roman"/>
          <w:sz w:val="22"/>
          <w:szCs w:val="22"/>
        </w:rPr>
        <w:softHyphen/>
        <w:t>висимых и более 9 тыс. — с диагнозом «токсикомания», а также 53 тыс. злоупотребляющих ПАВ. В пересчете с коэффициентом ВОЗ</w:t>
      </w:r>
      <w:r>
        <w:rPr>
          <w:rFonts w:eastAsia="Times New Roman"/>
          <w:sz w:val="22"/>
          <w:szCs w:val="22"/>
          <w:vertAlign w:val="superscript"/>
        </w:rPr>
        <w:t>1</w:t>
      </w:r>
      <w:r>
        <w:rPr>
          <w:rFonts w:eastAsia="Times New Roman"/>
          <w:i/>
          <w:iCs/>
          <w:sz w:val="22"/>
          <w:szCs w:val="22"/>
        </w:rPr>
        <w:t xml:space="preserve">полунаем 4—5 млн потребителей наркотиков. </w:t>
      </w:r>
      <w:r>
        <w:rPr>
          <w:rFonts w:eastAsia="Times New Roman"/>
          <w:sz w:val="22"/>
          <w:szCs w:val="22"/>
        </w:rPr>
        <w:t>Из них по крайней мере 2 млн — больные, нуждающиеся в медицинской помощи, это 4 —5 % от 147 млн населения России с тенденцией к продолжению роста.</w:t>
      </w:r>
    </w:p>
    <w:p w:rsidR="004603F1" w:rsidRDefault="00177921">
      <w:pPr>
        <w:shd w:val="clear" w:color="auto" w:fill="FFFFFF"/>
        <w:spacing w:line="226" w:lineRule="exact"/>
        <w:ind w:left="14" w:firstLine="293"/>
        <w:jc w:val="both"/>
      </w:pPr>
      <w:r>
        <w:rPr>
          <w:rFonts w:eastAsia="Times New Roman"/>
          <w:sz w:val="22"/>
          <w:szCs w:val="22"/>
        </w:rPr>
        <w:t>Масштабы и темпы распространения наркомании таковы, что ставят под вопрос физическое и моральное здоровье молодежи в</w:t>
      </w:r>
    </w:p>
    <w:p w:rsidR="004603F1" w:rsidRDefault="00177921">
      <w:pPr>
        <w:shd w:val="clear" w:color="auto" w:fill="FFFFFF"/>
        <w:spacing w:before="310" w:line="211" w:lineRule="exact"/>
        <w:ind w:left="14" w:firstLine="293"/>
        <w:jc w:val="both"/>
      </w:pPr>
      <w:r>
        <w:rPr>
          <w:b/>
          <w:bCs/>
          <w:sz w:val="18"/>
          <w:szCs w:val="18"/>
          <w:vertAlign w:val="superscript"/>
        </w:rPr>
        <w:t>1</w:t>
      </w:r>
      <w:r>
        <w:rPr>
          <w:rFonts w:eastAsia="Times New Roman"/>
          <w:b/>
          <w:bCs/>
          <w:spacing w:val="-4"/>
          <w:sz w:val="18"/>
          <w:szCs w:val="18"/>
        </w:rPr>
        <w:t xml:space="preserve">ВОЗ приняты поправки в подсчете наркозависимых и алкоголезависимых </w:t>
      </w:r>
      <w:r>
        <w:rPr>
          <w:rFonts w:eastAsia="Times New Roman"/>
          <w:b/>
          <w:bCs/>
          <w:spacing w:val="-6"/>
          <w:sz w:val="18"/>
          <w:szCs w:val="18"/>
        </w:rPr>
        <w:t>пациентов: реальное число зависимых от алкоголя считается больше официально учтенного количества в 3 — 5 раз, а зависимых от наркотиков — больше учтенно</w:t>
      </w:r>
      <w:r>
        <w:rPr>
          <w:rFonts w:eastAsia="Times New Roman"/>
          <w:b/>
          <w:bCs/>
          <w:spacing w:val="-6"/>
          <w:sz w:val="18"/>
          <w:szCs w:val="18"/>
        </w:rPr>
        <w:softHyphen/>
      </w:r>
      <w:r>
        <w:rPr>
          <w:rFonts w:eastAsia="Times New Roman"/>
          <w:b/>
          <w:bCs/>
          <w:spacing w:val="-3"/>
          <w:sz w:val="18"/>
          <w:szCs w:val="18"/>
        </w:rPr>
        <w:t xml:space="preserve">го в 7— 10 раз. Введение этих коэффициентов связано с низкой обращаемостью </w:t>
      </w:r>
      <w:r>
        <w:rPr>
          <w:rFonts w:eastAsia="Times New Roman"/>
          <w:b/>
          <w:bCs/>
          <w:sz w:val="18"/>
          <w:szCs w:val="18"/>
        </w:rPr>
        <w:t>больных в официальные наркологические учреждения.</w:t>
      </w:r>
    </w:p>
    <w:p w:rsidR="004603F1" w:rsidRDefault="00177921">
      <w:pPr>
        <w:shd w:val="clear" w:color="auto" w:fill="FFFFFF"/>
        <w:spacing w:before="82"/>
        <w:jc w:val="right"/>
      </w:pPr>
      <w:r>
        <w:rPr>
          <w:spacing w:val="-15"/>
          <w:sz w:val="22"/>
          <w:szCs w:val="22"/>
        </w:rPr>
        <w:t>339</w:t>
      </w:r>
    </w:p>
    <w:p w:rsidR="004603F1" w:rsidRDefault="004603F1">
      <w:pPr>
        <w:shd w:val="clear" w:color="auto" w:fill="FFFFFF"/>
        <w:spacing w:before="82"/>
        <w:jc w:val="right"/>
        <w:sectPr w:rsidR="004603F1">
          <w:pgSz w:w="11909" w:h="16834"/>
          <w:pgMar w:top="1440" w:right="2753" w:bottom="720" w:left="2755" w:header="720" w:footer="720" w:gutter="0"/>
          <w:cols w:space="60"/>
          <w:noEndnote/>
        </w:sectPr>
      </w:pPr>
    </w:p>
    <w:p w:rsidR="004603F1" w:rsidRDefault="00177921">
      <w:pPr>
        <w:shd w:val="clear" w:color="auto" w:fill="FFFFFF"/>
        <w:spacing w:line="226" w:lineRule="exact"/>
        <w:ind w:right="24"/>
        <w:jc w:val="both"/>
      </w:pPr>
      <w:r>
        <w:rPr>
          <w:rFonts w:eastAsia="Times New Roman"/>
          <w:sz w:val="22"/>
          <w:szCs w:val="22"/>
        </w:rPr>
        <w:t xml:space="preserve">России, социальную стабильность и политическую безопасность в самой ближайшей перспективе. </w:t>
      </w:r>
      <w:r>
        <w:rPr>
          <w:rFonts w:eastAsia="Times New Roman"/>
          <w:b/>
          <w:bCs/>
          <w:i/>
          <w:iCs/>
          <w:sz w:val="22"/>
          <w:szCs w:val="22"/>
        </w:rPr>
        <w:t>Число официально зареги</w:t>
      </w:r>
      <w:r>
        <w:rPr>
          <w:rFonts w:eastAsia="Times New Roman"/>
          <w:b/>
          <w:bCs/>
          <w:i/>
          <w:iCs/>
          <w:sz w:val="22"/>
          <w:szCs w:val="22"/>
        </w:rPr>
        <w:softHyphen/>
        <w:t xml:space="preserve">стрированных наркозависимых с 1990 до 2000 г. возросло в 50раз и достигло 352 тыс., </w:t>
      </w:r>
      <w:r>
        <w:rPr>
          <w:rFonts w:eastAsia="Times New Roman"/>
          <w:sz w:val="22"/>
          <w:szCs w:val="22"/>
        </w:rPr>
        <w:t xml:space="preserve">80% из которых употребляли героин внутривенно (Энтин Г. М. с соавт. — 2002). При этом </w:t>
      </w:r>
      <w:r>
        <w:rPr>
          <w:rFonts w:eastAsia="Times New Roman"/>
          <w:b/>
          <w:bCs/>
          <w:i/>
          <w:iCs/>
          <w:sz w:val="22"/>
          <w:szCs w:val="22"/>
        </w:rPr>
        <w:t xml:space="preserve">истинное число наркозависимых в 2000 г. составило около 3 млн человек. </w:t>
      </w:r>
      <w:r>
        <w:rPr>
          <w:rFonts w:eastAsia="Times New Roman"/>
          <w:sz w:val="22"/>
          <w:szCs w:val="22"/>
        </w:rPr>
        <w:t>Число подростков, употребляющих наркотики, практически сравнялось с числом подростков, злоупотребляю</w:t>
      </w:r>
      <w:r>
        <w:rPr>
          <w:rFonts w:eastAsia="Times New Roman"/>
          <w:sz w:val="22"/>
          <w:szCs w:val="22"/>
        </w:rPr>
        <w:softHyphen/>
        <w:t>щих алкоголем. Однако в 2001 —2003 гг., по оценкам экспертов, ежегодный прирост больных наркоманиями замедлился (Гоф</w:t>
      </w:r>
      <w:r>
        <w:rPr>
          <w:rFonts w:eastAsia="Times New Roman"/>
          <w:sz w:val="22"/>
          <w:szCs w:val="22"/>
        </w:rPr>
        <w:softHyphen/>
        <w:t xml:space="preserve">ман А. Г. — 2010; Брюн Е.А. — 2010). По данным Министерства здравоохранения и социального развития </w:t>
      </w:r>
      <w:r>
        <w:rPr>
          <w:rFonts w:eastAsia="Times New Roman"/>
          <w:b/>
          <w:bCs/>
          <w:sz w:val="22"/>
          <w:szCs w:val="22"/>
        </w:rPr>
        <w:t xml:space="preserve">РФ, </w:t>
      </w:r>
      <w:r>
        <w:rPr>
          <w:rFonts w:eastAsia="Times New Roman"/>
          <w:b/>
          <w:bCs/>
          <w:i/>
          <w:iCs/>
          <w:sz w:val="22"/>
          <w:szCs w:val="22"/>
        </w:rPr>
        <w:t xml:space="preserve">в 2007 </w:t>
      </w:r>
      <w:r>
        <w:rPr>
          <w:rFonts w:eastAsia="Times New Roman"/>
          <w:i/>
          <w:iCs/>
          <w:sz w:val="22"/>
          <w:szCs w:val="22"/>
        </w:rPr>
        <w:t xml:space="preserve">г. </w:t>
      </w:r>
      <w:r>
        <w:rPr>
          <w:rFonts w:eastAsia="Times New Roman"/>
          <w:b/>
          <w:bCs/>
          <w:i/>
          <w:iCs/>
          <w:sz w:val="22"/>
          <w:szCs w:val="22"/>
        </w:rPr>
        <w:t xml:space="preserve">на учете состояло 356 тыс. больных наркоманиями </w:t>
      </w:r>
      <w:r>
        <w:rPr>
          <w:rFonts w:eastAsia="Times New Roman"/>
          <w:sz w:val="22"/>
          <w:szCs w:val="22"/>
        </w:rPr>
        <w:t>(Егоров А. Ю., Игумнов С.А. — 2010), т.е. можно предположить, что показатель заболеваемости стабилизировался с тенденцией к росту.</w:t>
      </w:r>
    </w:p>
    <w:p w:rsidR="004603F1" w:rsidRDefault="00177921">
      <w:pPr>
        <w:shd w:val="clear" w:color="auto" w:fill="FFFFFF"/>
        <w:spacing w:line="226" w:lineRule="exact"/>
        <w:ind w:left="7" w:right="19" w:firstLine="288"/>
        <w:jc w:val="both"/>
      </w:pPr>
      <w:r>
        <w:rPr>
          <w:rFonts w:eastAsia="Times New Roman"/>
          <w:sz w:val="22"/>
          <w:szCs w:val="22"/>
        </w:rPr>
        <w:t>Наркомании распространяются как среди городского, так и среди сельского населения. Но в городах интенсивный показатель заболеваемости наркоманиями в 3,6 раза выше. По данным Е.А.Кошкиной (2000), А.Ю.Егорова, С.А.Игумнова (2010), в стране существует 24 — 25 регионов повышенной наркотической опасности. Наркотики стали доступны самым разным категориям населения. Они продаются на рынках, в метро, на дискотеках, в стенах вузов, распространяются в Армии.</w:t>
      </w:r>
    </w:p>
    <w:p w:rsidR="004603F1" w:rsidRDefault="00177921">
      <w:pPr>
        <w:shd w:val="clear" w:color="auto" w:fill="FFFFFF"/>
        <w:spacing w:line="226" w:lineRule="exact"/>
        <w:ind w:left="7" w:right="10" w:firstLine="286"/>
        <w:jc w:val="both"/>
      </w:pPr>
      <w:r>
        <w:rPr>
          <w:rFonts w:eastAsia="Times New Roman"/>
          <w:sz w:val="22"/>
          <w:szCs w:val="22"/>
        </w:rPr>
        <w:t>Наркомании «молодеют»: число детей и подростков, состоящих на учете по поводу употребления ПАВ, с 1994 по 2000 г. возросло в 15 раз. По результатам социологического опроса в 1991 г. нар</w:t>
      </w:r>
      <w:r>
        <w:rPr>
          <w:rFonts w:eastAsia="Times New Roman"/>
          <w:sz w:val="22"/>
          <w:szCs w:val="22"/>
        </w:rPr>
        <w:softHyphen/>
        <w:t>котики пробовали в 17—18 лет, к 2001 г. наркомании помолодели настолько, что первые пробы наркотиков относятся уже к 9—12 годам. Почти 8 % подростков и молодежи 12 — 22 лет упо</w:t>
      </w:r>
      <w:r>
        <w:rPr>
          <w:rFonts w:eastAsia="Times New Roman"/>
          <w:sz w:val="22"/>
          <w:szCs w:val="22"/>
        </w:rPr>
        <w:softHyphen/>
        <w:t>требляют наркотик ежедневно или через день, т.е. являются злоупотребляющими или зависимыми. Доля наркозависимых в составе учащихся школ составляет 3,1 %, учащихся ПТУ — 4,8 %, студентов техникумов — 7,2 %, студентов вузов — 4,8 % (Шере-гиФ.Э. и др. — 2001).</w:t>
      </w:r>
    </w:p>
    <w:p w:rsidR="004603F1" w:rsidRDefault="00177921">
      <w:pPr>
        <w:shd w:val="clear" w:color="auto" w:fill="FFFFFF"/>
        <w:spacing w:line="226" w:lineRule="exact"/>
        <w:ind w:left="14" w:firstLine="283"/>
        <w:jc w:val="both"/>
      </w:pPr>
      <w:r>
        <w:rPr>
          <w:rFonts w:eastAsia="Times New Roman"/>
          <w:sz w:val="22"/>
          <w:szCs w:val="22"/>
        </w:rPr>
        <w:t>Следует отметить, что государственная политика долгое время не поддерживала структуры, способные оказывать помощь боль</w:t>
      </w:r>
      <w:r>
        <w:rPr>
          <w:rFonts w:eastAsia="Times New Roman"/>
          <w:sz w:val="22"/>
          <w:szCs w:val="22"/>
        </w:rPr>
        <w:softHyphen/>
        <w:t>ным с зависимостями. За 10 лет с 1988 по 1998 г. в результате отсутствия должного финансирования количество наркологиче</w:t>
      </w:r>
      <w:r>
        <w:rPr>
          <w:rFonts w:eastAsia="Times New Roman"/>
          <w:sz w:val="22"/>
          <w:szCs w:val="22"/>
        </w:rPr>
        <w:softHyphen/>
        <w:t>ских диспансеров по России сократилось на треть, количество наркологических коек — на 60 %, а число врачей-наркологов — на 25 %, сроки диспансерного наблюдения сократились с пяти до трех лет (Данные Совета по внешней и оборонной политики РФ за 1998 г.; Кошкина Е.А. — 2000; Энтин Г.М. с соавт. — 2002). Результативность лечения в государственных стационарах оста</w:t>
      </w:r>
      <w:r>
        <w:rPr>
          <w:rFonts w:eastAsia="Times New Roman"/>
          <w:sz w:val="22"/>
          <w:szCs w:val="22"/>
        </w:rPr>
        <w:softHyphen/>
        <w:t xml:space="preserve">ется недостаточно высокой. По некоторым данным в 1999 г. из обратившихся за наркологической помощью </w:t>
      </w:r>
      <w:r>
        <w:rPr>
          <w:rFonts w:eastAsia="Times New Roman"/>
          <w:b/>
          <w:bCs/>
          <w:i/>
          <w:iCs/>
          <w:sz w:val="22"/>
          <w:szCs w:val="22"/>
        </w:rPr>
        <w:t>209 тыс. наркоза-</w:t>
      </w:r>
    </w:p>
    <w:p w:rsidR="004603F1" w:rsidRDefault="00177921">
      <w:pPr>
        <w:shd w:val="clear" w:color="auto" w:fill="FFFFFF"/>
        <w:spacing w:before="91"/>
        <w:ind w:left="26"/>
      </w:pPr>
      <w:r>
        <w:rPr>
          <w:rFonts w:ascii="Arial" w:hAnsi="Arial" w:cs="Arial"/>
        </w:rPr>
        <w:t>340</w:t>
      </w:r>
    </w:p>
    <w:p w:rsidR="004603F1" w:rsidRDefault="004603F1">
      <w:pPr>
        <w:shd w:val="clear" w:color="auto" w:fill="FFFFFF"/>
        <w:spacing w:before="91"/>
        <w:ind w:left="26"/>
        <w:sectPr w:rsidR="004603F1">
          <w:pgSz w:w="11909" w:h="16834"/>
          <w:pgMar w:top="1440" w:right="2751" w:bottom="720" w:left="2753" w:header="720" w:footer="720" w:gutter="0"/>
          <w:cols w:space="60"/>
          <w:noEndnote/>
        </w:sectPr>
      </w:pPr>
    </w:p>
    <w:p w:rsidR="004603F1" w:rsidRDefault="00177921">
      <w:pPr>
        <w:shd w:val="clear" w:color="auto" w:fill="FFFFFF"/>
        <w:spacing w:line="228" w:lineRule="exact"/>
        <w:ind w:right="22"/>
        <w:jc w:val="both"/>
      </w:pPr>
      <w:r>
        <w:rPr>
          <w:rFonts w:eastAsia="Times New Roman"/>
          <w:b/>
          <w:bCs/>
          <w:i/>
          <w:iCs/>
          <w:sz w:val="22"/>
          <w:szCs w:val="22"/>
        </w:rPr>
        <w:t xml:space="preserve">исшиых вышли в «устойчивую ремиссию» всего </w:t>
      </w:r>
      <w:r>
        <w:rPr>
          <w:rFonts w:eastAsia="Times New Roman"/>
          <w:i/>
          <w:iCs/>
          <w:sz w:val="22"/>
          <w:szCs w:val="22"/>
        </w:rPr>
        <w:t xml:space="preserve">3% </w:t>
      </w:r>
      <w:r>
        <w:rPr>
          <w:rFonts w:eastAsia="Times New Roman"/>
          <w:sz w:val="22"/>
          <w:szCs w:val="22"/>
        </w:rPr>
        <w:t>(Игумен имений. — 2001).</w:t>
      </w:r>
    </w:p>
    <w:p w:rsidR="004603F1" w:rsidRDefault="00177921">
      <w:pPr>
        <w:shd w:val="clear" w:color="auto" w:fill="FFFFFF"/>
        <w:spacing w:before="216"/>
        <w:ind w:right="94"/>
        <w:jc w:val="center"/>
      </w:pPr>
      <w:r>
        <w:rPr>
          <w:rFonts w:ascii="Arial" w:hAnsi="Arial" w:cs="Arial"/>
          <w:b/>
          <w:bCs/>
          <w:spacing w:val="-5"/>
        </w:rPr>
        <w:t>* * *</w:t>
      </w:r>
    </w:p>
    <w:p w:rsidR="004603F1" w:rsidRDefault="00177921">
      <w:pPr>
        <w:shd w:val="clear" w:color="auto" w:fill="FFFFFF"/>
        <w:spacing w:before="230" w:line="214" w:lineRule="exact"/>
        <w:ind w:right="10" w:firstLine="118"/>
        <w:jc w:val="both"/>
      </w:pPr>
      <w:r>
        <w:rPr>
          <w:rFonts w:ascii="Arial" w:eastAsia="Times New Roman" w:hAnsi="Arial"/>
          <w:b/>
          <w:bCs/>
          <w:spacing w:val="-1"/>
        </w:rPr>
        <w:t>Итак</w:t>
      </w:r>
      <w:r>
        <w:rPr>
          <w:rFonts w:ascii="Arial" w:eastAsia="Times New Roman" w:hAnsi="Arial" w:cs="Arial"/>
          <w:b/>
          <w:bCs/>
          <w:spacing w:val="-1"/>
        </w:rPr>
        <w:t xml:space="preserve">, </w:t>
      </w:r>
      <w:r>
        <w:rPr>
          <w:rFonts w:ascii="Arial" w:eastAsia="Times New Roman" w:hAnsi="Arial"/>
          <w:spacing w:val="-1"/>
        </w:rPr>
        <w:t>приведенныеданныесвидетельствуютобостройситуации</w:t>
      </w:r>
      <w:r>
        <w:rPr>
          <w:rFonts w:ascii="Arial" w:eastAsia="Times New Roman" w:hAnsi="Arial"/>
        </w:rPr>
        <w:t>современномобществесраспространениемПАВ</w:t>
      </w:r>
      <w:r>
        <w:rPr>
          <w:rFonts w:ascii="Arial" w:eastAsia="Times New Roman" w:hAnsi="Arial" w:cs="Arial"/>
        </w:rPr>
        <w:t xml:space="preserve">, </w:t>
      </w:r>
      <w:r>
        <w:rPr>
          <w:rFonts w:ascii="Arial" w:eastAsia="Times New Roman" w:hAnsi="Arial"/>
        </w:rPr>
        <w:t>осозданииси</w:t>
      </w:r>
      <w:r>
        <w:rPr>
          <w:rFonts w:ascii="Arial" w:eastAsia="Times New Roman" w:hAnsi="Arial" w:cs="Arial"/>
        </w:rPr>
        <w:t>-</w:t>
      </w:r>
      <w:r>
        <w:rPr>
          <w:rFonts w:ascii="Arial" w:eastAsia="Times New Roman" w:hAnsi="Arial"/>
          <w:spacing w:val="-3"/>
        </w:rPr>
        <w:t>темымеждународногоконтроля</w:t>
      </w:r>
      <w:r>
        <w:rPr>
          <w:rFonts w:ascii="Arial" w:eastAsia="Times New Roman" w:hAnsi="Arial" w:cs="Arial"/>
          <w:spacing w:val="-3"/>
        </w:rPr>
        <w:t xml:space="preserve">, </w:t>
      </w:r>
      <w:r>
        <w:rPr>
          <w:rFonts w:ascii="Arial" w:eastAsia="Times New Roman" w:hAnsi="Arial"/>
          <w:spacing w:val="-3"/>
        </w:rPr>
        <w:t xml:space="preserve">объединяющегоусилияразличных </w:t>
      </w:r>
      <w:r>
        <w:rPr>
          <w:rFonts w:ascii="Arial" w:eastAsia="Times New Roman" w:hAnsi="Arial"/>
          <w:spacing w:val="-1"/>
        </w:rPr>
        <w:t>тран</w:t>
      </w:r>
      <w:r>
        <w:rPr>
          <w:rFonts w:ascii="Arial" w:eastAsia="Times New Roman" w:hAnsi="Arial" w:cs="Arial"/>
          <w:spacing w:val="-1"/>
        </w:rPr>
        <w:t xml:space="preserve">, </w:t>
      </w:r>
      <w:r>
        <w:rPr>
          <w:rFonts w:ascii="Arial" w:eastAsia="Times New Roman" w:hAnsi="Arial"/>
          <w:spacing w:val="-1"/>
        </w:rPr>
        <w:t>врезультатекоторыхв</w:t>
      </w:r>
      <w:r>
        <w:rPr>
          <w:rFonts w:ascii="Arial" w:eastAsia="Times New Roman" w:hAnsi="Arial" w:cs="Arial"/>
          <w:spacing w:val="-1"/>
        </w:rPr>
        <w:t xml:space="preserve"> 1988 </w:t>
      </w:r>
      <w:r>
        <w:rPr>
          <w:rFonts w:ascii="Arial" w:eastAsia="Times New Roman" w:hAnsi="Arial"/>
          <w:spacing w:val="-1"/>
        </w:rPr>
        <w:t>г</w:t>
      </w:r>
      <w:r>
        <w:rPr>
          <w:rFonts w:ascii="Arial" w:eastAsia="Times New Roman" w:hAnsi="Arial" w:cs="Arial"/>
          <w:spacing w:val="-1"/>
        </w:rPr>
        <w:t xml:space="preserve">. </w:t>
      </w:r>
      <w:r>
        <w:rPr>
          <w:rFonts w:ascii="Arial" w:eastAsia="Times New Roman" w:hAnsi="Arial"/>
          <w:spacing w:val="-1"/>
        </w:rPr>
        <w:t>былапринятаКонвенция</w:t>
      </w:r>
      <w:r>
        <w:rPr>
          <w:rFonts w:ascii="Arial" w:eastAsia="Times New Roman" w:hAnsi="Arial" w:cs="Arial"/>
          <w:spacing w:val="-1"/>
        </w:rPr>
        <w:t xml:space="preserve">, </w:t>
      </w:r>
      <w:r>
        <w:rPr>
          <w:rFonts w:ascii="Arial" w:eastAsia="Times New Roman" w:hAnsi="Arial"/>
          <w:spacing w:val="-1"/>
        </w:rPr>
        <w:t>на</w:t>
      </w:r>
      <w:r>
        <w:rPr>
          <w:rFonts w:ascii="Arial" w:eastAsia="Times New Roman" w:hAnsi="Arial"/>
          <w:spacing w:val="-1"/>
        </w:rPr>
        <w:softHyphen/>
      </w:r>
      <w:r>
        <w:rPr>
          <w:rFonts w:ascii="Arial" w:eastAsia="Times New Roman" w:hAnsi="Arial"/>
        </w:rPr>
        <w:t xml:space="preserve">давленнаянаборьбупротивнезаконногооборотанаркотических </w:t>
      </w:r>
      <w:r>
        <w:rPr>
          <w:rFonts w:ascii="Arial" w:eastAsia="Times New Roman" w:hAnsi="Arial"/>
          <w:spacing w:val="-3"/>
        </w:rPr>
        <w:t>редствипсихотропныхвеществ</w:t>
      </w:r>
      <w:r>
        <w:rPr>
          <w:rFonts w:ascii="Arial" w:eastAsia="Times New Roman" w:hAnsi="Arial" w:cs="Arial"/>
          <w:spacing w:val="-3"/>
        </w:rPr>
        <w:t xml:space="preserve">. </w:t>
      </w:r>
      <w:r>
        <w:rPr>
          <w:rFonts w:ascii="Arial" w:eastAsia="Times New Roman" w:hAnsi="Arial"/>
          <w:spacing w:val="-3"/>
        </w:rPr>
        <w:t>Чтокасаетсянашейстраны</w:t>
      </w:r>
      <w:r>
        <w:rPr>
          <w:rFonts w:ascii="Arial" w:eastAsia="Times New Roman" w:hAnsi="Arial" w:cs="Arial"/>
          <w:spacing w:val="-3"/>
        </w:rPr>
        <w:t xml:space="preserve">, </w:t>
      </w:r>
      <w:r>
        <w:rPr>
          <w:rFonts w:ascii="Arial" w:eastAsia="Times New Roman" w:hAnsi="Arial"/>
          <w:spacing w:val="-3"/>
        </w:rPr>
        <w:t>ситуа</w:t>
      </w:r>
      <w:r>
        <w:rPr>
          <w:rFonts w:ascii="Arial" w:eastAsia="Times New Roman" w:hAnsi="Arial"/>
          <w:spacing w:val="-3"/>
        </w:rPr>
        <w:softHyphen/>
      </w:r>
      <w:r>
        <w:rPr>
          <w:rFonts w:ascii="Arial" w:eastAsia="Times New Roman" w:hAnsi="Arial"/>
          <w:spacing w:val="-4"/>
        </w:rPr>
        <w:t>циясозлоупотреблениемПАВсоздаетугрозудлядальнейшегораз</w:t>
      </w:r>
      <w:r>
        <w:rPr>
          <w:rFonts w:ascii="Arial" w:eastAsia="Times New Roman" w:hAnsi="Arial" w:cs="Arial"/>
          <w:spacing w:val="-4"/>
        </w:rPr>
        <w:t>-</w:t>
      </w:r>
      <w:r>
        <w:rPr>
          <w:rFonts w:ascii="Arial" w:eastAsia="Times New Roman" w:hAnsi="Arial"/>
          <w:spacing w:val="-2"/>
        </w:rPr>
        <w:t>итияобщества</w:t>
      </w:r>
      <w:r>
        <w:rPr>
          <w:rFonts w:ascii="Arial" w:eastAsia="Times New Roman" w:hAnsi="Arial" w:cs="Arial"/>
          <w:spacing w:val="-2"/>
        </w:rPr>
        <w:t xml:space="preserve">, </w:t>
      </w:r>
      <w:r>
        <w:rPr>
          <w:rFonts w:ascii="Arial" w:eastAsia="Times New Roman" w:hAnsi="Arial"/>
          <w:spacing w:val="-2"/>
        </w:rPr>
        <w:t>таккаксуммируясовременныеданные</w:t>
      </w:r>
      <w:r>
        <w:rPr>
          <w:rFonts w:ascii="Arial" w:eastAsia="Times New Roman" w:hAnsi="Arial" w:cs="Arial"/>
          <w:spacing w:val="-2"/>
        </w:rPr>
        <w:t xml:space="preserve">, </w:t>
      </w:r>
      <w:r>
        <w:rPr>
          <w:rFonts w:ascii="Arial" w:eastAsia="Times New Roman" w:hAnsi="Arial"/>
          <w:spacing w:val="-2"/>
        </w:rPr>
        <w:t>можнокон</w:t>
      </w:r>
      <w:r>
        <w:rPr>
          <w:rFonts w:ascii="Arial" w:eastAsia="Times New Roman" w:hAnsi="Arial" w:cs="Arial"/>
          <w:spacing w:val="-2"/>
        </w:rPr>
        <w:t>-</w:t>
      </w:r>
      <w:r>
        <w:rPr>
          <w:rFonts w:ascii="Arial" w:eastAsia="Times New Roman" w:hAnsi="Arial"/>
          <w:spacing w:val="-2"/>
        </w:rPr>
        <w:t>татировать</w:t>
      </w:r>
      <w:r>
        <w:rPr>
          <w:rFonts w:ascii="Arial" w:eastAsia="Times New Roman" w:hAnsi="Arial" w:cs="Arial"/>
          <w:spacing w:val="-2"/>
        </w:rPr>
        <w:t xml:space="preserve">, </w:t>
      </w:r>
      <w:r>
        <w:rPr>
          <w:rFonts w:ascii="Arial" w:eastAsia="Times New Roman" w:hAnsi="Arial"/>
          <w:spacing w:val="-2"/>
        </w:rPr>
        <w:t>чтоболее</w:t>
      </w:r>
      <w:r>
        <w:rPr>
          <w:rFonts w:ascii="Arial" w:eastAsia="Times New Roman" w:hAnsi="Arial" w:cs="Arial"/>
          <w:spacing w:val="-2"/>
        </w:rPr>
        <w:t xml:space="preserve"> 10% </w:t>
      </w:r>
      <w:r>
        <w:rPr>
          <w:rFonts w:ascii="Arial" w:eastAsia="Times New Roman" w:hAnsi="Arial"/>
          <w:spacing w:val="-2"/>
        </w:rPr>
        <w:t>убывающегонаселенияРоссиизлоупо</w:t>
      </w:r>
      <w:r>
        <w:rPr>
          <w:rFonts w:ascii="Arial" w:eastAsia="Times New Roman" w:hAnsi="Arial" w:cs="Arial"/>
          <w:spacing w:val="-2"/>
        </w:rPr>
        <w:t>-</w:t>
      </w:r>
      <w:r>
        <w:rPr>
          <w:rFonts w:ascii="Arial" w:eastAsia="Times New Roman" w:hAnsi="Arial"/>
        </w:rPr>
        <w:t>ребляютилиявляютсязависимымиоталкоголяилинаркотиков</w:t>
      </w:r>
      <w:r>
        <w:rPr>
          <w:rFonts w:ascii="Arial" w:eastAsia="Times New Roman" w:hAnsi="Arial" w:cs="Arial"/>
        </w:rPr>
        <w:t xml:space="preserve">, </w:t>
      </w:r>
      <w:r>
        <w:rPr>
          <w:rFonts w:ascii="Arial" w:eastAsia="Times New Roman" w:hAnsi="Arial"/>
          <w:spacing w:val="-2"/>
        </w:rPr>
        <w:t>возрастаеттакжеколичествоповеденческихзависимостей</w:t>
      </w:r>
      <w:r>
        <w:rPr>
          <w:rFonts w:ascii="Arial" w:eastAsia="Times New Roman" w:hAnsi="Arial" w:cs="Arial"/>
          <w:spacing w:val="-2"/>
        </w:rPr>
        <w:t xml:space="preserve">, </w:t>
      </w:r>
      <w:r>
        <w:rPr>
          <w:rFonts w:ascii="Arial" w:eastAsia="Times New Roman" w:hAnsi="Arial"/>
          <w:spacing w:val="-2"/>
        </w:rPr>
        <w:t>вчаст</w:t>
      </w:r>
      <w:r>
        <w:rPr>
          <w:rFonts w:ascii="Arial" w:eastAsia="Times New Roman" w:hAnsi="Arial" w:cs="Arial"/>
          <w:spacing w:val="-2"/>
        </w:rPr>
        <w:t>-</w:t>
      </w:r>
      <w:r>
        <w:rPr>
          <w:rFonts w:ascii="Arial" w:eastAsia="Times New Roman" w:hAnsi="Arial"/>
        </w:rPr>
        <w:t>юстиигровой</w:t>
      </w:r>
      <w:r>
        <w:rPr>
          <w:rFonts w:ascii="Arial" w:eastAsia="Times New Roman" w:hAnsi="Arial" w:cs="Arial"/>
        </w:rPr>
        <w:t xml:space="preserve">, </w:t>
      </w:r>
      <w:r>
        <w:rPr>
          <w:rFonts w:ascii="Arial" w:eastAsia="Times New Roman" w:hAnsi="Arial"/>
        </w:rPr>
        <w:t>появляютсяновыеформытехнотронныхаддикций</w:t>
      </w:r>
      <w:r>
        <w:rPr>
          <w:rFonts w:ascii="Arial" w:eastAsia="Times New Roman" w:hAnsi="Arial" w:cs="Arial"/>
        </w:rPr>
        <w:t xml:space="preserve">, </w:t>
      </w:r>
      <w:r>
        <w:rPr>
          <w:rFonts w:ascii="Arial" w:eastAsia="Times New Roman" w:hAnsi="Arial"/>
          <w:spacing w:val="-5"/>
        </w:rPr>
        <w:t>оторые</w:t>
      </w:r>
      <w:r>
        <w:rPr>
          <w:rFonts w:ascii="Arial" w:eastAsia="Times New Roman" w:hAnsi="Arial" w:cs="Arial"/>
          <w:spacing w:val="-5"/>
        </w:rPr>
        <w:t xml:space="preserve">, </w:t>
      </w:r>
      <w:r>
        <w:rPr>
          <w:rFonts w:ascii="Arial" w:eastAsia="Times New Roman" w:hAnsi="Arial"/>
          <w:spacing w:val="-5"/>
        </w:rPr>
        <w:t>однако</w:t>
      </w:r>
      <w:r>
        <w:rPr>
          <w:rFonts w:ascii="Arial" w:eastAsia="Times New Roman" w:hAnsi="Arial" w:cs="Arial"/>
          <w:spacing w:val="-5"/>
        </w:rPr>
        <w:t xml:space="preserve">, </w:t>
      </w:r>
      <w:r>
        <w:rPr>
          <w:rFonts w:ascii="Arial" w:eastAsia="Times New Roman" w:hAnsi="Arial"/>
          <w:spacing w:val="-5"/>
        </w:rPr>
        <w:t>неприводяткстольразрушительнымпоследствиям</w:t>
      </w:r>
      <w:r>
        <w:rPr>
          <w:rFonts w:ascii="Arial" w:eastAsia="Times New Roman" w:hAnsi="Arial" w:cs="Arial"/>
          <w:spacing w:val="-5"/>
        </w:rPr>
        <w:t xml:space="preserve">, </w:t>
      </w:r>
      <w:r>
        <w:rPr>
          <w:rFonts w:ascii="Arial" w:eastAsia="Times New Roman" w:hAnsi="Arial"/>
        </w:rPr>
        <w:t>акхимическиезависимости</w:t>
      </w:r>
      <w:r>
        <w:rPr>
          <w:rFonts w:ascii="Arial" w:eastAsia="Times New Roman" w:hAnsi="Arial" w:cs="Arial"/>
        </w:rPr>
        <w:t>.</w:t>
      </w:r>
    </w:p>
    <w:p w:rsidR="004603F1" w:rsidRDefault="00177921">
      <w:pPr>
        <w:shd w:val="clear" w:color="auto" w:fill="FFFFFF"/>
        <w:spacing w:line="214" w:lineRule="exact"/>
        <w:ind w:right="10" w:firstLine="206"/>
        <w:jc w:val="both"/>
      </w:pPr>
      <w:r>
        <w:rPr>
          <w:rFonts w:ascii="Arial" w:eastAsia="Times New Roman" w:hAnsi="Arial"/>
          <w:spacing w:val="-2"/>
        </w:rPr>
        <w:t>Наркологияивозникшееновоенаправлениеисследованияпове</w:t>
      </w:r>
      <w:r>
        <w:rPr>
          <w:rFonts w:ascii="Arial" w:eastAsia="Times New Roman" w:hAnsi="Arial"/>
          <w:spacing w:val="-2"/>
        </w:rPr>
        <w:softHyphen/>
      </w:r>
      <w:r>
        <w:rPr>
          <w:rFonts w:ascii="Arial" w:eastAsia="Times New Roman" w:hAnsi="Arial"/>
        </w:rPr>
        <w:t xml:space="preserve">денческихзависимостей—аддиктологиядостиглиопределенных </w:t>
      </w:r>
      <w:r>
        <w:rPr>
          <w:rFonts w:ascii="Arial" w:eastAsia="Times New Roman" w:hAnsi="Arial"/>
          <w:spacing w:val="-3"/>
        </w:rPr>
        <w:t>спеховвпониманииединствабиологическихмеханизмовзависимо</w:t>
      </w:r>
      <w:r>
        <w:rPr>
          <w:rFonts w:ascii="Arial" w:eastAsia="Times New Roman" w:hAnsi="Arial" w:cs="Arial"/>
          <w:spacing w:val="-3"/>
        </w:rPr>
        <w:t>-</w:t>
      </w:r>
      <w:r>
        <w:rPr>
          <w:rFonts w:ascii="Arial" w:eastAsia="Times New Roman" w:hAnsi="Arial"/>
          <w:spacing w:val="-1"/>
        </w:rPr>
        <w:t>оповедения</w:t>
      </w:r>
      <w:r>
        <w:rPr>
          <w:rFonts w:ascii="Arial" w:eastAsia="Times New Roman" w:hAnsi="Arial" w:cs="Arial"/>
          <w:spacing w:val="-1"/>
        </w:rPr>
        <w:t xml:space="preserve">, </w:t>
      </w:r>
      <w:r>
        <w:rPr>
          <w:rFonts w:ascii="Arial" w:eastAsia="Times New Roman" w:hAnsi="Arial"/>
          <w:spacing w:val="-1"/>
        </w:rPr>
        <w:t>вдиагностикенаркологическихзаболеваний</w:t>
      </w:r>
      <w:r>
        <w:rPr>
          <w:rFonts w:ascii="Arial" w:eastAsia="Times New Roman" w:hAnsi="Arial" w:cs="Arial"/>
          <w:spacing w:val="-1"/>
        </w:rPr>
        <w:t xml:space="preserve">. </w:t>
      </w:r>
      <w:r>
        <w:rPr>
          <w:rFonts w:ascii="Arial" w:eastAsia="Times New Roman" w:hAnsi="Arial"/>
          <w:spacing w:val="-1"/>
        </w:rPr>
        <w:t xml:space="preserve">Однако </w:t>
      </w:r>
      <w:r>
        <w:rPr>
          <w:rFonts w:ascii="Arial" w:eastAsia="Times New Roman" w:hAnsi="Arial" w:cs="Arial"/>
          <w:spacing w:val="-2"/>
        </w:rPr>
        <w:t>&gt;</w:t>
      </w:r>
      <w:r>
        <w:rPr>
          <w:rFonts w:ascii="Arial" w:eastAsia="Times New Roman" w:hAnsi="Arial"/>
          <w:spacing w:val="-2"/>
        </w:rPr>
        <w:t>рганизацияпрофилактическойиреабилитационнойработынеот</w:t>
      </w:r>
      <w:r>
        <w:rPr>
          <w:rFonts w:ascii="Arial" w:eastAsia="Times New Roman" w:hAnsi="Arial" w:cs="Arial"/>
          <w:spacing w:val="-2"/>
        </w:rPr>
        <w:t>-</w:t>
      </w:r>
      <w:r>
        <w:rPr>
          <w:rFonts w:ascii="Arial" w:eastAsia="Times New Roman" w:hAnsi="Arial"/>
          <w:spacing w:val="-2"/>
        </w:rPr>
        <w:t>ечаетуровнюраспространениязависимостиотПАВвстране</w:t>
      </w:r>
      <w:r>
        <w:rPr>
          <w:rFonts w:ascii="Arial" w:eastAsia="Times New Roman" w:hAnsi="Arial" w:cs="Arial"/>
          <w:spacing w:val="-2"/>
        </w:rPr>
        <w:t>.</w:t>
      </w:r>
    </w:p>
    <w:p w:rsidR="004603F1" w:rsidRDefault="00177921">
      <w:pPr>
        <w:shd w:val="clear" w:color="auto" w:fill="FFFFFF"/>
        <w:spacing w:before="487"/>
        <w:ind w:left="720"/>
      </w:pPr>
      <w:r>
        <w:rPr>
          <w:rFonts w:ascii="Courier New" w:hAnsi="Courier New" w:cs="Courier New"/>
          <w:b/>
          <w:bCs/>
          <w:spacing w:val="-16"/>
          <w:sz w:val="26"/>
          <w:szCs w:val="26"/>
        </w:rPr>
        <w:t xml:space="preserve">7.2. </w:t>
      </w:r>
      <w:r>
        <w:rPr>
          <w:rFonts w:ascii="Courier New" w:eastAsia="Times New Roman" w:hAnsi="Courier New"/>
          <w:b/>
          <w:bCs/>
          <w:spacing w:val="-16"/>
          <w:sz w:val="26"/>
          <w:szCs w:val="26"/>
        </w:rPr>
        <w:t>Основныетеоретическиемодели</w:t>
      </w:r>
    </w:p>
    <w:p w:rsidR="004603F1" w:rsidRDefault="00177921">
      <w:pPr>
        <w:shd w:val="clear" w:color="auto" w:fill="FFFFFF"/>
        <w:spacing w:before="209" w:line="228" w:lineRule="exact"/>
        <w:ind w:right="5" w:firstLine="182"/>
        <w:jc w:val="both"/>
      </w:pPr>
      <w:r>
        <w:rPr>
          <w:rFonts w:eastAsia="Times New Roman"/>
          <w:sz w:val="22"/>
          <w:szCs w:val="22"/>
        </w:rPr>
        <w:t xml:space="preserve">Что же приводит людей к чрезмерному употреблению психо-ктивных веществ, как и почему возникает пристрастие? Воз-южно классифицировать существующие подходы, выделить ледующие модели, объясняющие механизм развития за-1ИСИмости и указывающие на факторы риска: 1) </w:t>
      </w:r>
      <w:r>
        <w:rPr>
          <w:rFonts w:eastAsia="Times New Roman"/>
          <w:i/>
          <w:iCs/>
          <w:sz w:val="22"/>
          <w:szCs w:val="22"/>
        </w:rPr>
        <w:t xml:space="preserve">психофизиоло-ическую; </w:t>
      </w:r>
      <w:r>
        <w:rPr>
          <w:rFonts w:eastAsia="Times New Roman"/>
          <w:sz w:val="22"/>
          <w:szCs w:val="22"/>
        </w:rPr>
        <w:t xml:space="preserve">2) </w:t>
      </w:r>
      <w:r>
        <w:rPr>
          <w:rFonts w:eastAsia="Times New Roman"/>
          <w:i/>
          <w:iCs/>
          <w:sz w:val="22"/>
          <w:szCs w:val="22"/>
        </w:rPr>
        <w:t xml:space="preserve">психиатрическую предиспозиционную; </w:t>
      </w:r>
      <w:r>
        <w:rPr>
          <w:rFonts w:eastAsia="Times New Roman"/>
          <w:sz w:val="22"/>
          <w:szCs w:val="22"/>
        </w:rPr>
        <w:t xml:space="preserve">3) </w:t>
      </w:r>
      <w:r>
        <w:rPr>
          <w:rFonts w:eastAsia="Times New Roman"/>
          <w:i/>
          <w:iCs/>
          <w:sz w:val="22"/>
          <w:szCs w:val="22"/>
        </w:rPr>
        <w:t xml:space="preserve">личност-шх типов и черт; </w:t>
      </w:r>
      <w:r>
        <w:rPr>
          <w:rFonts w:eastAsia="Times New Roman"/>
          <w:sz w:val="22"/>
          <w:szCs w:val="22"/>
        </w:rPr>
        <w:t xml:space="preserve">4) </w:t>
      </w:r>
      <w:r>
        <w:rPr>
          <w:rFonts w:eastAsia="Times New Roman"/>
          <w:i/>
          <w:iCs/>
          <w:sz w:val="22"/>
          <w:szCs w:val="22"/>
        </w:rPr>
        <w:t xml:space="preserve">психоаналитические; </w:t>
      </w:r>
      <w:r>
        <w:rPr>
          <w:rFonts w:eastAsia="Times New Roman"/>
          <w:sz w:val="22"/>
          <w:szCs w:val="22"/>
        </w:rPr>
        <w:t xml:space="preserve">5) </w:t>
      </w:r>
      <w:r>
        <w:rPr>
          <w:rFonts w:eastAsia="Times New Roman"/>
          <w:i/>
          <w:iCs/>
          <w:sz w:val="22"/>
          <w:szCs w:val="22"/>
        </w:rPr>
        <w:t xml:space="preserve">аномального развития личности; </w:t>
      </w:r>
      <w:r>
        <w:rPr>
          <w:rFonts w:eastAsia="Times New Roman"/>
          <w:sz w:val="22"/>
          <w:szCs w:val="22"/>
        </w:rPr>
        <w:t xml:space="preserve">6) </w:t>
      </w:r>
      <w:r>
        <w:rPr>
          <w:rFonts w:eastAsia="Times New Roman"/>
          <w:i/>
          <w:iCs/>
          <w:sz w:val="22"/>
          <w:szCs w:val="22"/>
        </w:rPr>
        <w:t>биопсихосоциодуховную.</w:t>
      </w:r>
    </w:p>
    <w:p w:rsidR="004603F1" w:rsidRDefault="00177921">
      <w:pPr>
        <w:shd w:val="clear" w:color="auto" w:fill="FFFFFF"/>
        <w:spacing w:before="410"/>
        <w:ind w:left="912"/>
      </w:pPr>
      <w:r>
        <w:rPr>
          <w:rFonts w:ascii="Arial" w:hAnsi="Arial" w:cs="Arial"/>
          <w:b/>
          <w:bCs/>
          <w:sz w:val="22"/>
          <w:szCs w:val="22"/>
        </w:rPr>
        <w:t xml:space="preserve">7.2.1. </w:t>
      </w:r>
      <w:r>
        <w:rPr>
          <w:rFonts w:ascii="Arial" w:eastAsia="Times New Roman" w:hAnsi="Arial"/>
          <w:b/>
          <w:bCs/>
          <w:sz w:val="22"/>
          <w:szCs w:val="22"/>
        </w:rPr>
        <w:t>Психофизиологическаямодель</w:t>
      </w:r>
    </w:p>
    <w:p w:rsidR="004603F1" w:rsidRDefault="00177921">
      <w:pPr>
        <w:shd w:val="clear" w:color="auto" w:fill="FFFFFF"/>
        <w:spacing w:before="163" w:line="226" w:lineRule="exact"/>
        <w:ind w:firstLine="211"/>
        <w:jc w:val="both"/>
      </w:pPr>
      <w:r>
        <w:rPr>
          <w:rFonts w:eastAsia="Times New Roman"/>
          <w:sz w:val="22"/>
          <w:szCs w:val="22"/>
        </w:rPr>
        <w:t>Наиболее детально основы данной модели представлены в заботах И.П.Анохиной (1988, 2000), важные дополнения содер</w:t>
      </w:r>
      <w:r>
        <w:rPr>
          <w:rFonts w:eastAsia="Times New Roman"/>
          <w:sz w:val="22"/>
          <w:szCs w:val="22"/>
        </w:rPr>
        <w:softHyphen/>
        <w:t xml:space="preserve">жатся также у Е. А. Савиной (2006) и у некоторых других авторов. </w:t>
      </w:r>
      <w:r>
        <w:rPr>
          <w:rFonts w:eastAsia="Times New Roman"/>
          <w:i/>
          <w:iCs/>
          <w:sz w:val="22"/>
          <w:szCs w:val="22"/>
          <w:lang w:val="en-US"/>
        </w:rPr>
        <w:t xml:space="preserve">I </w:t>
      </w:r>
      <w:r>
        <w:rPr>
          <w:rFonts w:eastAsia="Times New Roman"/>
          <w:sz w:val="22"/>
          <w:szCs w:val="22"/>
        </w:rPr>
        <w:t>центральной нервной системе, как человека, так и животных, ;ыявлено наличие особых участков, зон, раздражение которых &gt;лектрическим током (при подведении микроэлектродов) вызы-</w:t>
      </w:r>
    </w:p>
    <w:p w:rsidR="004603F1" w:rsidRDefault="00177921">
      <w:pPr>
        <w:shd w:val="clear" w:color="auto" w:fill="FFFFFF"/>
        <w:spacing w:before="94"/>
        <w:ind w:right="22"/>
        <w:jc w:val="right"/>
      </w:pPr>
      <w:r>
        <w:rPr>
          <w:sz w:val="22"/>
          <w:szCs w:val="22"/>
        </w:rPr>
        <w:t>341</w:t>
      </w:r>
    </w:p>
    <w:p w:rsidR="004603F1" w:rsidRDefault="004603F1">
      <w:pPr>
        <w:shd w:val="clear" w:color="auto" w:fill="FFFFFF"/>
        <w:spacing w:before="94"/>
        <w:ind w:right="22"/>
        <w:jc w:val="right"/>
        <w:sectPr w:rsidR="004603F1">
          <w:pgSz w:w="11909" w:h="16834"/>
          <w:pgMar w:top="1440" w:right="2804" w:bottom="720" w:left="2796" w:header="720" w:footer="720" w:gutter="0"/>
          <w:cols w:space="60"/>
          <w:noEndnote/>
        </w:sectPr>
      </w:pPr>
    </w:p>
    <w:p w:rsidR="004603F1" w:rsidRDefault="00177921">
      <w:pPr>
        <w:shd w:val="clear" w:color="auto" w:fill="FFFFFF"/>
        <w:spacing w:line="226" w:lineRule="exact"/>
        <w:ind w:left="17" w:right="38"/>
        <w:jc w:val="both"/>
      </w:pPr>
      <w:r>
        <w:rPr>
          <w:rFonts w:eastAsia="Times New Roman"/>
          <w:sz w:val="22"/>
          <w:szCs w:val="22"/>
        </w:rPr>
        <w:t>вает особые приятные ощущения. Выделены также зоны, раз</w:t>
      </w:r>
      <w:r>
        <w:rPr>
          <w:rFonts w:eastAsia="Times New Roman"/>
          <w:sz w:val="22"/>
          <w:szCs w:val="22"/>
        </w:rPr>
        <w:softHyphen/>
        <w:t xml:space="preserve">дражение которых всегда неприятно. Первые получили название </w:t>
      </w:r>
      <w:r>
        <w:rPr>
          <w:rFonts w:eastAsia="Times New Roman"/>
          <w:b/>
          <w:bCs/>
          <w:i/>
          <w:iCs/>
          <w:sz w:val="22"/>
          <w:szCs w:val="22"/>
        </w:rPr>
        <w:t xml:space="preserve">зон удовольствия, </w:t>
      </w:r>
      <w:r>
        <w:rPr>
          <w:rFonts w:eastAsia="Times New Roman"/>
          <w:sz w:val="22"/>
          <w:szCs w:val="22"/>
        </w:rPr>
        <w:t xml:space="preserve">вторые — </w:t>
      </w:r>
      <w:r>
        <w:rPr>
          <w:rFonts w:eastAsia="Times New Roman"/>
          <w:b/>
          <w:bCs/>
          <w:i/>
          <w:iCs/>
          <w:sz w:val="22"/>
          <w:szCs w:val="22"/>
        </w:rPr>
        <w:t xml:space="preserve">зон неудовольствия. </w:t>
      </w:r>
      <w:r>
        <w:rPr>
          <w:rFonts w:eastAsia="Times New Roman"/>
          <w:sz w:val="22"/>
          <w:szCs w:val="22"/>
        </w:rPr>
        <w:t>Эти зоны расположены в лимбической системе мозга, которая управляет самыми первичными, жизненно необходимыми реакциями, при</w:t>
      </w:r>
      <w:r>
        <w:rPr>
          <w:rFonts w:eastAsia="Times New Roman"/>
          <w:sz w:val="22"/>
          <w:szCs w:val="22"/>
        </w:rPr>
        <w:softHyphen/>
        <w:t>нятием решений, эмоциями: переживанием страха, злости и удо</w:t>
      </w:r>
      <w:r>
        <w:rPr>
          <w:rFonts w:eastAsia="Times New Roman"/>
          <w:sz w:val="22"/>
          <w:szCs w:val="22"/>
        </w:rPr>
        <w:softHyphen/>
        <w:t>вольствия.</w:t>
      </w:r>
    </w:p>
    <w:p w:rsidR="004603F1" w:rsidRDefault="00177921">
      <w:pPr>
        <w:shd w:val="clear" w:color="auto" w:fill="FFFFFF"/>
        <w:spacing w:line="226" w:lineRule="exact"/>
        <w:ind w:right="17" w:firstLine="274"/>
        <w:jc w:val="both"/>
      </w:pPr>
      <w:r>
        <w:rPr>
          <w:rFonts w:eastAsia="Times New Roman"/>
          <w:sz w:val="22"/>
          <w:szCs w:val="22"/>
        </w:rPr>
        <w:t>Лабораторные животные (крысы), получив возможность в ходе научных экспериментов самостоятельно раздражать током зону удовольствия (нажимая на специальный рычаг), делают это чрез</w:t>
      </w:r>
      <w:r>
        <w:rPr>
          <w:rFonts w:eastAsia="Times New Roman"/>
          <w:sz w:val="22"/>
          <w:szCs w:val="22"/>
        </w:rPr>
        <w:softHyphen/>
        <w:t xml:space="preserve">вычайно активно. Частота нажатия нередко достигает нескольких тысяч в час, т.е. предела физических возможностей животного. Раздражения зон неудовольствия животные стремятся избегать. </w:t>
      </w:r>
      <w:r>
        <w:rPr>
          <w:rFonts w:eastAsia="Times New Roman"/>
          <w:spacing w:val="-1"/>
          <w:sz w:val="22"/>
          <w:szCs w:val="22"/>
        </w:rPr>
        <w:t xml:space="preserve">В реальности раздражение этих зон происходит путем воздействия </w:t>
      </w:r>
      <w:r>
        <w:rPr>
          <w:rFonts w:eastAsia="Times New Roman"/>
          <w:sz w:val="22"/>
          <w:szCs w:val="22"/>
        </w:rPr>
        <w:t>на них нервных импульсов и действует как система подкрепления той или иной формы поведения. Животное вырабатывает ту так</w:t>
      </w:r>
      <w:r>
        <w:rPr>
          <w:rFonts w:eastAsia="Times New Roman"/>
          <w:sz w:val="22"/>
          <w:szCs w:val="22"/>
        </w:rPr>
        <w:softHyphen/>
        <w:t>тику поведения, которая обеспечивает раздражение именно по</w:t>
      </w:r>
      <w:r>
        <w:rPr>
          <w:rFonts w:eastAsia="Times New Roman"/>
          <w:sz w:val="22"/>
          <w:szCs w:val="22"/>
        </w:rPr>
        <w:softHyphen/>
      </w:r>
      <w:r>
        <w:rPr>
          <w:rFonts w:eastAsia="Times New Roman"/>
          <w:spacing w:val="-1"/>
          <w:sz w:val="22"/>
          <w:szCs w:val="22"/>
        </w:rPr>
        <w:t>ложительных зон (Цетлин М. Г., Колесников А. А. — 1991; Анохи</w:t>
      </w:r>
      <w:r>
        <w:rPr>
          <w:rFonts w:eastAsia="Times New Roman"/>
          <w:spacing w:val="-1"/>
          <w:sz w:val="22"/>
          <w:szCs w:val="22"/>
        </w:rPr>
        <w:softHyphen/>
      </w:r>
      <w:r>
        <w:rPr>
          <w:rFonts w:eastAsia="Times New Roman"/>
          <w:sz w:val="22"/>
          <w:szCs w:val="22"/>
        </w:rPr>
        <w:t xml:space="preserve">на И. П. — 2000). </w:t>
      </w:r>
      <w:r>
        <w:rPr>
          <w:rFonts w:eastAsia="Times New Roman"/>
          <w:b/>
          <w:bCs/>
          <w:i/>
          <w:iCs/>
          <w:sz w:val="22"/>
          <w:szCs w:val="22"/>
        </w:rPr>
        <w:t xml:space="preserve">Действие психоактивных веществ </w:t>
      </w:r>
      <w:r>
        <w:rPr>
          <w:rFonts w:eastAsia="Times New Roman"/>
          <w:b/>
          <w:bCs/>
          <w:sz w:val="22"/>
          <w:szCs w:val="22"/>
        </w:rPr>
        <w:t xml:space="preserve">— </w:t>
      </w:r>
      <w:r>
        <w:rPr>
          <w:rFonts w:eastAsia="Times New Roman"/>
          <w:b/>
          <w:bCs/>
          <w:i/>
          <w:iCs/>
          <w:sz w:val="22"/>
          <w:szCs w:val="22"/>
        </w:rPr>
        <w:t xml:space="preserve">прямая аналогия с опытами по самораздражению зон удовольствия, различие только в способах </w:t>
      </w:r>
      <w:r>
        <w:rPr>
          <w:rFonts w:eastAsia="Times New Roman"/>
          <w:b/>
          <w:bCs/>
          <w:sz w:val="22"/>
          <w:szCs w:val="22"/>
        </w:rPr>
        <w:t xml:space="preserve">— </w:t>
      </w:r>
      <w:r>
        <w:rPr>
          <w:rFonts w:eastAsia="Times New Roman"/>
          <w:b/>
          <w:bCs/>
          <w:i/>
          <w:iCs/>
          <w:sz w:val="22"/>
          <w:szCs w:val="22"/>
        </w:rPr>
        <w:t>электрическом или химиче</w:t>
      </w:r>
      <w:r>
        <w:rPr>
          <w:rFonts w:eastAsia="Times New Roman"/>
          <w:b/>
          <w:bCs/>
          <w:i/>
          <w:iCs/>
          <w:sz w:val="22"/>
          <w:szCs w:val="22"/>
        </w:rPr>
        <w:softHyphen/>
        <w:t xml:space="preserve">ском. </w:t>
      </w:r>
      <w:r>
        <w:rPr>
          <w:rFonts w:eastAsia="Times New Roman"/>
          <w:sz w:val="22"/>
          <w:szCs w:val="22"/>
        </w:rPr>
        <w:t>Положительно окрашенные ощущения и переживания являются в норме реакцией на благоприятные для человека сти</w:t>
      </w:r>
      <w:r>
        <w:rPr>
          <w:rFonts w:eastAsia="Times New Roman"/>
          <w:sz w:val="22"/>
          <w:szCs w:val="22"/>
        </w:rPr>
        <w:softHyphen/>
        <w:t>мулы. Когда они вызваны искусственным путем, это оказывается для него ложным сигналом «правильности» действий. «Желание повторно принять вещество, доставившее удовольствие, возни</w:t>
      </w:r>
      <w:r>
        <w:rPr>
          <w:rFonts w:eastAsia="Times New Roman"/>
          <w:sz w:val="22"/>
          <w:szCs w:val="22"/>
        </w:rPr>
        <w:softHyphen/>
        <w:t>кает спонтанно, без обдумывания, поскольку более ранняя по развитию структура мозга уже дала команду быстрее, чем лобные доли, "рассуждающие" о цене потребления» (Савина Е.А. — 2006. - С. 48).</w:t>
      </w:r>
    </w:p>
    <w:p w:rsidR="004603F1" w:rsidRDefault="00177921">
      <w:pPr>
        <w:shd w:val="clear" w:color="auto" w:fill="FFFFFF"/>
        <w:spacing w:line="226" w:lineRule="exact"/>
        <w:ind w:left="31" w:right="10" w:firstLine="293"/>
        <w:jc w:val="both"/>
      </w:pPr>
      <w:r>
        <w:rPr>
          <w:rFonts w:eastAsia="Times New Roman"/>
          <w:sz w:val="22"/>
          <w:szCs w:val="22"/>
        </w:rPr>
        <w:t>Как показывают многочисленные зарубежные и некоторые отечественные исследования, в основе всех вариантов зависи</w:t>
      </w:r>
      <w:r>
        <w:rPr>
          <w:rFonts w:eastAsia="Times New Roman"/>
          <w:sz w:val="22"/>
          <w:szCs w:val="22"/>
        </w:rPr>
        <w:softHyphen/>
        <w:t xml:space="preserve">мостей — как химических, так и нехимических, лежат единые механизмы. Так, </w:t>
      </w:r>
      <w:r>
        <w:rPr>
          <w:rFonts w:eastAsia="Times New Roman"/>
          <w:sz w:val="22"/>
          <w:szCs w:val="22"/>
          <w:lang w:val="en-US"/>
        </w:rPr>
        <w:t xml:space="preserve">X. </w:t>
      </w:r>
      <w:r>
        <w:rPr>
          <w:rFonts w:eastAsia="Times New Roman"/>
          <w:sz w:val="22"/>
          <w:szCs w:val="22"/>
        </w:rPr>
        <w:t xml:space="preserve">Милкман и С.Сандервирт </w:t>
      </w:r>
      <w:r>
        <w:rPr>
          <w:rFonts w:eastAsia="Times New Roman"/>
          <w:sz w:val="22"/>
          <w:szCs w:val="22"/>
          <w:lang w:val="en-US"/>
        </w:rPr>
        <w:t xml:space="preserve">(Milkman H., Sunderwirth S. </w:t>
      </w:r>
      <w:r>
        <w:rPr>
          <w:rFonts w:eastAsia="Times New Roman"/>
          <w:sz w:val="22"/>
          <w:szCs w:val="22"/>
        </w:rPr>
        <w:t xml:space="preserve">— 1987) предложили </w:t>
      </w:r>
      <w:r>
        <w:rPr>
          <w:rFonts w:eastAsia="Times New Roman"/>
          <w:b/>
          <w:bCs/>
          <w:i/>
          <w:iCs/>
          <w:sz w:val="22"/>
          <w:szCs w:val="22"/>
        </w:rPr>
        <w:t>теоретическую нейрохими</w:t>
      </w:r>
      <w:r>
        <w:rPr>
          <w:rFonts w:eastAsia="Times New Roman"/>
          <w:b/>
          <w:bCs/>
          <w:i/>
          <w:iCs/>
          <w:sz w:val="22"/>
          <w:szCs w:val="22"/>
        </w:rPr>
        <w:softHyphen/>
        <w:t xml:space="preserve">ческую модель </w:t>
      </w:r>
      <w:r>
        <w:rPr>
          <w:rFonts w:eastAsia="Times New Roman"/>
          <w:sz w:val="22"/>
          <w:szCs w:val="22"/>
        </w:rPr>
        <w:t>для понимания общих особенностей аддиктивного поведения, а Т. В.Чернобровкин и И.В.Аркавый (1992) также предположили, что в основе навязчивых мотиваций лежит разба-лансировка и гиперчувствительность нейромедиаторных систем.</w:t>
      </w:r>
    </w:p>
    <w:p w:rsidR="004603F1" w:rsidRDefault="00177921">
      <w:pPr>
        <w:shd w:val="clear" w:color="auto" w:fill="FFFFFF"/>
        <w:spacing w:line="226" w:lineRule="exact"/>
        <w:ind w:left="38" w:firstLine="278"/>
        <w:jc w:val="both"/>
      </w:pPr>
      <w:r>
        <w:rPr>
          <w:rFonts w:eastAsia="Times New Roman"/>
          <w:sz w:val="22"/>
          <w:szCs w:val="22"/>
        </w:rPr>
        <w:t>А. О. Бухановский и другие (2002) объясняют общие патогене</w:t>
      </w:r>
      <w:r>
        <w:rPr>
          <w:rFonts w:eastAsia="Times New Roman"/>
          <w:sz w:val="22"/>
          <w:szCs w:val="22"/>
        </w:rPr>
        <w:softHyphen/>
        <w:t xml:space="preserve">тические механизмы формирования зависимого поведения при химических и поведенческих аддикциях, опираясь на понятия </w:t>
      </w:r>
      <w:r>
        <w:rPr>
          <w:rFonts w:eastAsia="Times New Roman"/>
          <w:i/>
          <w:iCs/>
          <w:sz w:val="22"/>
          <w:szCs w:val="22"/>
        </w:rPr>
        <w:t xml:space="preserve">«оперантное научение» и «реактивный импринтинг». </w:t>
      </w:r>
      <w:r>
        <w:rPr>
          <w:rFonts w:eastAsia="Times New Roman"/>
          <w:sz w:val="22"/>
          <w:szCs w:val="22"/>
        </w:rPr>
        <w:t>Оперант-ное научение происходит постепенно, в результате повторных подкреплений. Реактивный импринтинг вызывается чрезмерным по интенсивности стрессовым воздействием и возникает в виде</w:t>
      </w:r>
    </w:p>
    <w:p w:rsidR="004603F1" w:rsidRDefault="00177921">
      <w:pPr>
        <w:shd w:val="clear" w:color="auto" w:fill="FFFFFF"/>
        <w:spacing w:before="94"/>
        <w:ind w:left="53"/>
      </w:pPr>
      <w:r>
        <w:rPr>
          <w:rFonts w:ascii="Arial" w:hAnsi="Arial" w:cs="Arial"/>
        </w:rPr>
        <w:t>342</w:t>
      </w:r>
    </w:p>
    <w:p w:rsidR="004603F1" w:rsidRDefault="004603F1">
      <w:pPr>
        <w:shd w:val="clear" w:color="auto" w:fill="FFFFFF"/>
        <w:spacing w:before="94"/>
        <w:ind w:left="53"/>
        <w:sectPr w:rsidR="004603F1">
          <w:pgSz w:w="11909" w:h="16834"/>
          <w:pgMar w:top="1440" w:right="2737" w:bottom="720" w:left="2738" w:header="720" w:footer="720" w:gutter="0"/>
          <w:cols w:space="60"/>
          <w:noEndnote/>
        </w:sectPr>
      </w:pPr>
    </w:p>
    <w:p w:rsidR="004603F1" w:rsidRDefault="00177921">
      <w:pPr>
        <w:shd w:val="clear" w:color="auto" w:fill="FFFFFF"/>
        <w:spacing w:line="228" w:lineRule="exact"/>
        <w:ind w:left="7" w:right="22"/>
        <w:jc w:val="both"/>
      </w:pPr>
      <w:r>
        <w:rPr>
          <w:rFonts w:eastAsia="Times New Roman"/>
          <w:sz w:val="22"/>
          <w:szCs w:val="22"/>
        </w:rPr>
        <w:t>острой реакции запечатления, что на физиологическом уровне сопровождается гиперактивацией дофаминового синапса.</w:t>
      </w:r>
    </w:p>
    <w:p w:rsidR="004603F1" w:rsidRDefault="00177921">
      <w:pPr>
        <w:shd w:val="clear" w:color="auto" w:fill="FFFFFF"/>
        <w:spacing w:before="110" w:line="214" w:lineRule="exact"/>
        <w:ind w:right="14" w:firstLine="286"/>
        <w:jc w:val="both"/>
      </w:pPr>
      <w:r>
        <w:rPr>
          <w:rFonts w:eastAsia="Times New Roman"/>
          <w:spacing w:val="-10"/>
          <w:sz w:val="22"/>
          <w:szCs w:val="22"/>
        </w:rPr>
        <w:t xml:space="preserve">«Я был как в горячке и двинул всю эту кучу денег на красную — вдруг </w:t>
      </w:r>
      <w:r>
        <w:rPr>
          <w:rFonts w:eastAsia="Times New Roman"/>
          <w:spacing w:val="-7"/>
          <w:sz w:val="22"/>
          <w:szCs w:val="22"/>
        </w:rPr>
        <w:t xml:space="preserve">опомнился! И только раз во весь этот вечер, во всю игру, страх прошел </w:t>
      </w:r>
      <w:r>
        <w:rPr>
          <w:rFonts w:eastAsia="Times New Roman"/>
          <w:spacing w:val="-8"/>
          <w:sz w:val="22"/>
          <w:szCs w:val="22"/>
        </w:rPr>
        <w:t xml:space="preserve">по мне холодом и отозвался дрожью в руках и ногах. Я с ужасом ощутил </w:t>
      </w:r>
      <w:r>
        <w:rPr>
          <w:rFonts w:eastAsia="Times New Roman"/>
          <w:spacing w:val="-7"/>
          <w:sz w:val="22"/>
          <w:szCs w:val="22"/>
        </w:rPr>
        <w:t xml:space="preserve">и мгновенно осознал: что для меня теперь значит проиграть! Стояла на </w:t>
      </w:r>
      <w:r>
        <w:rPr>
          <w:rFonts w:eastAsia="Times New Roman"/>
          <w:spacing w:val="-6"/>
          <w:sz w:val="22"/>
          <w:szCs w:val="22"/>
        </w:rPr>
        <w:t xml:space="preserve">ставке вся моя жизнь! (...) Впрочем, было одно мгновение ожидания, </w:t>
      </w:r>
      <w:r>
        <w:rPr>
          <w:rFonts w:eastAsia="Times New Roman"/>
          <w:spacing w:val="-2"/>
          <w:sz w:val="22"/>
          <w:szCs w:val="22"/>
        </w:rPr>
        <w:t xml:space="preserve">похожее, может быть, впечатлением на впечатления, испытанное </w:t>
      </w:r>
      <w:r>
        <w:rPr>
          <w:rFonts w:eastAsia="Times New Roman"/>
          <w:spacing w:val="-6"/>
          <w:sz w:val="22"/>
          <w:szCs w:val="22"/>
          <w:lang w:val="en-US"/>
        </w:rPr>
        <w:t xml:space="preserve">madame Blanchard, </w:t>
      </w:r>
      <w:r>
        <w:rPr>
          <w:rFonts w:eastAsia="Times New Roman"/>
          <w:spacing w:val="-6"/>
          <w:sz w:val="22"/>
          <w:szCs w:val="22"/>
        </w:rPr>
        <w:t xml:space="preserve">когда она в Париже летела с воздушного шара на </w:t>
      </w:r>
      <w:r>
        <w:rPr>
          <w:rFonts w:eastAsia="Times New Roman"/>
          <w:spacing w:val="-7"/>
          <w:sz w:val="22"/>
          <w:szCs w:val="22"/>
        </w:rPr>
        <w:t>землю. (...) Я помню отчетливо, что мною овладела ужасная жажда ри</w:t>
      </w:r>
      <w:r>
        <w:rPr>
          <w:rFonts w:eastAsia="Times New Roman"/>
          <w:spacing w:val="-7"/>
          <w:sz w:val="22"/>
          <w:szCs w:val="22"/>
        </w:rPr>
        <w:softHyphen/>
      </w:r>
      <w:r>
        <w:rPr>
          <w:rFonts w:eastAsia="Times New Roman"/>
          <w:spacing w:val="-8"/>
          <w:sz w:val="22"/>
          <w:szCs w:val="22"/>
        </w:rPr>
        <w:t xml:space="preserve">ска. Может быть, пройдя через столько ощущений, душа не насыщается </w:t>
      </w:r>
      <w:r>
        <w:rPr>
          <w:rFonts w:eastAsia="Times New Roman"/>
          <w:spacing w:val="-7"/>
          <w:sz w:val="22"/>
          <w:szCs w:val="22"/>
        </w:rPr>
        <w:t xml:space="preserve">ими и требует ощущений еще и еще, и все сильнее, до окончательного </w:t>
      </w:r>
      <w:r>
        <w:rPr>
          <w:rFonts w:eastAsia="Times New Roman"/>
          <w:spacing w:val="-8"/>
          <w:sz w:val="22"/>
          <w:szCs w:val="22"/>
        </w:rPr>
        <w:t xml:space="preserve">утомления... (...) Я, впрочем, не помню, о чем я думал дорогою. Мыслей </w:t>
      </w:r>
      <w:r>
        <w:rPr>
          <w:rFonts w:eastAsia="Times New Roman"/>
          <w:spacing w:val="-7"/>
          <w:sz w:val="22"/>
          <w:szCs w:val="22"/>
        </w:rPr>
        <w:t>не было. Ощущал я только какое-то ужасное наслаждение удачи, побе</w:t>
      </w:r>
      <w:r>
        <w:rPr>
          <w:rFonts w:eastAsia="Times New Roman"/>
          <w:spacing w:val="-7"/>
          <w:sz w:val="22"/>
          <w:szCs w:val="22"/>
        </w:rPr>
        <w:softHyphen/>
      </w:r>
      <w:r>
        <w:rPr>
          <w:rFonts w:eastAsia="Times New Roman"/>
          <w:spacing w:val="-8"/>
          <w:sz w:val="22"/>
          <w:szCs w:val="22"/>
        </w:rPr>
        <w:t>ды, могущества — не знаю, как выразиться. Мелькал передо мною и об</w:t>
      </w:r>
      <w:r>
        <w:rPr>
          <w:rFonts w:eastAsia="Times New Roman"/>
          <w:spacing w:val="-8"/>
          <w:sz w:val="22"/>
          <w:szCs w:val="22"/>
        </w:rPr>
        <w:softHyphen/>
      </w:r>
      <w:r>
        <w:rPr>
          <w:rFonts w:eastAsia="Times New Roman"/>
          <w:spacing w:val="-6"/>
          <w:sz w:val="22"/>
          <w:szCs w:val="22"/>
        </w:rPr>
        <w:t>раз Полины (...), но я уже едва вспомнил о том, что она мне давеча го</w:t>
      </w:r>
      <w:r>
        <w:rPr>
          <w:rFonts w:eastAsia="Times New Roman"/>
          <w:spacing w:val="-6"/>
          <w:sz w:val="22"/>
          <w:szCs w:val="22"/>
        </w:rPr>
        <w:softHyphen/>
      </w:r>
      <w:r>
        <w:rPr>
          <w:rFonts w:eastAsia="Times New Roman"/>
          <w:spacing w:val="-7"/>
          <w:sz w:val="22"/>
          <w:szCs w:val="22"/>
        </w:rPr>
        <w:t>ворила, и зачем я пошел, и все те недавние ощущения, бывшие всего полтора часа тому назад, казались мне уж теперь чем-то давно прошед</w:t>
      </w:r>
      <w:r>
        <w:rPr>
          <w:rFonts w:eastAsia="Times New Roman"/>
          <w:spacing w:val="-7"/>
          <w:sz w:val="22"/>
          <w:szCs w:val="22"/>
        </w:rPr>
        <w:softHyphen/>
        <w:t>шим, исправленным, устаревшим — о чем мы уже не будем более по</w:t>
      </w:r>
      <w:r>
        <w:rPr>
          <w:rFonts w:eastAsia="Times New Roman"/>
          <w:spacing w:val="-7"/>
          <w:sz w:val="22"/>
          <w:szCs w:val="22"/>
        </w:rPr>
        <w:softHyphen/>
      </w:r>
      <w:r>
        <w:rPr>
          <w:rFonts w:eastAsia="Times New Roman"/>
          <w:spacing w:val="-9"/>
          <w:sz w:val="22"/>
          <w:szCs w:val="22"/>
        </w:rPr>
        <w:t xml:space="preserve">минать, потому что теперь начнется все сызнова» (Достоевский Ф. М. — </w:t>
      </w:r>
      <w:r>
        <w:rPr>
          <w:rFonts w:eastAsia="Times New Roman"/>
          <w:sz w:val="22"/>
          <w:szCs w:val="22"/>
        </w:rPr>
        <w:t>2005. - С. 184).</w:t>
      </w:r>
    </w:p>
    <w:p w:rsidR="004603F1" w:rsidRDefault="00177921">
      <w:pPr>
        <w:shd w:val="clear" w:color="auto" w:fill="FFFFFF"/>
        <w:spacing w:before="113" w:line="226" w:lineRule="exact"/>
        <w:ind w:left="7" w:right="14" w:firstLine="288"/>
        <w:jc w:val="both"/>
      </w:pPr>
      <w:r>
        <w:rPr>
          <w:rFonts w:eastAsia="Times New Roman"/>
          <w:sz w:val="22"/>
          <w:szCs w:val="22"/>
        </w:rPr>
        <w:t>Психофизиологическая модель объясняет механизмы развития психической и физической зависимости, тяжесть абстинентного синдрома, возникновение «тяги»; биологические предпосылки развития химической зависимости. Несмотря на определенную специфику воздействия того или иного психоактивного вещества, существует принципиальное единство биологических механизмов синдрома химической зависимости.</w:t>
      </w:r>
    </w:p>
    <w:p w:rsidR="004603F1" w:rsidRDefault="00177921">
      <w:pPr>
        <w:shd w:val="clear" w:color="auto" w:fill="FFFFFF"/>
        <w:spacing w:line="226" w:lineRule="exact"/>
        <w:ind w:left="7" w:firstLine="278"/>
        <w:jc w:val="both"/>
      </w:pPr>
      <w:r>
        <w:rPr>
          <w:rFonts w:eastAsia="Times New Roman"/>
          <w:sz w:val="22"/>
          <w:szCs w:val="22"/>
        </w:rPr>
        <w:t>ПАВ оказывают системное действие на организм человека. В процесс формирования зависимости включены многие мозго</w:t>
      </w:r>
      <w:r>
        <w:rPr>
          <w:rFonts w:eastAsia="Times New Roman"/>
          <w:sz w:val="22"/>
          <w:szCs w:val="22"/>
        </w:rPr>
        <w:softHyphen/>
        <w:t>вые структуры, поэтому нельзя найти единственное «место» ло</w:t>
      </w:r>
      <w:r>
        <w:rPr>
          <w:rFonts w:eastAsia="Times New Roman"/>
          <w:sz w:val="22"/>
          <w:szCs w:val="22"/>
        </w:rPr>
        <w:softHyphen/>
        <w:t>кализации зависимости. Однако изучение нейрональных меха</w:t>
      </w:r>
      <w:r>
        <w:rPr>
          <w:rFonts w:eastAsia="Times New Roman"/>
          <w:sz w:val="22"/>
          <w:szCs w:val="22"/>
        </w:rPr>
        <w:softHyphen/>
        <w:t xml:space="preserve">низмов пристрастия сосредоточены в большей степени на лим-бической системе и ее нескольких анатомически дискретных областях, а именно: на </w:t>
      </w:r>
      <w:r>
        <w:rPr>
          <w:rFonts w:eastAsia="Times New Roman"/>
          <w:i/>
          <w:iCs/>
          <w:sz w:val="22"/>
          <w:szCs w:val="22"/>
        </w:rPr>
        <w:t xml:space="preserve">сером веществе области водопровода среднего мозга, </w:t>
      </w:r>
      <w:r>
        <w:rPr>
          <w:rFonts w:eastAsia="Times New Roman"/>
          <w:i/>
          <w:iCs/>
          <w:sz w:val="22"/>
          <w:szCs w:val="22"/>
          <w:lang w:val="en-US"/>
        </w:rPr>
        <w:t xml:space="preserve">Locus cereleus </w:t>
      </w:r>
      <w:r>
        <w:rPr>
          <w:rFonts w:eastAsia="Times New Roman"/>
          <w:i/>
          <w:iCs/>
          <w:sz w:val="22"/>
          <w:szCs w:val="22"/>
        </w:rPr>
        <w:t xml:space="preserve">{голубоватом месте), и мезолим-бической дофаминовой системе. </w:t>
      </w:r>
      <w:r>
        <w:rPr>
          <w:rFonts w:eastAsia="Times New Roman"/>
          <w:sz w:val="22"/>
          <w:szCs w:val="22"/>
        </w:rPr>
        <w:t>По полученным данным, первые две области задействованы в формировании физической зависи</w:t>
      </w:r>
      <w:r>
        <w:rPr>
          <w:rFonts w:eastAsia="Times New Roman"/>
          <w:sz w:val="22"/>
          <w:szCs w:val="22"/>
        </w:rPr>
        <w:softHyphen/>
        <w:t>мости и абстинентного синдрома, а третья область, расположен</w:t>
      </w:r>
      <w:r>
        <w:rPr>
          <w:rFonts w:eastAsia="Times New Roman"/>
          <w:sz w:val="22"/>
          <w:szCs w:val="22"/>
        </w:rPr>
        <w:softHyphen/>
        <w:t>ная в вентральном среднем (</w:t>
      </w:r>
      <w:r>
        <w:rPr>
          <w:rFonts w:eastAsia="Times New Roman"/>
          <w:i/>
          <w:iCs/>
          <w:sz w:val="22"/>
          <w:szCs w:val="22"/>
          <w:lang w:val="en-US"/>
        </w:rPr>
        <w:t xml:space="preserve">VTA) </w:t>
      </w:r>
      <w:r>
        <w:rPr>
          <w:rFonts w:eastAsia="Times New Roman"/>
          <w:sz w:val="22"/>
          <w:szCs w:val="22"/>
        </w:rPr>
        <w:t xml:space="preserve">и вентральном переднем мозге </w:t>
      </w:r>
      <w:r>
        <w:rPr>
          <w:rFonts w:eastAsia="Times New Roman"/>
          <w:i/>
          <w:iCs/>
          <w:sz w:val="22"/>
          <w:szCs w:val="22"/>
          <w:lang w:val="en-US"/>
        </w:rPr>
        <w:t xml:space="preserve">(NAc), </w:t>
      </w:r>
      <w:r>
        <w:rPr>
          <w:rFonts w:eastAsia="Times New Roman"/>
          <w:sz w:val="22"/>
          <w:szCs w:val="22"/>
        </w:rPr>
        <w:t>отвечает за усиление положительных свойств опиатов, кокаина, амфетамина, алкоголя и каннабиоидов (марихуаны). Можно предположить, что именно эта область является зоной или «центром удовольствия». Химическая стимуляция этой тре</w:t>
      </w:r>
      <w:r>
        <w:rPr>
          <w:rFonts w:eastAsia="Times New Roman"/>
          <w:sz w:val="22"/>
          <w:szCs w:val="22"/>
        </w:rPr>
        <w:softHyphen/>
        <w:t>тьей области вызывает непреодолимое желание принять нарко</w:t>
      </w:r>
      <w:r>
        <w:rPr>
          <w:rFonts w:eastAsia="Times New Roman"/>
          <w:sz w:val="22"/>
          <w:szCs w:val="22"/>
        </w:rPr>
        <w:softHyphen/>
        <w:t>тическое вещество, но не вызывает абстинентного синдрома при</w:t>
      </w:r>
    </w:p>
    <w:p w:rsidR="004603F1" w:rsidRDefault="00177921">
      <w:pPr>
        <w:shd w:val="clear" w:color="auto" w:fill="FFFFFF"/>
        <w:spacing w:before="98"/>
        <w:jc w:val="right"/>
      </w:pPr>
      <w:r>
        <w:rPr>
          <w:rFonts w:ascii="Arial" w:hAnsi="Arial" w:cs="Arial"/>
        </w:rPr>
        <w:t>343</w:t>
      </w:r>
    </w:p>
    <w:p w:rsidR="004603F1" w:rsidRDefault="004603F1">
      <w:pPr>
        <w:shd w:val="clear" w:color="auto" w:fill="FFFFFF"/>
        <w:spacing w:before="98"/>
        <w:jc w:val="right"/>
        <w:sectPr w:rsidR="004603F1">
          <w:pgSz w:w="11909" w:h="16834"/>
          <w:pgMar w:top="1440" w:right="2758" w:bottom="720" w:left="2753" w:header="720" w:footer="720" w:gutter="0"/>
          <w:cols w:space="60"/>
          <w:noEndnote/>
        </w:sectPr>
      </w:pPr>
    </w:p>
    <w:p w:rsidR="004603F1" w:rsidRDefault="00177921">
      <w:pPr>
        <w:shd w:val="clear" w:color="auto" w:fill="FFFFFF"/>
        <w:spacing w:line="226" w:lineRule="exact"/>
        <w:ind w:left="34" w:right="60"/>
        <w:jc w:val="both"/>
      </w:pPr>
      <w:r>
        <w:rPr>
          <w:rFonts w:eastAsia="Times New Roman"/>
          <w:sz w:val="22"/>
          <w:szCs w:val="22"/>
        </w:rPr>
        <w:t>прекращении приема (Флеминг Н.Ф., Поттер Д., Кэттил С. -■ 1998).</w:t>
      </w:r>
    </w:p>
    <w:p w:rsidR="004603F1" w:rsidRDefault="00177921">
      <w:pPr>
        <w:shd w:val="clear" w:color="auto" w:fill="FFFFFF"/>
        <w:spacing w:line="226" w:lineRule="exact"/>
        <w:ind w:right="12" w:firstLine="278"/>
        <w:jc w:val="both"/>
      </w:pPr>
      <w:r>
        <w:rPr>
          <w:rFonts w:eastAsia="Times New Roman"/>
          <w:sz w:val="22"/>
          <w:szCs w:val="22"/>
        </w:rPr>
        <w:t xml:space="preserve">Химические процессы, происходящие в системе подкрепления, связаны с участием нейромедиаторов группы катехоламинов, и первую очередь </w:t>
      </w:r>
      <w:r>
        <w:rPr>
          <w:rFonts w:eastAsia="Times New Roman"/>
          <w:i/>
          <w:iCs/>
          <w:sz w:val="22"/>
          <w:szCs w:val="22"/>
        </w:rPr>
        <w:t xml:space="preserve">дофамина. </w:t>
      </w:r>
      <w:r>
        <w:rPr>
          <w:rFonts w:eastAsia="Times New Roman"/>
          <w:sz w:val="22"/>
          <w:szCs w:val="22"/>
        </w:rPr>
        <w:t>Это один из самых известных медиа</w:t>
      </w:r>
      <w:r>
        <w:rPr>
          <w:rFonts w:eastAsia="Times New Roman"/>
          <w:sz w:val="22"/>
          <w:szCs w:val="22"/>
        </w:rPr>
        <w:softHyphen/>
        <w:t>торов, который отвечает за переживание удовольствия, играет большую роль в мотивации поступков, координирует двигатель</w:t>
      </w:r>
      <w:r>
        <w:rPr>
          <w:rFonts w:eastAsia="Times New Roman"/>
          <w:sz w:val="22"/>
          <w:szCs w:val="22"/>
        </w:rPr>
        <w:softHyphen/>
        <w:t>ную активность. С помощью дофамина происходит передача информации с одного нервного окончания на другое. При нор</w:t>
      </w:r>
      <w:r>
        <w:rPr>
          <w:rFonts w:eastAsia="Times New Roman"/>
          <w:sz w:val="22"/>
          <w:szCs w:val="22"/>
        </w:rPr>
        <w:softHyphen/>
        <w:t>мальном прохождении нервного импульса из «депо» высвобож</w:t>
      </w:r>
      <w:r>
        <w:rPr>
          <w:rFonts w:eastAsia="Times New Roman"/>
          <w:sz w:val="22"/>
          <w:szCs w:val="22"/>
        </w:rPr>
        <w:softHyphen/>
        <w:t>дается определенное количество нейромедиаторов, которые пере</w:t>
      </w:r>
      <w:r>
        <w:rPr>
          <w:rFonts w:eastAsia="Times New Roman"/>
          <w:sz w:val="22"/>
          <w:szCs w:val="22"/>
        </w:rPr>
        <w:softHyphen/>
        <w:t>дают нервный импульс в рецепторы принимающей клетки, где возникает соответствующий уровень возбуждения. Алкоголь и некоторые другие психоактивные вещества (никотин, амфетами</w:t>
      </w:r>
      <w:r>
        <w:rPr>
          <w:rFonts w:eastAsia="Times New Roman"/>
          <w:sz w:val="22"/>
          <w:szCs w:val="22"/>
        </w:rPr>
        <w:softHyphen/>
        <w:t>ны) вызывают усиленный выброс нейромедиаторов из запасов в синаптическую щель, возникает гораздо большее возбуждение системы подкрепления, усиливается положительная эмоцирналь-ная реакция. Кокаин и амфетамины препятствуют выходу медиа</w:t>
      </w:r>
      <w:r>
        <w:rPr>
          <w:rFonts w:eastAsia="Times New Roman"/>
          <w:sz w:val="22"/>
          <w:szCs w:val="22"/>
        </w:rPr>
        <w:softHyphen/>
        <w:t>тора из синаптической щели, что приводит к его накоплению и усилению чувства эйфории. Марихуана и опиаты активизируют рецепторы «принимающего» сигнал нейрона, что также усилива</w:t>
      </w:r>
      <w:r>
        <w:rPr>
          <w:rFonts w:eastAsia="Times New Roman"/>
          <w:sz w:val="22"/>
          <w:szCs w:val="22"/>
        </w:rPr>
        <w:softHyphen/>
        <w:t>ет возбуждение (Савина Е. А. — 2006).</w:t>
      </w:r>
    </w:p>
    <w:p w:rsidR="004603F1" w:rsidRDefault="00177921">
      <w:pPr>
        <w:shd w:val="clear" w:color="auto" w:fill="FFFFFF"/>
        <w:spacing w:line="226" w:lineRule="exact"/>
        <w:ind w:left="10" w:right="2" w:firstLine="281"/>
        <w:jc w:val="both"/>
      </w:pPr>
      <w:r>
        <w:rPr>
          <w:rFonts w:eastAsia="Times New Roman"/>
          <w:i/>
          <w:iCs/>
          <w:sz w:val="22"/>
          <w:szCs w:val="22"/>
        </w:rPr>
        <w:t xml:space="preserve">Как формируется алкогольная зависимость! </w:t>
      </w:r>
      <w:r>
        <w:rPr>
          <w:rFonts w:eastAsia="Times New Roman"/>
          <w:sz w:val="22"/>
          <w:szCs w:val="22"/>
        </w:rPr>
        <w:t>Если алкоголь принимается регулярно, дофамин, необходимый для передачи нервного импульса, постоянно расходуется, его запасы истоща</w:t>
      </w:r>
      <w:r>
        <w:rPr>
          <w:rFonts w:eastAsia="Times New Roman"/>
          <w:sz w:val="22"/>
          <w:szCs w:val="22"/>
        </w:rPr>
        <w:softHyphen/>
        <w:t>ются. Дефицит дофамина приводит к недостаточному возбужде</w:t>
      </w:r>
      <w:r>
        <w:rPr>
          <w:rFonts w:eastAsia="Times New Roman"/>
          <w:sz w:val="22"/>
          <w:szCs w:val="22"/>
        </w:rPr>
        <w:softHyphen/>
        <w:t>нию системы подкрепления, что выражается ощущением упадка сил, сниженным настроением. Благодаря приему алкоголя у че</w:t>
      </w:r>
      <w:r>
        <w:rPr>
          <w:rFonts w:eastAsia="Times New Roman"/>
          <w:sz w:val="22"/>
          <w:szCs w:val="22"/>
        </w:rPr>
        <w:softHyphen/>
        <w:t>ловека происходит не только субъективное, но и объективное улучшение состояния. Известно, что при начальных формах ал</w:t>
      </w:r>
      <w:r>
        <w:rPr>
          <w:rFonts w:eastAsia="Times New Roman"/>
          <w:sz w:val="22"/>
          <w:szCs w:val="22"/>
        </w:rPr>
        <w:softHyphen/>
        <w:t xml:space="preserve">коголизма на фоне умеренных доз больные лучше выполняют ряд психологических, математических тестов. Однако вскоре после высвобождения нейромедиатор быстро разрушается ферментами и состояние человека становится еще хуже. Это служит основой для развития </w:t>
      </w:r>
      <w:r>
        <w:rPr>
          <w:rFonts w:eastAsia="Times New Roman"/>
          <w:b/>
          <w:bCs/>
          <w:i/>
          <w:iCs/>
          <w:sz w:val="22"/>
          <w:szCs w:val="22"/>
        </w:rPr>
        <w:t xml:space="preserve">психологической зависимости. </w:t>
      </w:r>
      <w:r>
        <w:rPr>
          <w:rFonts w:eastAsia="Times New Roman"/>
          <w:sz w:val="22"/>
          <w:szCs w:val="22"/>
        </w:rPr>
        <w:t>«Человек чувству</w:t>
      </w:r>
      <w:r>
        <w:rPr>
          <w:rFonts w:eastAsia="Times New Roman"/>
          <w:sz w:val="22"/>
          <w:szCs w:val="22"/>
        </w:rPr>
        <w:softHyphen/>
        <w:t>ет себя значительно лучше на фоне умеренного употребления ПАВ и гораздо хуже без него, хотя абстинентного синдрома у него еще нет» (Анохина И. П. — 2000. — С. 20).</w:t>
      </w:r>
    </w:p>
    <w:p w:rsidR="004603F1" w:rsidRDefault="00177921">
      <w:pPr>
        <w:shd w:val="clear" w:color="auto" w:fill="FFFFFF"/>
        <w:spacing w:before="2" w:line="226" w:lineRule="exact"/>
        <w:ind w:left="22" w:firstLine="288"/>
        <w:jc w:val="both"/>
      </w:pPr>
      <w:r>
        <w:rPr>
          <w:rFonts w:eastAsia="Times New Roman"/>
          <w:sz w:val="22"/>
          <w:szCs w:val="22"/>
        </w:rPr>
        <w:t>При постоянном приеме алкоголя в организме может развить</w:t>
      </w:r>
      <w:r>
        <w:rPr>
          <w:rFonts w:eastAsia="Times New Roman"/>
          <w:sz w:val="22"/>
          <w:szCs w:val="22"/>
        </w:rPr>
        <w:softHyphen/>
        <w:t>ся дефицит нейромедиаторов, угрожающий жизни. Тогда организм начинает их усиленный синтез. Одновременно увеличивается число ферментов «чистящих» синаптическую щель и возрастает число рецепторов в принимающей импульс клетке. Этот фермент</w:t>
      </w:r>
      <w:r>
        <w:rPr>
          <w:rFonts w:eastAsia="Times New Roman"/>
          <w:sz w:val="22"/>
          <w:szCs w:val="22"/>
        </w:rPr>
        <w:softHyphen/>
        <w:t xml:space="preserve">ный сдвиг означает возникновение </w:t>
      </w:r>
      <w:r>
        <w:rPr>
          <w:rFonts w:eastAsia="Times New Roman"/>
          <w:b/>
          <w:bCs/>
          <w:i/>
          <w:iCs/>
          <w:sz w:val="22"/>
          <w:szCs w:val="22"/>
        </w:rPr>
        <w:t xml:space="preserve">физической зависимости. </w:t>
      </w:r>
      <w:r>
        <w:rPr>
          <w:rFonts w:eastAsia="Times New Roman"/>
          <w:sz w:val="22"/>
          <w:szCs w:val="22"/>
        </w:rPr>
        <w:t>«Происходит изменение гомеостаза: возникает ускоренный кру</w:t>
      </w:r>
      <w:r>
        <w:rPr>
          <w:rFonts w:eastAsia="Times New Roman"/>
          <w:sz w:val="22"/>
          <w:szCs w:val="22"/>
        </w:rPr>
        <w:softHyphen/>
        <w:t>гооборот нейромедиатора: усиленный синтез и усиленный распад.</w:t>
      </w:r>
    </w:p>
    <w:p w:rsidR="004603F1" w:rsidRDefault="00177921">
      <w:pPr>
        <w:shd w:val="clear" w:color="auto" w:fill="FFFFFF"/>
        <w:spacing w:before="91"/>
        <w:ind w:left="26"/>
      </w:pPr>
      <w:r>
        <w:rPr>
          <w:rFonts w:ascii="Arial" w:hAnsi="Arial" w:cs="Arial"/>
          <w:b/>
          <w:bCs/>
        </w:rPr>
        <w:t>344</w:t>
      </w:r>
    </w:p>
    <w:p w:rsidR="004603F1" w:rsidRDefault="004603F1">
      <w:pPr>
        <w:shd w:val="clear" w:color="auto" w:fill="FFFFFF"/>
        <w:spacing w:before="91"/>
        <w:ind w:left="26"/>
        <w:sectPr w:rsidR="004603F1">
          <w:pgSz w:w="11909" w:h="16834"/>
          <w:pgMar w:top="1440" w:right="2756" w:bottom="720" w:left="2752" w:header="720" w:footer="720" w:gutter="0"/>
          <w:cols w:space="60"/>
          <w:noEndnote/>
        </w:sectPr>
      </w:pPr>
    </w:p>
    <w:p w:rsidR="004603F1" w:rsidRDefault="00177921">
      <w:pPr>
        <w:shd w:val="clear" w:color="auto" w:fill="FFFFFF"/>
        <w:spacing w:line="226" w:lineRule="exact"/>
        <w:ind w:right="19"/>
        <w:jc w:val="both"/>
      </w:pPr>
      <w:r>
        <w:rPr>
          <w:rFonts w:eastAsia="Times New Roman"/>
          <w:sz w:val="22"/>
          <w:szCs w:val="22"/>
        </w:rPr>
        <w:t>При прекращении приема алкоголя выхода нейромедиатора в синаптическую щель не происходит, а усиленный синтез сохра</w:t>
      </w:r>
      <w:r>
        <w:rPr>
          <w:rFonts w:eastAsia="Times New Roman"/>
          <w:sz w:val="22"/>
          <w:szCs w:val="22"/>
        </w:rPr>
        <w:softHyphen/>
        <w:t>няется вследствие перестройки ферментной системы (...) В мозге и крови накапливается дофамин, уровень которого обуславлива</w:t>
      </w:r>
      <w:r>
        <w:rPr>
          <w:rFonts w:eastAsia="Times New Roman"/>
          <w:sz w:val="22"/>
          <w:szCs w:val="22"/>
        </w:rPr>
        <w:softHyphen/>
        <w:t xml:space="preserve">ет </w:t>
      </w:r>
      <w:r>
        <w:rPr>
          <w:rFonts w:eastAsia="Times New Roman"/>
          <w:i/>
          <w:iCs/>
          <w:sz w:val="22"/>
          <w:szCs w:val="22"/>
        </w:rPr>
        <w:t xml:space="preserve">тяжесть абстинентного синдрома </w:t>
      </w:r>
      <w:r>
        <w:rPr>
          <w:rFonts w:eastAsia="Times New Roman"/>
          <w:sz w:val="22"/>
          <w:szCs w:val="22"/>
        </w:rPr>
        <w:t>— беспокойство, бессон</w:t>
      </w:r>
      <w:r>
        <w:rPr>
          <w:rFonts w:eastAsia="Times New Roman"/>
          <w:sz w:val="22"/>
          <w:szCs w:val="22"/>
        </w:rPr>
        <w:softHyphen/>
        <w:t>ницу, возбуждение, вегетативные расстройства, подъем артери</w:t>
      </w:r>
      <w:r>
        <w:rPr>
          <w:rFonts w:eastAsia="Times New Roman"/>
          <w:sz w:val="22"/>
          <w:szCs w:val="22"/>
        </w:rPr>
        <w:softHyphen/>
        <w:t>ального давления» (там же, с. 21). «Кокаин, алкоголь, морфин и др. имеют свой спектр фармакологического воздействия, но они имеют общее звено механизма действия — влияние на катехола-миновую систему нейромедиации в области системы подкрепле</w:t>
      </w:r>
      <w:r>
        <w:rPr>
          <w:rFonts w:eastAsia="Times New Roman"/>
          <w:sz w:val="22"/>
          <w:szCs w:val="22"/>
        </w:rPr>
        <w:softHyphen/>
        <w:t>ния мозга» (там же, с. 24).</w:t>
      </w:r>
    </w:p>
    <w:p w:rsidR="004603F1" w:rsidRDefault="00177921">
      <w:pPr>
        <w:shd w:val="clear" w:color="auto" w:fill="FFFFFF"/>
        <w:spacing w:line="226" w:lineRule="exact"/>
        <w:ind w:right="14" w:firstLine="288"/>
        <w:jc w:val="both"/>
      </w:pPr>
      <w:r>
        <w:rPr>
          <w:rFonts w:eastAsia="Times New Roman"/>
          <w:spacing w:val="-2"/>
          <w:sz w:val="22"/>
          <w:szCs w:val="22"/>
        </w:rPr>
        <w:t xml:space="preserve">В лимбической системе существует целая «палитра» медиаторов </w:t>
      </w:r>
      <w:r>
        <w:rPr>
          <w:rFonts w:eastAsia="Times New Roman"/>
          <w:sz w:val="22"/>
          <w:szCs w:val="22"/>
        </w:rPr>
        <w:t>(около 50), сложным сочетанием которых достигается уникаль</w:t>
      </w:r>
      <w:r>
        <w:rPr>
          <w:rFonts w:eastAsia="Times New Roman"/>
          <w:sz w:val="22"/>
          <w:szCs w:val="22"/>
        </w:rPr>
        <w:softHyphen/>
        <w:t>ность нашего эмоционального состояния. Даже если не все они участвуют в формировании зависимости от наркотиков и алкого</w:t>
      </w:r>
      <w:r>
        <w:rPr>
          <w:rFonts w:eastAsia="Times New Roman"/>
          <w:sz w:val="22"/>
          <w:szCs w:val="22"/>
        </w:rPr>
        <w:softHyphen/>
        <w:t>ля (к настоящему моменту доказана наряду с дофамином важная роль серотонина, гамма-аминомасляной кислоты, ацетилхолина, норэпинефрина и некоторых других медиаторов в развитии за</w:t>
      </w:r>
      <w:r>
        <w:rPr>
          <w:rFonts w:eastAsia="Times New Roman"/>
          <w:sz w:val="22"/>
          <w:szCs w:val="22"/>
        </w:rPr>
        <w:softHyphen/>
        <w:t>висимости), благодаря разнообразию медиаторов возникают раз</w:t>
      </w:r>
      <w:r>
        <w:rPr>
          <w:rFonts w:eastAsia="Times New Roman"/>
          <w:sz w:val="22"/>
          <w:szCs w:val="22"/>
        </w:rPr>
        <w:softHyphen/>
        <w:t xml:space="preserve">личные оттенки действия этих ПАВ на человека. Отсюда и такое понятие, как </w:t>
      </w:r>
      <w:r>
        <w:rPr>
          <w:rFonts w:eastAsia="Times New Roman"/>
          <w:i/>
          <w:iCs/>
          <w:sz w:val="22"/>
          <w:szCs w:val="22"/>
        </w:rPr>
        <w:t xml:space="preserve">«наркотик выбора», </w:t>
      </w:r>
      <w:r>
        <w:rPr>
          <w:rFonts w:eastAsia="Times New Roman"/>
          <w:sz w:val="22"/>
          <w:szCs w:val="22"/>
        </w:rPr>
        <w:t>т.е. тот наркотик, который предпочитает человек. Предпочтение связано с особенностями биохимической регуляции его мозга, однако физиологически эти процессы изучены еще недостаточно.</w:t>
      </w:r>
    </w:p>
    <w:p w:rsidR="004603F1" w:rsidRDefault="00177921">
      <w:pPr>
        <w:shd w:val="clear" w:color="auto" w:fill="FFFFFF"/>
        <w:spacing w:line="226" w:lineRule="exact"/>
        <w:ind w:left="2" w:firstLine="278"/>
        <w:jc w:val="both"/>
      </w:pPr>
      <w:r>
        <w:rPr>
          <w:rFonts w:eastAsia="Times New Roman"/>
          <w:sz w:val="22"/>
          <w:szCs w:val="22"/>
        </w:rPr>
        <w:t>Способность наркотика легко вмешиваться в тонкие механиз</w:t>
      </w:r>
      <w:r>
        <w:rPr>
          <w:rFonts w:eastAsia="Times New Roman"/>
          <w:sz w:val="22"/>
          <w:szCs w:val="22"/>
        </w:rPr>
        <w:softHyphen/>
        <w:t>мы работы клетки объясняется тем, что химическая структура наркотика похожа на структуру естественного вещества, выде</w:t>
      </w:r>
      <w:r>
        <w:rPr>
          <w:rFonts w:eastAsia="Times New Roman"/>
          <w:sz w:val="22"/>
          <w:szCs w:val="22"/>
        </w:rPr>
        <w:softHyphen/>
        <w:t>ляемого организмом для работы мозга (Савина Е.А. — 2006). В организме человека существует собственная «эндогенная опий</w:t>
      </w:r>
      <w:r>
        <w:rPr>
          <w:rFonts w:eastAsia="Times New Roman"/>
          <w:sz w:val="22"/>
          <w:szCs w:val="22"/>
        </w:rPr>
        <w:softHyphen/>
        <w:t>ная система». Эндорфины, энкефалины — эндогенные опиаты. В центральной и вегетативной нервной системе имеются соот</w:t>
      </w:r>
      <w:r>
        <w:rPr>
          <w:rFonts w:eastAsia="Times New Roman"/>
          <w:sz w:val="22"/>
          <w:szCs w:val="22"/>
        </w:rPr>
        <w:softHyphen/>
        <w:t>ветствующие «опийные рецепторы». Эта система без внешнего воздействия психоактивных веществ играет большую роль в ме</w:t>
      </w:r>
      <w:r>
        <w:rPr>
          <w:rFonts w:eastAsia="Times New Roman"/>
          <w:sz w:val="22"/>
          <w:szCs w:val="22"/>
        </w:rPr>
        <w:softHyphen/>
        <w:t>ханизмах боли (подавляет болевые ощущения: эндорфины заве</w:t>
      </w:r>
      <w:r>
        <w:rPr>
          <w:rFonts w:eastAsia="Times New Roman"/>
          <w:sz w:val="22"/>
          <w:szCs w:val="22"/>
        </w:rPr>
        <w:softHyphen/>
        <w:t>дуют контролем физической боли, а энкефалины снижают эмо</w:t>
      </w:r>
      <w:r>
        <w:rPr>
          <w:rFonts w:eastAsia="Times New Roman"/>
          <w:sz w:val="22"/>
          <w:szCs w:val="22"/>
        </w:rPr>
        <w:softHyphen/>
        <w:t xml:space="preserve">циональную боль), мотивации и эмоций (Грин Н., Стаут У., Тейлор Д. — 1993; Савина Е.А. — 2006). Количество наркотика, употребляемого наркоманом, в сотни и тысячи раз превышает количество естественных опиатов, нужных организму для его нормальной работы. </w:t>
      </w:r>
      <w:r>
        <w:rPr>
          <w:rFonts w:eastAsia="Times New Roman"/>
          <w:b/>
          <w:bCs/>
          <w:i/>
          <w:iCs/>
          <w:sz w:val="22"/>
          <w:szCs w:val="22"/>
        </w:rPr>
        <w:t>При постоянном приеме наркотики за</w:t>
      </w:r>
      <w:r>
        <w:rPr>
          <w:rFonts w:eastAsia="Times New Roman"/>
          <w:b/>
          <w:bCs/>
          <w:i/>
          <w:iCs/>
          <w:sz w:val="22"/>
          <w:szCs w:val="22"/>
        </w:rPr>
        <w:softHyphen/>
        <w:t>мещают эндогенные опиаты, и их выработка замедляется или прекращается.</w:t>
      </w:r>
    </w:p>
    <w:p w:rsidR="004603F1" w:rsidRDefault="00177921">
      <w:pPr>
        <w:shd w:val="clear" w:color="auto" w:fill="FFFFFF"/>
        <w:spacing w:line="226" w:lineRule="exact"/>
        <w:ind w:left="22" w:right="5" w:firstLine="281"/>
        <w:jc w:val="both"/>
      </w:pPr>
      <w:r>
        <w:rPr>
          <w:rFonts w:eastAsia="Times New Roman"/>
          <w:sz w:val="22"/>
          <w:szCs w:val="22"/>
        </w:rPr>
        <w:t>Суммируем те изменения, которые происходят в синаптической передаче при алкогольной (наркотической) зависимости:</w:t>
      </w:r>
    </w:p>
    <w:p w:rsidR="004603F1" w:rsidRDefault="00177921">
      <w:pPr>
        <w:shd w:val="clear" w:color="auto" w:fill="FFFFFF"/>
        <w:spacing w:line="226" w:lineRule="exact"/>
        <w:ind w:left="22" w:right="2" w:firstLine="307"/>
        <w:jc w:val="both"/>
      </w:pPr>
      <w:r>
        <w:rPr>
          <w:sz w:val="22"/>
          <w:szCs w:val="22"/>
        </w:rPr>
        <w:t xml:space="preserve">1. </w:t>
      </w:r>
      <w:r>
        <w:rPr>
          <w:rFonts w:eastAsia="Times New Roman"/>
          <w:sz w:val="22"/>
          <w:szCs w:val="22"/>
        </w:rPr>
        <w:t>В случае алкоголизма передающая импульс клетка под дей</w:t>
      </w:r>
      <w:r>
        <w:rPr>
          <w:rFonts w:eastAsia="Times New Roman"/>
          <w:sz w:val="22"/>
          <w:szCs w:val="22"/>
        </w:rPr>
        <w:softHyphen/>
        <w:t>ствием алкоголя начинает вырабатывать в десятки раз больше</w:t>
      </w:r>
    </w:p>
    <w:p w:rsidR="004603F1" w:rsidRDefault="00177921">
      <w:pPr>
        <w:shd w:val="clear" w:color="auto" w:fill="FFFFFF"/>
        <w:spacing w:before="86"/>
        <w:jc w:val="right"/>
      </w:pPr>
      <w:r>
        <w:rPr>
          <w:sz w:val="22"/>
          <w:szCs w:val="22"/>
        </w:rPr>
        <w:t>345</w:t>
      </w:r>
    </w:p>
    <w:p w:rsidR="004603F1" w:rsidRDefault="004603F1">
      <w:pPr>
        <w:shd w:val="clear" w:color="auto" w:fill="FFFFFF"/>
        <w:spacing w:before="86"/>
        <w:jc w:val="right"/>
        <w:sectPr w:rsidR="004603F1">
          <w:pgSz w:w="11909" w:h="16834"/>
          <w:pgMar w:top="1440" w:right="2755" w:bottom="720" w:left="2755" w:header="720" w:footer="720" w:gutter="0"/>
          <w:cols w:space="60"/>
          <w:noEndnote/>
        </w:sectPr>
      </w:pPr>
    </w:p>
    <w:p w:rsidR="004603F1" w:rsidRDefault="00177921">
      <w:pPr>
        <w:shd w:val="clear" w:color="auto" w:fill="FFFFFF"/>
        <w:spacing w:line="226" w:lineRule="exact"/>
        <w:ind w:right="36"/>
        <w:jc w:val="both"/>
      </w:pPr>
      <w:r>
        <w:rPr>
          <w:rFonts w:eastAsia="Times New Roman"/>
          <w:sz w:val="22"/>
          <w:szCs w:val="22"/>
        </w:rPr>
        <w:t>медиаторов, чем это обусловлено нормальной работой мозга. В случае наркомании наркотик замещает функцию нейромедиа-</w:t>
      </w:r>
      <w:r>
        <w:rPr>
          <w:rFonts w:eastAsia="Times New Roman"/>
          <w:spacing w:val="-1"/>
          <w:sz w:val="22"/>
          <w:szCs w:val="22"/>
        </w:rPr>
        <w:t xml:space="preserve">тора, или стимулирует его выработку, или препятствует его выходу </w:t>
      </w:r>
      <w:r>
        <w:rPr>
          <w:rFonts w:eastAsia="Times New Roman"/>
          <w:sz w:val="22"/>
          <w:szCs w:val="22"/>
        </w:rPr>
        <w:t>из синаптической щели и т.д. В результате уровень возбуждения при передаче импульса может в сотни и даже тысячи раз пре</w:t>
      </w:r>
      <w:r>
        <w:rPr>
          <w:rFonts w:eastAsia="Times New Roman"/>
          <w:sz w:val="22"/>
          <w:szCs w:val="22"/>
        </w:rPr>
        <w:softHyphen/>
        <w:t>вышать уровень «нормального» возбуждения. Таким образом, физиологический механизм выработки зависимости от алкоголя и наркотиков в целом сходен, различия влияют на скорость возник</w:t>
      </w:r>
      <w:r>
        <w:rPr>
          <w:rFonts w:eastAsia="Times New Roman"/>
          <w:sz w:val="22"/>
          <w:szCs w:val="22"/>
        </w:rPr>
        <w:softHyphen/>
        <w:t>новения пристрастия: в среднем 10— 15 лет при злоупотреблении алкоголем, полгода-год при злоупотреблении наркотиками.</w:t>
      </w:r>
    </w:p>
    <w:p w:rsidR="004603F1" w:rsidRDefault="00177921" w:rsidP="00177921">
      <w:pPr>
        <w:numPr>
          <w:ilvl w:val="0"/>
          <w:numId w:val="49"/>
        </w:numPr>
        <w:shd w:val="clear" w:color="auto" w:fill="FFFFFF"/>
        <w:tabs>
          <w:tab w:val="left" w:pos="506"/>
        </w:tabs>
        <w:spacing w:line="226" w:lineRule="exact"/>
        <w:ind w:left="5" w:right="36" w:firstLine="288"/>
        <w:jc w:val="both"/>
        <w:rPr>
          <w:spacing w:val="-13"/>
          <w:sz w:val="22"/>
          <w:szCs w:val="22"/>
        </w:rPr>
      </w:pPr>
      <w:r>
        <w:rPr>
          <w:rFonts w:eastAsia="Times New Roman"/>
          <w:sz w:val="22"/>
          <w:szCs w:val="22"/>
        </w:rPr>
        <w:t>Принимающая импульс клетка, приспосабливаясь к боль</w:t>
      </w:r>
      <w:r>
        <w:rPr>
          <w:rFonts w:eastAsia="Times New Roman"/>
          <w:sz w:val="22"/>
          <w:szCs w:val="22"/>
        </w:rPr>
        <w:softHyphen/>
        <w:t>шому количеству медиаторов или их аналогов, развивает допол</w:t>
      </w:r>
      <w:r>
        <w:rPr>
          <w:rFonts w:eastAsia="Times New Roman"/>
          <w:sz w:val="22"/>
          <w:szCs w:val="22"/>
        </w:rPr>
        <w:softHyphen/>
        <w:t>нительную систему рецепторов и снижает их чувствительность, что приводит к увеличению толерантности к данному веществу и снижению первоначального эффекта удовольствия.</w:t>
      </w:r>
    </w:p>
    <w:p w:rsidR="004603F1" w:rsidRDefault="00177921" w:rsidP="00177921">
      <w:pPr>
        <w:numPr>
          <w:ilvl w:val="0"/>
          <w:numId w:val="49"/>
        </w:numPr>
        <w:shd w:val="clear" w:color="auto" w:fill="FFFFFF"/>
        <w:tabs>
          <w:tab w:val="left" w:pos="506"/>
        </w:tabs>
        <w:spacing w:line="226" w:lineRule="exact"/>
        <w:ind w:left="5" w:right="31" w:firstLine="288"/>
        <w:jc w:val="both"/>
        <w:rPr>
          <w:spacing w:val="-13"/>
          <w:sz w:val="22"/>
          <w:szCs w:val="22"/>
        </w:rPr>
      </w:pPr>
      <w:r>
        <w:rPr>
          <w:rFonts w:eastAsia="Times New Roman"/>
          <w:sz w:val="22"/>
          <w:szCs w:val="22"/>
        </w:rPr>
        <w:t>Ферментные системы, которые регулярно «чистят» синап-тическую щель, привыкая к большому количеству наркотика, который надо удалять из синаптической щели, работают в уси</w:t>
      </w:r>
      <w:r>
        <w:rPr>
          <w:rFonts w:eastAsia="Times New Roman"/>
          <w:sz w:val="22"/>
          <w:szCs w:val="22"/>
        </w:rPr>
        <w:softHyphen/>
        <w:t>ленном режиме.</w:t>
      </w:r>
    </w:p>
    <w:p w:rsidR="004603F1" w:rsidRDefault="00177921" w:rsidP="00177921">
      <w:pPr>
        <w:numPr>
          <w:ilvl w:val="0"/>
          <w:numId w:val="49"/>
        </w:numPr>
        <w:shd w:val="clear" w:color="auto" w:fill="FFFFFF"/>
        <w:tabs>
          <w:tab w:val="left" w:pos="506"/>
        </w:tabs>
        <w:spacing w:line="226" w:lineRule="exact"/>
        <w:ind w:left="5" w:right="10" w:firstLine="288"/>
        <w:jc w:val="both"/>
        <w:rPr>
          <w:spacing w:val="-11"/>
          <w:sz w:val="22"/>
          <w:szCs w:val="22"/>
        </w:rPr>
      </w:pPr>
      <w:r>
        <w:rPr>
          <w:rFonts w:eastAsia="Times New Roman"/>
          <w:i/>
          <w:iCs/>
          <w:sz w:val="22"/>
          <w:szCs w:val="22"/>
        </w:rPr>
        <w:t xml:space="preserve">В результате изменений гомеостаза при отсутствии ПАВ организм человека переживает сильнейший стресс, который выражается в </w:t>
      </w:r>
      <w:r>
        <w:rPr>
          <w:rFonts w:eastAsia="Times New Roman"/>
          <w:b/>
          <w:bCs/>
          <w:i/>
          <w:iCs/>
          <w:sz w:val="22"/>
          <w:szCs w:val="22"/>
        </w:rPr>
        <w:t xml:space="preserve">абстинентном синдроме </w:t>
      </w:r>
      <w:r>
        <w:rPr>
          <w:rFonts w:eastAsia="Times New Roman"/>
          <w:sz w:val="22"/>
          <w:szCs w:val="22"/>
        </w:rPr>
        <w:t xml:space="preserve">— </w:t>
      </w:r>
      <w:r>
        <w:rPr>
          <w:rFonts w:eastAsia="Times New Roman"/>
          <w:i/>
          <w:iCs/>
          <w:sz w:val="22"/>
          <w:szCs w:val="22"/>
        </w:rPr>
        <w:t>похмелье при за</w:t>
      </w:r>
      <w:r>
        <w:rPr>
          <w:rFonts w:eastAsia="Times New Roman"/>
          <w:i/>
          <w:iCs/>
          <w:sz w:val="22"/>
          <w:szCs w:val="22"/>
        </w:rPr>
        <w:softHyphen/>
        <w:t>висимости от алкоголя, «ломке» при зависимости от нарко</w:t>
      </w:r>
      <w:r>
        <w:rPr>
          <w:rFonts w:eastAsia="Times New Roman"/>
          <w:i/>
          <w:iCs/>
          <w:sz w:val="22"/>
          <w:szCs w:val="22"/>
        </w:rPr>
        <w:softHyphen/>
        <w:t xml:space="preserve">тиков. </w:t>
      </w:r>
      <w:r>
        <w:rPr>
          <w:rFonts w:eastAsia="Times New Roman"/>
          <w:sz w:val="22"/>
          <w:szCs w:val="22"/>
        </w:rPr>
        <w:t>Отсутствие ПАВ не позволяет передать импульс, посколь</w:t>
      </w:r>
      <w:r>
        <w:rPr>
          <w:rFonts w:eastAsia="Times New Roman"/>
          <w:sz w:val="22"/>
          <w:szCs w:val="22"/>
        </w:rPr>
        <w:softHyphen/>
        <w:t>ку не хватает медиаторов. Большое число ферментов, рассчитан</w:t>
      </w:r>
      <w:r>
        <w:rPr>
          <w:rFonts w:eastAsia="Times New Roman"/>
          <w:sz w:val="22"/>
          <w:szCs w:val="22"/>
        </w:rPr>
        <w:softHyphen/>
        <w:t>ных на огромный поток наркотиков, тут же уничтожают собствен</w:t>
      </w:r>
      <w:r>
        <w:rPr>
          <w:rFonts w:eastAsia="Times New Roman"/>
          <w:sz w:val="22"/>
          <w:szCs w:val="22"/>
        </w:rPr>
        <w:softHyphen/>
        <w:t>ные истощенные ресурсы медиаторов, выходящих в синаптиче-скую щель. Их воздействия не хватает даже на преодоление бо</w:t>
      </w:r>
      <w:r>
        <w:rPr>
          <w:rFonts w:eastAsia="Times New Roman"/>
          <w:sz w:val="22"/>
          <w:szCs w:val="22"/>
        </w:rPr>
        <w:softHyphen/>
        <w:t>левого порога. Поэтому у наркозависимых малейшее движение вызывает ощущение резкой боли. Большое число дополнительных рецепторов «требуют» насыщения, что проявляется в компуль-сивном влечении к употреблению ПАВ (Савина Е. А. — 2006).</w:t>
      </w:r>
    </w:p>
    <w:p w:rsidR="004603F1" w:rsidRDefault="00177921">
      <w:pPr>
        <w:shd w:val="clear" w:color="auto" w:fill="FFFFFF"/>
        <w:spacing w:line="226" w:lineRule="exact"/>
        <w:ind w:left="14" w:right="5" w:firstLine="288"/>
        <w:jc w:val="both"/>
      </w:pPr>
      <w:r>
        <w:rPr>
          <w:rFonts w:eastAsia="Times New Roman"/>
          <w:sz w:val="22"/>
          <w:szCs w:val="22"/>
        </w:rPr>
        <w:t>«"Тяга" — это психофизиологический комплекс, вызывающий сильное, но не всегда осознанное желание употребить наркотик или алкоголь у зависимого уже после преодоления абстинентно</w:t>
      </w:r>
      <w:r>
        <w:rPr>
          <w:rFonts w:eastAsia="Times New Roman"/>
          <w:sz w:val="22"/>
          <w:szCs w:val="22"/>
        </w:rPr>
        <w:softHyphen/>
        <w:t>го синдрома. Это состояние также связано с изменением гомео</w:t>
      </w:r>
      <w:r>
        <w:rPr>
          <w:rFonts w:eastAsia="Times New Roman"/>
          <w:sz w:val="22"/>
          <w:szCs w:val="22"/>
        </w:rPr>
        <w:softHyphen/>
        <w:t>стаза работы мозга, который привык функционировать только в присутствии ПАВ, и является результатом «поломки» в лимбиче-ской системе (Савина Е.А. — 2006. — С. 62).</w:t>
      </w:r>
    </w:p>
    <w:p w:rsidR="004603F1" w:rsidRDefault="00177921">
      <w:pPr>
        <w:shd w:val="clear" w:color="auto" w:fill="FFFFFF"/>
        <w:spacing w:line="226" w:lineRule="exact"/>
        <w:ind w:left="17" w:firstLine="286"/>
        <w:jc w:val="both"/>
      </w:pPr>
      <w:r>
        <w:rPr>
          <w:rFonts w:eastAsia="Times New Roman"/>
          <w:sz w:val="22"/>
          <w:szCs w:val="22"/>
        </w:rPr>
        <w:t>По некоторым данным, при употреблении алкоголя происходит конденсация наркотических продуктов метаболизма алкоголя — ацетальдегида и дофамина, в результате чего образуются морфи-ноподобные вещества. Вероятно, эффект действия алкоголя объясняется не столько самим алкоголем, сколько воздействием этих морфиноподобных веществ. На развитие алкоголизма влия</w:t>
      </w:r>
      <w:r>
        <w:rPr>
          <w:rFonts w:eastAsia="Times New Roman"/>
          <w:sz w:val="22"/>
          <w:szCs w:val="22"/>
        </w:rPr>
        <w:softHyphen/>
        <w:t>ет врожденная сниженная способность организма удалять аце-</w:t>
      </w:r>
    </w:p>
    <w:p w:rsidR="004603F1" w:rsidRDefault="00177921">
      <w:pPr>
        <w:shd w:val="clear" w:color="auto" w:fill="FFFFFF"/>
        <w:spacing w:before="74"/>
        <w:ind w:left="24"/>
      </w:pPr>
      <w:r>
        <w:rPr>
          <w:sz w:val="22"/>
          <w:szCs w:val="22"/>
        </w:rPr>
        <w:t>346</w:t>
      </w:r>
    </w:p>
    <w:p w:rsidR="004603F1" w:rsidRDefault="004603F1">
      <w:pPr>
        <w:shd w:val="clear" w:color="auto" w:fill="FFFFFF"/>
        <w:spacing w:before="74"/>
        <w:ind w:left="24"/>
        <w:sectPr w:rsidR="004603F1">
          <w:pgSz w:w="11909" w:h="16834"/>
          <w:pgMar w:top="1440" w:right="2750" w:bottom="720" w:left="2758" w:header="720" w:footer="720" w:gutter="0"/>
          <w:cols w:space="60"/>
          <w:noEndnote/>
        </w:sectPr>
      </w:pPr>
    </w:p>
    <w:p w:rsidR="004603F1" w:rsidRDefault="00177921">
      <w:pPr>
        <w:shd w:val="clear" w:color="auto" w:fill="FFFFFF"/>
        <w:spacing w:line="226" w:lineRule="exact"/>
        <w:ind w:left="2" w:right="19"/>
        <w:jc w:val="both"/>
      </w:pPr>
      <w:r>
        <w:rPr>
          <w:rFonts w:eastAsia="Times New Roman"/>
          <w:sz w:val="22"/>
          <w:szCs w:val="22"/>
        </w:rPr>
        <w:t>талвдегид из организма с помощью ферментов, что, в частности, обусловливает генетическую предрасположенность к заболеванию алкоголизмом некоторых северных народов — коми, якутов, чук</w:t>
      </w:r>
      <w:r>
        <w:rPr>
          <w:rFonts w:eastAsia="Times New Roman"/>
          <w:sz w:val="22"/>
          <w:szCs w:val="22"/>
        </w:rPr>
        <w:softHyphen/>
        <w:t>чей, ненцев (Анохина И. П. — 2000; Савина Е.А. — 2006).</w:t>
      </w:r>
    </w:p>
    <w:p w:rsidR="004603F1" w:rsidRDefault="00177921">
      <w:pPr>
        <w:shd w:val="clear" w:color="auto" w:fill="FFFFFF"/>
        <w:spacing w:line="226" w:lineRule="exact"/>
        <w:ind w:left="2" w:right="24" w:firstLine="286"/>
        <w:jc w:val="both"/>
      </w:pPr>
      <w:r>
        <w:rPr>
          <w:rFonts w:eastAsia="Times New Roman"/>
          <w:sz w:val="22"/>
          <w:szCs w:val="22"/>
        </w:rPr>
        <w:t>Генетическая предрасположенность к заболеванию алкоголиз</w:t>
      </w:r>
      <w:r>
        <w:rPr>
          <w:rFonts w:eastAsia="Times New Roman"/>
          <w:sz w:val="22"/>
          <w:szCs w:val="22"/>
        </w:rPr>
        <w:softHyphen/>
        <w:t>мом была продемонстрирована в ряде исследований. Так, соглас</w:t>
      </w:r>
      <w:r>
        <w:rPr>
          <w:rFonts w:eastAsia="Times New Roman"/>
          <w:sz w:val="22"/>
          <w:szCs w:val="22"/>
        </w:rPr>
        <w:softHyphen/>
        <w:t>но данным И. П.Анохиной, «одним из маркеров предрасположен</w:t>
      </w:r>
      <w:r>
        <w:rPr>
          <w:rFonts w:eastAsia="Times New Roman"/>
          <w:sz w:val="22"/>
          <w:szCs w:val="22"/>
        </w:rPr>
        <w:softHyphen/>
        <w:t>ности является активность фермента дофаминбетагидроксилазы, который превращает дофамин в норадреналин. У больных с вы</w:t>
      </w:r>
      <w:r>
        <w:rPr>
          <w:rFonts w:eastAsia="Times New Roman"/>
          <w:sz w:val="22"/>
          <w:szCs w:val="22"/>
        </w:rPr>
        <w:softHyphen/>
        <w:t>соким биологическим риском имеется врожденная низкая актив</w:t>
      </w:r>
      <w:r>
        <w:rPr>
          <w:rFonts w:eastAsia="Times New Roman"/>
          <w:sz w:val="22"/>
          <w:szCs w:val="22"/>
        </w:rPr>
        <w:softHyphen/>
        <w:t>ность этого фермента, которой не наблюдается у людей резистент</w:t>
      </w:r>
      <w:r>
        <w:rPr>
          <w:rFonts w:eastAsia="Times New Roman"/>
          <w:sz w:val="22"/>
          <w:szCs w:val="22"/>
        </w:rPr>
        <w:softHyphen/>
        <w:t>ных к развитию болезни» (Анохина И. П. — 2000. — С. 36).</w:t>
      </w:r>
    </w:p>
    <w:p w:rsidR="004603F1" w:rsidRDefault="00177921">
      <w:pPr>
        <w:shd w:val="clear" w:color="auto" w:fill="FFFFFF"/>
        <w:spacing w:line="226" w:lineRule="exact"/>
        <w:ind w:right="7" w:firstLine="283"/>
        <w:jc w:val="both"/>
      </w:pPr>
      <w:r>
        <w:rPr>
          <w:rFonts w:eastAsia="Times New Roman"/>
          <w:sz w:val="22"/>
          <w:szCs w:val="22"/>
        </w:rPr>
        <w:t>Эксперименты показали, что у группы крыс, предпочитающих алкоголь, данный фермент вызывает стимулирующий эффект, а у отвергающих алкоголь — снижает эмоциональный тонус. Кро</w:t>
      </w:r>
      <w:r>
        <w:rPr>
          <w:rFonts w:eastAsia="Times New Roman"/>
          <w:sz w:val="22"/>
          <w:szCs w:val="22"/>
        </w:rPr>
        <w:softHyphen/>
        <w:t>ме того, у животных, предпочитающих алкоголь, болевой порог был ниже, они были более чувствительны к отрицательным воз</w:t>
      </w:r>
      <w:r>
        <w:rPr>
          <w:rFonts w:eastAsia="Times New Roman"/>
          <w:sz w:val="22"/>
          <w:szCs w:val="22"/>
        </w:rPr>
        <w:softHyphen/>
        <w:t>действиям (удары током), к которым отвергающие алкоголь жи</w:t>
      </w:r>
      <w:r>
        <w:rPr>
          <w:rFonts w:eastAsia="Times New Roman"/>
          <w:sz w:val="22"/>
          <w:szCs w:val="22"/>
        </w:rPr>
        <w:softHyphen/>
        <w:t xml:space="preserve">вотные были более резистентны. При однократном введении алкоголя картина у этих групп сменилась на противоположную: у животных, отвергающих алкоголь, повысилась чувствительность </w:t>
      </w:r>
      <w:r>
        <w:rPr>
          <w:rFonts w:eastAsia="Times New Roman"/>
          <w:i/>
          <w:iCs/>
          <w:sz w:val="22"/>
          <w:szCs w:val="22"/>
        </w:rPr>
        <w:t xml:space="preserve">к </w:t>
      </w:r>
      <w:r>
        <w:rPr>
          <w:rFonts w:eastAsia="Times New Roman"/>
          <w:sz w:val="22"/>
          <w:szCs w:val="22"/>
        </w:rPr>
        <w:t>отрицательным эмоциональным влияниям, а у предпочитающих она снизилась, т. е. можно говорить о различиях в эмоциональной организации этих двух групп на физиологическом уровне. При</w:t>
      </w:r>
      <w:r>
        <w:rPr>
          <w:rFonts w:eastAsia="Times New Roman"/>
          <w:sz w:val="22"/>
          <w:szCs w:val="22"/>
        </w:rPr>
        <w:softHyphen/>
        <w:t>веденные данные наглядно демонстрирует, что алкоголь защища</w:t>
      </w:r>
      <w:r>
        <w:rPr>
          <w:rFonts w:eastAsia="Times New Roman"/>
          <w:sz w:val="22"/>
          <w:szCs w:val="22"/>
        </w:rPr>
        <w:softHyphen/>
        <w:t>ет эмоционально более чувствительную группу от негативных эмоциональных реакций (там же).</w:t>
      </w:r>
    </w:p>
    <w:p w:rsidR="004603F1" w:rsidRDefault="00177921">
      <w:pPr>
        <w:shd w:val="clear" w:color="auto" w:fill="FFFFFF"/>
        <w:spacing w:line="226" w:lineRule="exact"/>
        <w:ind w:left="10" w:right="12" w:firstLine="288"/>
        <w:jc w:val="both"/>
      </w:pPr>
      <w:r>
        <w:rPr>
          <w:rFonts w:eastAsia="Times New Roman"/>
          <w:sz w:val="22"/>
          <w:szCs w:val="22"/>
        </w:rPr>
        <w:t>Исследования приемных детей и близнецов показали, что пьющие приемные дети имели в четыре раза чаще родителей-алкоголиков по сравнению с непьющими. У однояйцовых близ</w:t>
      </w:r>
      <w:r>
        <w:rPr>
          <w:rFonts w:eastAsia="Times New Roman"/>
          <w:sz w:val="22"/>
          <w:szCs w:val="22"/>
        </w:rPr>
        <w:softHyphen/>
        <w:t>нецов, выросших в разных семьях, также наблюдается большее сходство в характере употребления алкоголя (Наркология. — 1998).</w:t>
      </w:r>
    </w:p>
    <w:p w:rsidR="004603F1" w:rsidRDefault="00177921">
      <w:pPr>
        <w:shd w:val="clear" w:color="auto" w:fill="FFFFFF"/>
        <w:spacing w:line="226" w:lineRule="exact"/>
        <w:ind w:left="5" w:right="12" w:firstLine="290"/>
        <w:jc w:val="both"/>
      </w:pPr>
      <w:r>
        <w:rPr>
          <w:rFonts w:eastAsia="Times New Roman"/>
          <w:i/>
          <w:iCs/>
          <w:sz w:val="22"/>
          <w:szCs w:val="22"/>
        </w:rPr>
        <w:t>Несмотря на то что существует генетическая предрас</w:t>
      </w:r>
      <w:r>
        <w:rPr>
          <w:rFonts w:eastAsia="Times New Roman"/>
          <w:i/>
          <w:iCs/>
          <w:sz w:val="22"/>
          <w:szCs w:val="22"/>
        </w:rPr>
        <w:softHyphen/>
        <w:t xml:space="preserve">положенность </w:t>
      </w:r>
      <w:r>
        <w:rPr>
          <w:rFonts w:eastAsia="Times New Roman"/>
          <w:sz w:val="22"/>
          <w:szCs w:val="22"/>
        </w:rPr>
        <w:t>к развитию зависимости у детей и внуков хими</w:t>
      </w:r>
      <w:r>
        <w:rPr>
          <w:rFonts w:eastAsia="Times New Roman"/>
          <w:sz w:val="22"/>
          <w:szCs w:val="22"/>
        </w:rPr>
        <w:softHyphen/>
        <w:t xml:space="preserve">чески зависимых, этот биологический </w:t>
      </w:r>
      <w:r>
        <w:rPr>
          <w:rFonts w:eastAsia="Times New Roman"/>
          <w:i/>
          <w:iCs/>
          <w:sz w:val="22"/>
          <w:szCs w:val="22"/>
        </w:rPr>
        <w:t>риск останется нереали</w:t>
      </w:r>
      <w:r>
        <w:rPr>
          <w:rFonts w:eastAsia="Times New Roman"/>
          <w:i/>
          <w:iCs/>
          <w:sz w:val="22"/>
          <w:szCs w:val="22"/>
        </w:rPr>
        <w:softHyphen/>
        <w:t xml:space="preserve">зованным, </w:t>
      </w:r>
      <w:r>
        <w:rPr>
          <w:rFonts w:eastAsia="Times New Roman"/>
          <w:sz w:val="22"/>
          <w:szCs w:val="22"/>
        </w:rPr>
        <w:t>если они будут воздерживаться от употребления пси</w:t>
      </w:r>
      <w:r>
        <w:rPr>
          <w:rFonts w:eastAsia="Times New Roman"/>
          <w:sz w:val="22"/>
          <w:szCs w:val="22"/>
        </w:rPr>
        <w:softHyphen/>
        <w:t>хоактивных веществ.</w:t>
      </w:r>
    </w:p>
    <w:p w:rsidR="004603F1" w:rsidRDefault="00177921">
      <w:pPr>
        <w:shd w:val="clear" w:color="auto" w:fill="FFFFFF"/>
        <w:spacing w:before="266"/>
        <w:ind w:left="168"/>
      </w:pPr>
      <w:r>
        <w:rPr>
          <w:rFonts w:ascii="Arial" w:hAnsi="Arial" w:cs="Arial"/>
          <w:b/>
          <w:bCs/>
          <w:sz w:val="22"/>
          <w:szCs w:val="22"/>
        </w:rPr>
        <w:t xml:space="preserve">7.2.2. </w:t>
      </w:r>
      <w:r>
        <w:rPr>
          <w:rFonts w:ascii="Arial" w:eastAsia="Times New Roman" w:hAnsi="Arial"/>
          <w:b/>
          <w:bCs/>
          <w:sz w:val="22"/>
          <w:szCs w:val="22"/>
        </w:rPr>
        <w:t>Психиатрическаяпредиспозиционнаямодель</w:t>
      </w:r>
    </w:p>
    <w:p w:rsidR="004603F1" w:rsidRDefault="00177921">
      <w:pPr>
        <w:shd w:val="clear" w:color="auto" w:fill="FFFFFF"/>
        <w:spacing w:before="168" w:line="226" w:lineRule="exact"/>
        <w:ind w:left="14" w:firstLine="281"/>
        <w:jc w:val="both"/>
      </w:pPr>
      <w:r>
        <w:rPr>
          <w:rFonts w:eastAsia="Times New Roman"/>
          <w:sz w:val="22"/>
          <w:szCs w:val="22"/>
        </w:rPr>
        <w:t>Согласно этой модели основное значение в развитии зависи</w:t>
      </w:r>
      <w:r>
        <w:rPr>
          <w:rFonts w:eastAsia="Times New Roman"/>
          <w:sz w:val="22"/>
          <w:szCs w:val="22"/>
        </w:rPr>
        <w:softHyphen/>
        <w:t>мости от ПАВ придается психическим нарушениям разной сте</w:t>
      </w:r>
      <w:r>
        <w:rPr>
          <w:rFonts w:eastAsia="Times New Roman"/>
          <w:sz w:val="22"/>
          <w:szCs w:val="22"/>
        </w:rPr>
        <w:softHyphen/>
        <w:t xml:space="preserve">пени выраженности: </w:t>
      </w:r>
      <w:r>
        <w:rPr>
          <w:rFonts w:eastAsia="Times New Roman"/>
          <w:i/>
          <w:iCs/>
          <w:sz w:val="22"/>
          <w:szCs w:val="22"/>
        </w:rPr>
        <w:t xml:space="preserve">личностным расстройствам, депрессиям, патологическим акцентуациям, неврозам. </w:t>
      </w:r>
      <w:r>
        <w:rPr>
          <w:rFonts w:eastAsia="Times New Roman"/>
          <w:sz w:val="22"/>
          <w:szCs w:val="22"/>
        </w:rPr>
        <w:t xml:space="preserve">Особое значение имеют </w:t>
      </w:r>
      <w:r>
        <w:rPr>
          <w:rFonts w:eastAsia="Times New Roman"/>
          <w:i/>
          <w:iCs/>
          <w:sz w:val="22"/>
          <w:szCs w:val="22"/>
        </w:rPr>
        <w:t>наследственная отягощенность наркологическими и</w:t>
      </w:r>
    </w:p>
    <w:p w:rsidR="004603F1" w:rsidRDefault="00177921">
      <w:pPr>
        <w:shd w:val="clear" w:color="auto" w:fill="FFFFFF"/>
        <w:spacing w:before="84"/>
        <w:ind w:right="2"/>
        <w:jc w:val="right"/>
      </w:pPr>
      <w:r>
        <w:rPr>
          <w:rFonts w:ascii="Arial" w:hAnsi="Arial" w:cs="Arial"/>
          <w:b/>
          <w:bCs/>
          <w:sz w:val="22"/>
          <w:szCs w:val="22"/>
        </w:rPr>
        <w:t>347</w:t>
      </w:r>
    </w:p>
    <w:p w:rsidR="004603F1" w:rsidRDefault="004603F1">
      <w:pPr>
        <w:shd w:val="clear" w:color="auto" w:fill="FFFFFF"/>
        <w:spacing w:before="84"/>
        <w:ind w:right="2"/>
        <w:jc w:val="right"/>
        <w:sectPr w:rsidR="004603F1">
          <w:pgSz w:w="11909" w:h="16834"/>
          <w:pgMar w:top="1440" w:right="2755" w:bottom="720" w:left="2753" w:header="720" w:footer="720" w:gutter="0"/>
          <w:cols w:space="60"/>
          <w:noEndnote/>
        </w:sectPr>
      </w:pPr>
    </w:p>
    <w:p w:rsidR="004603F1" w:rsidRDefault="00177921">
      <w:pPr>
        <w:shd w:val="clear" w:color="auto" w:fill="FFFFFF"/>
        <w:spacing w:line="226" w:lineRule="exact"/>
        <w:ind w:right="31"/>
        <w:jc w:val="both"/>
      </w:pPr>
      <w:r>
        <w:rPr>
          <w:rFonts w:eastAsia="Times New Roman"/>
          <w:i/>
          <w:iCs/>
          <w:sz w:val="22"/>
          <w:szCs w:val="22"/>
        </w:rPr>
        <w:t xml:space="preserve">психическими заболеваниями, </w:t>
      </w:r>
      <w:r>
        <w:rPr>
          <w:rFonts w:eastAsia="Times New Roman"/>
          <w:sz w:val="22"/>
          <w:szCs w:val="22"/>
        </w:rPr>
        <w:t xml:space="preserve">наличие в анамнезе </w:t>
      </w:r>
      <w:r>
        <w:rPr>
          <w:rFonts w:eastAsia="Times New Roman"/>
          <w:i/>
          <w:iCs/>
          <w:sz w:val="22"/>
          <w:szCs w:val="22"/>
        </w:rPr>
        <w:t xml:space="preserve">резидуально-органического поражения ЦНС, </w:t>
      </w:r>
      <w:r>
        <w:rPr>
          <w:rFonts w:eastAsia="Times New Roman"/>
          <w:sz w:val="22"/>
          <w:szCs w:val="22"/>
        </w:rPr>
        <w:t>которое может проявляться и нарушениях памяти, внимания, энурезе, речевых нарушениях и др. (Радченко А.Ф. — 1989; Пятницкая И. Н. — 1994; Москален</w:t>
      </w:r>
      <w:r>
        <w:rPr>
          <w:rFonts w:eastAsia="Times New Roman"/>
          <w:sz w:val="22"/>
          <w:szCs w:val="22"/>
        </w:rPr>
        <w:softHyphen/>
        <w:t>ко В. Д., Рожнова Т.М. — 1997).</w:t>
      </w:r>
    </w:p>
    <w:p w:rsidR="004603F1" w:rsidRDefault="00177921">
      <w:pPr>
        <w:shd w:val="clear" w:color="auto" w:fill="FFFFFF"/>
        <w:spacing w:before="2" w:line="226" w:lineRule="exact"/>
        <w:ind w:left="2" w:right="22" w:firstLine="286"/>
        <w:jc w:val="both"/>
      </w:pPr>
      <w:r>
        <w:rPr>
          <w:rFonts w:eastAsia="Times New Roman"/>
          <w:sz w:val="22"/>
          <w:szCs w:val="22"/>
        </w:rPr>
        <w:t>Н.А.Сирота (1990) систематизировала и выделила следую</w:t>
      </w:r>
      <w:r>
        <w:rPr>
          <w:rFonts w:eastAsia="Times New Roman"/>
          <w:sz w:val="22"/>
          <w:szCs w:val="22"/>
        </w:rPr>
        <w:softHyphen/>
        <w:t xml:space="preserve">щие </w:t>
      </w:r>
      <w:r>
        <w:rPr>
          <w:rFonts w:eastAsia="Times New Roman"/>
          <w:spacing w:val="40"/>
          <w:sz w:val="22"/>
          <w:szCs w:val="22"/>
        </w:rPr>
        <w:t>биологические</w:t>
      </w:r>
      <w:r>
        <w:rPr>
          <w:rFonts w:eastAsia="Times New Roman"/>
          <w:sz w:val="22"/>
          <w:szCs w:val="22"/>
        </w:rPr>
        <w:t xml:space="preserve"> факторы </w:t>
      </w:r>
      <w:r>
        <w:rPr>
          <w:rFonts w:eastAsia="Times New Roman"/>
          <w:spacing w:val="41"/>
          <w:sz w:val="22"/>
          <w:szCs w:val="22"/>
        </w:rPr>
        <w:t>риска</w:t>
      </w:r>
      <w:r>
        <w:rPr>
          <w:rFonts w:eastAsia="Times New Roman"/>
          <w:sz w:val="22"/>
          <w:szCs w:val="22"/>
        </w:rPr>
        <w:t xml:space="preserve"> возникновения и развития наркомании в подростковом возрасте: 1) </w:t>
      </w:r>
      <w:r>
        <w:rPr>
          <w:rFonts w:eastAsia="Times New Roman"/>
          <w:i/>
          <w:iCs/>
          <w:sz w:val="22"/>
          <w:szCs w:val="22"/>
        </w:rPr>
        <w:t xml:space="preserve">пре-, пери- и постнатальная отягощенность </w:t>
      </w:r>
      <w:r>
        <w:rPr>
          <w:rFonts w:eastAsia="Times New Roman"/>
          <w:sz w:val="22"/>
          <w:szCs w:val="22"/>
        </w:rPr>
        <w:t>(патологически протекавшая бе</w:t>
      </w:r>
      <w:r>
        <w:rPr>
          <w:rFonts w:eastAsia="Times New Roman"/>
          <w:sz w:val="22"/>
          <w:szCs w:val="22"/>
        </w:rPr>
        <w:softHyphen/>
        <w:t xml:space="preserve">ременность матери, патологически протекавшие роды, задержки психического развития в раннем возрасте, нервно-психические отклонения в раннем детстве и др.); 2) </w:t>
      </w:r>
      <w:r>
        <w:rPr>
          <w:rFonts w:eastAsia="Times New Roman"/>
          <w:i/>
          <w:iCs/>
          <w:sz w:val="22"/>
          <w:szCs w:val="22"/>
        </w:rPr>
        <w:t>наследственная отяго</w:t>
      </w:r>
      <w:r>
        <w:rPr>
          <w:rFonts w:eastAsia="Times New Roman"/>
          <w:i/>
          <w:iCs/>
          <w:sz w:val="22"/>
          <w:szCs w:val="22"/>
        </w:rPr>
        <w:softHyphen/>
        <w:t xml:space="preserve">щенность </w:t>
      </w:r>
      <w:r>
        <w:rPr>
          <w:rFonts w:eastAsia="Times New Roman"/>
          <w:sz w:val="22"/>
          <w:szCs w:val="22"/>
        </w:rPr>
        <w:t xml:space="preserve">(психические заболевания, алкоголизм и наркомания родителей); 3) </w:t>
      </w:r>
      <w:r>
        <w:rPr>
          <w:rFonts w:eastAsia="Times New Roman"/>
          <w:i/>
          <w:iCs/>
          <w:sz w:val="22"/>
          <w:szCs w:val="22"/>
        </w:rPr>
        <w:t xml:space="preserve">нарушенный онтогенез </w:t>
      </w:r>
      <w:r>
        <w:rPr>
          <w:rFonts w:eastAsia="Times New Roman"/>
          <w:sz w:val="22"/>
          <w:szCs w:val="22"/>
        </w:rPr>
        <w:t>(черепно-мозговые трав</w:t>
      </w:r>
      <w:r>
        <w:rPr>
          <w:rFonts w:eastAsia="Times New Roman"/>
          <w:sz w:val="22"/>
          <w:szCs w:val="22"/>
        </w:rPr>
        <w:softHyphen/>
        <w:t>мы, психотравмы, тяжелые соматические заболевания). Вы</w:t>
      </w:r>
      <w:r>
        <w:rPr>
          <w:rFonts w:eastAsia="Times New Roman"/>
          <w:sz w:val="22"/>
          <w:szCs w:val="22"/>
        </w:rPr>
        <w:softHyphen/>
        <w:t>деляется также ряд социальных и социально-психологических факторов.</w:t>
      </w:r>
    </w:p>
    <w:p w:rsidR="004603F1" w:rsidRDefault="00177921">
      <w:pPr>
        <w:shd w:val="clear" w:color="auto" w:fill="FFFFFF"/>
        <w:spacing w:before="2" w:line="226" w:lineRule="exact"/>
        <w:ind w:left="14" w:right="10" w:firstLine="286"/>
        <w:jc w:val="both"/>
      </w:pPr>
      <w:r>
        <w:rPr>
          <w:rFonts w:eastAsia="Times New Roman"/>
          <w:sz w:val="22"/>
          <w:szCs w:val="22"/>
        </w:rPr>
        <w:t>И.Н.Пятницкая (1994) отмечает, что значение органических расстройств ЦНС нагляднее проявляется в течении и програди-ентности зависимости от ПАВ, чем при ее формировании, кон</w:t>
      </w:r>
      <w:r>
        <w:rPr>
          <w:rFonts w:eastAsia="Times New Roman"/>
          <w:sz w:val="22"/>
          <w:szCs w:val="22"/>
        </w:rPr>
        <w:softHyphen/>
        <w:t>статируя, что патологическая наследственность свойственна практически всем наркоманам. Иногда ее степень чрезвычайно брутальна. Она приводит данные исследований, проведенных в Калифорнии в 1988 г., которые выявили «алкогольную наслед</w:t>
      </w:r>
      <w:r>
        <w:rPr>
          <w:rFonts w:eastAsia="Times New Roman"/>
          <w:sz w:val="22"/>
          <w:szCs w:val="22"/>
        </w:rPr>
        <w:softHyphen/>
        <w:t>ственность у 85 % молодых людей, лечившихся от наркомании; средний возраст начала их наркотизации, включая спиртные на</w:t>
      </w:r>
      <w:r>
        <w:rPr>
          <w:rFonts w:eastAsia="Times New Roman"/>
          <w:sz w:val="22"/>
          <w:szCs w:val="22"/>
        </w:rPr>
        <w:softHyphen/>
        <w:t>питки, был 10,7 года, а в некоторых районах — 8,8 года».</w:t>
      </w:r>
    </w:p>
    <w:p w:rsidR="004603F1" w:rsidRDefault="00177921">
      <w:pPr>
        <w:shd w:val="clear" w:color="auto" w:fill="FFFFFF"/>
        <w:spacing w:before="2" w:line="226" w:lineRule="exact"/>
        <w:ind w:left="12" w:firstLine="254"/>
        <w:jc w:val="both"/>
      </w:pPr>
      <w:r>
        <w:rPr>
          <w:rFonts w:eastAsia="Times New Roman"/>
          <w:i/>
          <w:iCs/>
          <w:sz w:val="22"/>
          <w:szCs w:val="22"/>
        </w:rPr>
        <w:t>Долгое время алкоголизм и наркомании рассматривались как вид патологии, который не грозил лицам без дегенеративных признаков, с благоприятной конституцией и наследственно</w:t>
      </w:r>
      <w:r>
        <w:rPr>
          <w:rFonts w:eastAsia="Times New Roman"/>
          <w:i/>
          <w:iCs/>
          <w:sz w:val="22"/>
          <w:szCs w:val="22"/>
        </w:rPr>
        <w:softHyphen/>
        <w:t>стью</w:t>
      </w:r>
      <w:r>
        <w:rPr>
          <w:rFonts w:eastAsia="Times New Roman"/>
          <w:i/>
          <w:iCs/>
          <w:sz w:val="22"/>
          <w:szCs w:val="22"/>
          <w:vertAlign w:val="superscript"/>
        </w:rPr>
        <w:t>1</w:t>
      </w:r>
      <w:r>
        <w:rPr>
          <w:rFonts w:eastAsia="Times New Roman"/>
          <w:i/>
          <w:iCs/>
          <w:sz w:val="22"/>
          <w:szCs w:val="22"/>
        </w:rPr>
        <w:t xml:space="preserve">. </w:t>
      </w:r>
      <w:r>
        <w:rPr>
          <w:rFonts w:eastAsia="Times New Roman"/>
          <w:sz w:val="22"/>
          <w:szCs w:val="22"/>
        </w:rPr>
        <w:t>Однако факторы риска, приведенные во многих современ</w:t>
      </w:r>
      <w:r>
        <w:rPr>
          <w:rFonts w:eastAsia="Times New Roman"/>
          <w:sz w:val="22"/>
          <w:szCs w:val="22"/>
        </w:rPr>
        <w:softHyphen/>
        <w:t xml:space="preserve">ных изданиях, а также эпидемический характер распространения наркоманий убеждают, что </w:t>
      </w:r>
      <w:r>
        <w:rPr>
          <w:rFonts w:eastAsia="Times New Roman"/>
          <w:i/>
          <w:iCs/>
          <w:sz w:val="22"/>
          <w:szCs w:val="22"/>
        </w:rPr>
        <w:t>заболеть алкоголизмом и наркома</w:t>
      </w:r>
      <w:r>
        <w:rPr>
          <w:rFonts w:eastAsia="Times New Roman"/>
          <w:i/>
          <w:iCs/>
          <w:sz w:val="22"/>
          <w:szCs w:val="22"/>
        </w:rPr>
        <w:softHyphen/>
        <w:t xml:space="preserve">нией может практически каждый </w:t>
      </w:r>
      <w:r>
        <w:rPr>
          <w:rFonts w:eastAsia="Times New Roman"/>
          <w:sz w:val="22"/>
          <w:szCs w:val="22"/>
        </w:rPr>
        <w:t>(Гофман А. Г. — 2003). По</w:t>
      </w:r>
      <w:r>
        <w:rPr>
          <w:rFonts w:eastAsia="Times New Roman"/>
          <w:sz w:val="22"/>
          <w:szCs w:val="22"/>
        </w:rPr>
        <w:softHyphen/>
        <w:t>мимо симптомов психической патологии, признаками индивиду</w:t>
      </w:r>
      <w:r>
        <w:rPr>
          <w:rFonts w:eastAsia="Times New Roman"/>
          <w:sz w:val="22"/>
          <w:szCs w:val="22"/>
        </w:rPr>
        <w:softHyphen/>
        <w:t>ального риска зависимости от ПАВ считаются, например, из</w:t>
      </w:r>
      <w:r>
        <w:rPr>
          <w:rFonts w:eastAsia="Times New Roman"/>
          <w:sz w:val="22"/>
          <w:szCs w:val="22"/>
        </w:rPr>
        <w:softHyphen/>
        <w:t>лишнее потребление чая, кофе, табака, воспитание в неполной семье, постоянная занятость одного из родителей, отсутствие братьев и сестер и т. п. (Белогуров С. Б. — 1999; Романова О. Л. — 1994, 1997; Курек Н.С. - 2000).</w:t>
      </w:r>
    </w:p>
    <w:p w:rsidR="004603F1" w:rsidRDefault="00177921">
      <w:pPr>
        <w:shd w:val="clear" w:color="auto" w:fill="FFFFFF"/>
        <w:spacing w:before="307" w:line="211" w:lineRule="exact"/>
        <w:ind w:left="19" w:right="2" w:firstLine="290"/>
        <w:jc w:val="both"/>
      </w:pPr>
      <w:r>
        <w:rPr>
          <w:b/>
          <w:bCs/>
          <w:sz w:val="18"/>
          <w:szCs w:val="18"/>
          <w:vertAlign w:val="superscript"/>
        </w:rPr>
        <w:t>1</w:t>
      </w:r>
      <w:r>
        <w:rPr>
          <w:rFonts w:eastAsia="Times New Roman"/>
          <w:b/>
          <w:bCs/>
          <w:spacing w:val="-4"/>
          <w:sz w:val="18"/>
          <w:szCs w:val="18"/>
        </w:rPr>
        <w:t xml:space="preserve">На протяжении </w:t>
      </w:r>
      <w:r>
        <w:rPr>
          <w:rFonts w:eastAsia="Times New Roman"/>
          <w:b/>
          <w:bCs/>
          <w:spacing w:val="-4"/>
          <w:sz w:val="18"/>
          <w:szCs w:val="18"/>
          <w:lang w:val="en-US"/>
        </w:rPr>
        <w:t xml:space="preserve">XX </w:t>
      </w:r>
      <w:r>
        <w:rPr>
          <w:rFonts w:eastAsia="Times New Roman"/>
          <w:b/>
          <w:bCs/>
          <w:spacing w:val="-4"/>
          <w:sz w:val="18"/>
          <w:szCs w:val="18"/>
        </w:rPr>
        <w:t>в. роль преморбидной патологии в развитии алкоголиз</w:t>
      </w:r>
      <w:r>
        <w:rPr>
          <w:rFonts w:eastAsia="Times New Roman"/>
          <w:b/>
          <w:bCs/>
          <w:spacing w:val="-4"/>
          <w:sz w:val="18"/>
          <w:szCs w:val="18"/>
        </w:rPr>
        <w:softHyphen/>
        <w:t>ма переоценивалась: в 1910—1930-е гг. психопатологические предпосылки рас</w:t>
      </w:r>
      <w:r>
        <w:rPr>
          <w:rFonts w:eastAsia="Times New Roman"/>
          <w:b/>
          <w:bCs/>
          <w:spacing w:val="-4"/>
          <w:sz w:val="18"/>
          <w:szCs w:val="18"/>
        </w:rPr>
        <w:softHyphen/>
      </w:r>
      <w:r>
        <w:rPr>
          <w:rFonts w:eastAsia="Times New Roman"/>
          <w:b/>
          <w:bCs/>
          <w:spacing w:val="-5"/>
          <w:sz w:val="18"/>
          <w:szCs w:val="18"/>
        </w:rPr>
        <w:t>сматривались как ведущие в генезе алкоголизма, — патологию личности обнару</w:t>
      </w:r>
      <w:r>
        <w:rPr>
          <w:rFonts w:eastAsia="Times New Roman"/>
          <w:b/>
          <w:bCs/>
          <w:spacing w:val="-5"/>
          <w:sz w:val="18"/>
          <w:szCs w:val="18"/>
        </w:rPr>
        <w:softHyphen/>
      </w:r>
      <w:r>
        <w:rPr>
          <w:rFonts w:eastAsia="Times New Roman"/>
          <w:b/>
          <w:bCs/>
          <w:spacing w:val="-4"/>
          <w:sz w:val="18"/>
          <w:szCs w:val="18"/>
        </w:rPr>
        <w:t xml:space="preserve">живали у 90 % больных, в 1950-е гг. — у 50—60 %, в конце </w:t>
      </w:r>
      <w:r>
        <w:rPr>
          <w:rFonts w:eastAsia="Times New Roman"/>
          <w:b/>
          <w:bCs/>
          <w:spacing w:val="-4"/>
          <w:sz w:val="18"/>
          <w:szCs w:val="18"/>
          <w:lang w:val="en-US"/>
        </w:rPr>
        <w:t xml:space="preserve">XX </w:t>
      </w:r>
      <w:r>
        <w:rPr>
          <w:rFonts w:eastAsia="Times New Roman"/>
          <w:b/>
          <w:bCs/>
          <w:spacing w:val="-4"/>
          <w:sz w:val="18"/>
          <w:szCs w:val="18"/>
        </w:rPr>
        <w:t xml:space="preserve">в. — не более чем </w:t>
      </w:r>
      <w:r>
        <w:rPr>
          <w:rFonts w:eastAsia="Times New Roman"/>
          <w:b/>
          <w:bCs/>
          <w:spacing w:val="-5"/>
          <w:sz w:val="18"/>
          <w:szCs w:val="18"/>
        </w:rPr>
        <w:t>у 25 % (Т. А. Немчин, С. В. Цыцарев. — 1989), цит. по А. Г. Гофману (2003).</w:t>
      </w:r>
    </w:p>
    <w:p w:rsidR="004603F1" w:rsidRDefault="00177921">
      <w:pPr>
        <w:shd w:val="clear" w:color="auto" w:fill="FFFFFF"/>
        <w:spacing w:before="77"/>
        <w:ind w:left="29"/>
      </w:pPr>
      <w:r>
        <w:rPr>
          <w:sz w:val="22"/>
          <w:szCs w:val="22"/>
        </w:rPr>
        <w:t>348</w:t>
      </w:r>
    </w:p>
    <w:p w:rsidR="004603F1" w:rsidRDefault="004603F1">
      <w:pPr>
        <w:shd w:val="clear" w:color="auto" w:fill="FFFFFF"/>
        <w:spacing w:before="77"/>
        <w:ind w:left="29"/>
        <w:sectPr w:rsidR="004603F1">
          <w:pgSz w:w="11909" w:h="16834"/>
          <w:pgMar w:top="1440" w:right="2748" w:bottom="720" w:left="2753" w:header="720" w:footer="720" w:gutter="0"/>
          <w:cols w:space="60"/>
          <w:noEndnote/>
        </w:sectPr>
      </w:pPr>
    </w:p>
    <w:p w:rsidR="004603F1" w:rsidRDefault="00177921">
      <w:pPr>
        <w:shd w:val="clear" w:color="auto" w:fill="FFFFFF"/>
        <w:spacing w:line="226" w:lineRule="exact"/>
        <w:ind w:right="22" w:firstLine="293"/>
        <w:jc w:val="both"/>
      </w:pPr>
      <w:r>
        <w:rPr>
          <w:rFonts w:eastAsia="Times New Roman"/>
          <w:sz w:val="22"/>
          <w:szCs w:val="22"/>
        </w:rPr>
        <w:t>В рамках предиспозиционного подхода исследуются разноо</w:t>
      </w:r>
      <w:r>
        <w:rPr>
          <w:rFonts w:eastAsia="Times New Roman"/>
          <w:sz w:val="22"/>
          <w:szCs w:val="22"/>
        </w:rPr>
        <w:softHyphen/>
        <w:t xml:space="preserve">бразные расстройства психической сферы, сопровождающие химические зависимости, а также последствия злоупотребления для самих зависимых, их потомства и общества. </w:t>
      </w:r>
      <w:r>
        <w:rPr>
          <w:rFonts w:eastAsia="Times New Roman"/>
          <w:i/>
          <w:iCs/>
          <w:sz w:val="22"/>
          <w:szCs w:val="22"/>
        </w:rPr>
        <w:t>Распространен</w:t>
      </w:r>
      <w:r>
        <w:rPr>
          <w:rFonts w:eastAsia="Times New Roman"/>
          <w:i/>
          <w:iCs/>
          <w:sz w:val="22"/>
          <w:szCs w:val="22"/>
        </w:rPr>
        <w:softHyphen/>
        <w:t xml:space="preserve">ность </w:t>
      </w:r>
      <w:r>
        <w:rPr>
          <w:rFonts w:eastAsia="Times New Roman"/>
          <w:b/>
          <w:bCs/>
          <w:i/>
          <w:iCs/>
          <w:sz w:val="22"/>
          <w:szCs w:val="22"/>
        </w:rPr>
        <w:t xml:space="preserve">психических заболеваний у наркологических пациентов статистически выше, чем у остального населения. </w:t>
      </w:r>
      <w:r>
        <w:rPr>
          <w:rFonts w:eastAsia="Times New Roman"/>
          <w:sz w:val="22"/>
          <w:szCs w:val="22"/>
        </w:rPr>
        <w:t>Нацио</w:t>
      </w:r>
      <w:r>
        <w:rPr>
          <w:rFonts w:eastAsia="Times New Roman"/>
          <w:sz w:val="22"/>
          <w:szCs w:val="22"/>
        </w:rPr>
        <w:softHyphen/>
        <w:t>нальным институтом психического здоровья США было установ</w:t>
      </w:r>
      <w:r>
        <w:rPr>
          <w:rFonts w:eastAsia="Times New Roman"/>
          <w:sz w:val="22"/>
          <w:szCs w:val="22"/>
        </w:rPr>
        <w:softHyphen/>
        <w:t>лено, что более 50 % людей, злоупотребляющих наркотиками, имело по крайней мере еще одно психическое нарушение: 26 % испытывали перепады настроения, у 28 % наблюдались антисо</w:t>
      </w:r>
      <w:r>
        <w:rPr>
          <w:rFonts w:eastAsia="Times New Roman"/>
          <w:sz w:val="22"/>
          <w:szCs w:val="22"/>
        </w:rPr>
        <w:softHyphen/>
        <w:t>циальные изменения личности и у 7 % была выявлена шизофре</w:t>
      </w:r>
      <w:r>
        <w:rPr>
          <w:rFonts w:eastAsia="Times New Roman"/>
          <w:sz w:val="22"/>
          <w:szCs w:val="22"/>
        </w:rPr>
        <w:softHyphen/>
        <w:t xml:space="preserve">ния. Среди пациентов, злоупотребляющих алкоголем, 37 % имели сопутствующие психические нарушения (Коэн Ш.Т., Вейсс Р. — 1998). Ряд современных авторов придерживается точки зрения, что наркомании и алкоголизм </w:t>
      </w:r>
      <w:r>
        <w:rPr>
          <w:rFonts w:eastAsia="Times New Roman"/>
          <w:b/>
          <w:bCs/>
          <w:i/>
          <w:iCs/>
          <w:sz w:val="22"/>
          <w:szCs w:val="22"/>
        </w:rPr>
        <w:t xml:space="preserve">коморбидны </w:t>
      </w:r>
      <w:r>
        <w:rPr>
          <w:rFonts w:eastAsia="Times New Roman"/>
          <w:sz w:val="22"/>
          <w:szCs w:val="22"/>
        </w:rPr>
        <w:t>(см. подразд. 1.3) личностным расстройствам. В учебниках и монографиях по нар</w:t>
      </w:r>
      <w:r>
        <w:rPr>
          <w:rFonts w:eastAsia="Times New Roman"/>
          <w:sz w:val="22"/>
          <w:szCs w:val="22"/>
        </w:rPr>
        <w:softHyphen/>
        <w:t>кологии обычно рассматривается сочетание алкогольной и нар</w:t>
      </w:r>
      <w:r>
        <w:rPr>
          <w:rFonts w:eastAsia="Times New Roman"/>
          <w:sz w:val="22"/>
          <w:szCs w:val="22"/>
        </w:rPr>
        <w:softHyphen/>
        <w:t>котической зависимости с аффективными расстройствами, за</w:t>
      </w:r>
      <w:r>
        <w:rPr>
          <w:rFonts w:eastAsia="Times New Roman"/>
          <w:sz w:val="22"/>
          <w:szCs w:val="22"/>
        </w:rPr>
        <w:softHyphen/>
        <w:t>болеваниями шизофренического спектра, МДП, травматически</w:t>
      </w:r>
      <w:r>
        <w:rPr>
          <w:rFonts w:eastAsia="Times New Roman"/>
          <w:sz w:val="22"/>
          <w:szCs w:val="22"/>
        </w:rPr>
        <w:softHyphen/>
        <w:t>ми поражениями мозга, эпилепсией (Психиатрия. — 1998; Эн-тин Г. М. с соавт. — 2002).</w:t>
      </w:r>
    </w:p>
    <w:p w:rsidR="004603F1" w:rsidRDefault="00177921">
      <w:pPr>
        <w:shd w:val="clear" w:color="auto" w:fill="FFFFFF"/>
        <w:spacing w:line="226" w:lineRule="exact"/>
        <w:ind w:left="2" w:right="19" w:firstLine="288"/>
        <w:jc w:val="both"/>
      </w:pPr>
      <w:r>
        <w:rPr>
          <w:rFonts w:eastAsia="Times New Roman"/>
          <w:sz w:val="22"/>
          <w:szCs w:val="22"/>
        </w:rPr>
        <w:t xml:space="preserve">Поэтому при обследовании пациентов, употребляющих ПАВ, врачи часто ставят им </w:t>
      </w:r>
      <w:r>
        <w:rPr>
          <w:rFonts w:eastAsia="Times New Roman"/>
          <w:i/>
          <w:iCs/>
          <w:sz w:val="22"/>
          <w:szCs w:val="22"/>
        </w:rPr>
        <w:t xml:space="preserve">«двойной диагноз», </w:t>
      </w:r>
      <w:r>
        <w:rPr>
          <w:rFonts w:eastAsia="Times New Roman"/>
          <w:sz w:val="22"/>
          <w:szCs w:val="22"/>
        </w:rPr>
        <w:t>если у них имеются не только нарушения, вызванные употреблением ПАВ, но одновре</w:t>
      </w:r>
      <w:r>
        <w:rPr>
          <w:rFonts w:eastAsia="Times New Roman"/>
          <w:sz w:val="22"/>
          <w:szCs w:val="22"/>
        </w:rPr>
        <w:softHyphen/>
        <w:t>менно и другие психические нарушения. Обычно они могут быть достоверно диагностированы лишь спустя 2 — 4 недели после пре</w:t>
      </w:r>
      <w:r>
        <w:rPr>
          <w:rFonts w:eastAsia="Times New Roman"/>
          <w:sz w:val="22"/>
          <w:szCs w:val="22"/>
        </w:rPr>
        <w:softHyphen/>
        <w:t>кращения наркотизации. Эти больные требуют специфического подхода.</w:t>
      </w:r>
    </w:p>
    <w:p w:rsidR="004603F1" w:rsidRDefault="00177921">
      <w:pPr>
        <w:shd w:val="clear" w:color="auto" w:fill="FFFFFF"/>
        <w:spacing w:line="226" w:lineRule="exact"/>
        <w:ind w:left="14" w:right="7" w:firstLine="283"/>
        <w:jc w:val="both"/>
      </w:pPr>
      <w:r>
        <w:rPr>
          <w:rFonts w:eastAsia="Times New Roman"/>
          <w:sz w:val="22"/>
          <w:szCs w:val="22"/>
        </w:rPr>
        <w:t>Определение первичного (основного) и вторичного нарушений основано на том, какое заболевание появилось первым и какое развилось вслед за ним. Такое разграничение может содержать в себе ложную причинность. К тому же лечение основного заболе</w:t>
      </w:r>
      <w:r>
        <w:rPr>
          <w:rFonts w:eastAsia="Times New Roman"/>
          <w:sz w:val="22"/>
          <w:szCs w:val="22"/>
        </w:rPr>
        <w:softHyphen/>
        <w:t>вания не обязательно является также и лечением вторичных на</w:t>
      </w:r>
      <w:r>
        <w:rPr>
          <w:rFonts w:eastAsia="Times New Roman"/>
          <w:sz w:val="22"/>
          <w:szCs w:val="22"/>
        </w:rPr>
        <w:softHyphen/>
        <w:t xml:space="preserve">рушений. Можно вьщелить четыре типа потенциальных </w:t>
      </w:r>
      <w:r>
        <w:rPr>
          <w:rFonts w:eastAsia="Times New Roman"/>
          <w:spacing w:val="48"/>
          <w:sz w:val="22"/>
          <w:szCs w:val="22"/>
        </w:rPr>
        <w:t>связей</w:t>
      </w:r>
      <w:r>
        <w:rPr>
          <w:rFonts w:eastAsia="Times New Roman"/>
          <w:sz w:val="22"/>
          <w:szCs w:val="22"/>
        </w:rPr>
        <w:t xml:space="preserve"> между психопатологией и злоупотреблением ПАВ (Коэн Ш.Т., Вейсс Р. - 1998).</w:t>
      </w:r>
    </w:p>
    <w:p w:rsidR="004603F1" w:rsidRDefault="00177921" w:rsidP="00177921">
      <w:pPr>
        <w:numPr>
          <w:ilvl w:val="0"/>
          <w:numId w:val="50"/>
        </w:numPr>
        <w:shd w:val="clear" w:color="auto" w:fill="FFFFFF"/>
        <w:tabs>
          <w:tab w:val="left" w:pos="526"/>
        </w:tabs>
        <w:spacing w:line="226" w:lineRule="exact"/>
        <w:ind w:left="17" w:right="17" w:firstLine="290"/>
        <w:jc w:val="both"/>
        <w:rPr>
          <w:spacing w:val="-30"/>
          <w:sz w:val="22"/>
          <w:szCs w:val="22"/>
        </w:rPr>
      </w:pPr>
      <w:r>
        <w:rPr>
          <w:rFonts w:eastAsia="Times New Roman"/>
          <w:sz w:val="22"/>
          <w:szCs w:val="22"/>
        </w:rPr>
        <w:t>Психопатология может служить фактором риска для нару</w:t>
      </w:r>
      <w:r>
        <w:rPr>
          <w:rFonts w:eastAsia="Times New Roman"/>
          <w:sz w:val="22"/>
          <w:szCs w:val="22"/>
        </w:rPr>
        <w:softHyphen/>
        <w:t>шений, связанных со злоупотреблением.</w:t>
      </w:r>
    </w:p>
    <w:p w:rsidR="004603F1" w:rsidRDefault="00177921" w:rsidP="00177921">
      <w:pPr>
        <w:numPr>
          <w:ilvl w:val="0"/>
          <w:numId w:val="50"/>
        </w:numPr>
        <w:shd w:val="clear" w:color="auto" w:fill="FFFFFF"/>
        <w:tabs>
          <w:tab w:val="left" w:pos="526"/>
        </w:tabs>
        <w:spacing w:line="226" w:lineRule="exact"/>
        <w:ind w:left="17" w:right="19" w:firstLine="290"/>
        <w:jc w:val="both"/>
        <w:rPr>
          <w:spacing w:val="-14"/>
          <w:sz w:val="22"/>
          <w:szCs w:val="22"/>
        </w:rPr>
      </w:pPr>
      <w:r>
        <w:rPr>
          <w:rFonts w:eastAsia="Times New Roman"/>
          <w:spacing w:val="-2"/>
          <w:sz w:val="22"/>
          <w:szCs w:val="22"/>
        </w:rPr>
        <w:t>Психические нарушения могут возникнуть вследствие злоупо</w:t>
      </w:r>
      <w:r>
        <w:rPr>
          <w:rFonts w:eastAsia="Times New Roman"/>
          <w:spacing w:val="-2"/>
          <w:sz w:val="22"/>
          <w:szCs w:val="22"/>
        </w:rPr>
        <w:softHyphen/>
      </w:r>
      <w:r>
        <w:rPr>
          <w:rFonts w:eastAsia="Times New Roman"/>
          <w:sz w:val="22"/>
          <w:szCs w:val="22"/>
        </w:rPr>
        <w:t>требления наркотическими средствами и остаться после ремиссии.</w:t>
      </w:r>
    </w:p>
    <w:p w:rsidR="004603F1" w:rsidRDefault="00177921" w:rsidP="00177921">
      <w:pPr>
        <w:numPr>
          <w:ilvl w:val="0"/>
          <w:numId w:val="50"/>
        </w:numPr>
        <w:shd w:val="clear" w:color="auto" w:fill="FFFFFF"/>
        <w:tabs>
          <w:tab w:val="left" w:pos="526"/>
        </w:tabs>
        <w:spacing w:line="226" w:lineRule="exact"/>
        <w:ind w:left="17" w:right="14" w:firstLine="290"/>
        <w:jc w:val="both"/>
        <w:rPr>
          <w:spacing w:val="-13"/>
          <w:sz w:val="22"/>
          <w:szCs w:val="22"/>
        </w:rPr>
      </w:pPr>
      <w:r>
        <w:rPr>
          <w:rFonts w:eastAsia="Times New Roman"/>
          <w:sz w:val="22"/>
          <w:szCs w:val="22"/>
        </w:rPr>
        <w:t>Психопатология может влиять на развитие нарушений, свя</w:t>
      </w:r>
      <w:r>
        <w:rPr>
          <w:rFonts w:eastAsia="Times New Roman"/>
          <w:sz w:val="22"/>
          <w:szCs w:val="22"/>
        </w:rPr>
        <w:softHyphen/>
        <w:t>занных с наркоманией и алкоголизмом, в частности менять ре</w:t>
      </w:r>
      <w:r>
        <w:rPr>
          <w:rFonts w:eastAsia="Times New Roman"/>
          <w:sz w:val="22"/>
          <w:szCs w:val="22"/>
        </w:rPr>
        <w:softHyphen/>
        <w:t>акцию на лечение и проявление отдаленных последствий.</w:t>
      </w:r>
    </w:p>
    <w:p w:rsidR="004603F1" w:rsidRDefault="00177921" w:rsidP="00177921">
      <w:pPr>
        <w:numPr>
          <w:ilvl w:val="0"/>
          <w:numId w:val="50"/>
        </w:numPr>
        <w:shd w:val="clear" w:color="auto" w:fill="FFFFFF"/>
        <w:tabs>
          <w:tab w:val="left" w:pos="526"/>
        </w:tabs>
        <w:spacing w:line="226" w:lineRule="exact"/>
        <w:ind w:left="17" w:firstLine="290"/>
        <w:jc w:val="both"/>
        <w:rPr>
          <w:spacing w:val="-10"/>
          <w:sz w:val="22"/>
          <w:szCs w:val="22"/>
        </w:rPr>
      </w:pPr>
      <w:r>
        <w:rPr>
          <w:rFonts w:eastAsia="Times New Roman"/>
          <w:sz w:val="22"/>
          <w:szCs w:val="22"/>
        </w:rPr>
        <w:t>Употребление ПАВ и психические нарушения могут встре</w:t>
      </w:r>
      <w:r>
        <w:rPr>
          <w:rFonts w:eastAsia="Times New Roman"/>
          <w:sz w:val="22"/>
          <w:szCs w:val="22"/>
        </w:rPr>
        <w:softHyphen/>
        <w:t>чаться у одного и того же человека, но не быть связанными друг с другом.</w:t>
      </w:r>
    </w:p>
    <w:p w:rsidR="004603F1" w:rsidRDefault="00177921">
      <w:pPr>
        <w:shd w:val="clear" w:color="auto" w:fill="FFFFFF"/>
        <w:spacing w:before="101"/>
        <w:ind w:right="5"/>
        <w:jc w:val="right"/>
      </w:pPr>
      <w:r>
        <w:rPr>
          <w:rFonts w:ascii="Arial" w:hAnsi="Arial" w:cs="Arial"/>
        </w:rPr>
        <w:t>349</w:t>
      </w:r>
    </w:p>
    <w:p w:rsidR="004603F1" w:rsidRDefault="004603F1">
      <w:pPr>
        <w:shd w:val="clear" w:color="auto" w:fill="FFFFFF"/>
        <w:spacing w:before="101"/>
        <w:ind w:right="5"/>
        <w:jc w:val="right"/>
        <w:sectPr w:rsidR="004603F1">
          <w:pgSz w:w="11909" w:h="16834"/>
          <w:pgMar w:top="1440" w:right="2748" w:bottom="720" w:left="2748" w:header="720" w:footer="720" w:gutter="0"/>
          <w:cols w:space="60"/>
          <w:noEndnote/>
        </w:sectPr>
      </w:pPr>
    </w:p>
    <w:p w:rsidR="004603F1" w:rsidRDefault="00177921">
      <w:pPr>
        <w:shd w:val="clear" w:color="auto" w:fill="FFFFFF"/>
        <w:spacing w:line="228" w:lineRule="exact"/>
        <w:ind w:right="31" w:firstLine="283"/>
        <w:jc w:val="both"/>
      </w:pPr>
      <w:r>
        <w:rPr>
          <w:rFonts w:eastAsia="Times New Roman"/>
          <w:sz w:val="22"/>
          <w:szCs w:val="22"/>
        </w:rPr>
        <w:t xml:space="preserve">Согласно первому типу, получившему название </w:t>
      </w:r>
      <w:r>
        <w:rPr>
          <w:rFonts w:eastAsia="Times New Roman"/>
          <w:i/>
          <w:iCs/>
          <w:sz w:val="22"/>
          <w:szCs w:val="22"/>
        </w:rPr>
        <w:t xml:space="preserve">принципа самолечения, </w:t>
      </w:r>
      <w:r>
        <w:rPr>
          <w:rFonts w:eastAsia="Times New Roman"/>
          <w:sz w:val="22"/>
          <w:szCs w:val="22"/>
        </w:rPr>
        <w:t>злоупотребление ПАВ возникает, когда человек пы</w:t>
      </w:r>
      <w:r>
        <w:rPr>
          <w:rFonts w:eastAsia="Times New Roman"/>
          <w:sz w:val="22"/>
          <w:szCs w:val="22"/>
        </w:rPr>
        <w:softHyphen/>
        <w:t>тается сам лечить свое психическое заболевание для достижения лучшей психической адаптации. Например, пациент, испытываю</w:t>
      </w:r>
      <w:r>
        <w:rPr>
          <w:rFonts w:eastAsia="Times New Roman"/>
          <w:sz w:val="22"/>
          <w:szCs w:val="22"/>
        </w:rPr>
        <w:softHyphen/>
        <w:t>щий чувство паники и страдающий фобией, может обнаружить, что прием алкоголя помогает уменьшить его страх, что побуждает его к регулярному приему алкоголя. По данным Г. М.Энтина, тоскливые депрессии часто сочетаются с запоями. Мотивом пьян</w:t>
      </w:r>
      <w:r>
        <w:rPr>
          <w:rFonts w:eastAsia="Times New Roman"/>
          <w:sz w:val="22"/>
          <w:szCs w:val="22"/>
        </w:rPr>
        <w:softHyphen/>
        <w:t>ства в этих случаях является избавление от тягостного состояния тоски и заторможенности (Энтин Г. М. с соавт. — 2002).</w:t>
      </w:r>
    </w:p>
    <w:p w:rsidR="004603F1" w:rsidRDefault="00177921">
      <w:pPr>
        <w:shd w:val="clear" w:color="auto" w:fill="FFFFFF"/>
        <w:spacing w:before="142" w:line="216" w:lineRule="exact"/>
        <w:ind w:left="5" w:right="17" w:firstLine="281"/>
        <w:jc w:val="both"/>
      </w:pPr>
      <w:r>
        <w:rPr>
          <w:rFonts w:eastAsia="Times New Roman"/>
          <w:spacing w:val="-6"/>
          <w:sz w:val="22"/>
          <w:szCs w:val="22"/>
        </w:rPr>
        <w:t xml:space="preserve">«Я не верю, чтобы кто-нибудь из вас таскал в себе это горчайшее месиво — из чего это месиво, сказать затруднительно, да вы все равно </w:t>
      </w:r>
      <w:r>
        <w:rPr>
          <w:rFonts w:eastAsia="Times New Roman"/>
          <w:spacing w:val="-8"/>
          <w:sz w:val="22"/>
          <w:szCs w:val="22"/>
        </w:rPr>
        <w:t xml:space="preserve">не поймете — но больше всего в нем "скорби" и "страха". Назовем хоть </w:t>
      </w:r>
      <w:r>
        <w:rPr>
          <w:rFonts w:eastAsia="Times New Roman"/>
          <w:spacing w:val="-5"/>
          <w:sz w:val="22"/>
          <w:szCs w:val="22"/>
        </w:rPr>
        <w:t xml:space="preserve">так. Вот "скорби" и "страха" больше всего, и еще немоты. И каждый </w:t>
      </w:r>
      <w:r>
        <w:rPr>
          <w:rFonts w:eastAsia="Times New Roman"/>
          <w:spacing w:val="-8"/>
          <w:sz w:val="22"/>
          <w:szCs w:val="22"/>
        </w:rPr>
        <w:t xml:space="preserve">день, с утра, "мое прекрасное сердце" источает этот настой и купается и </w:t>
      </w:r>
      <w:r>
        <w:rPr>
          <w:rFonts w:eastAsia="Times New Roman"/>
          <w:spacing w:val="-5"/>
          <w:sz w:val="22"/>
          <w:szCs w:val="22"/>
        </w:rPr>
        <w:t>нем до вечера. У других, я знаю, у других это встречается, если кто-</w:t>
      </w:r>
      <w:r>
        <w:rPr>
          <w:rFonts w:eastAsia="Times New Roman"/>
          <w:spacing w:val="-8"/>
          <w:sz w:val="22"/>
          <w:szCs w:val="22"/>
        </w:rPr>
        <w:t xml:space="preserve">нибудь вдруг умрет, если самое необходимое существо на свете вдруг умрет. Но у меня-то ведь это вечно! — хоть это-то поймите. И как же не </w:t>
      </w:r>
      <w:r>
        <w:rPr>
          <w:rFonts w:eastAsia="Times New Roman"/>
          <w:spacing w:val="-5"/>
          <w:sz w:val="22"/>
          <w:szCs w:val="22"/>
        </w:rPr>
        <w:t xml:space="preserve">быть мне скучным и как не пить кубанскую?» (Ерофеев В. — 1990. — </w:t>
      </w:r>
      <w:r>
        <w:rPr>
          <w:rFonts w:eastAsia="Times New Roman"/>
          <w:sz w:val="22"/>
          <w:szCs w:val="22"/>
        </w:rPr>
        <w:t>С. 40).</w:t>
      </w:r>
    </w:p>
    <w:p w:rsidR="004603F1" w:rsidRDefault="00177921">
      <w:pPr>
        <w:shd w:val="clear" w:color="auto" w:fill="FFFFFF"/>
        <w:spacing w:before="142" w:line="226" w:lineRule="exact"/>
        <w:ind w:left="12" w:right="2" w:firstLine="288"/>
        <w:jc w:val="both"/>
      </w:pPr>
      <w:r>
        <w:rPr>
          <w:rFonts w:eastAsia="Times New Roman"/>
          <w:sz w:val="22"/>
          <w:szCs w:val="22"/>
        </w:rPr>
        <w:t xml:space="preserve">Интересную закономерность выбора злоупотребляющим определенным </w:t>
      </w:r>
      <w:r>
        <w:rPr>
          <w:rFonts w:eastAsia="Times New Roman"/>
          <w:b/>
          <w:bCs/>
          <w:sz w:val="22"/>
          <w:szCs w:val="22"/>
        </w:rPr>
        <w:t xml:space="preserve">ПАВ </w:t>
      </w:r>
      <w:r>
        <w:rPr>
          <w:rFonts w:eastAsia="Times New Roman"/>
          <w:sz w:val="22"/>
          <w:szCs w:val="22"/>
        </w:rPr>
        <w:t>отметила И.Н.Пятницкая (1994): влечение формируется не к тому веществу, которое восполняет исходную психическую недостаточность индивида, а к тому, которое соот</w:t>
      </w:r>
      <w:r>
        <w:rPr>
          <w:rFonts w:eastAsia="Times New Roman"/>
          <w:sz w:val="22"/>
          <w:szCs w:val="22"/>
        </w:rPr>
        <w:softHyphen/>
        <w:t>ветствует его расстройству. Если человеку свойственна некоторая заторможенность и мечтательность, он скорее всего предпочтет не стимулятор (кокаин и проч.), а наркотик из группы седативных, приводящих к еще большему тормозящему и расслабляющему эффекту. В этом, согласно принципу самолечения, заключается гомеопатический принцип «лечения» наркотиками: подобное лечится подобным.</w:t>
      </w:r>
    </w:p>
    <w:p w:rsidR="004603F1" w:rsidRDefault="00177921">
      <w:pPr>
        <w:shd w:val="clear" w:color="auto" w:fill="FFFFFF"/>
        <w:spacing w:line="226" w:lineRule="exact"/>
        <w:ind w:left="14" w:firstLine="283"/>
        <w:jc w:val="both"/>
      </w:pPr>
      <w:r>
        <w:rPr>
          <w:rFonts w:eastAsia="Times New Roman"/>
          <w:sz w:val="22"/>
          <w:szCs w:val="22"/>
        </w:rPr>
        <w:t xml:space="preserve">Согласно </w:t>
      </w:r>
      <w:r>
        <w:rPr>
          <w:rFonts w:eastAsia="Times New Roman"/>
          <w:spacing w:val="41"/>
          <w:sz w:val="22"/>
          <w:szCs w:val="22"/>
        </w:rPr>
        <w:t>второму</w:t>
      </w:r>
      <w:r>
        <w:rPr>
          <w:rFonts w:eastAsia="Times New Roman"/>
          <w:sz w:val="22"/>
          <w:szCs w:val="22"/>
        </w:rPr>
        <w:t xml:space="preserve"> из вышеперечисленных </w:t>
      </w:r>
      <w:r>
        <w:rPr>
          <w:rFonts w:eastAsia="Times New Roman"/>
          <w:spacing w:val="42"/>
          <w:sz w:val="22"/>
          <w:szCs w:val="22"/>
        </w:rPr>
        <w:t>типов</w:t>
      </w:r>
      <w:r>
        <w:rPr>
          <w:rFonts w:eastAsia="Times New Roman"/>
          <w:sz w:val="22"/>
          <w:szCs w:val="22"/>
        </w:rPr>
        <w:t xml:space="preserve"> связи между злоупотреблением </w:t>
      </w:r>
      <w:r>
        <w:rPr>
          <w:rFonts w:eastAsia="Times New Roman"/>
          <w:b/>
          <w:bCs/>
          <w:sz w:val="22"/>
          <w:szCs w:val="22"/>
        </w:rPr>
        <w:t xml:space="preserve">ПАВ </w:t>
      </w:r>
      <w:r>
        <w:rPr>
          <w:rFonts w:eastAsia="Times New Roman"/>
          <w:sz w:val="22"/>
          <w:szCs w:val="22"/>
        </w:rPr>
        <w:t>и психической патологией у боль</w:t>
      </w:r>
      <w:r>
        <w:rPr>
          <w:rFonts w:eastAsia="Times New Roman"/>
          <w:sz w:val="22"/>
          <w:szCs w:val="22"/>
        </w:rPr>
        <w:softHyphen/>
        <w:t>ных зависимостями часто возникают депрессии, психотические эпизоды, острые психозы, требующие госпитализации в психиа</w:t>
      </w:r>
      <w:r>
        <w:rPr>
          <w:rFonts w:eastAsia="Times New Roman"/>
          <w:sz w:val="22"/>
          <w:szCs w:val="22"/>
        </w:rPr>
        <w:softHyphen/>
        <w:t xml:space="preserve">трические больницы, слабоумие"; суицидальные попытки, которые являются </w:t>
      </w:r>
      <w:r>
        <w:rPr>
          <w:rFonts w:eastAsia="Times New Roman"/>
          <w:i/>
          <w:iCs/>
          <w:sz w:val="22"/>
          <w:szCs w:val="22"/>
        </w:rPr>
        <w:t xml:space="preserve">следствием злоупотребления </w:t>
      </w:r>
      <w:r>
        <w:rPr>
          <w:rFonts w:eastAsia="Times New Roman"/>
          <w:b/>
          <w:bCs/>
          <w:i/>
          <w:iCs/>
          <w:sz w:val="22"/>
          <w:szCs w:val="22"/>
        </w:rPr>
        <w:t xml:space="preserve">ПАВ. </w:t>
      </w:r>
      <w:r>
        <w:rPr>
          <w:rFonts w:eastAsia="Times New Roman"/>
          <w:sz w:val="22"/>
          <w:szCs w:val="22"/>
        </w:rPr>
        <w:t>Алкогольные пси</w:t>
      </w:r>
      <w:r>
        <w:rPr>
          <w:rFonts w:eastAsia="Times New Roman"/>
          <w:sz w:val="22"/>
          <w:szCs w:val="22"/>
        </w:rPr>
        <w:softHyphen/>
        <w:t xml:space="preserve">хозы, которые возникают во </w:t>
      </w:r>
      <w:r>
        <w:rPr>
          <w:rFonts w:eastAsia="Times New Roman"/>
          <w:sz w:val="22"/>
          <w:szCs w:val="22"/>
          <w:lang w:val="en-US"/>
        </w:rPr>
        <w:t xml:space="preserve">II </w:t>
      </w:r>
      <w:r>
        <w:rPr>
          <w:rFonts w:eastAsia="Times New Roman"/>
          <w:sz w:val="22"/>
          <w:szCs w:val="22"/>
        </w:rPr>
        <w:t xml:space="preserve">и </w:t>
      </w:r>
      <w:r>
        <w:rPr>
          <w:rFonts w:eastAsia="Times New Roman"/>
          <w:b/>
          <w:bCs/>
          <w:sz w:val="22"/>
          <w:szCs w:val="22"/>
          <w:lang w:val="en-US"/>
        </w:rPr>
        <w:t xml:space="preserve">III </w:t>
      </w:r>
      <w:r>
        <w:rPr>
          <w:rFonts w:eastAsia="Times New Roman"/>
          <w:sz w:val="22"/>
          <w:szCs w:val="22"/>
        </w:rPr>
        <w:t>стадиях заболевания, явля</w:t>
      </w:r>
      <w:r>
        <w:rPr>
          <w:rFonts w:eastAsia="Times New Roman"/>
          <w:sz w:val="22"/>
          <w:szCs w:val="22"/>
        </w:rPr>
        <w:softHyphen/>
        <w:t>ются тяжелым и опасным проявлением алкоголизма. Злоупотре</w:t>
      </w:r>
      <w:r>
        <w:rPr>
          <w:rFonts w:eastAsia="Times New Roman"/>
          <w:sz w:val="22"/>
          <w:szCs w:val="22"/>
        </w:rPr>
        <w:softHyphen/>
        <w:t>бление марихуаной может сопровождаться депрессивными и паранойяльными симптомами; галлюциногены (ЛСД) могут вы</w:t>
      </w:r>
      <w:r>
        <w:rPr>
          <w:rFonts w:eastAsia="Times New Roman"/>
          <w:sz w:val="22"/>
          <w:szCs w:val="22"/>
        </w:rPr>
        <w:softHyphen/>
        <w:t>звать нарушения восприятия, психозы, маниакальный синдром. Некоторые симптомы могут сохраниться и после ремиссии: «пост</w:t>
      </w:r>
      <w:r>
        <w:rPr>
          <w:rFonts w:eastAsia="Times New Roman"/>
          <w:sz w:val="22"/>
          <w:szCs w:val="22"/>
        </w:rPr>
        <w:softHyphen/>
        <w:t>галлюциногенное нарушение восприятия» (Коэн Ш.Т., Вейсс Р. — 1998).</w:t>
      </w:r>
    </w:p>
    <w:p w:rsidR="004603F1" w:rsidRDefault="00177921">
      <w:pPr>
        <w:shd w:val="clear" w:color="auto" w:fill="FFFFFF"/>
        <w:spacing w:before="156"/>
        <w:ind w:left="29"/>
      </w:pPr>
      <w:r>
        <w:rPr>
          <w:rFonts w:ascii="Arial" w:hAnsi="Arial" w:cs="Arial"/>
        </w:rPr>
        <w:t>350</w:t>
      </w:r>
    </w:p>
    <w:p w:rsidR="004603F1" w:rsidRDefault="004603F1">
      <w:pPr>
        <w:shd w:val="clear" w:color="auto" w:fill="FFFFFF"/>
        <w:spacing w:before="156"/>
        <w:ind w:left="29"/>
        <w:sectPr w:rsidR="004603F1">
          <w:pgSz w:w="11909" w:h="16834"/>
          <w:pgMar w:top="1440" w:right="2753" w:bottom="720" w:left="2755" w:header="720" w:footer="720" w:gutter="0"/>
          <w:cols w:space="60"/>
          <w:noEndnote/>
        </w:sectPr>
      </w:pPr>
    </w:p>
    <w:p w:rsidR="004603F1" w:rsidRDefault="00177921">
      <w:pPr>
        <w:shd w:val="clear" w:color="auto" w:fill="FFFFFF"/>
        <w:spacing w:line="216" w:lineRule="exact"/>
        <w:ind w:left="12" w:right="7" w:firstLine="281"/>
        <w:jc w:val="both"/>
      </w:pPr>
      <w:r>
        <w:rPr>
          <w:rFonts w:eastAsia="Times New Roman"/>
          <w:spacing w:val="-6"/>
          <w:sz w:val="22"/>
          <w:szCs w:val="22"/>
        </w:rPr>
        <w:t>Психические нарушения, свойственные различным видам зависи</w:t>
      </w:r>
      <w:r>
        <w:rPr>
          <w:rFonts w:eastAsia="Times New Roman"/>
          <w:spacing w:val="-6"/>
          <w:sz w:val="22"/>
          <w:szCs w:val="22"/>
        </w:rPr>
        <w:softHyphen/>
      </w:r>
      <w:r>
        <w:rPr>
          <w:rFonts w:eastAsia="Times New Roman"/>
          <w:spacing w:val="-7"/>
          <w:sz w:val="22"/>
          <w:szCs w:val="22"/>
        </w:rPr>
        <w:t>мости от ПАВ, остроумно упомянуты в восточной легенде. Подойдя к запертым крепостным воротам города, алкоголик вознамерился их раз</w:t>
      </w:r>
      <w:r>
        <w:rPr>
          <w:rFonts w:eastAsia="Times New Roman"/>
          <w:spacing w:val="-7"/>
          <w:sz w:val="22"/>
          <w:szCs w:val="22"/>
        </w:rPr>
        <w:softHyphen/>
      </w:r>
      <w:r>
        <w:rPr>
          <w:rFonts w:eastAsia="Times New Roman"/>
          <w:spacing w:val="-5"/>
          <w:sz w:val="22"/>
          <w:szCs w:val="22"/>
        </w:rPr>
        <w:t xml:space="preserve">бить (агрессивность), гашишист уверенно собрался проникнуть через </w:t>
      </w:r>
      <w:r>
        <w:rPr>
          <w:rFonts w:eastAsia="Times New Roman"/>
          <w:spacing w:val="-6"/>
          <w:sz w:val="22"/>
          <w:szCs w:val="22"/>
        </w:rPr>
        <w:t xml:space="preserve">замочную скважину (расстройство восприятия), а опиоман решил лечь </w:t>
      </w:r>
      <w:r>
        <w:rPr>
          <w:rFonts w:eastAsia="Times New Roman"/>
          <w:spacing w:val="-5"/>
          <w:sz w:val="22"/>
          <w:szCs w:val="22"/>
        </w:rPr>
        <w:t>спать до утра (апатобулия) (Пятницкая И.Н. — 1994).</w:t>
      </w:r>
    </w:p>
    <w:p w:rsidR="004603F1" w:rsidRDefault="00177921">
      <w:pPr>
        <w:shd w:val="clear" w:color="auto" w:fill="FFFFFF"/>
        <w:spacing w:before="233" w:line="226" w:lineRule="exact"/>
        <w:ind w:left="7" w:right="5" w:firstLine="283"/>
        <w:jc w:val="both"/>
      </w:pPr>
      <w:r>
        <w:rPr>
          <w:rFonts w:eastAsia="Times New Roman"/>
          <w:sz w:val="22"/>
          <w:szCs w:val="22"/>
        </w:rPr>
        <w:t xml:space="preserve">Согласно </w:t>
      </w:r>
      <w:r>
        <w:rPr>
          <w:rFonts w:eastAsia="Times New Roman"/>
          <w:spacing w:val="42"/>
          <w:sz w:val="22"/>
          <w:szCs w:val="22"/>
        </w:rPr>
        <w:t>третьему</w:t>
      </w:r>
      <w:r>
        <w:rPr>
          <w:rFonts w:eastAsia="Times New Roman"/>
          <w:sz w:val="22"/>
          <w:szCs w:val="22"/>
        </w:rPr>
        <w:t xml:space="preserve"> типу связи сопутствующее психиче</w:t>
      </w:r>
      <w:r>
        <w:rPr>
          <w:rFonts w:eastAsia="Times New Roman"/>
          <w:sz w:val="22"/>
          <w:szCs w:val="22"/>
        </w:rPr>
        <w:softHyphen/>
        <w:t>ское заболевание, не будучи причиной или следствием злоупо</w:t>
      </w:r>
      <w:r>
        <w:rPr>
          <w:rFonts w:eastAsia="Times New Roman"/>
          <w:sz w:val="22"/>
          <w:szCs w:val="22"/>
        </w:rPr>
        <w:softHyphen/>
        <w:t>требления ПАВ, может влиять на течение зависимости и на успех лечения. Во время маниакального приступа у больного алкого</w:t>
      </w:r>
      <w:r>
        <w:rPr>
          <w:rFonts w:eastAsia="Times New Roman"/>
          <w:sz w:val="22"/>
          <w:szCs w:val="22"/>
        </w:rPr>
        <w:softHyphen/>
        <w:t>лизмом повышается риск рецидива. Больные циклотимией, злоупотребляющие кокаином, могли воздерживаться от него в период дистимии, когда они знали, что употребление увеличит тяжесть их состояния (Коэн Ш.Т., Вейсс Р. — 1998). Энтин Г. М. с соавторами также считают, что эндогенные аффективные рас</w:t>
      </w:r>
      <w:r>
        <w:rPr>
          <w:rFonts w:eastAsia="Times New Roman"/>
          <w:sz w:val="22"/>
          <w:szCs w:val="22"/>
        </w:rPr>
        <w:softHyphen/>
        <w:t>стройства влияют на течение алкоголизма, однако, по их данным, маниакальные состояния намного реже, чем депрессии, сочета</w:t>
      </w:r>
      <w:r>
        <w:rPr>
          <w:rFonts w:eastAsia="Times New Roman"/>
          <w:sz w:val="22"/>
          <w:szCs w:val="22"/>
        </w:rPr>
        <w:softHyphen/>
        <w:t xml:space="preserve">ются с массивным злоупотреблением алкоголем (Энтин Г. М. с соавт. — 2002). Наконец, </w:t>
      </w:r>
      <w:r>
        <w:rPr>
          <w:rFonts w:eastAsia="Times New Roman"/>
          <w:spacing w:val="41"/>
          <w:sz w:val="22"/>
          <w:szCs w:val="22"/>
        </w:rPr>
        <w:t>четвертый</w:t>
      </w:r>
      <w:r>
        <w:rPr>
          <w:rFonts w:eastAsia="Times New Roman"/>
          <w:sz w:val="22"/>
          <w:szCs w:val="22"/>
        </w:rPr>
        <w:t xml:space="preserve"> возможный тип связи между зависимостью от ПАВ и психической патологией — это отсутствие какого-либо взаимовлияния.</w:t>
      </w:r>
    </w:p>
    <w:p w:rsidR="004603F1" w:rsidRDefault="00177921">
      <w:pPr>
        <w:shd w:val="clear" w:color="auto" w:fill="FFFFFF"/>
        <w:spacing w:line="226" w:lineRule="exact"/>
        <w:ind w:firstLine="286"/>
        <w:jc w:val="both"/>
      </w:pPr>
      <w:r>
        <w:rPr>
          <w:rFonts w:eastAsia="Times New Roman"/>
          <w:sz w:val="22"/>
          <w:szCs w:val="22"/>
        </w:rPr>
        <w:t>Злокачественность протекания болезни связывается не только с индивидуальными характеристиками человека, факторами на</w:t>
      </w:r>
      <w:r>
        <w:rPr>
          <w:rFonts w:eastAsia="Times New Roman"/>
          <w:sz w:val="22"/>
          <w:szCs w:val="22"/>
        </w:rPr>
        <w:softHyphen/>
        <w:t xml:space="preserve">следственности, но зависит и от </w:t>
      </w:r>
      <w:r>
        <w:rPr>
          <w:rFonts w:eastAsia="Times New Roman"/>
          <w:b/>
          <w:bCs/>
          <w:i/>
          <w:iCs/>
          <w:sz w:val="22"/>
          <w:szCs w:val="22"/>
        </w:rPr>
        <w:t>«наркогенности» употребляе</w:t>
      </w:r>
      <w:r>
        <w:rPr>
          <w:rFonts w:eastAsia="Times New Roman"/>
          <w:b/>
          <w:bCs/>
          <w:i/>
          <w:iCs/>
          <w:sz w:val="22"/>
          <w:szCs w:val="22"/>
        </w:rPr>
        <w:softHyphen/>
        <w:t xml:space="preserve">мого вещества </w:t>
      </w:r>
      <w:r>
        <w:rPr>
          <w:rFonts w:eastAsia="Times New Roman"/>
          <w:i/>
          <w:iCs/>
          <w:sz w:val="22"/>
          <w:szCs w:val="22"/>
        </w:rPr>
        <w:t xml:space="preserve">— </w:t>
      </w:r>
      <w:r>
        <w:rPr>
          <w:rFonts w:eastAsia="Times New Roman"/>
          <w:sz w:val="22"/>
          <w:szCs w:val="22"/>
        </w:rPr>
        <w:t>способности вещества вызывать привыкание и зависимость. Наркотики в целом гораздо наркогеннее, чем ал</w:t>
      </w:r>
      <w:r>
        <w:rPr>
          <w:rFonts w:eastAsia="Times New Roman"/>
          <w:sz w:val="22"/>
          <w:szCs w:val="22"/>
        </w:rPr>
        <w:softHyphen/>
        <w:t xml:space="preserve">коголь; среди наркотиков «тяжелые» наркотики (героин, кокаин) наркогеннее «легких» (препараты конопли). В рамках данной модели уместно привести определение химической зависимости, данное ВОЗ, которое отражает основные аспекты понимания этого заболевания. </w:t>
      </w:r>
      <w:r>
        <w:rPr>
          <w:rFonts w:eastAsia="Times New Roman"/>
          <w:i/>
          <w:iCs/>
          <w:sz w:val="22"/>
          <w:szCs w:val="22"/>
        </w:rPr>
        <w:t xml:space="preserve">«Химическая зависимость </w:t>
      </w:r>
      <w:r>
        <w:rPr>
          <w:rFonts w:eastAsia="Times New Roman"/>
          <w:sz w:val="22"/>
          <w:szCs w:val="22"/>
        </w:rPr>
        <w:t xml:space="preserve">— </w:t>
      </w:r>
      <w:r>
        <w:rPr>
          <w:rFonts w:eastAsia="Times New Roman"/>
          <w:i/>
          <w:iCs/>
          <w:sz w:val="22"/>
          <w:szCs w:val="22"/>
        </w:rPr>
        <w:t>это хрониче</w:t>
      </w:r>
      <w:r>
        <w:rPr>
          <w:rFonts w:eastAsia="Times New Roman"/>
          <w:i/>
          <w:iCs/>
          <w:sz w:val="22"/>
          <w:szCs w:val="22"/>
        </w:rPr>
        <w:softHyphen/>
        <w:t xml:space="preserve">ское, прогрессирующее, неизлечимое </w:t>
      </w:r>
      <w:r>
        <w:rPr>
          <w:rFonts w:eastAsia="Times New Roman"/>
          <w:sz w:val="22"/>
          <w:szCs w:val="22"/>
        </w:rPr>
        <w:t xml:space="preserve">(т.е. зависимый не может снова стать независимым и «научиться пить как все») </w:t>
      </w:r>
      <w:r>
        <w:rPr>
          <w:rFonts w:eastAsia="Times New Roman"/>
          <w:i/>
          <w:iCs/>
          <w:sz w:val="22"/>
          <w:szCs w:val="22"/>
        </w:rPr>
        <w:t>заболева</w:t>
      </w:r>
      <w:r>
        <w:rPr>
          <w:rFonts w:eastAsia="Times New Roman"/>
          <w:i/>
          <w:iCs/>
          <w:sz w:val="22"/>
          <w:szCs w:val="22"/>
        </w:rPr>
        <w:softHyphen/>
        <w:t>ние, характеризующееся навязчивым или компульсивным ха</w:t>
      </w:r>
      <w:r>
        <w:rPr>
          <w:rFonts w:eastAsia="Times New Roman"/>
          <w:i/>
          <w:iCs/>
          <w:sz w:val="22"/>
          <w:szCs w:val="22"/>
        </w:rPr>
        <w:softHyphen/>
        <w:t xml:space="preserve">рактером употребления </w:t>
      </w:r>
      <w:r>
        <w:rPr>
          <w:rFonts w:eastAsia="Times New Roman"/>
          <w:sz w:val="22"/>
          <w:szCs w:val="22"/>
        </w:rPr>
        <w:t xml:space="preserve">(«тяга»). </w:t>
      </w:r>
      <w:r>
        <w:rPr>
          <w:rFonts w:eastAsia="Times New Roman"/>
          <w:i/>
          <w:iCs/>
          <w:sz w:val="22"/>
          <w:szCs w:val="22"/>
        </w:rPr>
        <w:t>Употребление вещества про</w:t>
      </w:r>
      <w:r>
        <w:rPr>
          <w:rFonts w:eastAsia="Times New Roman"/>
          <w:i/>
          <w:iCs/>
          <w:sz w:val="22"/>
          <w:szCs w:val="22"/>
        </w:rPr>
        <w:softHyphen/>
        <w:t>исходит несмотря на очевидные для самого зависимого нега</w:t>
      </w:r>
      <w:r>
        <w:rPr>
          <w:rFonts w:eastAsia="Times New Roman"/>
          <w:i/>
          <w:iCs/>
          <w:sz w:val="22"/>
          <w:szCs w:val="22"/>
        </w:rPr>
        <w:softHyphen/>
        <w:t xml:space="preserve">тивные последствия употребления </w:t>
      </w:r>
      <w:r>
        <w:rPr>
          <w:rFonts w:eastAsia="Times New Roman"/>
          <w:sz w:val="22"/>
          <w:szCs w:val="22"/>
        </w:rPr>
        <w:t>(потеря контроля над упо</w:t>
      </w:r>
      <w:r>
        <w:rPr>
          <w:rFonts w:eastAsia="Times New Roman"/>
          <w:sz w:val="22"/>
          <w:szCs w:val="22"/>
        </w:rPr>
        <w:softHyphen/>
        <w:t xml:space="preserve">треблением). </w:t>
      </w:r>
      <w:r>
        <w:rPr>
          <w:rFonts w:eastAsia="Times New Roman"/>
          <w:i/>
          <w:iCs/>
          <w:sz w:val="22"/>
          <w:szCs w:val="22"/>
        </w:rPr>
        <w:t xml:space="preserve">Употребление вещества может быть постоянным или периодическим </w:t>
      </w:r>
      <w:r>
        <w:rPr>
          <w:rFonts w:eastAsia="Times New Roman"/>
          <w:sz w:val="22"/>
          <w:szCs w:val="22"/>
        </w:rPr>
        <w:t xml:space="preserve">(запои). </w:t>
      </w:r>
      <w:r>
        <w:rPr>
          <w:rFonts w:eastAsia="Times New Roman"/>
          <w:i/>
          <w:iCs/>
          <w:sz w:val="22"/>
          <w:szCs w:val="22"/>
        </w:rPr>
        <w:t>Если заболевание не будет оста</w:t>
      </w:r>
      <w:r>
        <w:rPr>
          <w:rFonts w:eastAsia="Times New Roman"/>
          <w:i/>
          <w:iCs/>
          <w:sz w:val="22"/>
          <w:szCs w:val="22"/>
        </w:rPr>
        <w:softHyphen/>
        <w:t>новлено, то оно приведет к преждевременной смерти пациен</w:t>
      </w:r>
      <w:r>
        <w:rPr>
          <w:rFonts w:eastAsia="Times New Roman"/>
          <w:i/>
          <w:iCs/>
          <w:sz w:val="22"/>
          <w:szCs w:val="22"/>
        </w:rPr>
        <w:softHyphen/>
        <w:t xml:space="preserve">та» </w:t>
      </w:r>
      <w:r>
        <w:rPr>
          <w:rFonts w:eastAsia="Times New Roman"/>
          <w:sz w:val="22"/>
          <w:szCs w:val="22"/>
        </w:rPr>
        <w:t>(цит. по: Савина Е.А. — 2006. — С. 19 — 20). Важно подчер</w:t>
      </w:r>
      <w:r>
        <w:rPr>
          <w:rFonts w:eastAsia="Times New Roman"/>
          <w:sz w:val="22"/>
          <w:szCs w:val="22"/>
        </w:rPr>
        <w:softHyphen/>
        <w:t>кнуть, что, несмотря на неизлечимый характер болезни, ее мож</w:t>
      </w:r>
      <w:r>
        <w:rPr>
          <w:rFonts w:eastAsia="Times New Roman"/>
          <w:sz w:val="22"/>
          <w:szCs w:val="22"/>
        </w:rPr>
        <w:softHyphen/>
        <w:t>но остановить.</w:t>
      </w:r>
    </w:p>
    <w:p w:rsidR="004603F1" w:rsidRDefault="00177921">
      <w:pPr>
        <w:shd w:val="clear" w:color="auto" w:fill="FFFFFF"/>
        <w:spacing w:line="226" w:lineRule="exact"/>
        <w:ind w:left="31" w:right="2" w:firstLine="286"/>
        <w:jc w:val="both"/>
      </w:pPr>
      <w:r>
        <w:rPr>
          <w:rFonts w:eastAsia="Times New Roman"/>
          <w:sz w:val="22"/>
          <w:szCs w:val="22"/>
        </w:rPr>
        <w:t>В определениях алкоголизма и наркоманий классики отече</w:t>
      </w:r>
      <w:r>
        <w:rPr>
          <w:rFonts w:eastAsia="Times New Roman"/>
          <w:sz w:val="22"/>
          <w:szCs w:val="22"/>
        </w:rPr>
        <w:softHyphen/>
        <w:t>ственной наркологии делают акцент на других аспектах зависи-</w:t>
      </w:r>
    </w:p>
    <w:p w:rsidR="004603F1" w:rsidRDefault="00177921">
      <w:pPr>
        <w:shd w:val="clear" w:color="auto" w:fill="FFFFFF"/>
        <w:spacing w:before="161"/>
        <w:ind w:right="14"/>
        <w:jc w:val="right"/>
      </w:pPr>
      <w:r>
        <w:rPr>
          <w:sz w:val="22"/>
          <w:szCs w:val="22"/>
        </w:rPr>
        <w:t>351</w:t>
      </w:r>
    </w:p>
    <w:p w:rsidR="004603F1" w:rsidRDefault="004603F1">
      <w:pPr>
        <w:shd w:val="clear" w:color="auto" w:fill="FFFFFF"/>
        <w:spacing w:before="161"/>
        <w:ind w:right="14"/>
        <w:jc w:val="right"/>
        <w:sectPr w:rsidR="004603F1">
          <w:pgSz w:w="11909" w:h="16834"/>
          <w:pgMar w:top="1440" w:right="2751" w:bottom="720" w:left="2748" w:header="720" w:footer="720" w:gutter="0"/>
          <w:cols w:space="60"/>
          <w:noEndnote/>
        </w:sectPr>
      </w:pPr>
    </w:p>
    <w:p w:rsidR="004603F1" w:rsidRDefault="00177921">
      <w:pPr>
        <w:shd w:val="clear" w:color="auto" w:fill="FFFFFF"/>
        <w:spacing w:line="226" w:lineRule="exact"/>
        <w:ind w:right="50"/>
        <w:jc w:val="both"/>
      </w:pPr>
      <w:r>
        <w:rPr>
          <w:rFonts w:eastAsia="Times New Roman"/>
          <w:sz w:val="22"/>
          <w:szCs w:val="22"/>
        </w:rPr>
        <w:t>мости. Подчеркивается значимость патологического влечении к опьянению, которое является важнейшим признаком за</w:t>
      </w:r>
      <w:r>
        <w:rPr>
          <w:rFonts w:eastAsia="Times New Roman"/>
          <w:sz w:val="22"/>
          <w:szCs w:val="22"/>
        </w:rPr>
        <w:softHyphen/>
        <w:t xml:space="preserve">болевания. Приведем определение хронического алкоголизма, данное А.Г.Гофманом, Т.А.Кожиновой (2010): «Хронический алкоголизм — это проградиентное заболевание, возникающее и </w:t>
      </w:r>
      <w:r>
        <w:rPr>
          <w:rFonts w:eastAsia="Times New Roman"/>
          <w:spacing w:val="-1"/>
          <w:sz w:val="22"/>
          <w:szCs w:val="22"/>
        </w:rPr>
        <w:t xml:space="preserve">результате длительного систематического злоупотребления спирт* </w:t>
      </w:r>
      <w:r>
        <w:rPr>
          <w:rFonts w:eastAsia="Times New Roman"/>
          <w:sz w:val="22"/>
          <w:szCs w:val="22"/>
        </w:rPr>
        <w:t>ными напитками, которое характеризуется тремя основными проявлениями:</w:t>
      </w:r>
    </w:p>
    <w:p w:rsidR="004603F1" w:rsidRDefault="00177921" w:rsidP="00177921">
      <w:pPr>
        <w:numPr>
          <w:ilvl w:val="0"/>
          <w:numId w:val="51"/>
        </w:numPr>
        <w:shd w:val="clear" w:color="auto" w:fill="FFFFFF"/>
        <w:tabs>
          <w:tab w:val="left" w:pos="554"/>
        </w:tabs>
        <w:spacing w:before="2" w:line="226" w:lineRule="exact"/>
        <w:ind w:left="300"/>
        <w:rPr>
          <w:spacing w:val="-20"/>
          <w:sz w:val="22"/>
          <w:szCs w:val="22"/>
        </w:rPr>
      </w:pPr>
      <w:r>
        <w:rPr>
          <w:rFonts w:eastAsia="Times New Roman"/>
          <w:sz w:val="22"/>
          <w:szCs w:val="22"/>
        </w:rPr>
        <w:t>измененной выносливостью (толерантностью) к алкоголю;</w:t>
      </w:r>
    </w:p>
    <w:p w:rsidR="004603F1" w:rsidRDefault="00177921" w:rsidP="00177921">
      <w:pPr>
        <w:numPr>
          <w:ilvl w:val="0"/>
          <w:numId w:val="51"/>
        </w:numPr>
        <w:shd w:val="clear" w:color="auto" w:fill="FFFFFF"/>
        <w:tabs>
          <w:tab w:val="left" w:pos="554"/>
        </w:tabs>
        <w:spacing w:line="226" w:lineRule="exact"/>
        <w:ind w:left="17" w:right="53" w:firstLine="283"/>
        <w:jc w:val="both"/>
        <w:rPr>
          <w:spacing w:val="-7"/>
          <w:sz w:val="22"/>
          <w:szCs w:val="22"/>
        </w:rPr>
      </w:pPr>
      <w:r>
        <w:rPr>
          <w:rFonts w:eastAsia="Times New Roman"/>
          <w:sz w:val="22"/>
          <w:szCs w:val="22"/>
        </w:rPr>
        <w:t>патологическим влечением (пристрастием) к алкогольной интоксикации;</w:t>
      </w:r>
    </w:p>
    <w:p w:rsidR="004603F1" w:rsidRDefault="00177921" w:rsidP="00177921">
      <w:pPr>
        <w:numPr>
          <w:ilvl w:val="0"/>
          <w:numId w:val="51"/>
        </w:numPr>
        <w:shd w:val="clear" w:color="auto" w:fill="FFFFFF"/>
        <w:tabs>
          <w:tab w:val="left" w:pos="554"/>
        </w:tabs>
        <w:spacing w:line="226" w:lineRule="exact"/>
        <w:ind w:left="17" w:right="50" w:firstLine="283"/>
        <w:jc w:val="both"/>
        <w:rPr>
          <w:spacing w:val="-7"/>
          <w:sz w:val="22"/>
          <w:szCs w:val="22"/>
        </w:rPr>
      </w:pPr>
      <w:r>
        <w:rPr>
          <w:rFonts w:eastAsia="Times New Roman"/>
          <w:sz w:val="22"/>
          <w:szCs w:val="22"/>
        </w:rPr>
        <w:t>абстинентным синдромом» (Гофман А. Г., Яшкина И. В. — 2010).</w:t>
      </w:r>
    </w:p>
    <w:p w:rsidR="004603F1" w:rsidRDefault="00177921">
      <w:pPr>
        <w:shd w:val="clear" w:color="auto" w:fill="FFFFFF"/>
        <w:spacing w:line="226" w:lineRule="exact"/>
        <w:ind w:left="12" w:right="46" w:firstLine="283"/>
        <w:jc w:val="both"/>
      </w:pPr>
      <w:r>
        <w:rPr>
          <w:rFonts w:eastAsia="Times New Roman"/>
          <w:sz w:val="22"/>
          <w:szCs w:val="22"/>
        </w:rPr>
        <w:t>Определение наркоманий и токсикомании</w:t>
      </w:r>
      <w:r>
        <w:rPr>
          <w:rFonts w:eastAsia="Times New Roman"/>
          <w:sz w:val="22"/>
          <w:szCs w:val="22"/>
          <w:vertAlign w:val="superscript"/>
        </w:rPr>
        <w:t>1</w:t>
      </w:r>
      <w:r>
        <w:rPr>
          <w:rFonts w:eastAsia="Times New Roman"/>
          <w:sz w:val="22"/>
          <w:szCs w:val="22"/>
        </w:rPr>
        <w:t xml:space="preserve"> отличается от при</w:t>
      </w:r>
      <w:r>
        <w:rPr>
          <w:rFonts w:eastAsia="Times New Roman"/>
          <w:sz w:val="22"/>
          <w:szCs w:val="22"/>
        </w:rPr>
        <w:softHyphen/>
        <w:t>веденного определения алкоголя тем, что к трем основным про</w:t>
      </w:r>
      <w:r>
        <w:rPr>
          <w:rFonts w:eastAsia="Times New Roman"/>
          <w:sz w:val="22"/>
          <w:szCs w:val="22"/>
        </w:rPr>
        <w:softHyphen/>
        <w:t>явлениям добавляется четвертое: изменение картины интоксика</w:t>
      </w:r>
      <w:r>
        <w:rPr>
          <w:rFonts w:eastAsia="Times New Roman"/>
          <w:sz w:val="22"/>
          <w:szCs w:val="22"/>
        </w:rPr>
        <w:softHyphen/>
        <w:t>ции (наркотического опьянения).</w:t>
      </w:r>
    </w:p>
    <w:p w:rsidR="004603F1" w:rsidRDefault="00177921">
      <w:pPr>
        <w:shd w:val="clear" w:color="auto" w:fill="FFFFFF"/>
        <w:spacing w:before="302"/>
        <w:ind w:left="922"/>
      </w:pPr>
      <w:r>
        <w:rPr>
          <w:rFonts w:ascii="Arial" w:hAnsi="Arial" w:cs="Arial"/>
          <w:b/>
          <w:bCs/>
          <w:sz w:val="22"/>
          <w:szCs w:val="22"/>
        </w:rPr>
        <w:t xml:space="preserve">7.2.3. </w:t>
      </w:r>
      <w:r>
        <w:rPr>
          <w:rFonts w:ascii="Arial" w:eastAsia="Times New Roman" w:hAnsi="Arial"/>
          <w:b/>
          <w:bCs/>
          <w:sz w:val="22"/>
          <w:szCs w:val="22"/>
        </w:rPr>
        <w:t>Модельличностныхтиповичерт</w:t>
      </w:r>
    </w:p>
    <w:p w:rsidR="004603F1" w:rsidRDefault="00177921">
      <w:pPr>
        <w:shd w:val="clear" w:color="auto" w:fill="FFFFFF"/>
        <w:spacing w:before="163" w:line="226" w:lineRule="exact"/>
        <w:ind w:left="14" w:right="10" w:firstLine="271"/>
        <w:jc w:val="both"/>
      </w:pPr>
      <w:r>
        <w:rPr>
          <w:rFonts w:eastAsia="Times New Roman"/>
          <w:sz w:val="22"/>
          <w:szCs w:val="22"/>
        </w:rPr>
        <w:t>Данная модель зародилась в рамках психиатрического подхода и связана с исследованием индивидуально-личностных механиз</w:t>
      </w:r>
      <w:r>
        <w:rPr>
          <w:rFonts w:eastAsia="Times New Roman"/>
          <w:sz w:val="22"/>
          <w:szCs w:val="22"/>
        </w:rPr>
        <w:softHyphen/>
        <w:t>мов возникновения и развития зависимостей, разработкой реа</w:t>
      </w:r>
      <w:r>
        <w:rPr>
          <w:rFonts w:eastAsia="Times New Roman"/>
          <w:sz w:val="22"/>
          <w:szCs w:val="22"/>
        </w:rPr>
        <w:softHyphen/>
        <w:t>билитационных и профилактических программ. А. Е.Личко и В. С. Битенский (1991) выделяют следующие личностные рас</w:t>
      </w:r>
      <w:r>
        <w:rPr>
          <w:rFonts w:eastAsia="Times New Roman"/>
          <w:sz w:val="22"/>
          <w:szCs w:val="22"/>
        </w:rPr>
        <w:softHyphen/>
        <w:t>стройства и акцентуации характера, повышающие вероятность наркомании и алкоголизма у подростков: неустойчивость, гипер-тимность, эпилептоидность, истероидность. Эти особенности встречались у 100 % больных наркоманиями (Курек Н.С. — 1999). Особенно подвержены риску злоупотребления ПАВ подростки с неустойчивым типом акцентуации, для которых характерны труд</w:t>
      </w:r>
      <w:r>
        <w:rPr>
          <w:rFonts w:eastAsia="Times New Roman"/>
          <w:sz w:val="22"/>
          <w:szCs w:val="22"/>
        </w:rPr>
        <w:softHyphen/>
        <w:t>ности самоконтроля, безответственность и игнорирование со</w:t>
      </w:r>
      <w:r>
        <w:rPr>
          <w:rFonts w:eastAsia="Times New Roman"/>
          <w:sz w:val="22"/>
          <w:szCs w:val="22"/>
        </w:rPr>
        <w:softHyphen/>
        <w:t>циальных норм, конформное поведение в группе сверстников, неумение извлекать опыт из прошлого, отсутствие устойчивых интересов и ценностных ориентиров. По данным В. С. Битенского, тип акцентуации характера определяет предпочтительный выбор психоактивного вещества. Эпилептоидный тип проявляет особый интерес к галлюциногенам и ингалятам, подростки с истероидной акцентуацией предпочитают приятное успокоение, вызываемое</w:t>
      </w:r>
    </w:p>
    <w:p w:rsidR="004603F1" w:rsidRDefault="00177921">
      <w:pPr>
        <w:shd w:val="clear" w:color="auto" w:fill="FFFFFF"/>
        <w:spacing w:before="290" w:line="211" w:lineRule="exact"/>
        <w:ind w:left="17" w:firstLine="293"/>
        <w:jc w:val="both"/>
      </w:pPr>
      <w:r>
        <w:rPr>
          <w:b/>
          <w:bCs/>
          <w:sz w:val="18"/>
          <w:szCs w:val="18"/>
          <w:vertAlign w:val="superscript"/>
        </w:rPr>
        <w:t>1</w:t>
      </w:r>
      <w:r>
        <w:rPr>
          <w:rFonts w:eastAsia="Times New Roman"/>
          <w:b/>
          <w:bCs/>
          <w:spacing w:val="-4"/>
          <w:sz w:val="18"/>
          <w:szCs w:val="18"/>
        </w:rPr>
        <w:t>Наркомании — заболевания, возникшие в результате злоупотребления ве</w:t>
      </w:r>
      <w:r>
        <w:rPr>
          <w:rFonts w:eastAsia="Times New Roman"/>
          <w:b/>
          <w:bCs/>
          <w:spacing w:val="-4"/>
          <w:sz w:val="18"/>
          <w:szCs w:val="18"/>
        </w:rPr>
        <w:softHyphen/>
      </w:r>
      <w:r>
        <w:rPr>
          <w:rFonts w:eastAsia="Times New Roman"/>
          <w:b/>
          <w:bCs/>
          <w:spacing w:val="-3"/>
          <w:sz w:val="18"/>
          <w:szCs w:val="18"/>
        </w:rPr>
        <w:t>ществами, отнесенными к наркотикам согласно списку, утверждаемому прави</w:t>
      </w:r>
      <w:r>
        <w:rPr>
          <w:rFonts w:eastAsia="Times New Roman"/>
          <w:b/>
          <w:bCs/>
          <w:spacing w:val="-3"/>
          <w:sz w:val="18"/>
          <w:szCs w:val="18"/>
        </w:rPr>
        <w:softHyphen/>
      </w:r>
      <w:r>
        <w:rPr>
          <w:rFonts w:eastAsia="Times New Roman"/>
          <w:b/>
          <w:bCs/>
          <w:spacing w:val="-5"/>
          <w:sz w:val="18"/>
          <w:szCs w:val="18"/>
        </w:rPr>
        <w:t>тельством РФ, токсикомании — заболевания, возникшие в результате злоупотре</w:t>
      </w:r>
      <w:r>
        <w:rPr>
          <w:rFonts w:eastAsia="Times New Roman"/>
          <w:b/>
          <w:bCs/>
          <w:spacing w:val="-5"/>
          <w:sz w:val="18"/>
          <w:szCs w:val="18"/>
        </w:rPr>
        <w:softHyphen/>
      </w:r>
      <w:r>
        <w:rPr>
          <w:rFonts w:eastAsia="Times New Roman"/>
          <w:b/>
          <w:bCs/>
          <w:spacing w:val="-2"/>
          <w:sz w:val="18"/>
          <w:szCs w:val="18"/>
        </w:rPr>
        <w:t xml:space="preserve">бления веществами, не отнесенными к наркотикам. В МКБ-10 наркомании и </w:t>
      </w:r>
      <w:r>
        <w:rPr>
          <w:rFonts w:eastAsia="Times New Roman"/>
          <w:b/>
          <w:bCs/>
          <w:sz w:val="18"/>
          <w:szCs w:val="18"/>
        </w:rPr>
        <w:t xml:space="preserve">токсикомании обозначаются как психические и поведенческие расстройства </w:t>
      </w:r>
      <w:r>
        <w:rPr>
          <w:rFonts w:eastAsia="Times New Roman"/>
          <w:b/>
          <w:bCs/>
          <w:spacing w:val="-3"/>
          <w:sz w:val="18"/>
          <w:szCs w:val="18"/>
        </w:rPr>
        <w:t>вследствие употребления ПАВ (Гофман А. Г., Яшкина И. В. — 2010).</w:t>
      </w:r>
    </w:p>
    <w:p w:rsidR="004603F1" w:rsidRDefault="00177921">
      <w:pPr>
        <w:shd w:val="clear" w:color="auto" w:fill="FFFFFF"/>
        <w:spacing w:before="86"/>
        <w:ind w:left="31"/>
      </w:pPr>
      <w:r>
        <w:rPr>
          <w:rFonts w:ascii="Arial" w:hAnsi="Arial" w:cs="Arial"/>
          <w:spacing w:val="-14"/>
        </w:rPr>
        <w:t>352</w:t>
      </w:r>
    </w:p>
    <w:p w:rsidR="004603F1" w:rsidRDefault="004603F1">
      <w:pPr>
        <w:shd w:val="clear" w:color="auto" w:fill="FFFFFF"/>
        <w:spacing w:before="86"/>
        <w:ind w:left="31"/>
        <w:sectPr w:rsidR="004603F1">
          <w:pgSz w:w="11909" w:h="16834"/>
          <w:pgMar w:top="1440" w:right="2742" w:bottom="720" w:left="2745" w:header="720" w:footer="720" w:gutter="0"/>
          <w:cols w:space="60"/>
          <w:noEndnote/>
        </w:sectPr>
      </w:pPr>
    </w:p>
    <w:p w:rsidR="004603F1" w:rsidRDefault="00177921">
      <w:pPr>
        <w:shd w:val="clear" w:color="auto" w:fill="FFFFFF"/>
        <w:spacing w:line="226" w:lineRule="exact"/>
        <w:ind w:left="12" w:right="29"/>
        <w:jc w:val="both"/>
      </w:pPr>
      <w:r>
        <w:rPr>
          <w:rFonts w:eastAsia="Times New Roman"/>
          <w:sz w:val="22"/>
          <w:szCs w:val="22"/>
        </w:rPr>
        <w:t>транквилизаторами. При шизоидном типе проявляется тенденция к употреблению опийных препаратов и гашиша.</w:t>
      </w:r>
    </w:p>
    <w:p w:rsidR="004603F1" w:rsidRDefault="00177921">
      <w:pPr>
        <w:shd w:val="clear" w:color="auto" w:fill="FFFFFF"/>
        <w:spacing w:line="226" w:lineRule="exact"/>
        <w:ind w:right="10" w:firstLine="298"/>
        <w:jc w:val="both"/>
      </w:pPr>
      <w:r>
        <w:rPr>
          <w:rFonts w:eastAsia="Times New Roman"/>
          <w:sz w:val="22"/>
          <w:szCs w:val="22"/>
        </w:rPr>
        <w:t>По другим данным эпилептоидный тип встречается чаще сре</w:t>
      </w:r>
      <w:r>
        <w:rPr>
          <w:rFonts w:eastAsia="Times New Roman"/>
          <w:sz w:val="22"/>
          <w:szCs w:val="22"/>
        </w:rPr>
        <w:softHyphen/>
        <w:t xml:space="preserve">ди опийных наркозависимых, истероидный — среди эфедроновых, т.е. подростки с истероидной акцентуацией, напротив, склонны к употреблению стимуляторов, а не седатиков. В то же время шизоидный, психастенический и сензитивные типы встречались только в группе опийных наркозависимых (Шабанов П. Д., Шта-кельберг О. Ю. — 2001). Патохарактерологическое обследование с помощью </w:t>
      </w:r>
      <w:r>
        <w:rPr>
          <w:rFonts w:eastAsia="Times New Roman"/>
          <w:i/>
          <w:iCs/>
          <w:sz w:val="22"/>
          <w:szCs w:val="22"/>
        </w:rPr>
        <w:t xml:space="preserve">ПДО </w:t>
      </w:r>
      <w:r>
        <w:rPr>
          <w:rFonts w:eastAsia="Times New Roman"/>
          <w:sz w:val="22"/>
          <w:szCs w:val="22"/>
        </w:rPr>
        <w:t>выявляет значительное усиление эпилептоидных черт личности по мере развития наркомании (Пятницкая И.Н. — 1994). По данным А. Ю. Егорова и С. А. Игумнова (2010), у зави</w:t>
      </w:r>
      <w:r>
        <w:rPr>
          <w:rFonts w:eastAsia="Times New Roman"/>
          <w:sz w:val="22"/>
          <w:szCs w:val="22"/>
        </w:rPr>
        <w:softHyphen/>
        <w:t>симых начинают преобладать черты неустойчивой акцентуации — гедонистическая установка, отсутствие глубоких привязанностей, слабоволие, безделье, которые как бы наслаиваются на другие конституциональные особенности, затушевывая их.</w:t>
      </w:r>
    </w:p>
    <w:p w:rsidR="004603F1" w:rsidRDefault="00177921">
      <w:pPr>
        <w:shd w:val="clear" w:color="auto" w:fill="FFFFFF"/>
        <w:spacing w:line="226" w:lineRule="exact"/>
        <w:ind w:left="5" w:firstLine="293"/>
        <w:jc w:val="both"/>
      </w:pPr>
      <w:r>
        <w:rPr>
          <w:rFonts w:eastAsia="Times New Roman"/>
          <w:sz w:val="22"/>
          <w:szCs w:val="22"/>
        </w:rPr>
        <w:t>Как отмечает Л. Версмер (2007), наркозависимым лицам свой</w:t>
      </w:r>
      <w:r>
        <w:rPr>
          <w:rFonts w:eastAsia="Times New Roman"/>
          <w:sz w:val="22"/>
          <w:szCs w:val="22"/>
        </w:rPr>
        <w:softHyphen/>
        <w:t xml:space="preserve">ственно </w:t>
      </w:r>
      <w:r>
        <w:rPr>
          <w:rFonts w:eastAsia="Times New Roman"/>
          <w:i/>
          <w:iCs/>
          <w:sz w:val="22"/>
          <w:szCs w:val="22"/>
        </w:rPr>
        <w:t xml:space="preserve">сочетание противоречивых личностных качеств: </w:t>
      </w:r>
      <w:r>
        <w:rPr>
          <w:rFonts w:eastAsia="Times New Roman"/>
          <w:sz w:val="22"/>
          <w:szCs w:val="22"/>
        </w:rPr>
        <w:t>са</w:t>
      </w:r>
      <w:r>
        <w:rPr>
          <w:rFonts w:eastAsia="Times New Roman"/>
          <w:sz w:val="22"/>
          <w:szCs w:val="22"/>
        </w:rPr>
        <w:softHyphen/>
        <w:t>моуверенности и ранимости, склонности к самоанализу и инфан</w:t>
      </w:r>
      <w:r>
        <w:rPr>
          <w:rFonts w:eastAsia="Times New Roman"/>
          <w:sz w:val="22"/>
          <w:szCs w:val="22"/>
        </w:rPr>
        <w:softHyphen/>
        <w:t xml:space="preserve">тилизму, беспечности и тревожности. Остается неясным, являются ли эти черты преморбидными особенностями наркозависимых или следствием течения болезни. По мнению И.Н.Пятницкой </w:t>
      </w:r>
      <w:r>
        <w:rPr>
          <w:rFonts w:eastAsia="Times New Roman"/>
          <w:spacing w:val="-2"/>
          <w:sz w:val="22"/>
          <w:szCs w:val="22"/>
        </w:rPr>
        <w:t>(1994) ".«наркоманы преморбидно представляют собой лиц, лишен</w:t>
      </w:r>
      <w:r>
        <w:rPr>
          <w:rFonts w:eastAsia="Times New Roman"/>
          <w:spacing w:val="-2"/>
          <w:sz w:val="22"/>
          <w:szCs w:val="22"/>
        </w:rPr>
        <w:softHyphen/>
      </w:r>
      <w:r>
        <w:rPr>
          <w:rFonts w:eastAsia="Times New Roman"/>
          <w:sz w:val="22"/>
          <w:szCs w:val="22"/>
        </w:rPr>
        <w:t>ных устойчивых и сформированных индивидуальных интересов, какой-либо увлеченности. Они непоследовательны и лабильны во всех своих психических проявлениях, гиперсензитивны, с низкой эмоциональной толерантностью, стремятся к немедленному удо</w:t>
      </w:r>
      <w:r>
        <w:rPr>
          <w:rFonts w:eastAsia="Times New Roman"/>
          <w:sz w:val="22"/>
          <w:szCs w:val="22"/>
        </w:rPr>
        <w:softHyphen/>
        <w:t>влетворению своих желаний. Отмечаются отсутствие интереса к другим людям, иногда агрессивность, склонность к непризнанию авторитетов (...). Личность наркомана преморбидно отличают черты незрелости: неадекватная самооценка, несоразмерность притязаний, слабый самоконтроль (...), недостаточные прогноз и рефлексия, незрелые механизмы защиты (...), несформирован-ность нравственных понятий» (там же, с. 394).</w:t>
      </w:r>
    </w:p>
    <w:p w:rsidR="004603F1" w:rsidRDefault="00177921">
      <w:pPr>
        <w:shd w:val="clear" w:color="auto" w:fill="FFFFFF"/>
        <w:spacing w:line="226" w:lineRule="exact"/>
        <w:ind w:left="22" w:firstLine="276"/>
        <w:jc w:val="both"/>
      </w:pPr>
      <w:r>
        <w:rPr>
          <w:rFonts w:eastAsia="Times New Roman"/>
          <w:sz w:val="22"/>
          <w:szCs w:val="22"/>
        </w:rPr>
        <w:t>С. В. Березин с соавторами (2001) считают, что крайняя проти</w:t>
      </w:r>
      <w:r>
        <w:rPr>
          <w:rFonts w:eastAsia="Times New Roman"/>
          <w:sz w:val="22"/>
          <w:szCs w:val="22"/>
        </w:rPr>
        <w:softHyphen/>
        <w:t>воречивость и конфликтность черт личности наркозависимого отражают глубинный внутриличностный конфликт между тем аспектом «Я», который можно назвать «наркотической лично</w:t>
      </w:r>
      <w:r>
        <w:rPr>
          <w:rFonts w:eastAsia="Times New Roman"/>
          <w:sz w:val="22"/>
          <w:szCs w:val="22"/>
        </w:rPr>
        <w:softHyphen/>
        <w:t>стью», возникающей как проявление психической зависимости от наркотика, и другими здоровыми аспектами личности нарко</w:t>
      </w:r>
      <w:r>
        <w:rPr>
          <w:rFonts w:eastAsia="Times New Roman"/>
          <w:sz w:val="22"/>
          <w:szCs w:val="22"/>
        </w:rPr>
        <w:softHyphen/>
        <w:t>зависимого. Они приводят высказывание одного пациента, кото</w:t>
      </w:r>
      <w:r>
        <w:rPr>
          <w:rFonts w:eastAsia="Times New Roman"/>
          <w:sz w:val="22"/>
          <w:szCs w:val="22"/>
        </w:rPr>
        <w:softHyphen/>
        <w:t>рый очень ярко и образно выразил остроту переживаемого кон</w:t>
      </w:r>
      <w:r>
        <w:rPr>
          <w:rFonts w:eastAsia="Times New Roman"/>
          <w:sz w:val="22"/>
          <w:szCs w:val="22"/>
        </w:rPr>
        <w:softHyphen/>
        <w:t>фликта: «Ну как тут не уколоться, когда у тебя в душе и палач, и жертва?» Типичным набором характеристик «наркотической лич</w:t>
      </w:r>
      <w:r>
        <w:rPr>
          <w:rFonts w:eastAsia="Times New Roman"/>
          <w:sz w:val="22"/>
          <w:szCs w:val="22"/>
        </w:rPr>
        <w:softHyphen/>
        <w:t>ности» они считают: лживость, лень, конфликтность, игнориро</w:t>
      </w:r>
      <w:r>
        <w:rPr>
          <w:rFonts w:eastAsia="Times New Roman"/>
          <w:sz w:val="22"/>
          <w:szCs w:val="22"/>
        </w:rPr>
        <w:softHyphen/>
        <w:t>вание морально-этических норм в поведении, манипулятивность.</w:t>
      </w:r>
    </w:p>
    <w:p w:rsidR="004603F1" w:rsidRDefault="00177921">
      <w:pPr>
        <w:shd w:val="clear" w:color="auto" w:fill="FFFFFF"/>
        <w:spacing w:before="101"/>
        <w:jc w:val="right"/>
      </w:pPr>
      <w:r>
        <w:rPr>
          <w:rFonts w:ascii="Arial" w:hAnsi="Arial" w:cs="Arial"/>
        </w:rPr>
        <w:t>353</w:t>
      </w:r>
    </w:p>
    <w:p w:rsidR="004603F1" w:rsidRDefault="004603F1">
      <w:pPr>
        <w:shd w:val="clear" w:color="auto" w:fill="FFFFFF"/>
        <w:spacing w:before="101"/>
        <w:jc w:val="right"/>
        <w:sectPr w:rsidR="004603F1">
          <w:pgSz w:w="11909" w:h="16834"/>
          <w:pgMar w:top="1440" w:right="2749" w:bottom="720" w:left="2750" w:header="720" w:footer="720" w:gutter="0"/>
          <w:cols w:space="60"/>
          <w:noEndnote/>
        </w:sectPr>
      </w:pPr>
    </w:p>
    <w:p w:rsidR="004603F1" w:rsidRDefault="00177921">
      <w:pPr>
        <w:shd w:val="clear" w:color="auto" w:fill="FFFFFF"/>
        <w:spacing w:line="226" w:lineRule="exact"/>
        <w:ind w:left="26" w:right="48"/>
        <w:jc w:val="both"/>
      </w:pPr>
      <w:r>
        <w:rPr>
          <w:rFonts w:eastAsia="Times New Roman"/>
          <w:sz w:val="22"/>
          <w:szCs w:val="22"/>
        </w:rPr>
        <w:t xml:space="preserve">Ю. </w:t>
      </w:r>
      <w:r>
        <w:rPr>
          <w:rFonts w:eastAsia="Times New Roman"/>
          <w:b/>
          <w:bCs/>
          <w:sz w:val="22"/>
          <w:szCs w:val="22"/>
        </w:rPr>
        <w:t xml:space="preserve">В. </w:t>
      </w:r>
      <w:r>
        <w:rPr>
          <w:rFonts w:eastAsia="Times New Roman"/>
          <w:sz w:val="22"/>
          <w:szCs w:val="22"/>
        </w:rPr>
        <w:t>Валентик (2000) также рассматривает конфликтное взаимо</w:t>
      </w:r>
      <w:r>
        <w:rPr>
          <w:rFonts w:eastAsia="Times New Roman"/>
          <w:sz w:val="22"/>
          <w:szCs w:val="22"/>
        </w:rPr>
        <w:softHyphen/>
        <w:t>действие «алкогольного Я» и «нормативного Я» применительно к проблеме алкоголизма.</w:t>
      </w:r>
    </w:p>
    <w:p w:rsidR="004603F1" w:rsidRDefault="00177921">
      <w:pPr>
        <w:shd w:val="clear" w:color="auto" w:fill="FFFFFF"/>
        <w:spacing w:line="226" w:lineRule="exact"/>
        <w:ind w:right="22" w:firstLine="329"/>
        <w:jc w:val="both"/>
      </w:pPr>
      <w:r>
        <w:rPr>
          <w:rFonts w:eastAsia="Times New Roman"/>
          <w:sz w:val="22"/>
          <w:szCs w:val="22"/>
        </w:rPr>
        <w:t xml:space="preserve">Многие исследователи отмечают </w:t>
      </w:r>
      <w:r>
        <w:rPr>
          <w:rFonts w:eastAsia="Times New Roman"/>
          <w:b/>
          <w:bCs/>
          <w:i/>
          <w:iCs/>
          <w:sz w:val="22"/>
          <w:szCs w:val="22"/>
        </w:rPr>
        <w:t>особую уязвимость под</w:t>
      </w:r>
      <w:r>
        <w:rPr>
          <w:rFonts w:eastAsia="Times New Roman"/>
          <w:b/>
          <w:bCs/>
          <w:i/>
          <w:iCs/>
          <w:sz w:val="22"/>
          <w:szCs w:val="22"/>
        </w:rPr>
        <w:softHyphen/>
        <w:t xml:space="preserve">росткового возраста по отношению к злоупотреблению ПАВ </w:t>
      </w:r>
      <w:r>
        <w:rPr>
          <w:rFonts w:eastAsia="Times New Roman"/>
          <w:sz w:val="22"/>
          <w:szCs w:val="22"/>
        </w:rPr>
        <w:t xml:space="preserve">и выделяют следующие предрасполагающие </w:t>
      </w:r>
      <w:r>
        <w:rPr>
          <w:rFonts w:eastAsia="Times New Roman"/>
          <w:spacing w:val="48"/>
          <w:sz w:val="22"/>
          <w:szCs w:val="22"/>
        </w:rPr>
        <w:t xml:space="preserve">возрастные </w:t>
      </w:r>
      <w:r>
        <w:rPr>
          <w:rFonts w:eastAsia="Times New Roman"/>
          <w:sz w:val="22"/>
          <w:szCs w:val="22"/>
        </w:rPr>
        <w:t>факторы: повышенное стремление к удовольствиям при по</w:t>
      </w:r>
      <w:r>
        <w:rPr>
          <w:rFonts w:eastAsia="Times New Roman"/>
          <w:sz w:val="22"/>
          <w:szCs w:val="22"/>
        </w:rPr>
        <w:softHyphen/>
        <w:t>ниженном самоконтроле, сниженная переносимость трудностей, реакции эмансипации, реакции группирования — солидарность с возрастной группой, подражательность, внушаемость, подчи-няемость, уход от ответственности, повышенная чувствительность к средовым воздействиям, поиск чувственных впечатлений, не</w:t>
      </w:r>
      <w:r>
        <w:rPr>
          <w:rFonts w:eastAsia="Times New Roman"/>
          <w:sz w:val="22"/>
          <w:szCs w:val="22"/>
        </w:rPr>
        <w:softHyphen/>
        <w:t>завершенность формирования мотиваций и нравственных цен</w:t>
      </w:r>
      <w:r>
        <w:rPr>
          <w:rFonts w:eastAsia="Times New Roman"/>
          <w:sz w:val="22"/>
          <w:szCs w:val="22"/>
        </w:rPr>
        <w:softHyphen/>
        <w:t>ностей (Коломеец А. А. — 1989; Личко А. Е., Пятницкая И.Н. — 1994; Радионова М.С., Кутеева А.Н. — 2011).</w:t>
      </w:r>
    </w:p>
    <w:p w:rsidR="004603F1" w:rsidRDefault="00177921">
      <w:pPr>
        <w:shd w:val="clear" w:color="auto" w:fill="FFFFFF"/>
        <w:spacing w:line="226" w:lineRule="exact"/>
        <w:ind w:left="31" w:right="19" w:firstLine="298"/>
        <w:jc w:val="both"/>
      </w:pPr>
      <w:r>
        <w:rPr>
          <w:rFonts w:eastAsia="Times New Roman"/>
          <w:sz w:val="22"/>
          <w:szCs w:val="22"/>
        </w:rPr>
        <w:t>В настоящий момент исследователи отмечают единство пси</w:t>
      </w:r>
      <w:r>
        <w:rPr>
          <w:rFonts w:eastAsia="Times New Roman"/>
          <w:sz w:val="22"/>
          <w:szCs w:val="22"/>
        </w:rPr>
        <w:softHyphen/>
        <w:t xml:space="preserve">хологических механизмов, лежащих в основе разных форм деви-антного поведения — алкоголизма, наркоманий, делинквентного (асоциального и антисоциального) поведения, патохарактеро-логических реакций и самоубийств (Пятницкая И.Н. — 1994; Эйдемиллер Э.Г., Кулаков С. А. — 1989; </w:t>
      </w:r>
      <w:r>
        <w:rPr>
          <w:rFonts w:eastAsia="Times New Roman"/>
          <w:sz w:val="22"/>
          <w:szCs w:val="22"/>
          <w:lang w:val="en-US"/>
        </w:rPr>
        <w:t xml:space="preserve">D'Elio M., O'Brien R. </w:t>
      </w:r>
      <w:r>
        <w:rPr>
          <w:rFonts w:eastAsia="Times New Roman"/>
          <w:sz w:val="22"/>
          <w:szCs w:val="22"/>
        </w:rPr>
        <w:t>-1996).</w:t>
      </w:r>
    </w:p>
    <w:p w:rsidR="004603F1" w:rsidRDefault="00177921">
      <w:pPr>
        <w:shd w:val="clear" w:color="auto" w:fill="FFFFFF"/>
        <w:spacing w:line="226" w:lineRule="exact"/>
        <w:ind w:left="38" w:firstLine="286"/>
        <w:jc w:val="both"/>
      </w:pPr>
      <w:r>
        <w:rPr>
          <w:rFonts w:eastAsia="Times New Roman"/>
          <w:sz w:val="22"/>
          <w:szCs w:val="22"/>
        </w:rPr>
        <w:t>Суммируем представления разных авторов об общих лич</w:t>
      </w:r>
      <w:r>
        <w:rPr>
          <w:rFonts w:eastAsia="Times New Roman"/>
          <w:sz w:val="22"/>
          <w:szCs w:val="22"/>
        </w:rPr>
        <w:softHyphen/>
        <w:t xml:space="preserve">ностных </w:t>
      </w:r>
      <w:r>
        <w:rPr>
          <w:rFonts w:eastAsia="Times New Roman"/>
          <w:spacing w:val="40"/>
          <w:sz w:val="22"/>
          <w:szCs w:val="22"/>
        </w:rPr>
        <w:t>чертах</w:t>
      </w:r>
      <w:r>
        <w:rPr>
          <w:rFonts w:eastAsia="Times New Roman"/>
          <w:sz w:val="22"/>
          <w:szCs w:val="22"/>
        </w:rPr>
        <w:t xml:space="preserve"> людей, склонных к </w:t>
      </w:r>
      <w:r>
        <w:rPr>
          <w:rFonts w:eastAsia="Times New Roman"/>
          <w:spacing w:val="41"/>
          <w:sz w:val="22"/>
          <w:szCs w:val="22"/>
        </w:rPr>
        <w:t xml:space="preserve">зависимому </w:t>
      </w:r>
      <w:r>
        <w:rPr>
          <w:rFonts w:eastAsia="Times New Roman"/>
          <w:sz w:val="22"/>
          <w:szCs w:val="22"/>
        </w:rPr>
        <w:t>поведению: слабое развитие самоконтроля и самодисципли</w:t>
      </w:r>
      <w:r>
        <w:rPr>
          <w:rFonts w:eastAsia="Times New Roman"/>
          <w:sz w:val="22"/>
          <w:szCs w:val="22"/>
        </w:rPr>
        <w:softHyphen/>
        <w:t>ны; импульсивность, сниженная способность к длительным и целенаправленным действиям; эмоциональная неустойчивость и незрелость; сниженная или неадекватная самооценка в со</w:t>
      </w:r>
      <w:r>
        <w:rPr>
          <w:rFonts w:eastAsia="Times New Roman"/>
          <w:sz w:val="22"/>
          <w:szCs w:val="22"/>
        </w:rPr>
        <w:softHyphen/>
        <w:t>четании с экстернальным локусом контроля — приписыванием другим ответственности за свое поведение; несоразмерность при</w:t>
      </w:r>
      <w:r>
        <w:rPr>
          <w:rFonts w:eastAsia="Times New Roman"/>
          <w:sz w:val="22"/>
          <w:szCs w:val="22"/>
        </w:rPr>
        <w:softHyphen/>
        <w:t xml:space="preserve">тязаний; низкая стрессоустоичивость; неумение прогнозировать последствия действий и находить выход из сложных жизненных ситуаций; тяга к риску; склонность к поиску ощущений; несфор-мированность морально-нравственных ориентиров; неприятие социальных норм (Березин С. В., Лисецкий К. С, Назаров С. А. — </w:t>
      </w:r>
      <w:r>
        <w:rPr>
          <w:rFonts w:eastAsia="Times New Roman"/>
          <w:spacing w:val="-2"/>
          <w:sz w:val="22"/>
          <w:szCs w:val="22"/>
        </w:rPr>
        <w:t>2001; Курек Н. С. — 2000; Сухарев А. В. — 2000; Пятницкая И. Н. -</w:t>
      </w:r>
      <w:r>
        <w:rPr>
          <w:rFonts w:eastAsia="Times New Roman"/>
          <w:sz w:val="22"/>
          <w:szCs w:val="22"/>
        </w:rPr>
        <w:t xml:space="preserve">1994; </w:t>
      </w:r>
      <w:r>
        <w:rPr>
          <w:rFonts w:eastAsia="Times New Roman"/>
          <w:sz w:val="22"/>
          <w:szCs w:val="22"/>
          <w:lang w:val="en-US"/>
        </w:rPr>
        <w:t xml:space="preserve">King S., Beals S., Manson S. </w:t>
      </w:r>
      <w:r>
        <w:rPr>
          <w:rFonts w:eastAsia="Times New Roman"/>
          <w:sz w:val="22"/>
          <w:szCs w:val="22"/>
        </w:rPr>
        <w:t xml:space="preserve">— 1992; </w:t>
      </w:r>
      <w:r>
        <w:rPr>
          <w:rFonts w:eastAsia="Times New Roman"/>
          <w:sz w:val="22"/>
          <w:szCs w:val="22"/>
          <w:lang w:val="en-US"/>
        </w:rPr>
        <w:t xml:space="preserve">Gabel S., Stalling M.C., Young S.E. </w:t>
      </w:r>
      <w:r>
        <w:rPr>
          <w:rFonts w:eastAsia="Times New Roman"/>
          <w:sz w:val="22"/>
          <w:szCs w:val="22"/>
        </w:rPr>
        <w:t>- 1998).</w:t>
      </w:r>
    </w:p>
    <w:p w:rsidR="004603F1" w:rsidRDefault="00177921">
      <w:pPr>
        <w:shd w:val="clear" w:color="auto" w:fill="FFFFFF"/>
        <w:spacing w:line="226" w:lineRule="exact"/>
        <w:ind w:left="46" w:firstLine="293"/>
        <w:jc w:val="both"/>
      </w:pPr>
      <w:r>
        <w:rPr>
          <w:rFonts w:eastAsia="Times New Roman"/>
          <w:sz w:val="22"/>
          <w:szCs w:val="22"/>
        </w:rPr>
        <w:t xml:space="preserve">Соответственно факторами защиты от </w:t>
      </w:r>
      <w:r>
        <w:rPr>
          <w:rFonts w:eastAsia="Times New Roman"/>
          <w:spacing w:val="41"/>
          <w:sz w:val="22"/>
          <w:szCs w:val="22"/>
        </w:rPr>
        <w:t>риска</w:t>
      </w:r>
      <w:r>
        <w:rPr>
          <w:rFonts w:eastAsia="Times New Roman"/>
          <w:sz w:val="22"/>
          <w:szCs w:val="22"/>
        </w:rPr>
        <w:t xml:space="preserve"> упо</w:t>
      </w:r>
      <w:r>
        <w:rPr>
          <w:rFonts w:eastAsia="Times New Roman"/>
          <w:sz w:val="22"/>
          <w:szCs w:val="22"/>
        </w:rPr>
        <w:softHyphen/>
      </w:r>
      <w:r>
        <w:rPr>
          <w:rFonts w:eastAsia="Times New Roman"/>
          <w:spacing w:val="42"/>
          <w:sz w:val="22"/>
          <w:szCs w:val="22"/>
        </w:rPr>
        <w:t>требления</w:t>
      </w:r>
      <w:r>
        <w:rPr>
          <w:rFonts w:eastAsia="Times New Roman"/>
          <w:sz w:val="22"/>
          <w:szCs w:val="22"/>
        </w:rPr>
        <w:t xml:space="preserve"> ПАВ, относящимися к личностной, когнитивной и поведенческой сферам, являются: «высокая самооценка, раз</w:t>
      </w:r>
      <w:r>
        <w:rPr>
          <w:rFonts w:eastAsia="Times New Roman"/>
          <w:sz w:val="22"/>
          <w:szCs w:val="22"/>
        </w:rPr>
        <w:softHyphen/>
        <w:t>витые навыки самостоятельного решения проблем, поиска и принятия социальной поддержки, умение контролировать свое поведение, устойчивость к негативному влиянию сверстников, высокий уровень интеллекта и устойчивость к стрессу» (Сиро</w:t>
      </w:r>
      <w:r>
        <w:rPr>
          <w:rFonts w:eastAsia="Times New Roman"/>
          <w:sz w:val="22"/>
          <w:szCs w:val="22"/>
        </w:rPr>
        <w:softHyphen/>
        <w:t>та Н.А., Ялтонский В.М. — 2009. — С. 6).</w:t>
      </w:r>
    </w:p>
    <w:p w:rsidR="004603F1" w:rsidRDefault="00177921">
      <w:pPr>
        <w:shd w:val="clear" w:color="auto" w:fill="FFFFFF"/>
        <w:spacing w:before="94"/>
        <w:ind w:left="60"/>
      </w:pPr>
      <w:r>
        <w:rPr>
          <w:rFonts w:ascii="Arial" w:hAnsi="Arial" w:cs="Arial"/>
        </w:rPr>
        <w:t>354</w:t>
      </w:r>
    </w:p>
    <w:p w:rsidR="004603F1" w:rsidRDefault="004603F1">
      <w:pPr>
        <w:shd w:val="clear" w:color="auto" w:fill="FFFFFF"/>
        <w:spacing w:before="94"/>
        <w:ind w:left="60"/>
        <w:sectPr w:rsidR="004603F1">
          <w:pgSz w:w="11909" w:h="16834"/>
          <w:pgMar w:top="1440" w:right="2736" w:bottom="720" w:left="2738" w:header="720" w:footer="720" w:gutter="0"/>
          <w:cols w:space="60"/>
          <w:noEndnote/>
        </w:sectPr>
      </w:pPr>
    </w:p>
    <w:p w:rsidR="004603F1" w:rsidRDefault="00177921">
      <w:pPr>
        <w:shd w:val="clear" w:color="auto" w:fill="FFFFFF"/>
        <w:spacing w:line="226" w:lineRule="exact"/>
        <w:ind w:right="12" w:firstLine="288"/>
        <w:jc w:val="both"/>
      </w:pPr>
      <w:r>
        <w:rPr>
          <w:rFonts w:eastAsia="Times New Roman"/>
          <w:spacing w:val="-1"/>
          <w:sz w:val="22"/>
          <w:szCs w:val="22"/>
        </w:rPr>
        <w:t xml:space="preserve">Однако поиск «наркоманической» и «алкогольной» личности — </w:t>
      </w:r>
      <w:r>
        <w:rPr>
          <w:rFonts w:eastAsia="Times New Roman"/>
          <w:sz w:val="22"/>
          <w:szCs w:val="22"/>
        </w:rPr>
        <w:t>т.е. «специфического профиля» личности, предрасположенной к употреблению психоактивных веществ, зашел в тупик (Пятниц</w:t>
      </w:r>
      <w:r>
        <w:rPr>
          <w:rFonts w:eastAsia="Times New Roman"/>
          <w:sz w:val="22"/>
          <w:szCs w:val="22"/>
        </w:rPr>
        <w:softHyphen/>
        <w:t>кая И. Н. — 1994). Представления об особенностях группы риска, злоупотребляющих и зависимых у разных авторов часто неодно</w:t>
      </w:r>
      <w:r>
        <w:rPr>
          <w:rFonts w:eastAsia="Times New Roman"/>
          <w:sz w:val="22"/>
          <w:szCs w:val="22"/>
        </w:rPr>
        <w:softHyphen/>
        <w:t xml:space="preserve">родны, непоследовательны и противоречивы </w:t>
      </w:r>
      <w:r>
        <w:rPr>
          <w:rFonts w:eastAsia="Times New Roman"/>
          <w:sz w:val="22"/>
          <w:szCs w:val="22"/>
          <w:lang w:val="en-US"/>
        </w:rPr>
        <w:t xml:space="preserve">(Easthope G. </w:t>
      </w:r>
      <w:r>
        <w:rPr>
          <w:rFonts w:eastAsia="Times New Roman"/>
          <w:sz w:val="22"/>
          <w:szCs w:val="22"/>
        </w:rPr>
        <w:t>— 1993). Те аспекты личности, которые интерпретируются как причина употребления психоактивных веществ, часто бывают его след</w:t>
      </w:r>
      <w:r>
        <w:rPr>
          <w:rFonts w:eastAsia="Times New Roman"/>
          <w:sz w:val="22"/>
          <w:szCs w:val="22"/>
        </w:rPr>
        <w:softHyphen/>
        <w:t>ствием. В подходе к исследованию личностных черт можно со</w:t>
      </w:r>
      <w:r>
        <w:rPr>
          <w:rFonts w:eastAsia="Times New Roman"/>
          <w:sz w:val="22"/>
          <w:szCs w:val="22"/>
        </w:rPr>
        <w:softHyphen/>
        <w:t xml:space="preserve">гласиться с </w:t>
      </w:r>
      <w:r>
        <w:rPr>
          <w:rFonts w:eastAsia="Times New Roman"/>
          <w:b/>
          <w:bCs/>
          <w:i/>
          <w:iCs/>
          <w:sz w:val="22"/>
          <w:szCs w:val="22"/>
        </w:rPr>
        <w:t xml:space="preserve">моделью «двух факторов»: </w:t>
      </w:r>
      <w:r>
        <w:rPr>
          <w:rFonts w:eastAsia="Times New Roman"/>
          <w:sz w:val="22"/>
          <w:szCs w:val="22"/>
        </w:rPr>
        <w:t>чем шире распростране</w:t>
      </w:r>
      <w:r>
        <w:rPr>
          <w:rFonts w:eastAsia="Times New Roman"/>
          <w:sz w:val="22"/>
          <w:szCs w:val="22"/>
        </w:rPr>
        <w:softHyphen/>
        <w:t>но в обществе употребление определенного психоактивного ве</w:t>
      </w:r>
      <w:r>
        <w:rPr>
          <w:rFonts w:eastAsia="Times New Roman"/>
          <w:sz w:val="22"/>
          <w:szCs w:val="22"/>
        </w:rPr>
        <w:softHyphen/>
        <w:t>щества (социальный фактор), тем меньше роль личностных черт (психологический фактор) в этиологии зависимости от этого ве</w:t>
      </w:r>
      <w:r>
        <w:rPr>
          <w:rFonts w:eastAsia="Times New Roman"/>
          <w:sz w:val="22"/>
          <w:szCs w:val="22"/>
        </w:rPr>
        <w:softHyphen/>
        <w:t>щества (Немов Р. С. — 1995).</w:t>
      </w:r>
    </w:p>
    <w:p w:rsidR="004603F1" w:rsidRDefault="00177921">
      <w:pPr>
        <w:shd w:val="clear" w:color="auto" w:fill="FFFFFF"/>
        <w:spacing w:before="470"/>
        <w:ind w:left="1147"/>
      </w:pPr>
      <w:r>
        <w:rPr>
          <w:rFonts w:ascii="Arial" w:hAnsi="Arial" w:cs="Arial"/>
          <w:b/>
          <w:bCs/>
          <w:sz w:val="22"/>
          <w:szCs w:val="22"/>
        </w:rPr>
        <w:t xml:space="preserve">7.2.4. </w:t>
      </w:r>
      <w:r>
        <w:rPr>
          <w:rFonts w:ascii="Arial" w:eastAsia="Times New Roman" w:hAnsi="Arial"/>
          <w:b/>
          <w:bCs/>
          <w:sz w:val="22"/>
          <w:szCs w:val="22"/>
        </w:rPr>
        <w:t>Психоаналитическиемодели</w:t>
      </w:r>
    </w:p>
    <w:p w:rsidR="004603F1" w:rsidRDefault="00177921">
      <w:pPr>
        <w:shd w:val="clear" w:color="auto" w:fill="FFFFFF"/>
        <w:spacing w:before="163" w:line="226" w:lineRule="exact"/>
        <w:ind w:left="2" w:right="10" w:firstLine="286"/>
        <w:jc w:val="both"/>
      </w:pPr>
      <w:r>
        <w:rPr>
          <w:rFonts w:eastAsia="Times New Roman"/>
          <w:sz w:val="22"/>
          <w:szCs w:val="22"/>
        </w:rPr>
        <w:t>Природа аддиктивного поведения и его лечение, как пишет С.Даулинг в предисловии к сборнику «Психология и лечение зависимого поведения» (2007), — далеко не обычные объекты для психоаналитического исследования. Существовавший по</w:t>
      </w:r>
      <w:r>
        <w:rPr>
          <w:rFonts w:eastAsia="Times New Roman"/>
          <w:sz w:val="22"/>
          <w:szCs w:val="22"/>
        </w:rPr>
        <w:softHyphen/>
        <w:t>началу эпизодический интерес психоаналитиков к этой области расстройств отражен в некоторых публикациях основателей пси</w:t>
      </w:r>
      <w:r>
        <w:rPr>
          <w:rFonts w:eastAsia="Times New Roman"/>
          <w:sz w:val="22"/>
          <w:szCs w:val="22"/>
        </w:rPr>
        <w:softHyphen/>
        <w:t>хоанализа (Сэбшин Э. — 2007). Среди них прежде всего можно назвать комментарии 3. Фрейда в его «Трех очерках о теории сек</w:t>
      </w:r>
      <w:r>
        <w:rPr>
          <w:rFonts w:eastAsia="Times New Roman"/>
          <w:sz w:val="22"/>
          <w:szCs w:val="22"/>
        </w:rPr>
        <w:softHyphen/>
      </w:r>
      <w:r>
        <w:rPr>
          <w:rFonts w:eastAsia="Times New Roman"/>
          <w:spacing w:val="-1"/>
          <w:sz w:val="22"/>
          <w:szCs w:val="22"/>
        </w:rPr>
        <w:t xml:space="preserve">суальности» (1905) и некоторых других трудах, работу К. Абрахама </w:t>
      </w:r>
      <w:r>
        <w:rPr>
          <w:rFonts w:eastAsia="Times New Roman"/>
          <w:sz w:val="22"/>
          <w:szCs w:val="22"/>
          <w:lang w:val="en-US"/>
        </w:rPr>
        <w:t xml:space="preserve">(Abraham </w:t>
      </w:r>
      <w:r>
        <w:rPr>
          <w:rFonts w:eastAsia="Times New Roman"/>
          <w:sz w:val="22"/>
          <w:szCs w:val="22"/>
        </w:rPr>
        <w:t xml:space="preserve">К. — 1908), посвященную исследованию взаимосвязи между сексуальностью и алкоголизмом, несколько статей С. Радо </w:t>
      </w:r>
      <w:r>
        <w:rPr>
          <w:rFonts w:eastAsia="Times New Roman"/>
          <w:sz w:val="22"/>
          <w:szCs w:val="22"/>
          <w:lang w:val="en-US"/>
        </w:rPr>
        <w:t xml:space="preserve">(Rado S. </w:t>
      </w:r>
      <w:r>
        <w:rPr>
          <w:rFonts w:eastAsia="Times New Roman"/>
          <w:sz w:val="22"/>
          <w:szCs w:val="22"/>
        </w:rPr>
        <w:t>- 1926; 1933).</w:t>
      </w:r>
    </w:p>
    <w:p w:rsidR="004603F1" w:rsidRDefault="00177921">
      <w:pPr>
        <w:shd w:val="clear" w:color="auto" w:fill="FFFFFF"/>
        <w:spacing w:line="226" w:lineRule="exact"/>
        <w:ind w:left="7" w:right="5" w:firstLine="286"/>
        <w:jc w:val="both"/>
      </w:pPr>
      <w:r>
        <w:rPr>
          <w:i/>
          <w:iCs/>
          <w:sz w:val="22"/>
          <w:szCs w:val="22"/>
        </w:rPr>
        <w:t xml:space="preserve">3. </w:t>
      </w:r>
      <w:r>
        <w:rPr>
          <w:rFonts w:eastAsia="Times New Roman"/>
          <w:i/>
          <w:iCs/>
          <w:sz w:val="22"/>
          <w:szCs w:val="22"/>
        </w:rPr>
        <w:t>Фрейд полагал, что в основе алкоголизма лежит вытес</w:t>
      </w:r>
      <w:r>
        <w:rPr>
          <w:rFonts w:eastAsia="Times New Roman"/>
          <w:i/>
          <w:iCs/>
          <w:sz w:val="22"/>
          <w:szCs w:val="22"/>
        </w:rPr>
        <w:softHyphen/>
        <w:t xml:space="preserve">ненная гомосексуальность. </w:t>
      </w:r>
      <w:r>
        <w:rPr>
          <w:rFonts w:eastAsia="Times New Roman"/>
          <w:sz w:val="22"/>
          <w:szCs w:val="22"/>
        </w:rPr>
        <w:t>Доказательством этому считалось стремление алкоголиков в однополые компании. Он считал также, что мальчики, у которых в детском возрасте обнаруживался, а потом сохранялся «конституциональный эротизм губ», во взрос</w:t>
      </w:r>
      <w:r>
        <w:rPr>
          <w:rFonts w:eastAsia="Times New Roman"/>
          <w:sz w:val="22"/>
          <w:szCs w:val="22"/>
        </w:rPr>
        <w:softHyphen/>
        <w:t>лом возрасте проявлялось ярко выраженное желание пить и ку</w:t>
      </w:r>
      <w:r>
        <w:rPr>
          <w:rFonts w:eastAsia="Times New Roman"/>
          <w:sz w:val="22"/>
          <w:szCs w:val="22"/>
        </w:rPr>
        <w:softHyphen/>
        <w:t>рить. Анализируя случай паранойи (случай Шребера), он объяснял алкогольные галлюцинации ревности также бессознательной го</w:t>
      </w:r>
      <w:r>
        <w:rPr>
          <w:rFonts w:eastAsia="Times New Roman"/>
          <w:sz w:val="22"/>
          <w:szCs w:val="22"/>
        </w:rPr>
        <w:softHyphen/>
        <w:t>мосексуальностью. В своей статье «Метапсихологическое допол</w:t>
      </w:r>
      <w:r>
        <w:rPr>
          <w:rFonts w:eastAsia="Times New Roman"/>
          <w:sz w:val="22"/>
          <w:szCs w:val="22"/>
        </w:rPr>
        <w:softHyphen/>
        <w:t>нение к теории сновидений» (1916) он приписывал супер-Эго бранящие голоса, которые слышали больные во время алкоголь</w:t>
      </w:r>
      <w:r>
        <w:rPr>
          <w:rFonts w:eastAsia="Times New Roman"/>
          <w:sz w:val="22"/>
          <w:szCs w:val="22"/>
        </w:rPr>
        <w:softHyphen/>
        <w:t>ного психоза.</w:t>
      </w:r>
    </w:p>
    <w:p w:rsidR="004603F1" w:rsidRDefault="00177921">
      <w:pPr>
        <w:shd w:val="clear" w:color="auto" w:fill="FFFFFF"/>
        <w:spacing w:line="226" w:lineRule="exact"/>
        <w:ind w:left="12" w:firstLine="293"/>
        <w:jc w:val="both"/>
      </w:pPr>
      <w:r>
        <w:rPr>
          <w:rFonts w:eastAsia="Times New Roman"/>
          <w:i/>
          <w:iCs/>
          <w:sz w:val="22"/>
          <w:szCs w:val="22"/>
        </w:rPr>
        <w:t xml:space="preserve">К.Абрахам предположил, что употребление спиртного </w:t>
      </w:r>
      <w:r>
        <w:rPr>
          <w:rFonts w:eastAsia="Times New Roman"/>
          <w:sz w:val="22"/>
          <w:szCs w:val="22"/>
        </w:rPr>
        <w:t xml:space="preserve">— </w:t>
      </w:r>
      <w:r>
        <w:rPr>
          <w:rFonts w:eastAsia="Times New Roman"/>
          <w:i/>
          <w:iCs/>
          <w:sz w:val="22"/>
          <w:szCs w:val="22"/>
        </w:rPr>
        <w:t xml:space="preserve">это сексуальная активность алкоголика. </w:t>
      </w:r>
      <w:r>
        <w:rPr>
          <w:rFonts w:eastAsia="Times New Roman"/>
          <w:sz w:val="22"/>
          <w:szCs w:val="22"/>
        </w:rPr>
        <w:t>Алкоголизм разрушает способность к сублимации и в результате проявляются ранее вы</w:t>
      </w:r>
      <w:r>
        <w:rPr>
          <w:rFonts w:eastAsia="Times New Roman"/>
          <w:sz w:val="22"/>
          <w:szCs w:val="22"/>
        </w:rPr>
        <w:softHyphen/>
        <w:t>тесненные проявления детской сексуальности — эксгибиционизм,</w:t>
      </w:r>
    </w:p>
    <w:p w:rsidR="004603F1" w:rsidRDefault="00177921">
      <w:pPr>
        <w:shd w:val="clear" w:color="auto" w:fill="FFFFFF"/>
        <w:spacing w:before="108"/>
        <w:ind w:right="7"/>
        <w:jc w:val="right"/>
      </w:pPr>
      <w:r>
        <w:rPr>
          <w:rFonts w:ascii="Arial" w:hAnsi="Arial" w:cs="Arial"/>
          <w:b/>
          <w:bCs/>
          <w:sz w:val="22"/>
          <w:szCs w:val="22"/>
        </w:rPr>
        <w:t>355</w:t>
      </w:r>
    </w:p>
    <w:p w:rsidR="004603F1" w:rsidRDefault="004603F1">
      <w:pPr>
        <w:shd w:val="clear" w:color="auto" w:fill="FFFFFF"/>
        <w:spacing w:before="108"/>
        <w:ind w:right="7"/>
        <w:jc w:val="right"/>
        <w:sectPr w:rsidR="004603F1">
          <w:pgSz w:w="11909" w:h="16834"/>
          <w:pgMar w:top="1440" w:right="2751" w:bottom="720" w:left="2748" w:header="720" w:footer="720" w:gutter="0"/>
          <w:cols w:space="60"/>
          <w:noEndnote/>
        </w:sectPr>
      </w:pPr>
    </w:p>
    <w:p w:rsidR="004603F1" w:rsidRDefault="00177921">
      <w:pPr>
        <w:shd w:val="clear" w:color="auto" w:fill="FFFFFF"/>
        <w:spacing w:line="226" w:lineRule="exact"/>
        <w:ind w:left="2" w:right="62"/>
        <w:jc w:val="both"/>
      </w:pPr>
      <w:r>
        <w:rPr>
          <w:rFonts w:eastAsia="Times New Roman"/>
          <w:sz w:val="22"/>
          <w:szCs w:val="22"/>
        </w:rPr>
        <w:t xml:space="preserve">садизм, мазохизм, инцест и гомосексуализм. В итоге алкоголизм приводит к половой импотенции, на основе которой возникаю! идеи ревности. Таким образом, </w:t>
      </w:r>
      <w:r>
        <w:rPr>
          <w:rFonts w:eastAsia="Times New Roman"/>
          <w:i/>
          <w:iCs/>
          <w:sz w:val="22"/>
          <w:szCs w:val="22"/>
        </w:rPr>
        <w:t>сексуальность, алкоголизм и не</w:t>
      </w:r>
      <w:r>
        <w:rPr>
          <w:rFonts w:eastAsia="Times New Roman"/>
          <w:i/>
          <w:iCs/>
          <w:sz w:val="22"/>
          <w:szCs w:val="22"/>
        </w:rPr>
        <w:softHyphen/>
        <w:t xml:space="preserve">вроз взаимосвязаны </w:t>
      </w:r>
      <w:r>
        <w:rPr>
          <w:rFonts w:eastAsia="Times New Roman"/>
          <w:sz w:val="22"/>
          <w:szCs w:val="22"/>
          <w:lang w:val="en-US"/>
        </w:rPr>
        <w:t xml:space="preserve">(Abraham </w:t>
      </w:r>
      <w:r>
        <w:rPr>
          <w:rFonts w:eastAsia="Times New Roman"/>
          <w:sz w:val="22"/>
          <w:szCs w:val="22"/>
        </w:rPr>
        <w:t>К. — 1960).</w:t>
      </w:r>
    </w:p>
    <w:p w:rsidR="004603F1" w:rsidRDefault="00177921">
      <w:pPr>
        <w:shd w:val="clear" w:color="auto" w:fill="FFFFFF"/>
        <w:spacing w:line="226" w:lineRule="exact"/>
        <w:ind w:right="38" w:firstLine="295"/>
        <w:jc w:val="both"/>
      </w:pPr>
      <w:r>
        <w:rPr>
          <w:rFonts w:eastAsia="Times New Roman"/>
          <w:sz w:val="22"/>
          <w:szCs w:val="22"/>
        </w:rPr>
        <w:t>В 1926 г. С. Радо, которого часто цитируют современные ис</w:t>
      </w:r>
      <w:r>
        <w:rPr>
          <w:rFonts w:eastAsia="Times New Roman"/>
          <w:sz w:val="22"/>
          <w:szCs w:val="22"/>
        </w:rPr>
        <w:softHyphen/>
        <w:t>следователи, опубликовал работу «Психические эффекты инток</w:t>
      </w:r>
      <w:r>
        <w:rPr>
          <w:rFonts w:eastAsia="Times New Roman"/>
          <w:sz w:val="22"/>
          <w:szCs w:val="22"/>
        </w:rPr>
        <w:softHyphen/>
        <w:t>сикации», в которой он изложил концепцию боли и успокоения, описал состояние эйфории при приеме ПАВ. В следующей рабо</w:t>
      </w:r>
      <w:r>
        <w:rPr>
          <w:rFonts w:eastAsia="Times New Roman"/>
          <w:sz w:val="22"/>
          <w:szCs w:val="22"/>
        </w:rPr>
        <w:softHyphen/>
        <w:t xml:space="preserve">те 1933 г. «Психоанализ фармакотимии» С. </w:t>
      </w:r>
      <w:r>
        <w:rPr>
          <w:rFonts w:eastAsia="Times New Roman"/>
          <w:i/>
          <w:iCs/>
          <w:sz w:val="22"/>
          <w:szCs w:val="22"/>
        </w:rPr>
        <w:t xml:space="preserve">Радо вводит понятие «психотимия» </w:t>
      </w:r>
      <w:r>
        <w:rPr>
          <w:rFonts w:eastAsia="Times New Roman"/>
          <w:sz w:val="22"/>
          <w:szCs w:val="22"/>
        </w:rPr>
        <w:t xml:space="preserve">— </w:t>
      </w:r>
      <w:r>
        <w:rPr>
          <w:rFonts w:eastAsia="Times New Roman"/>
          <w:i/>
          <w:iCs/>
          <w:sz w:val="22"/>
          <w:szCs w:val="22"/>
        </w:rPr>
        <w:t>болезнь, которая характеризуется сильной тягой к химическим веществам и связана с нарушениями функ</w:t>
      </w:r>
      <w:r>
        <w:rPr>
          <w:rFonts w:eastAsia="Times New Roman"/>
          <w:i/>
          <w:iCs/>
          <w:sz w:val="22"/>
          <w:szCs w:val="22"/>
        </w:rPr>
        <w:softHyphen/>
        <w:t xml:space="preserve">ции либидо, </w:t>
      </w:r>
      <w:r>
        <w:rPr>
          <w:rFonts w:eastAsia="Times New Roman"/>
          <w:sz w:val="22"/>
          <w:szCs w:val="22"/>
        </w:rPr>
        <w:t>как полагали З.Фрейд и К.Абрахам. Привычка ис</w:t>
      </w:r>
      <w:r>
        <w:rPr>
          <w:rFonts w:eastAsia="Times New Roman"/>
          <w:sz w:val="22"/>
          <w:szCs w:val="22"/>
        </w:rPr>
        <w:softHyphen/>
        <w:t>пользовать наркотики означает также отказ от «ориентированно</w:t>
      </w:r>
      <w:r>
        <w:rPr>
          <w:rFonts w:eastAsia="Times New Roman"/>
          <w:sz w:val="22"/>
          <w:szCs w:val="22"/>
        </w:rPr>
        <w:softHyphen/>
        <w:t>го на реальность режима функционирования Эго».</w:t>
      </w:r>
    </w:p>
    <w:p w:rsidR="004603F1" w:rsidRDefault="00177921">
      <w:pPr>
        <w:shd w:val="clear" w:color="auto" w:fill="FFFFFF"/>
        <w:spacing w:line="226" w:lineRule="exact"/>
        <w:ind w:right="10" w:firstLine="281"/>
        <w:jc w:val="both"/>
      </w:pPr>
      <w:r>
        <w:rPr>
          <w:rFonts w:eastAsia="Times New Roman"/>
          <w:sz w:val="22"/>
          <w:szCs w:val="22"/>
        </w:rPr>
        <w:t xml:space="preserve">Употребление наркотиков имеет циклическую природу. С. Радо рассматривал </w:t>
      </w:r>
      <w:r>
        <w:rPr>
          <w:rFonts w:eastAsia="Times New Roman"/>
          <w:b/>
          <w:bCs/>
          <w:i/>
          <w:iCs/>
          <w:sz w:val="22"/>
          <w:szCs w:val="22"/>
        </w:rPr>
        <w:t xml:space="preserve">фармакогенный оргазм, </w:t>
      </w:r>
      <w:r>
        <w:rPr>
          <w:rFonts w:eastAsia="Times New Roman"/>
          <w:sz w:val="22"/>
          <w:szCs w:val="22"/>
        </w:rPr>
        <w:t>отличающийся от оргазма полового, как одну из целей употребления наркотиков. Удоволь</w:t>
      </w:r>
      <w:r>
        <w:rPr>
          <w:rFonts w:eastAsia="Times New Roman"/>
          <w:sz w:val="22"/>
          <w:szCs w:val="22"/>
        </w:rPr>
        <w:softHyphen/>
        <w:t>ствие от психоактивных веществ замещает удовольствие от по</w:t>
      </w:r>
      <w:r>
        <w:rPr>
          <w:rFonts w:eastAsia="Times New Roman"/>
          <w:sz w:val="22"/>
          <w:szCs w:val="22"/>
        </w:rPr>
        <w:softHyphen/>
        <w:t xml:space="preserve">ловых отношений. </w:t>
      </w:r>
      <w:r>
        <w:rPr>
          <w:rFonts w:eastAsia="Times New Roman"/>
          <w:i/>
          <w:iCs/>
          <w:sz w:val="22"/>
          <w:szCs w:val="22"/>
        </w:rPr>
        <w:t xml:space="preserve">В объекте любви уже нет необходимости и аддикт чувствует свою неуязвимость. </w:t>
      </w:r>
      <w:r>
        <w:rPr>
          <w:rFonts w:eastAsia="Times New Roman"/>
          <w:sz w:val="22"/>
          <w:szCs w:val="22"/>
        </w:rPr>
        <w:t>Еще одной целью упо</w:t>
      </w:r>
      <w:r>
        <w:rPr>
          <w:rFonts w:eastAsia="Times New Roman"/>
          <w:sz w:val="22"/>
          <w:szCs w:val="22"/>
        </w:rPr>
        <w:softHyphen/>
        <w:t>требления наркотиков, согласно С. Радо, является стремление избежать боли, характерное для людей, склонных отвечать на фрустрацию состоянием «напряженной депрессии». Он описал и другие причины, по которым некоторые люди не способны удер</w:t>
      </w:r>
      <w:r>
        <w:rPr>
          <w:rFonts w:eastAsia="Times New Roman"/>
          <w:sz w:val="22"/>
          <w:szCs w:val="22"/>
        </w:rPr>
        <w:softHyphen/>
        <w:t xml:space="preserve">живаться от наркотиков, полагая, что основной проблемой этих людей является сильная амбивалентность и, как следствие, страх и чувство вины за агрессию, сопровождающееся магическим мышлением. Все эти аффекты требуют увеличения количества наркотиков, что приводит к </w:t>
      </w:r>
      <w:r>
        <w:rPr>
          <w:rFonts w:eastAsia="Times New Roman"/>
          <w:b/>
          <w:bCs/>
          <w:i/>
          <w:iCs/>
          <w:sz w:val="22"/>
          <w:szCs w:val="22"/>
        </w:rPr>
        <w:t xml:space="preserve">фармакотимическому кризису, </w:t>
      </w:r>
      <w:r>
        <w:rPr>
          <w:rFonts w:eastAsia="Times New Roman"/>
          <w:sz w:val="22"/>
          <w:szCs w:val="22"/>
        </w:rPr>
        <w:t xml:space="preserve">из которого существуют три пути: состояние психоза, бегство во временную ремиссию или суицид </w:t>
      </w:r>
      <w:r>
        <w:rPr>
          <w:rFonts w:eastAsia="Times New Roman"/>
          <w:sz w:val="22"/>
          <w:szCs w:val="22"/>
          <w:lang w:val="en-US"/>
        </w:rPr>
        <w:t xml:space="preserve">(Rado S. </w:t>
      </w:r>
      <w:r>
        <w:rPr>
          <w:rFonts w:eastAsia="Times New Roman"/>
          <w:sz w:val="22"/>
          <w:szCs w:val="22"/>
        </w:rPr>
        <w:t>— 1926, 1933).</w:t>
      </w:r>
    </w:p>
    <w:p w:rsidR="004603F1" w:rsidRDefault="00177921">
      <w:pPr>
        <w:shd w:val="clear" w:color="auto" w:fill="FFFFFF"/>
        <w:spacing w:line="226" w:lineRule="exact"/>
        <w:ind w:left="7" w:firstLine="302"/>
        <w:jc w:val="both"/>
      </w:pPr>
      <w:r>
        <w:rPr>
          <w:rFonts w:eastAsia="Times New Roman"/>
          <w:sz w:val="22"/>
          <w:szCs w:val="22"/>
        </w:rPr>
        <w:t>В целом можно сказать, что в рамках классического психоана</w:t>
      </w:r>
      <w:r>
        <w:rPr>
          <w:rFonts w:eastAsia="Times New Roman"/>
          <w:sz w:val="22"/>
          <w:szCs w:val="22"/>
        </w:rPr>
        <w:softHyphen/>
        <w:t>лиза понимание природы аддикций определялось ранней теори</w:t>
      </w:r>
      <w:r>
        <w:rPr>
          <w:rFonts w:eastAsia="Times New Roman"/>
          <w:sz w:val="22"/>
          <w:szCs w:val="22"/>
        </w:rPr>
        <w:softHyphen/>
        <w:t>ей влечений 3. Фрейда, который указывал, что либидонозные или агрессивные (в том числе аутодеструктивные) влечения создают первичную мотивацию, и при аддиктивном поведении, и в чело</w:t>
      </w:r>
      <w:r>
        <w:rPr>
          <w:rFonts w:eastAsia="Times New Roman"/>
          <w:sz w:val="22"/>
          <w:szCs w:val="22"/>
        </w:rPr>
        <w:softHyphen/>
        <w:t xml:space="preserve">веческой жизни в целом (Ханзян Э.Дж. — 2007). Алкоголизм и наркомании рассматривались как </w:t>
      </w:r>
      <w:r>
        <w:rPr>
          <w:rFonts w:eastAsia="Times New Roman"/>
          <w:i/>
          <w:iCs/>
          <w:sz w:val="22"/>
          <w:szCs w:val="22"/>
        </w:rPr>
        <w:t xml:space="preserve">проявление регресса </w:t>
      </w:r>
      <w:r>
        <w:rPr>
          <w:rFonts w:eastAsia="Times New Roman"/>
          <w:sz w:val="22"/>
          <w:szCs w:val="22"/>
        </w:rPr>
        <w:t xml:space="preserve">на более ранние стадии развития, в основе которого лежит </w:t>
      </w:r>
      <w:r>
        <w:rPr>
          <w:rFonts w:eastAsia="Times New Roman"/>
          <w:i/>
          <w:iCs/>
          <w:sz w:val="22"/>
          <w:szCs w:val="22"/>
        </w:rPr>
        <w:t>серьезная дет</w:t>
      </w:r>
      <w:r>
        <w:rPr>
          <w:rFonts w:eastAsia="Times New Roman"/>
          <w:i/>
          <w:iCs/>
          <w:sz w:val="22"/>
          <w:szCs w:val="22"/>
        </w:rPr>
        <w:softHyphen/>
        <w:t xml:space="preserve">ская травматизация </w:t>
      </w:r>
      <w:r>
        <w:rPr>
          <w:rFonts w:eastAsia="Times New Roman"/>
          <w:sz w:val="22"/>
          <w:szCs w:val="22"/>
          <w:lang w:val="en-US"/>
        </w:rPr>
        <w:t xml:space="preserve">(Glover E. </w:t>
      </w:r>
      <w:r>
        <w:rPr>
          <w:rFonts w:eastAsia="Times New Roman"/>
          <w:sz w:val="22"/>
          <w:szCs w:val="22"/>
        </w:rPr>
        <w:t>— 1931). Оральный способ приема алкоголя говорит о задержке алкоголиков на стадии ораль</w:t>
      </w:r>
      <w:r>
        <w:rPr>
          <w:rFonts w:eastAsia="Times New Roman"/>
          <w:sz w:val="22"/>
          <w:szCs w:val="22"/>
        </w:rPr>
        <w:softHyphen/>
        <w:t>ного эротизма. Фиксация на этой стадии может быть связана с нарушением взаимодействия с матерью, в частности с ранним отлучением от груди (Куттер П. — 1997). Жизнь зависимого про</w:t>
      </w:r>
      <w:r>
        <w:rPr>
          <w:rFonts w:eastAsia="Times New Roman"/>
          <w:sz w:val="22"/>
          <w:szCs w:val="22"/>
        </w:rPr>
        <w:softHyphen/>
        <w:t>ходит в чередовании удовлетворения «наркотического голода» и</w:t>
      </w:r>
    </w:p>
    <w:p w:rsidR="004603F1" w:rsidRDefault="00177921">
      <w:pPr>
        <w:shd w:val="clear" w:color="auto" w:fill="FFFFFF"/>
        <w:spacing w:before="305"/>
        <w:ind w:left="29"/>
      </w:pPr>
      <w:r>
        <w:rPr>
          <w:sz w:val="22"/>
          <w:szCs w:val="22"/>
        </w:rPr>
        <w:t>356</w:t>
      </w:r>
    </w:p>
    <w:p w:rsidR="004603F1" w:rsidRDefault="004603F1">
      <w:pPr>
        <w:shd w:val="clear" w:color="auto" w:fill="FFFFFF"/>
        <w:spacing w:before="305"/>
        <w:ind w:left="29"/>
        <w:sectPr w:rsidR="004603F1">
          <w:pgSz w:w="11909" w:h="16834"/>
          <w:pgMar w:top="1440" w:right="2789" w:bottom="720" w:left="2712" w:header="720" w:footer="720" w:gutter="0"/>
          <w:cols w:space="60"/>
          <w:noEndnote/>
        </w:sectPr>
      </w:pPr>
    </w:p>
    <w:p w:rsidR="004603F1" w:rsidRDefault="00177921">
      <w:pPr>
        <w:shd w:val="clear" w:color="auto" w:fill="FFFFFF"/>
        <w:spacing w:line="228" w:lineRule="exact"/>
        <w:ind w:left="10" w:right="24"/>
        <w:jc w:val="both"/>
      </w:pPr>
      <w:r>
        <w:rPr>
          <w:rFonts w:eastAsia="Times New Roman"/>
          <w:sz w:val="22"/>
          <w:szCs w:val="22"/>
        </w:rPr>
        <w:t xml:space="preserve">«наркотического ступора», как в жизни младенца чередуются чувство голода и сон </w:t>
      </w:r>
      <w:r>
        <w:rPr>
          <w:rFonts w:eastAsia="Times New Roman"/>
          <w:sz w:val="22"/>
          <w:szCs w:val="22"/>
          <w:lang w:val="en-US"/>
        </w:rPr>
        <w:t xml:space="preserve">(Savitt R. </w:t>
      </w:r>
      <w:r>
        <w:rPr>
          <w:rFonts w:eastAsia="Times New Roman"/>
          <w:sz w:val="22"/>
          <w:szCs w:val="22"/>
        </w:rPr>
        <w:t>— 1963).</w:t>
      </w:r>
    </w:p>
    <w:p w:rsidR="004603F1" w:rsidRDefault="00177921">
      <w:pPr>
        <w:shd w:val="clear" w:color="auto" w:fill="FFFFFF"/>
        <w:spacing w:before="98" w:line="214" w:lineRule="exact"/>
        <w:ind w:right="10" w:firstLine="283"/>
        <w:jc w:val="both"/>
      </w:pPr>
      <w:r>
        <w:rPr>
          <w:rFonts w:eastAsia="Times New Roman"/>
          <w:spacing w:val="-7"/>
          <w:sz w:val="22"/>
          <w:szCs w:val="22"/>
        </w:rPr>
        <w:t>Эти представления нашли практический выход в опыте организации специальной психоаналитической среды в санатории для лечения зави</w:t>
      </w:r>
      <w:r>
        <w:rPr>
          <w:rFonts w:eastAsia="Times New Roman"/>
          <w:spacing w:val="-7"/>
          <w:sz w:val="22"/>
          <w:szCs w:val="22"/>
        </w:rPr>
        <w:softHyphen/>
      </w:r>
      <w:r>
        <w:rPr>
          <w:rFonts w:eastAsia="Times New Roman"/>
          <w:spacing w:val="-8"/>
          <w:sz w:val="22"/>
          <w:szCs w:val="22"/>
        </w:rPr>
        <w:t xml:space="preserve">симых пациентов </w:t>
      </w:r>
      <w:r>
        <w:rPr>
          <w:rFonts w:eastAsia="Times New Roman"/>
          <w:spacing w:val="-8"/>
          <w:sz w:val="22"/>
          <w:szCs w:val="22"/>
          <w:lang w:val="en-US"/>
        </w:rPr>
        <w:t xml:space="preserve">(Simmel E. </w:t>
      </w:r>
      <w:r>
        <w:rPr>
          <w:rFonts w:eastAsia="Times New Roman"/>
          <w:spacing w:val="-8"/>
          <w:sz w:val="22"/>
          <w:szCs w:val="22"/>
        </w:rPr>
        <w:t xml:space="preserve">— 1927). Пациенту, проходившему лечение </w:t>
      </w:r>
      <w:r>
        <w:rPr>
          <w:rFonts w:eastAsia="Times New Roman"/>
          <w:spacing w:val="-6"/>
          <w:sz w:val="22"/>
          <w:szCs w:val="22"/>
        </w:rPr>
        <w:t>и отказавшемуся от ПАВ, позволялась любая деструктивная деятель</w:t>
      </w:r>
      <w:r>
        <w:rPr>
          <w:rFonts w:eastAsia="Times New Roman"/>
          <w:spacing w:val="-6"/>
          <w:sz w:val="22"/>
          <w:szCs w:val="22"/>
        </w:rPr>
        <w:softHyphen/>
        <w:t xml:space="preserve">ность — обрывать ветви деревьев, убивать, пожирать и кастрировать </w:t>
      </w:r>
      <w:r>
        <w:rPr>
          <w:rFonts w:eastAsia="Times New Roman"/>
          <w:spacing w:val="-7"/>
          <w:sz w:val="22"/>
          <w:szCs w:val="22"/>
        </w:rPr>
        <w:t>изображения персонала. Разрешалось оставаться в постели, сколько по</w:t>
      </w:r>
      <w:r>
        <w:rPr>
          <w:rFonts w:eastAsia="Times New Roman"/>
          <w:spacing w:val="-7"/>
          <w:sz w:val="22"/>
          <w:szCs w:val="22"/>
        </w:rPr>
        <w:softHyphen/>
      </w:r>
      <w:r>
        <w:rPr>
          <w:rFonts w:eastAsia="Times New Roman"/>
          <w:spacing w:val="-8"/>
          <w:sz w:val="22"/>
          <w:szCs w:val="22"/>
        </w:rPr>
        <w:t xml:space="preserve">желает, при этом к нему приставляли индивидуальную сиделку, которая </w:t>
      </w:r>
      <w:r>
        <w:rPr>
          <w:rFonts w:eastAsia="Times New Roman"/>
          <w:spacing w:val="-7"/>
          <w:sz w:val="22"/>
          <w:szCs w:val="22"/>
        </w:rPr>
        <w:t xml:space="preserve">ободряла и следила за его состоянием. Вместо того, чтобы переносить </w:t>
      </w:r>
      <w:r>
        <w:rPr>
          <w:rFonts w:eastAsia="Times New Roman"/>
          <w:spacing w:val="-8"/>
          <w:sz w:val="22"/>
          <w:szCs w:val="22"/>
        </w:rPr>
        <w:t>тяжелые мучения, отказавшись от ПАВ, пациент удовлетворял свое глу</w:t>
      </w:r>
      <w:r>
        <w:rPr>
          <w:rFonts w:eastAsia="Times New Roman"/>
          <w:spacing w:val="-8"/>
          <w:sz w:val="22"/>
          <w:szCs w:val="22"/>
        </w:rPr>
        <w:softHyphen/>
        <w:t>бинное страстное желание — быть ребенком, лежать в колыбели и иметь ласковую, верную и заботливую маму. Выход из этой фазы лечения рас</w:t>
      </w:r>
      <w:r>
        <w:rPr>
          <w:rFonts w:eastAsia="Times New Roman"/>
          <w:spacing w:val="-8"/>
          <w:sz w:val="22"/>
          <w:szCs w:val="22"/>
        </w:rPr>
        <w:softHyphen/>
      </w:r>
      <w:r>
        <w:rPr>
          <w:rFonts w:eastAsia="Times New Roman"/>
          <w:spacing w:val="-7"/>
          <w:sz w:val="22"/>
          <w:szCs w:val="22"/>
        </w:rPr>
        <w:t>сматривался как период отнятия от груди, после чего пациент мог пере</w:t>
      </w:r>
      <w:r>
        <w:rPr>
          <w:rFonts w:eastAsia="Times New Roman"/>
          <w:spacing w:val="-7"/>
          <w:sz w:val="22"/>
          <w:szCs w:val="22"/>
        </w:rPr>
        <w:softHyphen/>
        <w:t xml:space="preserve">ходить к регулярному анализу. Лечение воздержанием использовалось </w:t>
      </w:r>
      <w:r>
        <w:rPr>
          <w:rFonts w:eastAsia="Times New Roman"/>
          <w:spacing w:val="-5"/>
          <w:sz w:val="22"/>
          <w:szCs w:val="22"/>
        </w:rPr>
        <w:t xml:space="preserve">только после того, как пациент избавлялся от </w:t>
      </w:r>
      <w:r>
        <w:rPr>
          <w:rFonts w:eastAsia="Times New Roman"/>
          <w:i/>
          <w:iCs/>
          <w:spacing w:val="-5"/>
          <w:sz w:val="22"/>
          <w:szCs w:val="22"/>
        </w:rPr>
        <w:t xml:space="preserve">невроза повреждения, </w:t>
      </w:r>
      <w:r>
        <w:rPr>
          <w:rFonts w:eastAsia="Times New Roman"/>
          <w:i/>
          <w:iCs/>
          <w:spacing w:val="-6"/>
          <w:sz w:val="22"/>
          <w:szCs w:val="22"/>
        </w:rPr>
        <w:t xml:space="preserve">способного привести к суициду. </w:t>
      </w:r>
      <w:r>
        <w:rPr>
          <w:rFonts w:eastAsia="Times New Roman"/>
          <w:spacing w:val="-6"/>
          <w:sz w:val="22"/>
          <w:szCs w:val="22"/>
        </w:rPr>
        <w:t xml:space="preserve">Э. Зиммель утверждал, что улучшение </w:t>
      </w:r>
      <w:r>
        <w:rPr>
          <w:rFonts w:eastAsia="Times New Roman"/>
          <w:spacing w:val="-7"/>
          <w:sz w:val="22"/>
          <w:szCs w:val="22"/>
        </w:rPr>
        <w:t xml:space="preserve">состояния наблюдались не только у пациентов-невротиков, но даже и у </w:t>
      </w:r>
      <w:r>
        <w:rPr>
          <w:rFonts w:eastAsia="Times New Roman"/>
          <w:sz w:val="22"/>
          <w:szCs w:val="22"/>
        </w:rPr>
        <w:t>психотиков (Сэбшин Э. — 2007).</w:t>
      </w:r>
    </w:p>
    <w:p w:rsidR="004603F1" w:rsidRDefault="00177921">
      <w:pPr>
        <w:shd w:val="clear" w:color="auto" w:fill="FFFFFF"/>
        <w:spacing w:before="103" w:line="226" w:lineRule="exact"/>
        <w:ind w:right="12" w:firstLine="293"/>
        <w:jc w:val="both"/>
      </w:pPr>
      <w:r>
        <w:rPr>
          <w:rFonts w:eastAsia="Times New Roman"/>
          <w:sz w:val="22"/>
          <w:szCs w:val="22"/>
        </w:rPr>
        <w:t>На современные представления психоанализа о природе и механизмах зависимого поведения оказали влияние все три основ</w:t>
      </w:r>
      <w:r>
        <w:rPr>
          <w:rFonts w:eastAsia="Times New Roman"/>
          <w:sz w:val="22"/>
          <w:szCs w:val="22"/>
        </w:rPr>
        <w:softHyphen/>
        <w:t>ных направления психодинамической теории: «психология Я», берущая свое начало из классической психоаналитической теории З.Фрейда и продолженная в работах Х.Хартмана и Дж.Якобсон; теория объектных отношений, использующая концепцию дефи</w:t>
      </w:r>
      <w:r>
        <w:rPr>
          <w:rFonts w:eastAsia="Times New Roman"/>
          <w:sz w:val="22"/>
          <w:szCs w:val="22"/>
        </w:rPr>
        <w:softHyphen/>
        <w:t xml:space="preserve">цита и концепцию конфликта для понимания возникновения личностных расстройств и пограничных состояний (Д. Винникот, М. Баллинт, М.Малер) и психология самости </w:t>
      </w:r>
      <w:r>
        <w:rPr>
          <w:rFonts w:eastAsia="Times New Roman"/>
          <w:sz w:val="22"/>
          <w:szCs w:val="22"/>
          <w:lang w:val="en-US"/>
        </w:rPr>
        <w:t>X.</w:t>
      </w:r>
      <w:r>
        <w:rPr>
          <w:rFonts w:eastAsia="Times New Roman"/>
          <w:sz w:val="22"/>
          <w:szCs w:val="22"/>
        </w:rPr>
        <w:t>Кохута, иссле</w:t>
      </w:r>
      <w:r>
        <w:rPr>
          <w:rFonts w:eastAsia="Times New Roman"/>
          <w:sz w:val="22"/>
          <w:szCs w:val="22"/>
        </w:rPr>
        <w:softHyphen/>
        <w:t>дующая особенности формирования внутреннего мира пациентов преимущественно с нарциссическими личностными расстрой</w:t>
      </w:r>
      <w:r>
        <w:rPr>
          <w:rFonts w:eastAsia="Times New Roman"/>
          <w:sz w:val="22"/>
          <w:szCs w:val="22"/>
        </w:rPr>
        <w:softHyphen/>
        <w:t>ствами, обладающими самооценкой крайне уязвимой к любым проявлениям неуважения (см. т. 1, гл. 3; т. 2, гл. 6).</w:t>
      </w:r>
    </w:p>
    <w:p w:rsidR="004603F1" w:rsidRDefault="00177921">
      <w:pPr>
        <w:shd w:val="clear" w:color="auto" w:fill="FFFFFF"/>
        <w:spacing w:before="2" w:line="226" w:lineRule="exact"/>
        <w:ind w:left="7" w:firstLine="293"/>
        <w:jc w:val="both"/>
      </w:pPr>
      <w:r>
        <w:rPr>
          <w:rFonts w:eastAsia="Times New Roman"/>
          <w:sz w:val="22"/>
          <w:szCs w:val="22"/>
        </w:rPr>
        <w:t>Одним из психоаналитических подходов к зависимому пове</w:t>
      </w:r>
      <w:r>
        <w:rPr>
          <w:rFonts w:eastAsia="Times New Roman"/>
          <w:sz w:val="22"/>
          <w:szCs w:val="22"/>
        </w:rPr>
        <w:softHyphen/>
        <w:t xml:space="preserve">дению является теория самоуважения, разработанная на основе индивидуальной психологии А.Адлера. </w:t>
      </w:r>
      <w:r>
        <w:rPr>
          <w:rFonts w:eastAsia="Times New Roman"/>
          <w:i/>
          <w:iCs/>
          <w:sz w:val="22"/>
          <w:szCs w:val="22"/>
        </w:rPr>
        <w:t>Невысокое самоуваже</w:t>
      </w:r>
      <w:r>
        <w:rPr>
          <w:rFonts w:eastAsia="Times New Roman"/>
          <w:i/>
          <w:iCs/>
          <w:sz w:val="22"/>
          <w:szCs w:val="22"/>
        </w:rPr>
        <w:softHyphen/>
        <w:t xml:space="preserve">ние, а также неустойчивая самооценка зависимого человека закладывается в детстве, одновременно с компенсаторной постановкой завышенных целей. </w:t>
      </w:r>
      <w:r>
        <w:rPr>
          <w:rFonts w:eastAsia="Times New Roman"/>
          <w:sz w:val="22"/>
          <w:szCs w:val="22"/>
        </w:rPr>
        <w:t>Заниженная самооценка может быть результатом недостижения реальных целей из-за отсутствия уверенности в собственных силах. Это случается, когда родители или кто-то другой делают все для ребенка, не позволяя ему раз</w:t>
      </w:r>
      <w:r>
        <w:rPr>
          <w:rFonts w:eastAsia="Times New Roman"/>
          <w:sz w:val="22"/>
          <w:szCs w:val="22"/>
        </w:rPr>
        <w:softHyphen/>
        <w:t>вить свой талант. Или, наоборот, при небрежных родителях, не уделяющих ребенку внимания. Человек с невысоким самоуваже</w:t>
      </w:r>
      <w:r>
        <w:rPr>
          <w:rFonts w:eastAsia="Times New Roman"/>
          <w:sz w:val="22"/>
          <w:szCs w:val="22"/>
        </w:rPr>
        <w:softHyphen/>
        <w:t>нием будет реагировать на любой возникающий в жизни стресс более негативно, чем человек с высоким самоуважением. Чтобы</w:t>
      </w:r>
    </w:p>
    <w:p w:rsidR="004603F1" w:rsidRDefault="00177921">
      <w:pPr>
        <w:shd w:val="clear" w:color="auto" w:fill="FFFFFF"/>
        <w:spacing w:before="326"/>
        <w:ind w:right="7"/>
        <w:jc w:val="right"/>
      </w:pPr>
      <w:r>
        <w:rPr>
          <w:rFonts w:ascii="Arial" w:hAnsi="Arial" w:cs="Arial"/>
        </w:rPr>
        <w:t>357</w:t>
      </w:r>
    </w:p>
    <w:p w:rsidR="004603F1" w:rsidRDefault="004603F1">
      <w:pPr>
        <w:shd w:val="clear" w:color="auto" w:fill="FFFFFF"/>
        <w:spacing w:before="326"/>
        <w:ind w:right="7"/>
        <w:jc w:val="right"/>
        <w:sectPr w:rsidR="004603F1">
          <w:pgSz w:w="11909" w:h="16834"/>
          <w:pgMar w:top="1440" w:right="2751" w:bottom="720" w:left="2748" w:header="720" w:footer="720" w:gutter="0"/>
          <w:cols w:space="60"/>
          <w:noEndnote/>
        </w:sectPr>
      </w:pPr>
    </w:p>
    <w:p w:rsidR="004603F1" w:rsidRDefault="00177921">
      <w:pPr>
        <w:shd w:val="clear" w:color="auto" w:fill="FFFFFF"/>
        <w:spacing w:line="226" w:lineRule="exact"/>
        <w:ind w:left="10" w:right="53"/>
        <w:jc w:val="both"/>
      </w:pPr>
      <w:r>
        <w:rPr>
          <w:rFonts w:eastAsia="Times New Roman"/>
          <w:sz w:val="22"/>
          <w:szCs w:val="22"/>
        </w:rPr>
        <w:t>совладать с завышенной целью и низким самоуважением, человек может прибегнуть к психоактивным веществам.</w:t>
      </w:r>
    </w:p>
    <w:p w:rsidR="004603F1" w:rsidRDefault="00177921">
      <w:pPr>
        <w:shd w:val="clear" w:color="auto" w:fill="FFFFFF"/>
        <w:spacing w:line="226" w:lineRule="exact"/>
        <w:ind w:right="36" w:firstLine="298"/>
        <w:jc w:val="both"/>
      </w:pPr>
      <w:r>
        <w:rPr>
          <w:rFonts w:eastAsia="Times New Roman"/>
          <w:sz w:val="22"/>
          <w:szCs w:val="22"/>
        </w:rPr>
        <w:t xml:space="preserve">В работах </w:t>
      </w:r>
      <w:r>
        <w:rPr>
          <w:rFonts w:eastAsia="Times New Roman"/>
          <w:b/>
          <w:bCs/>
          <w:sz w:val="22"/>
          <w:szCs w:val="22"/>
        </w:rPr>
        <w:t xml:space="preserve">Леона Версмера </w:t>
      </w:r>
      <w:r>
        <w:rPr>
          <w:rFonts w:eastAsia="Times New Roman"/>
          <w:sz w:val="22"/>
          <w:szCs w:val="22"/>
        </w:rPr>
        <w:t xml:space="preserve">подчеркивается, что супер-Эго (см. т. 1, с. 156— 159) </w:t>
      </w:r>
      <w:r>
        <w:rPr>
          <w:rFonts w:eastAsia="Times New Roman"/>
          <w:i/>
          <w:iCs/>
          <w:sz w:val="22"/>
          <w:szCs w:val="22"/>
        </w:rPr>
        <w:t>становится для аддиктивной личности суро</w:t>
      </w:r>
      <w:r>
        <w:rPr>
          <w:rFonts w:eastAsia="Times New Roman"/>
          <w:i/>
          <w:iCs/>
          <w:sz w:val="22"/>
          <w:szCs w:val="22"/>
        </w:rPr>
        <w:softHyphen/>
        <w:t xml:space="preserve">вым мучителем, от которого она спасается бегством в мир наркотиков </w:t>
      </w:r>
      <w:r>
        <w:rPr>
          <w:rFonts w:eastAsia="Times New Roman"/>
          <w:sz w:val="22"/>
          <w:szCs w:val="22"/>
          <w:lang w:val="en-US"/>
        </w:rPr>
        <w:t xml:space="preserve">(Wursmer L. </w:t>
      </w:r>
      <w:r>
        <w:rPr>
          <w:rFonts w:eastAsia="Times New Roman"/>
          <w:sz w:val="22"/>
          <w:szCs w:val="22"/>
        </w:rPr>
        <w:t>— 1974, 1984).</w:t>
      </w:r>
    </w:p>
    <w:p w:rsidR="004603F1" w:rsidRDefault="00177921">
      <w:pPr>
        <w:shd w:val="clear" w:color="auto" w:fill="FFFFFF"/>
        <w:spacing w:before="194" w:line="214" w:lineRule="exact"/>
        <w:ind w:left="2" w:right="24" w:firstLine="286"/>
        <w:jc w:val="both"/>
      </w:pPr>
      <w:r>
        <w:rPr>
          <w:rFonts w:eastAsia="Times New Roman"/>
          <w:spacing w:val="-8"/>
          <w:sz w:val="22"/>
          <w:szCs w:val="22"/>
        </w:rPr>
        <w:t xml:space="preserve">«Когда я не довожу до конца работу, когда чувствую свою безответ </w:t>
      </w:r>
      <w:r>
        <w:rPr>
          <w:rFonts w:eastAsia="Times New Roman"/>
          <w:spacing w:val="-5"/>
          <w:sz w:val="22"/>
          <w:szCs w:val="22"/>
        </w:rPr>
        <w:t xml:space="preserve">ственность, спиртное помогает мне забыть об этом. Без него чувство </w:t>
      </w:r>
      <w:r>
        <w:rPr>
          <w:rFonts w:eastAsia="Times New Roman"/>
          <w:spacing w:val="-7"/>
          <w:sz w:val="22"/>
          <w:szCs w:val="22"/>
        </w:rPr>
        <w:t>вины становится просто непереносимым &lt;...&gt; Я чувствую себя незащи</w:t>
      </w:r>
      <w:r>
        <w:rPr>
          <w:rFonts w:eastAsia="Times New Roman"/>
          <w:spacing w:val="-7"/>
          <w:sz w:val="22"/>
          <w:szCs w:val="22"/>
        </w:rPr>
        <w:softHyphen/>
      </w:r>
      <w:r>
        <w:rPr>
          <w:rFonts w:eastAsia="Times New Roman"/>
          <w:spacing w:val="-5"/>
          <w:sz w:val="22"/>
          <w:szCs w:val="22"/>
        </w:rPr>
        <w:t xml:space="preserve">щенным, находясь среди людей — на работе, в школе, на службе, и </w:t>
      </w:r>
      <w:r>
        <w:rPr>
          <w:rFonts w:eastAsia="Times New Roman"/>
          <w:spacing w:val="-6"/>
          <w:sz w:val="22"/>
          <w:szCs w:val="22"/>
        </w:rPr>
        <w:t xml:space="preserve">церкви, стоя в очереди или прогуливаясь в общественном месте, но </w:t>
      </w:r>
      <w:r>
        <w:rPr>
          <w:rFonts w:eastAsia="Times New Roman"/>
          <w:spacing w:val="-4"/>
          <w:sz w:val="22"/>
          <w:szCs w:val="22"/>
        </w:rPr>
        <w:t xml:space="preserve">особенно отправляясь на собеседование. То же самое я испытываю, </w:t>
      </w:r>
      <w:r>
        <w:rPr>
          <w:rFonts w:eastAsia="Times New Roman"/>
          <w:spacing w:val="-8"/>
          <w:sz w:val="22"/>
          <w:szCs w:val="22"/>
        </w:rPr>
        <w:t xml:space="preserve">когда выражаю чувства по отношению к матери или признаюсь в кругу </w:t>
      </w:r>
      <w:r>
        <w:rPr>
          <w:rFonts w:eastAsia="Times New Roman"/>
          <w:spacing w:val="-7"/>
          <w:sz w:val="22"/>
          <w:szCs w:val="22"/>
        </w:rPr>
        <w:t xml:space="preserve">семьи, что не чувствую себя комфортно за общим столом. Все это как </w:t>
      </w:r>
      <w:r>
        <w:rPr>
          <w:rFonts w:eastAsia="Times New Roman"/>
          <w:spacing w:val="-5"/>
          <w:sz w:val="22"/>
          <w:szCs w:val="22"/>
        </w:rPr>
        <w:t xml:space="preserve">обнажение, стыд какой-то. Когда я начинаю говорить, то теряю ход </w:t>
      </w:r>
      <w:r>
        <w:rPr>
          <w:rFonts w:eastAsia="Times New Roman"/>
          <w:spacing w:val="-7"/>
          <w:sz w:val="22"/>
          <w:szCs w:val="22"/>
        </w:rPr>
        <w:t>мысли, боюсь, что скажу какую-нибудь глупость &lt;...&gt; Когда я употреб</w:t>
      </w:r>
      <w:r>
        <w:rPr>
          <w:rFonts w:eastAsia="Times New Roman"/>
          <w:spacing w:val="-7"/>
          <w:sz w:val="22"/>
          <w:szCs w:val="22"/>
        </w:rPr>
        <w:softHyphen/>
        <w:t>ляю кокаин, то могу контролировать себя. Пусть это временное и вооб</w:t>
      </w:r>
      <w:r>
        <w:rPr>
          <w:rFonts w:eastAsia="Times New Roman"/>
          <w:spacing w:val="-7"/>
          <w:sz w:val="22"/>
          <w:szCs w:val="22"/>
        </w:rPr>
        <w:softHyphen/>
      </w:r>
      <w:r>
        <w:rPr>
          <w:rFonts w:eastAsia="Times New Roman"/>
          <w:spacing w:val="-6"/>
          <w:sz w:val="22"/>
          <w:szCs w:val="22"/>
        </w:rPr>
        <w:t>ражаемое состояние, но хоть на какое-то время я чувствую себя хоро</w:t>
      </w:r>
      <w:r>
        <w:rPr>
          <w:rFonts w:eastAsia="Times New Roman"/>
          <w:spacing w:val="-6"/>
          <w:sz w:val="22"/>
          <w:szCs w:val="22"/>
        </w:rPr>
        <w:softHyphen/>
      </w:r>
      <w:r>
        <w:rPr>
          <w:rFonts w:eastAsia="Times New Roman"/>
          <w:spacing w:val="-3"/>
          <w:sz w:val="22"/>
          <w:szCs w:val="22"/>
        </w:rPr>
        <w:t xml:space="preserve">шо» (Ингмар, пациент с полизависимостью; цит. по: Версмер Л. — </w:t>
      </w:r>
      <w:r>
        <w:rPr>
          <w:rFonts w:eastAsia="Times New Roman"/>
          <w:sz w:val="22"/>
          <w:szCs w:val="22"/>
        </w:rPr>
        <w:t>2007. - С. 62).</w:t>
      </w:r>
    </w:p>
    <w:p w:rsidR="004603F1" w:rsidRDefault="00177921">
      <w:pPr>
        <w:shd w:val="clear" w:color="auto" w:fill="FFFFFF"/>
        <w:spacing w:before="199" w:line="226" w:lineRule="exact"/>
        <w:ind w:left="2" w:right="22" w:firstLine="276"/>
        <w:jc w:val="both"/>
      </w:pPr>
      <w:r>
        <w:rPr>
          <w:rFonts w:eastAsia="Times New Roman"/>
          <w:sz w:val="22"/>
          <w:szCs w:val="22"/>
        </w:rPr>
        <w:t>Акцент на родительских неудачах в попытке поддержать са</w:t>
      </w:r>
      <w:r>
        <w:rPr>
          <w:rFonts w:eastAsia="Times New Roman"/>
          <w:sz w:val="22"/>
          <w:szCs w:val="22"/>
        </w:rPr>
        <w:softHyphen/>
        <w:t xml:space="preserve">моуважение ребенка характерен также для исследований аддик-тивного поведения, в частности для работ </w:t>
      </w:r>
      <w:r>
        <w:rPr>
          <w:rFonts w:eastAsia="Times New Roman"/>
          <w:b/>
          <w:bCs/>
          <w:sz w:val="22"/>
          <w:szCs w:val="22"/>
        </w:rPr>
        <w:t xml:space="preserve">Эдварда Дж. Ханзяна. </w:t>
      </w:r>
      <w:r>
        <w:rPr>
          <w:rFonts w:eastAsia="Times New Roman"/>
          <w:sz w:val="22"/>
          <w:szCs w:val="22"/>
        </w:rPr>
        <w:t xml:space="preserve">Он анализировал природу уязвимости зависимых пациентов, которая влияет на </w:t>
      </w:r>
      <w:r>
        <w:rPr>
          <w:rFonts w:eastAsia="Times New Roman"/>
          <w:i/>
          <w:iCs/>
          <w:sz w:val="22"/>
          <w:szCs w:val="22"/>
        </w:rPr>
        <w:t xml:space="preserve">способность управлять своими эмоциями, воздействует на самооценку, отношения с окружающими и способность заботиться о себе </w:t>
      </w:r>
      <w:r>
        <w:rPr>
          <w:rFonts w:eastAsia="Times New Roman"/>
          <w:sz w:val="22"/>
          <w:szCs w:val="22"/>
        </w:rPr>
        <w:t>(Ханзян Э. — 2007).</w:t>
      </w:r>
    </w:p>
    <w:p w:rsidR="004603F1" w:rsidRDefault="00177921">
      <w:pPr>
        <w:shd w:val="clear" w:color="auto" w:fill="FFFFFF"/>
        <w:spacing w:line="226" w:lineRule="exact"/>
        <w:ind w:left="7" w:firstLine="286"/>
        <w:jc w:val="both"/>
      </w:pPr>
      <w:r>
        <w:rPr>
          <w:rFonts w:eastAsia="Times New Roman"/>
          <w:sz w:val="22"/>
          <w:szCs w:val="22"/>
        </w:rPr>
        <w:t xml:space="preserve">Образование дефицитарной психической структуры зависимых индивидов Э.Ханзян объясняет, опираясь на идеи психологии самости </w:t>
      </w:r>
      <w:r>
        <w:rPr>
          <w:rFonts w:eastAsia="Times New Roman"/>
          <w:sz w:val="22"/>
          <w:szCs w:val="22"/>
          <w:lang w:val="en-US"/>
        </w:rPr>
        <w:t xml:space="preserve">X. </w:t>
      </w:r>
      <w:r>
        <w:rPr>
          <w:rFonts w:eastAsia="Times New Roman"/>
          <w:sz w:val="22"/>
          <w:szCs w:val="22"/>
        </w:rPr>
        <w:t xml:space="preserve">Кохута (см. т. 1, гл. 3). Хотя сам </w:t>
      </w:r>
      <w:r>
        <w:rPr>
          <w:rFonts w:eastAsia="Times New Roman"/>
          <w:sz w:val="22"/>
          <w:szCs w:val="22"/>
          <w:lang w:val="en-US"/>
        </w:rPr>
        <w:t xml:space="preserve">X. </w:t>
      </w:r>
      <w:r>
        <w:rPr>
          <w:rFonts w:eastAsia="Times New Roman"/>
          <w:sz w:val="22"/>
          <w:szCs w:val="22"/>
        </w:rPr>
        <w:t>Кохут и его после</w:t>
      </w:r>
      <w:r>
        <w:rPr>
          <w:rFonts w:eastAsia="Times New Roman"/>
          <w:sz w:val="22"/>
          <w:szCs w:val="22"/>
        </w:rPr>
        <w:softHyphen/>
        <w:t>дователи не применяли свои идеи к аддиктивным расстройствам, Э.Ханзян считал, что эти идеи помогают понять, как чувство собственной ценности, любовь к себе и впоследствии способность к любви к другому, возникают из ранней фазы отношений «родитель —ребенок». Он полагал, что «аддиктивная личность защищает свое поврежденное и уязвимое "Я" с помощью само</w:t>
      </w:r>
      <w:r>
        <w:rPr>
          <w:rFonts w:eastAsia="Times New Roman"/>
          <w:sz w:val="22"/>
          <w:szCs w:val="22"/>
        </w:rPr>
        <w:softHyphen/>
        <w:t>разрушающих защит: отказа от реальности, агрессии и бравады. За это приходится платить чувством изоляции, обеднением эмо</w:t>
      </w:r>
      <w:r>
        <w:rPr>
          <w:rFonts w:eastAsia="Times New Roman"/>
          <w:sz w:val="22"/>
          <w:szCs w:val="22"/>
        </w:rPr>
        <w:softHyphen/>
        <w:t>циональной сферы и неустойчивостью отношений с другими людьми» (там же, с. 37).</w:t>
      </w:r>
    </w:p>
    <w:p w:rsidR="004603F1" w:rsidRDefault="00177921">
      <w:pPr>
        <w:shd w:val="clear" w:color="auto" w:fill="FFFFFF"/>
        <w:spacing w:line="226" w:lineRule="exact"/>
        <w:ind w:left="7" w:right="5" w:firstLine="276"/>
        <w:jc w:val="both"/>
      </w:pPr>
      <w:r>
        <w:rPr>
          <w:rFonts w:eastAsia="Times New Roman"/>
          <w:sz w:val="22"/>
          <w:szCs w:val="22"/>
        </w:rPr>
        <w:t>Л. Версмер приводит сходную картину структурных нарушений зависимых: «От чувства беспомощности в травмирующей ситуа</w:t>
      </w:r>
      <w:r>
        <w:rPr>
          <w:rFonts w:eastAsia="Times New Roman"/>
          <w:sz w:val="22"/>
          <w:szCs w:val="22"/>
        </w:rPr>
        <w:softHyphen/>
        <w:t>ции и неспособности контролировать переполняющие эмоции личность защищается "толстой коркой нарциссизма" — гранди</w:t>
      </w:r>
      <w:r>
        <w:rPr>
          <w:rFonts w:eastAsia="Times New Roman"/>
          <w:sz w:val="22"/>
          <w:szCs w:val="22"/>
        </w:rPr>
        <w:softHyphen/>
        <w:t>озностью и презрением, а иногда идеализацией и подчинением.</w:t>
      </w:r>
    </w:p>
    <w:p w:rsidR="004603F1" w:rsidRDefault="00177921">
      <w:pPr>
        <w:shd w:val="clear" w:color="auto" w:fill="FFFFFF"/>
        <w:spacing w:before="74"/>
        <w:ind w:left="24"/>
      </w:pPr>
      <w:r>
        <w:rPr>
          <w:sz w:val="22"/>
          <w:szCs w:val="22"/>
        </w:rPr>
        <w:t>358</w:t>
      </w:r>
    </w:p>
    <w:p w:rsidR="004603F1" w:rsidRDefault="004603F1">
      <w:pPr>
        <w:shd w:val="clear" w:color="auto" w:fill="FFFFFF"/>
        <w:spacing w:before="74"/>
        <w:ind w:left="24"/>
        <w:sectPr w:rsidR="004603F1">
          <w:pgSz w:w="11909" w:h="16834"/>
          <w:pgMar w:top="1440" w:right="2751" w:bottom="720" w:left="2750" w:header="720" w:footer="720" w:gutter="0"/>
          <w:cols w:space="60"/>
          <w:noEndnote/>
        </w:sectPr>
      </w:pPr>
    </w:p>
    <w:p w:rsidR="004603F1" w:rsidRDefault="00177921">
      <w:pPr>
        <w:shd w:val="clear" w:color="auto" w:fill="FFFFFF"/>
        <w:spacing w:line="226" w:lineRule="exact"/>
        <w:ind w:left="5" w:right="17"/>
        <w:jc w:val="both"/>
      </w:pPr>
      <w:r>
        <w:rPr>
          <w:rFonts w:eastAsia="Times New Roman"/>
          <w:sz w:val="22"/>
          <w:szCs w:val="22"/>
        </w:rPr>
        <w:t>Все это часто прикрывается поверхностной любезностью и при</w:t>
      </w:r>
      <w:r>
        <w:rPr>
          <w:rFonts w:eastAsia="Times New Roman"/>
          <w:sz w:val="22"/>
          <w:szCs w:val="22"/>
        </w:rPr>
        <w:softHyphen/>
        <w:t>влекательным шармом "социопата"». Поразительная ненадеж</w:t>
      </w:r>
      <w:r>
        <w:rPr>
          <w:rFonts w:eastAsia="Times New Roman"/>
          <w:sz w:val="22"/>
          <w:szCs w:val="22"/>
        </w:rPr>
        <w:softHyphen/>
        <w:t>ность в отношениях и нестабильность происходит из-за дезинте</w:t>
      </w:r>
      <w:r>
        <w:rPr>
          <w:rFonts w:eastAsia="Times New Roman"/>
          <w:sz w:val="22"/>
          <w:szCs w:val="22"/>
        </w:rPr>
        <w:softHyphen/>
        <w:t>грированного «Я» зависимых, которые разрываются между стра</w:t>
      </w:r>
      <w:r>
        <w:rPr>
          <w:rFonts w:eastAsia="Times New Roman"/>
          <w:sz w:val="22"/>
          <w:szCs w:val="22"/>
        </w:rPr>
        <w:softHyphen/>
        <w:t>хом перед осуждающей и унижающей внешней силой и нарцис-сическими потребностями, имеющими защитную природу и идущими изнутри. Периоды высокой интегрированное™ и чест</w:t>
      </w:r>
      <w:r>
        <w:rPr>
          <w:rFonts w:eastAsia="Times New Roman"/>
          <w:sz w:val="22"/>
          <w:szCs w:val="22"/>
        </w:rPr>
        <w:softHyphen/>
        <w:t>ности внезапно сменяются эпизодами безжалостной холодности и склонности к криминалу» (Версмер Л. — 2007. — С. 58).</w:t>
      </w:r>
    </w:p>
    <w:p w:rsidR="004603F1" w:rsidRDefault="00177921">
      <w:pPr>
        <w:shd w:val="clear" w:color="auto" w:fill="FFFFFF"/>
        <w:spacing w:line="226" w:lineRule="exact"/>
        <w:ind w:right="7" w:firstLine="288"/>
        <w:jc w:val="both"/>
      </w:pPr>
      <w:r>
        <w:rPr>
          <w:rFonts w:eastAsia="Times New Roman"/>
          <w:sz w:val="22"/>
          <w:szCs w:val="22"/>
        </w:rPr>
        <w:t>Незрелое «Я» наркомана или алкоголика проявляется в по</w:t>
      </w:r>
      <w:r>
        <w:rPr>
          <w:rFonts w:eastAsia="Times New Roman"/>
          <w:sz w:val="22"/>
          <w:szCs w:val="22"/>
        </w:rPr>
        <w:softHyphen/>
        <w:t>строении садомазохистических отношениях с близкими людьми. Этот же тип отношений переносится на психоактивное вещество. Человек, употребляя психоактивное вещество, стремится к не</w:t>
      </w:r>
      <w:r>
        <w:rPr>
          <w:rFonts w:eastAsia="Times New Roman"/>
          <w:sz w:val="22"/>
          <w:szCs w:val="22"/>
        </w:rPr>
        <w:softHyphen/>
        <w:t xml:space="preserve">медленному удовлетворению своих потребностей, но в то же время он оказывается зависимым от отсроченного страдания-наказания </w:t>
      </w:r>
      <w:r>
        <w:rPr>
          <w:rFonts w:eastAsia="Times New Roman"/>
          <w:sz w:val="22"/>
          <w:szCs w:val="22"/>
          <w:lang w:val="en-US"/>
        </w:rPr>
        <w:t xml:space="preserve">(Kooyman M. </w:t>
      </w:r>
      <w:r>
        <w:rPr>
          <w:rFonts w:eastAsia="Times New Roman"/>
          <w:sz w:val="22"/>
          <w:szCs w:val="22"/>
        </w:rPr>
        <w:t>— 1992). Ф. Шифер подчеркивает наличие у пациентов-кокаинистов самокарающей садомазохистской ди</w:t>
      </w:r>
      <w:r>
        <w:rPr>
          <w:rFonts w:eastAsia="Times New Roman"/>
          <w:sz w:val="22"/>
          <w:szCs w:val="22"/>
        </w:rPr>
        <w:softHyphen/>
        <w:t xml:space="preserve">намики, являющейся следствием травмирующего обращения с ними в детстве </w:t>
      </w:r>
      <w:r>
        <w:rPr>
          <w:rFonts w:eastAsia="Times New Roman"/>
          <w:sz w:val="22"/>
          <w:szCs w:val="22"/>
          <w:lang w:val="en-US"/>
        </w:rPr>
        <w:t xml:space="preserve">(Schiffer F. </w:t>
      </w:r>
      <w:r>
        <w:rPr>
          <w:rFonts w:eastAsia="Times New Roman"/>
          <w:sz w:val="22"/>
          <w:szCs w:val="22"/>
        </w:rPr>
        <w:t xml:space="preserve">— 1988). Этот </w:t>
      </w:r>
      <w:r>
        <w:rPr>
          <w:rFonts w:eastAsia="Times New Roman"/>
          <w:i/>
          <w:iCs/>
          <w:sz w:val="22"/>
          <w:szCs w:val="22"/>
        </w:rPr>
        <w:t xml:space="preserve">феномен «продления боли» </w:t>
      </w:r>
      <w:r>
        <w:rPr>
          <w:rFonts w:eastAsia="Times New Roman"/>
          <w:sz w:val="22"/>
          <w:szCs w:val="22"/>
        </w:rPr>
        <w:t>Э.Ханзян связывал также с компульсивным стремлением повторять оставшуюся неразрешенной боль, появившуюся на ранних стадиях развития. Сейчас существует понимание, что алкоголизм и другие зависимости могут развиваться как результат длительных невротических конфликтов, незрелости психических структур, генетической предрасположенности, семейных и куль</w:t>
      </w:r>
      <w:r>
        <w:rPr>
          <w:rFonts w:eastAsia="Times New Roman"/>
          <w:sz w:val="22"/>
          <w:szCs w:val="22"/>
        </w:rPr>
        <w:softHyphen/>
        <w:t>турных условий, а также влияния окружения.</w:t>
      </w:r>
    </w:p>
    <w:p w:rsidR="004603F1" w:rsidRDefault="00177921">
      <w:pPr>
        <w:shd w:val="clear" w:color="auto" w:fill="FFFFFF"/>
        <w:spacing w:line="226" w:lineRule="exact"/>
        <w:ind w:left="10" w:firstLine="286"/>
        <w:jc w:val="both"/>
      </w:pPr>
      <w:r>
        <w:rPr>
          <w:rFonts w:eastAsia="Times New Roman"/>
          <w:sz w:val="22"/>
          <w:szCs w:val="22"/>
        </w:rPr>
        <w:t xml:space="preserve">Современные представители теории объектных отношений оспаривают выдвинутое ранее положение о том, что употребление ПАВ — это регрессия на оральную стадию психосексуального развития. Согласно новой концепции использование химических веществ имеет </w:t>
      </w:r>
      <w:r>
        <w:rPr>
          <w:rFonts w:eastAsia="Times New Roman"/>
          <w:i/>
          <w:iCs/>
          <w:sz w:val="22"/>
          <w:szCs w:val="22"/>
        </w:rPr>
        <w:t xml:space="preserve">защитную и адаптивную функции, </w:t>
      </w:r>
      <w:r>
        <w:rPr>
          <w:rFonts w:eastAsia="Times New Roman"/>
          <w:sz w:val="22"/>
          <w:szCs w:val="22"/>
        </w:rPr>
        <w:t>может вре</w:t>
      </w:r>
      <w:r>
        <w:rPr>
          <w:rFonts w:eastAsia="Times New Roman"/>
          <w:sz w:val="22"/>
          <w:szCs w:val="22"/>
        </w:rPr>
        <w:softHyphen/>
        <w:t xml:space="preserve">менно изменить регрессивное состояние (Сэбшин Э. — 2007; Версмер Л. — 2007). Многие считают, что главным в аддиктивном поведении является не импульс к саморазрушению, а </w:t>
      </w:r>
      <w:r>
        <w:rPr>
          <w:rFonts w:eastAsia="Times New Roman"/>
          <w:i/>
          <w:iCs/>
          <w:sz w:val="22"/>
          <w:szCs w:val="22"/>
        </w:rPr>
        <w:t>дефицит адекватной интернализации родительских фигур и, как след</w:t>
      </w:r>
      <w:r>
        <w:rPr>
          <w:rFonts w:eastAsia="Times New Roman"/>
          <w:i/>
          <w:iCs/>
          <w:sz w:val="22"/>
          <w:szCs w:val="22"/>
        </w:rPr>
        <w:softHyphen/>
        <w:t xml:space="preserve">ствие, нарушение способности к самозащите и заботе о себе, т. е. функции Эго. </w:t>
      </w:r>
      <w:r>
        <w:rPr>
          <w:rFonts w:eastAsia="Times New Roman"/>
          <w:sz w:val="22"/>
          <w:szCs w:val="22"/>
        </w:rPr>
        <w:t>Углубленное исследование наркотической за</w:t>
      </w:r>
      <w:r>
        <w:rPr>
          <w:rFonts w:eastAsia="Times New Roman"/>
          <w:sz w:val="22"/>
          <w:szCs w:val="22"/>
        </w:rPr>
        <w:softHyphen/>
        <w:t>висимости, проведенное рядом авторов, показало, что оно опре</w:t>
      </w:r>
      <w:r>
        <w:rPr>
          <w:rFonts w:eastAsia="Times New Roman"/>
          <w:sz w:val="22"/>
          <w:szCs w:val="22"/>
        </w:rPr>
        <w:softHyphen/>
        <w:t>деляется тремя факторами: 1) потребностью вконтейниро-вании агрессии; 2) страстным желанием удовлетворить стремление к симбиотическим отношениям с материнской фигурой; 3) жела</w:t>
      </w:r>
      <w:r>
        <w:rPr>
          <w:rFonts w:eastAsia="Times New Roman"/>
          <w:sz w:val="22"/>
          <w:szCs w:val="22"/>
        </w:rPr>
        <w:softHyphen/>
        <w:t>нием ослабить депрессивное состояние. Адциктивное поведение представляет собой попытку вылечить себя столь небезопасным «лекарством» (Сэбшин Э. — 2007).</w:t>
      </w:r>
    </w:p>
    <w:p w:rsidR="004603F1" w:rsidRDefault="00177921">
      <w:pPr>
        <w:shd w:val="clear" w:color="auto" w:fill="FFFFFF"/>
        <w:spacing w:line="226" w:lineRule="exact"/>
        <w:ind w:left="22" w:right="2" w:firstLine="288"/>
        <w:jc w:val="both"/>
      </w:pPr>
      <w:r>
        <w:rPr>
          <w:rFonts w:eastAsia="Times New Roman"/>
          <w:sz w:val="22"/>
          <w:szCs w:val="22"/>
        </w:rPr>
        <w:t>Особый интерес для понимания механизмов формирования зависимости от ПАВ представляют исследования Генри Криста-</w:t>
      </w:r>
    </w:p>
    <w:p w:rsidR="004603F1" w:rsidRDefault="00177921">
      <w:pPr>
        <w:shd w:val="clear" w:color="auto" w:fill="FFFFFF"/>
        <w:spacing w:before="94"/>
        <w:ind w:right="2"/>
        <w:jc w:val="right"/>
      </w:pPr>
      <w:r>
        <w:rPr>
          <w:sz w:val="22"/>
          <w:szCs w:val="22"/>
        </w:rPr>
        <w:t>359</w:t>
      </w:r>
    </w:p>
    <w:p w:rsidR="004603F1" w:rsidRDefault="004603F1">
      <w:pPr>
        <w:shd w:val="clear" w:color="auto" w:fill="FFFFFF"/>
        <w:spacing w:before="94"/>
        <w:ind w:right="2"/>
        <w:jc w:val="right"/>
        <w:sectPr w:rsidR="004603F1">
          <w:pgSz w:w="11909" w:h="16834"/>
          <w:pgMar w:top="1440" w:right="2748" w:bottom="720" w:left="2755" w:header="720" w:footer="720" w:gutter="0"/>
          <w:cols w:space="60"/>
          <w:noEndnote/>
        </w:sectPr>
      </w:pPr>
    </w:p>
    <w:p w:rsidR="004603F1" w:rsidRDefault="00177921">
      <w:pPr>
        <w:shd w:val="clear" w:color="auto" w:fill="FFFFFF"/>
        <w:spacing w:line="226" w:lineRule="exact"/>
        <w:ind w:right="10"/>
        <w:jc w:val="both"/>
      </w:pPr>
      <w:r>
        <w:rPr>
          <w:rFonts w:eastAsia="Times New Roman"/>
          <w:b/>
          <w:bCs/>
          <w:spacing w:val="-1"/>
          <w:sz w:val="22"/>
          <w:szCs w:val="22"/>
        </w:rPr>
        <w:t xml:space="preserve">ла (1968, 1970, 1988). Его работы посвящены пониманию роли </w:t>
      </w:r>
      <w:r>
        <w:rPr>
          <w:rFonts w:eastAsia="Times New Roman"/>
          <w:b/>
          <w:bCs/>
          <w:spacing w:val="-4"/>
          <w:sz w:val="22"/>
          <w:szCs w:val="22"/>
        </w:rPr>
        <w:t xml:space="preserve">младенческой травмы и ее последствие, природы алекситимии у психосоматических и аддиктивных пациентов, закономерностям </w:t>
      </w:r>
      <w:r>
        <w:rPr>
          <w:rFonts w:eastAsia="Times New Roman"/>
          <w:b/>
          <w:bCs/>
          <w:spacing w:val="-6"/>
          <w:sz w:val="22"/>
          <w:szCs w:val="22"/>
        </w:rPr>
        <w:t>эмоционального развития и его нарушениям у зависимых. Г. Кри-</w:t>
      </w:r>
      <w:r>
        <w:rPr>
          <w:rFonts w:eastAsia="Times New Roman"/>
          <w:b/>
          <w:bCs/>
          <w:sz w:val="22"/>
          <w:szCs w:val="22"/>
        </w:rPr>
        <w:t xml:space="preserve">стал обнаружил, вслед за М.Кляйн, что </w:t>
      </w:r>
      <w:r>
        <w:rPr>
          <w:rFonts w:eastAsia="Times New Roman"/>
          <w:b/>
          <w:bCs/>
          <w:i/>
          <w:iCs/>
          <w:sz w:val="22"/>
          <w:szCs w:val="22"/>
        </w:rPr>
        <w:t xml:space="preserve">интенсивное чувство </w:t>
      </w:r>
      <w:r>
        <w:rPr>
          <w:rFonts w:eastAsia="Times New Roman"/>
          <w:b/>
          <w:bCs/>
          <w:i/>
          <w:iCs/>
          <w:spacing w:val="-1"/>
          <w:sz w:val="22"/>
          <w:szCs w:val="22"/>
        </w:rPr>
        <w:t xml:space="preserve">ярости </w:t>
      </w:r>
      <w:r>
        <w:rPr>
          <w:rFonts w:eastAsia="Times New Roman"/>
          <w:b/>
          <w:bCs/>
          <w:spacing w:val="-1"/>
          <w:sz w:val="22"/>
          <w:szCs w:val="22"/>
        </w:rPr>
        <w:t xml:space="preserve">у младенца, вызванное поведением матери, таит в себе </w:t>
      </w:r>
      <w:r>
        <w:rPr>
          <w:rFonts w:eastAsia="Times New Roman"/>
          <w:b/>
          <w:bCs/>
          <w:spacing w:val="-7"/>
          <w:sz w:val="22"/>
          <w:szCs w:val="22"/>
        </w:rPr>
        <w:t xml:space="preserve">большую опасность. Он доказывает, что у аддиктивных пациентов </w:t>
      </w:r>
      <w:r>
        <w:rPr>
          <w:rFonts w:eastAsia="Times New Roman"/>
          <w:b/>
          <w:bCs/>
          <w:spacing w:val="-4"/>
          <w:sz w:val="22"/>
          <w:szCs w:val="22"/>
        </w:rPr>
        <w:t>материнский объект «экстернализируется» и жестко «отгоражи</w:t>
      </w:r>
      <w:r>
        <w:rPr>
          <w:rFonts w:eastAsia="Times New Roman"/>
          <w:b/>
          <w:bCs/>
          <w:spacing w:val="-4"/>
          <w:sz w:val="22"/>
          <w:szCs w:val="22"/>
        </w:rPr>
        <w:softHyphen/>
      </w:r>
      <w:r>
        <w:rPr>
          <w:rFonts w:eastAsia="Times New Roman"/>
          <w:b/>
          <w:bCs/>
          <w:spacing w:val="-7"/>
          <w:sz w:val="22"/>
          <w:szCs w:val="22"/>
        </w:rPr>
        <w:t xml:space="preserve">вается», все доброе начинает приписываться только ей — хорошие </w:t>
      </w:r>
      <w:r>
        <w:rPr>
          <w:rFonts w:eastAsia="Times New Roman"/>
          <w:b/>
          <w:bCs/>
          <w:spacing w:val="-2"/>
          <w:sz w:val="22"/>
          <w:szCs w:val="22"/>
        </w:rPr>
        <w:t>качества, права на утешение и исцеление, функции регуляции (Кристал Г. — 2007). При этом доминирующее объектное отно</w:t>
      </w:r>
      <w:r>
        <w:rPr>
          <w:rFonts w:eastAsia="Times New Roman"/>
          <w:b/>
          <w:bCs/>
          <w:spacing w:val="-2"/>
          <w:sz w:val="22"/>
          <w:szCs w:val="22"/>
        </w:rPr>
        <w:softHyphen/>
      </w:r>
      <w:r>
        <w:rPr>
          <w:rFonts w:eastAsia="Times New Roman"/>
          <w:b/>
          <w:bCs/>
          <w:spacing w:val="-4"/>
          <w:sz w:val="22"/>
          <w:szCs w:val="22"/>
        </w:rPr>
        <w:t xml:space="preserve">шение будет иметь постоянный идолопоклоннический характер. </w:t>
      </w:r>
      <w:r>
        <w:rPr>
          <w:rFonts w:eastAsia="Times New Roman"/>
          <w:b/>
          <w:bCs/>
          <w:sz w:val="22"/>
          <w:szCs w:val="22"/>
        </w:rPr>
        <w:t xml:space="preserve">Для «Я-репрезентации» не остается надежды на возможность </w:t>
      </w:r>
      <w:r>
        <w:rPr>
          <w:rFonts w:eastAsia="Times New Roman"/>
          <w:b/>
          <w:bCs/>
          <w:spacing w:val="-4"/>
          <w:sz w:val="22"/>
          <w:szCs w:val="22"/>
        </w:rPr>
        <w:t xml:space="preserve">самостоятельного волевого контроля аффективных и жизненных </w:t>
      </w:r>
      <w:r>
        <w:rPr>
          <w:rFonts w:eastAsia="Times New Roman"/>
          <w:b/>
          <w:bCs/>
          <w:spacing w:val="-1"/>
          <w:sz w:val="22"/>
          <w:szCs w:val="22"/>
        </w:rPr>
        <w:t>функций. «Можно предположить, что "Я-репрезентации" при</w:t>
      </w:r>
      <w:r>
        <w:rPr>
          <w:rFonts w:eastAsia="Times New Roman"/>
          <w:b/>
          <w:bCs/>
          <w:spacing w:val="-1"/>
          <w:sz w:val="22"/>
          <w:szCs w:val="22"/>
        </w:rPr>
        <w:softHyphen/>
      </w:r>
      <w:r>
        <w:rPr>
          <w:rFonts w:eastAsia="Times New Roman"/>
          <w:b/>
          <w:bCs/>
          <w:spacing w:val="-6"/>
          <w:sz w:val="22"/>
          <w:szCs w:val="22"/>
        </w:rPr>
        <w:t xml:space="preserve">писывается вина за все плохое, и чем тяжелее страдания в детстве, </w:t>
      </w:r>
      <w:r>
        <w:rPr>
          <w:rFonts w:eastAsia="Times New Roman"/>
          <w:b/>
          <w:bCs/>
          <w:sz w:val="22"/>
          <w:szCs w:val="22"/>
        </w:rPr>
        <w:t xml:space="preserve">тем сильнее сдвиг в сторону самообвинения» (Кристал Г. — </w:t>
      </w:r>
      <w:r>
        <w:rPr>
          <w:rFonts w:eastAsia="Times New Roman"/>
          <w:b/>
          <w:bCs/>
          <w:spacing w:val="-1"/>
          <w:sz w:val="22"/>
          <w:szCs w:val="22"/>
        </w:rPr>
        <w:t xml:space="preserve">2007. — С. 108). При такой структуре возникает потребность в </w:t>
      </w:r>
      <w:r>
        <w:rPr>
          <w:rFonts w:eastAsia="Times New Roman"/>
          <w:b/>
          <w:bCs/>
          <w:spacing w:val="-5"/>
          <w:sz w:val="22"/>
          <w:szCs w:val="22"/>
        </w:rPr>
        <w:t xml:space="preserve">«аддиктивном объекте» — вещи или действии, которые являлись </w:t>
      </w:r>
      <w:r>
        <w:rPr>
          <w:rFonts w:eastAsia="Times New Roman"/>
          <w:b/>
          <w:bCs/>
          <w:spacing w:val="-1"/>
          <w:sz w:val="22"/>
          <w:szCs w:val="22"/>
        </w:rPr>
        <w:t xml:space="preserve">бы внешними по отношению к «Я-репрезентации» и могли бы служить для утешения. Его исследования показали также, что </w:t>
      </w:r>
      <w:r>
        <w:rPr>
          <w:rFonts w:eastAsia="Times New Roman"/>
          <w:b/>
          <w:bCs/>
          <w:spacing w:val="-4"/>
          <w:sz w:val="22"/>
          <w:szCs w:val="22"/>
        </w:rPr>
        <w:t>«объектное отношение и следы памяти происходят от довербаль-</w:t>
      </w:r>
      <w:r>
        <w:rPr>
          <w:rFonts w:eastAsia="Times New Roman"/>
          <w:b/>
          <w:bCs/>
          <w:spacing w:val="-6"/>
          <w:sz w:val="22"/>
          <w:szCs w:val="22"/>
        </w:rPr>
        <w:t xml:space="preserve">ных аффективных настроек, остающихся в своем первоначальном </w:t>
      </w:r>
      <w:r>
        <w:rPr>
          <w:rFonts w:eastAsia="Times New Roman"/>
          <w:b/>
          <w:bCs/>
          <w:spacing w:val="-3"/>
          <w:sz w:val="22"/>
          <w:szCs w:val="22"/>
        </w:rPr>
        <w:t>состоянии, и перевод на вербальный уровень, с которым работа</w:t>
      </w:r>
      <w:r>
        <w:rPr>
          <w:rFonts w:eastAsia="Times New Roman"/>
          <w:b/>
          <w:bCs/>
          <w:spacing w:val="-3"/>
          <w:sz w:val="22"/>
          <w:szCs w:val="22"/>
        </w:rPr>
        <w:softHyphen/>
      </w:r>
      <w:r>
        <w:rPr>
          <w:rFonts w:eastAsia="Times New Roman"/>
          <w:b/>
          <w:bCs/>
          <w:spacing w:val="-2"/>
          <w:sz w:val="22"/>
          <w:szCs w:val="22"/>
        </w:rPr>
        <w:t>ют большинство аналитиков, минимально» (там же, с. 108).</w:t>
      </w:r>
    </w:p>
    <w:p w:rsidR="004603F1" w:rsidRDefault="00177921">
      <w:pPr>
        <w:shd w:val="clear" w:color="auto" w:fill="FFFFFF"/>
        <w:spacing w:line="226" w:lineRule="exact"/>
        <w:ind w:left="19" w:right="7" w:firstLine="281"/>
        <w:jc w:val="both"/>
      </w:pPr>
      <w:r>
        <w:rPr>
          <w:rFonts w:eastAsia="Times New Roman"/>
          <w:b/>
          <w:bCs/>
          <w:spacing w:val="-6"/>
          <w:sz w:val="22"/>
          <w:szCs w:val="22"/>
        </w:rPr>
        <w:t>Эмоциональная жизнь зависимого от ПАВ чрезвычайно проти</w:t>
      </w:r>
      <w:r>
        <w:rPr>
          <w:rFonts w:eastAsia="Times New Roman"/>
          <w:b/>
          <w:bCs/>
          <w:spacing w:val="-6"/>
          <w:sz w:val="22"/>
          <w:szCs w:val="22"/>
        </w:rPr>
        <w:softHyphen/>
      </w:r>
      <w:r>
        <w:rPr>
          <w:rFonts w:eastAsia="Times New Roman"/>
          <w:b/>
          <w:bCs/>
          <w:spacing w:val="-9"/>
          <w:sz w:val="22"/>
          <w:szCs w:val="22"/>
        </w:rPr>
        <w:t xml:space="preserve">воречива. С одной стороны, для аддиктивных пациентов характерна </w:t>
      </w:r>
      <w:r>
        <w:rPr>
          <w:rFonts w:eastAsia="Times New Roman"/>
          <w:b/>
          <w:bCs/>
          <w:spacing w:val="-8"/>
          <w:sz w:val="22"/>
          <w:szCs w:val="22"/>
        </w:rPr>
        <w:t>алекситимия</w:t>
      </w:r>
      <w:r>
        <w:rPr>
          <w:rFonts w:eastAsia="Times New Roman"/>
          <w:b/>
          <w:bCs/>
          <w:spacing w:val="-8"/>
          <w:sz w:val="22"/>
          <w:szCs w:val="22"/>
          <w:vertAlign w:val="superscript"/>
        </w:rPr>
        <w:t>1</w:t>
      </w:r>
      <w:r>
        <w:rPr>
          <w:rFonts w:eastAsia="Times New Roman"/>
          <w:b/>
          <w:bCs/>
          <w:spacing w:val="-8"/>
          <w:sz w:val="22"/>
          <w:szCs w:val="22"/>
        </w:rPr>
        <w:t>, у них существует генерализованная реакция «неудо</w:t>
      </w:r>
      <w:r>
        <w:rPr>
          <w:rFonts w:eastAsia="Times New Roman"/>
          <w:b/>
          <w:bCs/>
          <w:spacing w:val="-8"/>
          <w:sz w:val="22"/>
          <w:szCs w:val="22"/>
        </w:rPr>
        <w:softHyphen/>
      </w:r>
      <w:r>
        <w:rPr>
          <w:rFonts w:eastAsia="Times New Roman"/>
          <w:b/>
          <w:bCs/>
          <w:spacing w:val="-4"/>
          <w:sz w:val="22"/>
          <w:szCs w:val="22"/>
        </w:rPr>
        <w:t xml:space="preserve">вольствия», соматическая, со слабым рефлексивным осознанием </w:t>
      </w:r>
      <w:r>
        <w:rPr>
          <w:rFonts w:eastAsia="Times New Roman"/>
          <w:b/>
          <w:bCs/>
          <w:spacing w:val="-2"/>
          <w:sz w:val="22"/>
          <w:szCs w:val="22"/>
        </w:rPr>
        <w:t>и без дифференциации переживаний тревоги и депрессии (Кри</w:t>
      </w:r>
      <w:r>
        <w:rPr>
          <w:rFonts w:eastAsia="Times New Roman"/>
          <w:b/>
          <w:bCs/>
          <w:spacing w:val="-2"/>
          <w:sz w:val="22"/>
          <w:szCs w:val="22"/>
        </w:rPr>
        <w:softHyphen/>
      </w:r>
      <w:r>
        <w:rPr>
          <w:rFonts w:eastAsia="Times New Roman"/>
          <w:b/>
          <w:bCs/>
          <w:spacing w:val="-7"/>
          <w:sz w:val="22"/>
          <w:szCs w:val="22"/>
        </w:rPr>
        <w:t xml:space="preserve">стал Г. — 2007). С другой — химически зависимые часто жалуются </w:t>
      </w:r>
      <w:r>
        <w:rPr>
          <w:rFonts w:eastAsia="Times New Roman"/>
          <w:b/>
          <w:bCs/>
          <w:sz w:val="22"/>
          <w:szCs w:val="22"/>
        </w:rPr>
        <w:t xml:space="preserve">на свою склонность к крайним проявлениям эмоций. В одной </w:t>
      </w:r>
      <w:r>
        <w:rPr>
          <w:rFonts w:eastAsia="Times New Roman"/>
          <w:b/>
          <w:bCs/>
          <w:spacing w:val="-5"/>
          <w:sz w:val="22"/>
          <w:szCs w:val="22"/>
        </w:rPr>
        <w:t xml:space="preserve">крайности их переполняют непереносимые чувства, и наркотики </w:t>
      </w:r>
      <w:r>
        <w:rPr>
          <w:rFonts w:eastAsia="Times New Roman"/>
          <w:b/>
          <w:bCs/>
          <w:spacing w:val="-7"/>
          <w:sz w:val="22"/>
          <w:szCs w:val="22"/>
        </w:rPr>
        <w:t xml:space="preserve">используются для облегчения страданий, в другой — кажется, что </w:t>
      </w:r>
      <w:r>
        <w:rPr>
          <w:rFonts w:eastAsia="Times New Roman"/>
          <w:b/>
          <w:bCs/>
          <w:spacing w:val="-5"/>
          <w:sz w:val="22"/>
          <w:szCs w:val="22"/>
        </w:rPr>
        <w:t>чувства отсутствуют или ощущаются столь смутно, что их невоз</w:t>
      </w:r>
      <w:r>
        <w:rPr>
          <w:rFonts w:eastAsia="Times New Roman"/>
          <w:b/>
          <w:bCs/>
          <w:spacing w:val="-5"/>
          <w:sz w:val="22"/>
          <w:szCs w:val="22"/>
        </w:rPr>
        <w:softHyphen/>
      </w:r>
      <w:r>
        <w:rPr>
          <w:rFonts w:eastAsia="Times New Roman"/>
          <w:b/>
          <w:bCs/>
          <w:spacing w:val="-3"/>
          <w:sz w:val="22"/>
          <w:szCs w:val="22"/>
        </w:rPr>
        <w:t xml:space="preserve">можно дифференцировать, и наркотики используются для того, </w:t>
      </w:r>
      <w:r>
        <w:rPr>
          <w:rFonts w:eastAsia="Times New Roman"/>
          <w:b/>
          <w:bCs/>
          <w:spacing w:val="-9"/>
          <w:sz w:val="22"/>
          <w:szCs w:val="22"/>
        </w:rPr>
        <w:t xml:space="preserve">чтобы разнообразить свои переживания. Так или иначе, «наркотики </w:t>
      </w:r>
      <w:r>
        <w:rPr>
          <w:rFonts w:eastAsia="Times New Roman"/>
          <w:b/>
          <w:bCs/>
          <w:spacing w:val="-6"/>
          <w:sz w:val="22"/>
          <w:szCs w:val="22"/>
        </w:rPr>
        <w:t xml:space="preserve">представляют собой попытку контролировать аффекты, которые </w:t>
      </w:r>
      <w:r>
        <w:rPr>
          <w:rFonts w:eastAsia="Times New Roman"/>
          <w:b/>
          <w:bCs/>
          <w:spacing w:val="-5"/>
          <w:sz w:val="22"/>
          <w:szCs w:val="22"/>
        </w:rPr>
        <w:t>иначе кажутся неподвластными» (Ханзян Э. — 2007. — С. 37).</w:t>
      </w:r>
    </w:p>
    <w:p w:rsidR="004603F1" w:rsidRDefault="00177921">
      <w:pPr>
        <w:shd w:val="clear" w:color="auto" w:fill="FFFFFF"/>
        <w:spacing w:before="324" w:line="211" w:lineRule="exact"/>
        <w:ind w:left="31" w:firstLine="288"/>
        <w:jc w:val="both"/>
      </w:pPr>
      <w:r>
        <w:rPr>
          <w:b/>
          <w:bCs/>
          <w:sz w:val="18"/>
          <w:szCs w:val="18"/>
          <w:vertAlign w:val="superscript"/>
        </w:rPr>
        <w:t>1</w:t>
      </w:r>
      <w:r>
        <w:rPr>
          <w:rFonts w:eastAsia="Times New Roman"/>
          <w:b/>
          <w:bCs/>
          <w:i/>
          <w:iCs/>
          <w:spacing w:val="-2"/>
          <w:sz w:val="18"/>
          <w:szCs w:val="18"/>
        </w:rPr>
        <w:t xml:space="preserve">Алекситимия </w:t>
      </w:r>
      <w:r>
        <w:rPr>
          <w:rFonts w:eastAsia="Times New Roman"/>
          <w:b/>
          <w:bCs/>
          <w:spacing w:val="-2"/>
          <w:sz w:val="18"/>
          <w:szCs w:val="18"/>
        </w:rPr>
        <w:t>— термин, введенный П.Сифнеосом при работе с психосо</w:t>
      </w:r>
      <w:r>
        <w:rPr>
          <w:rFonts w:eastAsia="Times New Roman"/>
          <w:b/>
          <w:bCs/>
          <w:spacing w:val="-2"/>
          <w:sz w:val="18"/>
          <w:szCs w:val="18"/>
        </w:rPr>
        <w:softHyphen/>
      </w:r>
      <w:r>
        <w:rPr>
          <w:rFonts w:eastAsia="Times New Roman"/>
          <w:b/>
          <w:bCs/>
          <w:spacing w:val="-5"/>
          <w:sz w:val="18"/>
          <w:szCs w:val="18"/>
        </w:rPr>
        <w:t>матическими пациентами, обозначающий трудности в осознании и вербализации ими своих эмоций и ощущений, сочетающимися с бедностью фантазии, конкрет</w:t>
      </w:r>
      <w:r>
        <w:rPr>
          <w:rFonts w:eastAsia="Times New Roman"/>
          <w:b/>
          <w:bCs/>
          <w:spacing w:val="-5"/>
          <w:sz w:val="18"/>
          <w:szCs w:val="18"/>
        </w:rPr>
        <w:softHyphen/>
        <w:t>ным мышлением, склонностью импульсивно действовать в конфликтных ситуа</w:t>
      </w:r>
      <w:r>
        <w:rPr>
          <w:rFonts w:eastAsia="Times New Roman"/>
          <w:b/>
          <w:bCs/>
          <w:spacing w:val="-5"/>
          <w:sz w:val="18"/>
          <w:szCs w:val="18"/>
        </w:rPr>
        <w:softHyphen/>
      </w:r>
      <w:r>
        <w:rPr>
          <w:rFonts w:eastAsia="Times New Roman"/>
          <w:b/>
          <w:bCs/>
          <w:spacing w:val="-1"/>
          <w:sz w:val="18"/>
          <w:szCs w:val="18"/>
        </w:rPr>
        <w:t xml:space="preserve">циях Это свойство позднее было выявлено также у аддиктивных пациентов </w:t>
      </w:r>
      <w:r>
        <w:rPr>
          <w:rFonts w:eastAsia="Times New Roman"/>
          <w:b/>
          <w:bCs/>
          <w:sz w:val="18"/>
          <w:szCs w:val="18"/>
          <w:lang w:val="en-US"/>
        </w:rPr>
        <w:t xml:space="preserve">(Sifneos P. </w:t>
      </w:r>
      <w:r>
        <w:rPr>
          <w:rFonts w:eastAsia="Times New Roman"/>
          <w:b/>
          <w:bCs/>
          <w:sz w:val="18"/>
          <w:szCs w:val="18"/>
        </w:rPr>
        <w:t>- 1967).</w:t>
      </w:r>
    </w:p>
    <w:p w:rsidR="004603F1" w:rsidRDefault="00177921">
      <w:pPr>
        <w:shd w:val="clear" w:color="auto" w:fill="FFFFFF"/>
        <w:spacing w:before="72"/>
        <w:ind w:left="36"/>
      </w:pPr>
      <w:r>
        <w:rPr>
          <w:b/>
          <w:bCs/>
          <w:spacing w:val="-12"/>
          <w:sz w:val="22"/>
          <w:szCs w:val="22"/>
        </w:rPr>
        <w:t>360</w:t>
      </w:r>
    </w:p>
    <w:p w:rsidR="004603F1" w:rsidRDefault="004603F1">
      <w:pPr>
        <w:shd w:val="clear" w:color="auto" w:fill="FFFFFF"/>
        <w:spacing w:before="72"/>
        <w:ind w:left="36"/>
        <w:sectPr w:rsidR="004603F1">
          <w:pgSz w:w="11909" w:h="16834"/>
          <w:pgMar w:top="1440" w:right="2748" w:bottom="720" w:left="2746" w:header="720" w:footer="720" w:gutter="0"/>
          <w:cols w:space="60"/>
          <w:noEndnote/>
        </w:sectPr>
      </w:pPr>
    </w:p>
    <w:p w:rsidR="004603F1" w:rsidRDefault="00177921">
      <w:pPr>
        <w:shd w:val="clear" w:color="auto" w:fill="FFFFFF"/>
        <w:spacing w:line="226" w:lineRule="exact"/>
        <w:ind w:right="31" w:firstLine="288"/>
        <w:jc w:val="both"/>
      </w:pPr>
      <w:r>
        <w:rPr>
          <w:rFonts w:eastAsia="Times New Roman"/>
          <w:sz w:val="22"/>
          <w:szCs w:val="22"/>
        </w:rPr>
        <w:t>Суммируем результаты современных психоаналитических ис</w:t>
      </w:r>
      <w:r>
        <w:rPr>
          <w:rFonts w:eastAsia="Times New Roman"/>
          <w:sz w:val="22"/>
          <w:szCs w:val="22"/>
        </w:rPr>
        <w:softHyphen/>
        <w:t>следований аддиктивного поведения в нескольких основных по</w:t>
      </w:r>
      <w:r>
        <w:rPr>
          <w:rFonts w:eastAsia="Times New Roman"/>
          <w:sz w:val="22"/>
          <w:szCs w:val="22"/>
        </w:rPr>
        <w:softHyphen/>
        <w:t>ложениях.</w:t>
      </w:r>
    </w:p>
    <w:p w:rsidR="004603F1" w:rsidRDefault="00177921" w:rsidP="00177921">
      <w:pPr>
        <w:numPr>
          <w:ilvl w:val="0"/>
          <w:numId w:val="52"/>
        </w:numPr>
        <w:shd w:val="clear" w:color="auto" w:fill="FFFFFF"/>
        <w:tabs>
          <w:tab w:val="left" w:pos="487"/>
        </w:tabs>
        <w:spacing w:before="2" w:line="226" w:lineRule="exact"/>
        <w:ind w:left="2" w:right="22" w:firstLine="293"/>
        <w:jc w:val="both"/>
        <w:rPr>
          <w:spacing w:val="-28"/>
          <w:sz w:val="22"/>
          <w:szCs w:val="22"/>
        </w:rPr>
      </w:pPr>
      <w:r>
        <w:rPr>
          <w:rFonts w:eastAsia="Times New Roman"/>
          <w:i/>
          <w:iCs/>
          <w:sz w:val="22"/>
          <w:szCs w:val="22"/>
        </w:rPr>
        <w:t xml:space="preserve">Алкоголизм и наркомании </w:t>
      </w:r>
      <w:r>
        <w:rPr>
          <w:rFonts w:eastAsia="Times New Roman"/>
          <w:sz w:val="22"/>
          <w:szCs w:val="22"/>
        </w:rPr>
        <w:t xml:space="preserve">— </w:t>
      </w:r>
      <w:r>
        <w:rPr>
          <w:rFonts w:eastAsia="Times New Roman"/>
          <w:i/>
          <w:iCs/>
          <w:sz w:val="22"/>
          <w:szCs w:val="22"/>
        </w:rPr>
        <w:t xml:space="preserve">расстройства с мультифак-торной этиологией. </w:t>
      </w:r>
      <w:r>
        <w:rPr>
          <w:rFonts w:eastAsia="Times New Roman"/>
          <w:sz w:val="22"/>
          <w:szCs w:val="22"/>
        </w:rPr>
        <w:t>Не существует жесткой единой для всех программы лечения. Нет общего личностного типа «алкоголика» или «наркомана» (Сэбшин Э. — 2000).</w:t>
      </w:r>
    </w:p>
    <w:p w:rsidR="004603F1" w:rsidRDefault="00177921" w:rsidP="00177921">
      <w:pPr>
        <w:numPr>
          <w:ilvl w:val="0"/>
          <w:numId w:val="52"/>
        </w:numPr>
        <w:shd w:val="clear" w:color="auto" w:fill="FFFFFF"/>
        <w:tabs>
          <w:tab w:val="left" w:pos="487"/>
        </w:tabs>
        <w:spacing w:line="226" w:lineRule="exact"/>
        <w:ind w:left="2" w:right="17" w:firstLine="293"/>
        <w:jc w:val="both"/>
        <w:rPr>
          <w:spacing w:val="-11"/>
          <w:sz w:val="22"/>
          <w:szCs w:val="22"/>
        </w:rPr>
      </w:pPr>
      <w:r>
        <w:rPr>
          <w:rFonts w:eastAsia="Times New Roman"/>
          <w:i/>
          <w:iCs/>
          <w:sz w:val="22"/>
          <w:szCs w:val="22"/>
        </w:rPr>
        <w:t>Конфигурация внутренних конфликтов у каждого паци</w:t>
      </w:r>
      <w:r>
        <w:rPr>
          <w:rFonts w:eastAsia="Times New Roman"/>
          <w:i/>
          <w:iCs/>
          <w:sz w:val="22"/>
          <w:szCs w:val="22"/>
        </w:rPr>
        <w:softHyphen/>
        <w:t xml:space="preserve">ента индивидуальна. </w:t>
      </w:r>
      <w:r>
        <w:rPr>
          <w:rFonts w:eastAsia="Times New Roman"/>
          <w:sz w:val="22"/>
          <w:szCs w:val="22"/>
        </w:rPr>
        <w:t>Собственно внутренних конфликтов в традиционном психоаналитическом понимании как невротиче</w:t>
      </w:r>
      <w:r>
        <w:rPr>
          <w:rFonts w:eastAsia="Times New Roman"/>
          <w:sz w:val="22"/>
          <w:szCs w:val="22"/>
        </w:rPr>
        <w:softHyphen/>
        <w:t>ских конфликтов, относящихся к Эдиповой фазе развития, у аддиктивных пациентов можно и не встретить. С этим связаны трудности психоаналитического лечения таких пациентов.</w:t>
      </w:r>
    </w:p>
    <w:p w:rsidR="004603F1" w:rsidRDefault="00177921" w:rsidP="00177921">
      <w:pPr>
        <w:numPr>
          <w:ilvl w:val="0"/>
          <w:numId w:val="52"/>
        </w:numPr>
        <w:shd w:val="clear" w:color="auto" w:fill="FFFFFF"/>
        <w:tabs>
          <w:tab w:val="left" w:pos="487"/>
        </w:tabs>
        <w:spacing w:line="226" w:lineRule="exact"/>
        <w:ind w:left="2" w:right="12" w:firstLine="293"/>
        <w:jc w:val="both"/>
        <w:rPr>
          <w:spacing w:val="-13"/>
          <w:sz w:val="22"/>
          <w:szCs w:val="22"/>
        </w:rPr>
      </w:pPr>
      <w:r>
        <w:rPr>
          <w:rFonts w:eastAsia="Times New Roman"/>
          <w:sz w:val="22"/>
          <w:szCs w:val="22"/>
        </w:rPr>
        <w:t xml:space="preserve">В случае </w:t>
      </w:r>
      <w:r>
        <w:rPr>
          <w:rFonts w:eastAsia="Times New Roman"/>
          <w:i/>
          <w:iCs/>
          <w:sz w:val="22"/>
          <w:szCs w:val="22"/>
        </w:rPr>
        <w:t>«истинного аддикта»</w:t>
      </w:r>
      <w:r>
        <w:rPr>
          <w:rFonts w:eastAsia="Times New Roman"/>
          <w:i/>
          <w:iCs/>
          <w:sz w:val="22"/>
          <w:szCs w:val="22"/>
          <w:vertAlign w:val="superscript"/>
        </w:rPr>
        <w:t>1</w:t>
      </w:r>
      <w:r>
        <w:rPr>
          <w:rFonts w:eastAsia="Times New Roman"/>
          <w:i/>
          <w:iCs/>
          <w:sz w:val="22"/>
          <w:szCs w:val="22"/>
        </w:rPr>
        <w:t xml:space="preserve"> (оральной личности) </w:t>
      </w:r>
      <w:r>
        <w:rPr>
          <w:rFonts w:eastAsia="Times New Roman"/>
          <w:sz w:val="22"/>
          <w:szCs w:val="22"/>
        </w:rPr>
        <w:t>име</w:t>
      </w:r>
      <w:r>
        <w:rPr>
          <w:rFonts w:eastAsia="Times New Roman"/>
          <w:sz w:val="22"/>
          <w:szCs w:val="22"/>
        </w:rPr>
        <w:softHyphen/>
        <w:t xml:space="preserve">ет место </w:t>
      </w:r>
      <w:r>
        <w:rPr>
          <w:rFonts w:eastAsia="Times New Roman"/>
          <w:i/>
          <w:iCs/>
          <w:sz w:val="22"/>
          <w:szCs w:val="22"/>
        </w:rPr>
        <w:t xml:space="preserve">ранняя травматизация, </w:t>
      </w:r>
      <w:r>
        <w:rPr>
          <w:rFonts w:eastAsia="Times New Roman"/>
          <w:sz w:val="22"/>
          <w:szCs w:val="22"/>
        </w:rPr>
        <w:t>относящаяся к до-Эдиповой, часто довербальной фазе развития. Поэтому выявить ее традици</w:t>
      </w:r>
      <w:r>
        <w:rPr>
          <w:rFonts w:eastAsia="Times New Roman"/>
          <w:sz w:val="22"/>
          <w:szCs w:val="22"/>
        </w:rPr>
        <w:softHyphen/>
        <w:t xml:space="preserve">онными психоаналитическими методами непросто </w:t>
      </w:r>
      <w:r>
        <w:rPr>
          <w:rFonts w:eastAsia="Times New Roman"/>
          <w:sz w:val="22"/>
          <w:szCs w:val="22"/>
          <w:lang w:val="en-US"/>
        </w:rPr>
        <w:t xml:space="preserve">(Cohen J. — </w:t>
      </w:r>
      <w:r>
        <w:rPr>
          <w:rFonts w:eastAsia="Times New Roman"/>
          <w:sz w:val="22"/>
          <w:szCs w:val="22"/>
        </w:rPr>
        <w:t xml:space="preserve">1980; </w:t>
      </w:r>
      <w:r>
        <w:rPr>
          <w:rFonts w:eastAsia="Times New Roman"/>
          <w:sz w:val="22"/>
          <w:szCs w:val="22"/>
          <w:lang w:val="en-US"/>
        </w:rPr>
        <w:t xml:space="preserve">Kinston W. and Cohen J. </w:t>
      </w:r>
      <w:r>
        <w:rPr>
          <w:rFonts w:eastAsia="Times New Roman"/>
          <w:sz w:val="22"/>
          <w:szCs w:val="22"/>
        </w:rPr>
        <w:t>— 1986). Ранний травматический опыт переживается как несовместимый с выживанием, но затем забывается, оставив за собой «дыру», которая мешает интеграции человека. Вокруг этой «дыры» выстраиваются определенные за</w:t>
      </w:r>
      <w:r>
        <w:rPr>
          <w:rFonts w:eastAsia="Times New Roman"/>
          <w:sz w:val="22"/>
          <w:szCs w:val="22"/>
        </w:rPr>
        <w:softHyphen/>
        <w:t>щите, так называемый «объектный нарциссизм» (Кристал Г. — 2007). Наркотик служит не заменителем любимых и любящих объектов или отношений с ними, а замещением дефекта в пси</w:t>
      </w:r>
      <w:r>
        <w:rPr>
          <w:rFonts w:eastAsia="Times New Roman"/>
          <w:sz w:val="22"/>
          <w:szCs w:val="22"/>
        </w:rPr>
        <w:softHyphen/>
        <w:t xml:space="preserve">хологической структуре </w:t>
      </w:r>
      <w:r>
        <w:rPr>
          <w:rFonts w:eastAsia="Times New Roman"/>
          <w:sz w:val="22"/>
          <w:szCs w:val="22"/>
          <w:lang w:val="en-US"/>
        </w:rPr>
        <w:t xml:space="preserve">(Kohut H. </w:t>
      </w:r>
      <w:r>
        <w:rPr>
          <w:rFonts w:eastAsia="Times New Roman"/>
          <w:sz w:val="22"/>
          <w:szCs w:val="22"/>
        </w:rPr>
        <w:t>— 1971, 1977). Чертами ораль</w:t>
      </w:r>
      <w:r>
        <w:rPr>
          <w:rFonts w:eastAsia="Times New Roman"/>
          <w:sz w:val="22"/>
          <w:szCs w:val="22"/>
        </w:rPr>
        <w:softHyphen/>
        <w:t>ного характера являются пассивность, ярко выраженная зависи</w:t>
      </w:r>
      <w:r>
        <w:rPr>
          <w:rFonts w:eastAsia="Times New Roman"/>
          <w:sz w:val="22"/>
          <w:szCs w:val="22"/>
        </w:rPr>
        <w:softHyphen/>
        <w:t>мость, императивная потребность без возможной отсрочки удо</w:t>
      </w:r>
      <w:r>
        <w:rPr>
          <w:rFonts w:eastAsia="Times New Roman"/>
          <w:sz w:val="22"/>
          <w:szCs w:val="22"/>
        </w:rPr>
        <w:softHyphen/>
        <w:t>влетворения. Любой дистресс или депривация у них автоматиче</w:t>
      </w:r>
      <w:r>
        <w:rPr>
          <w:rFonts w:eastAsia="Times New Roman"/>
          <w:sz w:val="22"/>
          <w:szCs w:val="22"/>
        </w:rPr>
        <w:softHyphen/>
        <w:t>ски расценивается как состояние большой опасности, указывая им на беспомощность и никчемность их «Я». Для этого типа хи</w:t>
      </w:r>
      <w:r>
        <w:rPr>
          <w:rFonts w:eastAsia="Times New Roman"/>
          <w:sz w:val="22"/>
          <w:szCs w:val="22"/>
        </w:rPr>
        <w:softHyphen/>
        <w:t>мически зависимых характерны эротизация еды и приема меди</w:t>
      </w:r>
      <w:r>
        <w:rPr>
          <w:rFonts w:eastAsia="Times New Roman"/>
          <w:sz w:val="22"/>
          <w:szCs w:val="22"/>
        </w:rPr>
        <w:softHyphen/>
        <w:t xml:space="preserve">каментов </w:t>
      </w:r>
      <w:r>
        <w:rPr>
          <w:rFonts w:eastAsia="Times New Roman"/>
          <w:sz w:val="22"/>
          <w:szCs w:val="22"/>
          <w:lang w:val="en-US"/>
        </w:rPr>
        <w:t xml:space="preserve">(Knight R. </w:t>
      </w:r>
      <w:r>
        <w:rPr>
          <w:rFonts w:eastAsia="Times New Roman"/>
          <w:sz w:val="22"/>
          <w:szCs w:val="22"/>
        </w:rPr>
        <w:t xml:space="preserve">— 1937; </w:t>
      </w:r>
      <w:r>
        <w:rPr>
          <w:rFonts w:eastAsia="Times New Roman"/>
          <w:sz w:val="22"/>
          <w:szCs w:val="22"/>
          <w:lang w:val="en-US"/>
        </w:rPr>
        <w:t xml:space="preserve">Krystal G. </w:t>
      </w:r>
      <w:r>
        <w:rPr>
          <w:rFonts w:eastAsia="Times New Roman"/>
          <w:sz w:val="22"/>
          <w:szCs w:val="22"/>
        </w:rPr>
        <w:t>— 1988).</w:t>
      </w:r>
    </w:p>
    <w:p w:rsidR="004603F1" w:rsidRDefault="004603F1">
      <w:pPr>
        <w:rPr>
          <w:sz w:val="2"/>
          <w:szCs w:val="2"/>
        </w:rPr>
      </w:pPr>
    </w:p>
    <w:p w:rsidR="004603F1" w:rsidRDefault="00177921" w:rsidP="00177921">
      <w:pPr>
        <w:numPr>
          <w:ilvl w:val="0"/>
          <w:numId w:val="53"/>
        </w:numPr>
        <w:shd w:val="clear" w:color="auto" w:fill="FFFFFF"/>
        <w:tabs>
          <w:tab w:val="left" w:pos="554"/>
        </w:tabs>
        <w:spacing w:line="226" w:lineRule="exact"/>
        <w:ind w:left="12" w:firstLine="283"/>
        <w:jc w:val="both"/>
        <w:rPr>
          <w:spacing w:val="-8"/>
          <w:sz w:val="22"/>
          <w:szCs w:val="22"/>
        </w:rPr>
      </w:pPr>
      <w:r>
        <w:rPr>
          <w:rFonts w:eastAsia="Times New Roman"/>
          <w:sz w:val="22"/>
          <w:szCs w:val="22"/>
        </w:rPr>
        <w:t xml:space="preserve">От «истинного аддикта» следует отличать </w:t>
      </w:r>
      <w:r>
        <w:rPr>
          <w:rFonts w:eastAsia="Times New Roman"/>
          <w:i/>
          <w:iCs/>
          <w:sz w:val="22"/>
          <w:szCs w:val="22"/>
        </w:rPr>
        <w:t xml:space="preserve">«регрессивного аддикта», </w:t>
      </w:r>
      <w:r>
        <w:rPr>
          <w:rFonts w:eastAsia="Times New Roman"/>
          <w:sz w:val="22"/>
          <w:szCs w:val="22"/>
        </w:rPr>
        <w:t xml:space="preserve">чертами которого часто являются компульсивность, упорство и склонность к доминированию, происходящие от </w:t>
      </w:r>
      <w:r>
        <w:rPr>
          <w:rFonts w:eastAsia="Times New Roman"/>
          <w:i/>
          <w:iCs/>
          <w:sz w:val="22"/>
          <w:szCs w:val="22"/>
        </w:rPr>
        <w:t xml:space="preserve">анальной стадии </w:t>
      </w:r>
      <w:r>
        <w:rPr>
          <w:rFonts w:eastAsia="Times New Roman"/>
          <w:sz w:val="22"/>
          <w:szCs w:val="22"/>
        </w:rPr>
        <w:t>(там же).</w:t>
      </w:r>
    </w:p>
    <w:p w:rsidR="004603F1" w:rsidRDefault="00177921" w:rsidP="00177921">
      <w:pPr>
        <w:numPr>
          <w:ilvl w:val="0"/>
          <w:numId w:val="53"/>
        </w:numPr>
        <w:shd w:val="clear" w:color="auto" w:fill="FFFFFF"/>
        <w:tabs>
          <w:tab w:val="left" w:pos="554"/>
        </w:tabs>
        <w:spacing w:line="226" w:lineRule="exact"/>
        <w:ind w:left="12" w:right="5" w:firstLine="283"/>
        <w:jc w:val="both"/>
        <w:rPr>
          <w:spacing w:val="-13"/>
          <w:sz w:val="22"/>
          <w:szCs w:val="22"/>
        </w:rPr>
      </w:pPr>
      <w:r>
        <w:rPr>
          <w:rFonts w:eastAsia="Times New Roman"/>
          <w:sz w:val="22"/>
          <w:szCs w:val="22"/>
        </w:rPr>
        <w:t xml:space="preserve">Главным в аддиктивном поведении является не импульс к саморазрушению, а </w:t>
      </w:r>
      <w:r>
        <w:rPr>
          <w:rFonts w:eastAsia="Times New Roman"/>
          <w:i/>
          <w:iCs/>
          <w:sz w:val="22"/>
          <w:szCs w:val="22"/>
        </w:rPr>
        <w:t>дефицит адекватной интернализации ро</w:t>
      </w:r>
      <w:r>
        <w:rPr>
          <w:rFonts w:eastAsia="Times New Roman"/>
          <w:i/>
          <w:iCs/>
          <w:sz w:val="22"/>
          <w:szCs w:val="22"/>
        </w:rPr>
        <w:softHyphen/>
        <w:t xml:space="preserve">дительских фигур и, как следствие, нарушение способности к самозащите и саморегуляции, </w:t>
      </w:r>
      <w:r>
        <w:rPr>
          <w:rFonts w:eastAsia="Times New Roman"/>
          <w:sz w:val="22"/>
          <w:szCs w:val="22"/>
        </w:rPr>
        <w:t>повышенная психологическая уязвимость. Использование химических веществ способно вре</w:t>
      </w:r>
      <w:r>
        <w:rPr>
          <w:rFonts w:eastAsia="Times New Roman"/>
          <w:sz w:val="22"/>
          <w:szCs w:val="22"/>
        </w:rPr>
        <w:softHyphen/>
        <w:t>менно усилить Эго-защиты, направленные против аффектов —</w:t>
      </w:r>
    </w:p>
    <w:p w:rsidR="004603F1" w:rsidRDefault="00177921">
      <w:pPr>
        <w:shd w:val="clear" w:color="auto" w:fill="FFFFFF"/>
        <w:spacing w:before="276" w:line="211" w:lineRule="exact"/>
        <w:ind w:left="22" w:right="7" w:firstLine="290"/>
        <w:jc w:val="both"/>
      </w:pPr>
      <w:r>
        <w:rPr>
          <w:b/>
          <w:bCs/>
          <w:sz w:val="18"/>
          <w:szCs w:val="18"/>
          <w:vertAlign w:val="superscript"/>
        </w:rPr>
        <w:t>1</w:t>
      </w:r>
      <w:r>
        <w:rPr>
          <w:rFonts w:eastAsia="Times New Roman"/>
          <w:b/>
          <w:bCs/>
          <w:spacing w:val="-4"/>
          <w:sz w:val="18"/>
          <w:szCs w:val="18"/>
        </w:rPr>
        <w:t>Р. Найт предложил термины «собственно алкоголик» и «регрессивный ал</w:t>
      </w:r>
      <w:r>
        <w:rPr>
          <w:rFonts w:eastAsia="Times New Roman"/>
          <w:b/>
          <w:bCs/>
          <w:spacing w:val="-4"/>
          <w:sz w:val="18"/>
          <w:szCs w:val="18"/>
        </w:rPr>
        <w:softHyphen/>
      </w:r>
      <w:r>
        <w:rPr>
          <w:rFonts w:eastAsia="Times New Roman"/>
          <w:b/>
          <w:bCs/>
          <w:spacing w:val="-7"/>
          <w:sz w:val="18"/>
          <w:szCs w:val="18"/>
        </w:rPr>
        <w:t xml:space="preserve">коголик» </w:t>
      </w:r>
      <w:r>
        <w:rPr>
          <w:rFonts w:eastAsia="Times New Roman"/>
          <w:b/>
          <w:bCs/>
          <w:spacing w:val="-7"/>
          <w:sz w:val="18"/>
          <w:szCs w:val="18"/>
          <w:lang w:val="en-US"/>
        </w:rPr>
        <w:t xml:space="preserve">(Knight R. </w:t>
      </w:r>
      <w:r>
        <w:rPr>
          <w:rFonts w:eastAsia="Times New Roman"/>
          <w:b/>
          <w:bCs/>
          <w:spacing w:val="-7"/>
          <w:sz w:val="18"/>
          <w:szCs w:val="18"/>
        </w:rPr>
        <w:t xml:space="preserve">— 1937), а Г. Кристал — «истинный аддикт» и «невротический </w:t>
      </w:r>
      <w:r>
        <w:rPr>
          <w:rFonts w:eastAsia="Times New Roman"/>
          <w:b/>
          <w:bCs/>
          <w:sz w:val="18"/>
          <w:szCs w:val="18"/>
        </w:rPr>
        <w:t>аддикт» (Кристал Г. — 2007. — С. 109).</w:t>
      </w:r>
    </w:p>
    <w:p w:rsidR="004603F1" w:rsidRDefault="00177921">
      <w:pPr>
        <w:shd w:val="clear" w:color="auto" w:fill="FFFFFF"/>
        <w:spacing w:before="84"/>
        <w:ind w:right="29"/>
        <w:jc w:val="right"/>
      </w:pPr>
      <w:r>
        <w:rPr>
          <w:sz w:val="22"/>
          <w:szCs w:val="22"/>
        </w:rPr>
        <w:t>361</w:t>
      </w:r>
    </w:p>
    <w:p w:rsidR="004603F1" w:rsidRDefault="004603F1">
      <w:pPr>
        <w:shd w:val="clear" w:color="auto" w:fill="FFFFFF"/>
        <w:spacing w:before="84"/>
        <w:ind w:right="29"/>
        <w:jc w:val="right"/>
        <w:sectPr w:rsidR="004603F1">
          <w:pgSz w:w="11909" w:h="16834"/>
          <w:pgMar w:top="1440" w:right="2744" w:bottom="720" w:left="2750" w:header="720" w:footer="720" w:gutter="0"/>
          <w:cols w:space="60"/>
          <w:noEndnote/>
        </w:sectPr>
      </w:pPr>
    </w:p>
    <w:p w:rsidR="004603F1" w:rsidRDefault="00177921">
      <w:pPr>
        <w:shd w:val="clear" w:color="auto" w:fill="FFFFFF"/>
        <w:spacing w:line="226" w:lineRule="exact"/>
        <w:ind w:left="17" w:right="48"/>
        <w:jc w:val="both"/>
      </w:pPr>
      <w:r>
        <w:rPr>
          <w:rFonts w:eastAsia="Times New Roman"/>
          <w:sz w:val="22"/>
          <w:szCs w:val="22"/>
        </w:rPr>
        <w:t>страха, депрессии, гнева (Сэбшин Э. — 2007; Ханзян Э. — 2007).</w:t>
      </w:r>
    </w:p>
    <w:p w:rsidR="004603F1" w:rsidRDefault="00177921" w:rsidP="00177921">
      <w:pPr>
        <w:numPr>
          <w:ilvl w:val="0"/>
          <w:numId w:val="54"/>
        </w:numPr>
        <w:shd w:val="clear" w:color="auto" w:fill="FFFFFF"/>
        <w:tabs>
          <w:tab w:val="left" w:pos="521"/>
        </w:tabs>
        <w:spacing w:before="2" w:line="226" w:lineRule="exact"/>
        <w:ind w:right="22" w:firstLine="300"/>
        <w:jc w:val="both"/>
        <w:rPr>
          <w:spacing w:val="-11"/>
          <w:sz w:val="22"/>
          <w:szCs w:val="22"/>
        </w:rPr>
      </w:pPr>
      <w:r>
        <w:rPr>
          <w:rFonts w:eastAsia="Times New Roman"/>
          <w:sz w:val="22"/>
          <w:szCs w:val="22"/>
        </w:rPr>
        <w:t>Жизнь зависимого проходит в чередовании удовлетворения «наркотического голода» и «наркотического ступора», как в жиз</w:t>
      </w:r>
      <w:r>
        <w:rPr>
          <w:rFonts w:eastAsia="Times New Roman"/>
          <w:sz w:val="22"/>
          <w:szCs w:val="22"/>
        </w:rPr>
        <w:softHyphen/>
        <w:t xml:space="preserve">ни младенца чередуются чувство голода и сон. </w:t>
      </w:r>
      <w:r>
        <w:rPr>
          <w:rFonts w:eastAsia="Times New Roman"/>
          <w:i/>
          <w:iCs/>
          <w:sz w:val="22"/>
          <w:szCs w:val="22"/>
        </w:rPr>
        <w:t xml:space="preserve">Целью аддикта является избегание напряжения и боли, </w:t>
      </w:r>
      <w:r>
        <w:rPr>
          <w:rFonts w:eastAsia="Times New Roman"/>
          <w:sz w:val="22"/>
          <w:szCs w:val="22"/>
        </w:rPr>
        <w:t xml:space="preserve">которые являются для него непереносимыми, а не только достижение удовольствия </w:t>
      </w:r>
      <w:r>
        <w:rPr>
          <w:rFonts w:eastAsia="Times New Roman"/>
          <w:sz w:val="22"/>
          <w:szCs w:val="22"/>
          <w:lang w:val="en-US"/>
        </w:rPr>
        <w:t xml:space="preserve">(Savitt R. </w:t>
      </w:r>
      <w:r>
        <w:rPr>
          <w:rFonts w:eastAsia="Times New Roman"/>
          <w:sz w:val="22"/>
          <w:szCs w:val="22"/>
        </w:rPr>
        <w:t>— 1963). Для зависимых пациентов свойственна генера</w:t>
      </w:r>
      <w:r>
        <w:rPr>
          <w:rFonts w:eastAsia="Times New Roman"/>
          <w:sz w:val="22"/>
          <w:szCs w:val="22"/>
        </w:rPr>
        <w:softHyphen/>
        <w:t>лизованная реакция неудовольствия с недиференцированными аффектами, характерными также для соматических пациентов (Кристал Г. — 2007).</w:t>
      </w:r>
    </w:p>
    <w:p w:rsidR="004603F1" w:rsidRDefault="00177921" w:rsidP="00177921">
      <w:pPr>
        <w:numPr>
          <w:ilvl w:val="0"/>
          <w:numId w:val="54"/>
        </w:numPr>
        <w:shd w:val="clear" w:color="auto" w:fill="FFFFFF"/>
        <w:tabs>
          <w:tab w:val="left" w:pos="521"/>
        </w:tabs>
        <w:spacing w:line="226" w:lineRule="exact"/>
        <w:ind w:right="17" w:firstLine="300"/>
        <w:jc w:val="both"/>
        <w:rPr>
          <w:spacing w:val="-17"/>
          <w:sz w:val="22"/>
          <w:szCs w:val="22"/>
        </w:rPr>
      </w:pPr>
      <w:r>
        <w:rPr>
          <w:rFonts w:eastAsia="Times New Roman"/>
          <w:sz w:val="22"/>
          <w:szCs w:val="22"/>
        </w:rPr>
        <w:t xml:space="preserve">Отказ от химических веществ не устраняет автоматически имеющихся у зависимых пациентов психических нарушений: трудностей в модуляции аффекта, регулирования самооценки и выстраивания отношения с другими людьми. </w:t>
      </w:r>
      <w:r>
        <w:rPr>
          <w:rFonts w:eastAsia="Times New Roman"/>
          <w:i/>
          <w:iCs/>
          <w:sz w:val="22"/>
          <w:szCs w:val="22"/>
        </w:rPr>
        <w:t>Требуется направ</w:t>
      </w:r>
      <w:r>
        <w:rPr>
          <w:rFonts w:eastAsia="Times New Roman"/>
          <w:i/>
          <w:iCs/>
          <w:sz w:val="22"/>
          <w:szCs w:val="22"/>
        </w:rPr>
        <w:softHyphen/>
        <w:t>ленная работа со специалистом для уменьшения психологиче</w:t>
      </w:r>
      <w:r>
        <w:rPr>
          <w:rFonts w:eastAsia="Times New Roman"/>
          <w:i/>
          <w:iCs/>
          <w:sz w:val="22"/>
          <w:szCs w:val="22"/>
        </w:rPr>
        <w:softHyphen/>
        <w:t xml:space="preserve">ской уязвимости и минимизации первичного структурного дефицита, </w:t>
      </w:r>
      <w:r>
        <w:rPr>
          <w:rFonts w:eastAsia="Times New Roman"/>
          <w:sz w:val="22"/>
          <w:szCs w:val="22"/>
        </w:rPr>
        <w:t xml:space="preserve">иначе новые срывы неизбежны (Ханзян Э. — 2000; </w:t>
      </w:r>
      <w:r>
        <w:rPr>
          <w:rFonts w:eastAsia="Times New Roman"/>
          <w:sz w:val="22"/>
          <w:szCs w:val="22"/>
          <w:lang w:val="en-US"/>
        </w:rPr>
        <w:t xml:space="preserve">Krystal G. </w:t>
      </w:r>
      <w:r>
        <w:rPr>
          <w:rFonts w:eastAsia="Times New Roman"/>
          <w:sz w:val="22"/>
          <w:szCs w:val="22"/>
        </w:rPr>
        <w:t>- 1982).</w:t>
      </w:r>
    </w:p>
    <w:p w:rsidR="004603F1" w:rsidRDefault="00177921">
      <w:pPr>
        <w:shd w:val="clear" w:color="auto" w:fill="FFFFFF"/>
        <w:spacing w:before="271"/>
        <w:ind w:left="490"/>
      </w:pPr>
      <w:r>
        <w:rPr>
          <w:rFonts w:ascii="Arial" w:hAnsi="Arial" w:cs="Arial"/>
          <w:b/>
          <w:bCs/>
          <w:sz w:val="22"/>
          <w:szCs w:val="22"/>
        </w:rPr>
        <w:t xml:space="preserve">7.2.5. </w:t>
      </w:r>
      <w:r>
        <w:rPr>
          <w:rFonts w:ascii="Arial" w:eastAsia="Times New Roman" w:hAnsi="Arial"/>
          <w:b/>
          <w:bCs/>
          <w:sz w:val="22"/>
          <w:szCs w:val="22"/>
        </w:rPr>
        <w:t>Модельаномальногоразвитияличности</w:t>
      </w:r>
    </w:p>
    <w:p w:rsidR="004603F1" w:rsidRDefault="00177921">
      <w:pPr>
        <w:shd w:val="clear" w:color="auto" w:fill="FFFFFF"/>
        <w:spacing w:before="163" w:line="226" w:lineRule="exact"/>
        <w:ind w:right="5" w:firstLine="286"/>
        <w:jc w:val="both"/>
      </w:pPr>
      <w:r>
        <w:rPr>
          <w:rFonts w:eastAsia="Times New Roman"/>
          <w:sz w:val="22"/>
          <w:szCs w:val="22"/>
        </w:rPr>
        <w:t>Этот подход к проблеме зависимостей развивали в отечествен</w:t>
      </w:r>
      <w:r>
        <w:rPr>
          <w:rFonts w:eastAsia="Times New Roman"/>
          <w:sz w:val="22"/>
          <w:szCs w:val="22"/>
        </w:rPr>
        <w:softHyphen/>
        <w:t xml:space="preserve">ной патопсихологии Б. С. Братусь и Б. В. Зейгарник. </w:t>
      </w:r>
      <w:r>
        <w:rPr>
          <w:rFonts w:eastAsia="Times New Roman"/>
          <w:i/>
          <w:iCs/>
          <w:sz w:val="22"/>
          <w:szCs w:val="22"/>
        </w:rPr>
        <w:t>Проблема алкогольной зависимости рассматривалась ими прежде всего как искажение в развитии личности, путь от здоровья к бо</w:t>
      </w:r>
      <w:r>
        <w:rPr>
          <w:rFonts w:eastAsia="Times New Roman"/>
          <w:i/>
          <w:iCs/>
          <w:sz w:val="22"/>
          <w:szCs w:val="22"/>
        </w:rPr>
        <w:softHyphen/>
        <w:t xml:space="preserve">лезни. </w:t>
      </w:r>
      <w:r>
        <w:rPr>
          <w:rFonts w:eastAsia="Times New Roman"/>
          <w:sz w:val="22"/>
          <w:szCs w:val="22"/>
        </w:rPr>
        <w:t>Теоретической основой данной модели является теория деятельности А.Н.Леонтьева (см. т. 1, подразд. 6.1). Б.С. Братусь (1974) описал возникновение и признаки иллюзорно-компенса</w:t>
      </w:r>
      <w:r>
        <w:rPr>
          <w:rFonts w:eastAsia="Times New Roman"/>
          <w:sz w:val="22"/>
          <w:szCs w:val="22"/>
        </w:rPr>
        <w:softHyphen/>
        <w:t>торной деятельности, мотивом которой становится алкоголь.</w:t>
      </w:r>
    </w:p>
    <w:p w:rsidR="004603F1" w:rsidRDefault="00177921">
      <w:pPr>
        <w:shd w:val="clear" w:color="auto" w:fill="FFFFFF"/>
        <w:spacing w:line="226" w:lineRule="exact"/>
        <w:ind w:left="17" w:firstLine="295"/>
        <w:jc w:val="both"/>
      </w:pPr>
      <w:r>
        <w:rPr>
          <w:rFonts w:eastAsia="Times New Roman"/>
          <w:sz w:val="22"/>
          <w:szCs w:val="22"/>
        </w:rPr>
        <w:t>Потребность в алкоголе не входит в число естественных по</w:t>
      </w:r>
      <w:r>
        <w:rPr>
          <w:rFonts w:eastAsia="Times New Roman"/>
          <w:sz w:val="22"/>
          <w:szCs w:val="22"/>
        </w:rPr>
        <w:softHyphen/>
        <w:t>требностей человека, поэтому сам алкоголь не имеет для него первоначально побудительной силы. Но уже в сознании ребенка алкоголь в силу культурных традиций воспринимается как обя</w:t>
      </w:r>
      <w:r>
        <w:rPr>
          <w:rFonts w:eastAsia="Times New Roman"/>
          <w:sz w:val="22"/>
          <w:szCs w:val="22"/>
        </w:rPr>
        <w:softHyphen/>
        <w:t>зательный и по-своему притягательный атрибут взрослой жизни, спутник особого веселья, праздников. Физиологический эффект первого знакомства не всегда однозначен и может меняться в за</w:t>
      </w:r>
      <w:r>
        <w:rPr>
          <w:rFonts w:eastAsia="Times New Roman"/>
          <w:sz w:val="22"/>
          <w:szCs w:val="22"/>
        </w:rPr>
        <w:softHyphen/>
        <w:t>висимости от общего состояния организма, особенностей нервной системы и количества выпитого. После принятия алкоголя чело</w:t>
      </w:r>
      <w:r>
        <w:rPr>
          <w:rFonts w:eastAsia="Times New Roman"/>
          <w:sz w:val="22"/>
          <w:szCs w:val="22"/>
        </w:rPr>
        <w:softHyphen/>
        <w:t xml:space="preserve">век испытывает состояние возбуждения, которое сопровождается рассогласованием движений, речевой расторможенностью, а затем возникает расслабление и сон. </w:t>
      </w:r>
      <w:r>
        <w:rPr>
          <w:rFonts w:eastAsia="Times New Roman"/>
          <w:i/>
          <w:iCs/>
          <w:sz w:val="22"/>
          <w:szCs w:val="22"/>
        </w:rPr>
        <w:t>Тяга к алкоголю кроется не в самом физиологическом эффекте, а в неосознанной психологи</w:t>
      </w:r>
      <w:r>
        <w:rPr>
          <w:rFonts w:eastAsia="Times New Roman"/>
          <w:i/>
          <w:iCs/>
          <w:sz w:val="22"/>
          <w:szCs w:val="22"/>
        </w:rPr>
        <w:softHyphen/>
        <w:t xml:space="preserve">ческой мотивации, которую человек проецирует на измененный психофизиологический фон. </w:t>
      </w:r>
      <w:r>
        <w:rPr>
          <w:rFonts w:eastAsia="Times New Roman"/>
          <w:sz w:val="22"/>
          <w:szCs w:val="22"/>
        </w:rPr>
        <w:t>Наиболее частым является желание повеселиться, создать приподнятое настроение на празднике.</w:t>
      </w:r>
    </w:p>
    <w:p w:rsidR="004603F1" w:rsidRDefault="00177921">
      <w:pPr>
        <w:shd w:val="clear" w:color="auto" w:fill="FFFFFF"/>
        <w:spacing w:before="70"/>
        <w:ind w:left="34"/>
      </w:pPr>
      <w:r>
        <w:rPr>
          <w:spacing w:val="-13"/>
          <w:sz w:val="22"/>
          <w:szCs w:val="22"/>
        </w:rPr>
        <w:t>362</w:t>
      </w:r>
    </w:p>
    <w:p w:rsidR="004603F1" w:rsidRDefault="004603F1">
      <w:pPr>
        <w:shd w:val="clear" w:color="auto" w:fill="FFFFFF"/>
        <w:spacing w:before="70"/>
        <w:ind w:left="34"/>
        <w:sectPr w:rsidR="004603F1">
          <w:pgSz w:w="11909" w:h="16834"/>
          <w:pgMar w:top="1440" w:right="2744" w:bottom="720" w:left="2748" w:header="720" w:footer="720" w:gutter="0"/>
          <w:cols w:space="60"/>
          <w:noEndnote/>
        </w:sectPr>
      </w:pPr>
    </w:p>
    <w:p w:rsidR="004603F1" w:rsidRDefault="00177921">
      <w:pPr>
        <w:shd w:val="clear" w:color="auto" w:fill="FFFFFF"/>
        <w:spacing w:line="226" w:lineRule="exact"/>
        <w:ind w:left="5" w:right="14" w:firstLine="283"/>
        <w:jc w:val="both"/>
      </w:pPr>
      <w:r>
        <w:rPr>
          <w:rFonts w:eastAsia="Times New Roman"/>
          <w:sz w:val="22"/>
          <w:szCs w:val="22"/>
        </w:rPr>
        <w:t>Опыты с плацебо доказывают, что такой же эффект — эйфо</w:t>
      </w:r>
      <w:r>
        <w:rPr>
          <w:rFonts w:eastAsia="Times New Roman"/>
          <w:sz w:val="22"/>
          <w:szCs w:val="22"/>
        </w:rPr>
        <w:softHyphen/>
        <w:t>рия — может быть достигнут в результате внушения или само</w:t>
      </w:r>
      <w:r>
        <w:rPr>
          <w:rFonts w:eastAsia="Times New Roman"/>
          <w:sz w:val="22"/>
          <w:szCs w:val="22"/>
        </w:rPr>
        <w:softHyphen/>
        <w:t>внушения без воздействия алкоголя. «Важная роль психологиче</w:t>
      </w:r>
      <w:r>
        <w:rPr>
          <w:rFonts w:eastAsia="Times New Roman"/>
          <w:sz w:val="22"/>
          <w:szCs w:val="22"/>
        </w:rPr>
        <w:softHyphen/>
        <w:t>ского ожидания большей частью остается скрытой от сознания человека и поэтому появление &lt;...&gt; эйфорического состояния начинает приписываться алкогольному напитку. Именно в этом "опредмечивании" первоначально содержательно неоформлен</w:t>
      </w:r>
      <w:r>
        <w:rPr>
          <w:rFonts w:eastAsia="Times New Roman"/>
          <w:sz w:val="22"/>
          <w:szCs w:val="22"/>
        </w:rPr>
        <w:softHyphen/>
        <w:t>ного состояния и заключается то зерно, из которого вырастает психологическая привлекательность алкоголя &lt;...&gt;. По тем же принципам (проекция актуальных потребностей на измененный психофизиологический фон) &lt;...&gt; рождаются и другие "незаме</w:t>
      </w:r>
      <w:r>
        <w:rPr>
          <w:rFonts w:eastAsia="Times New Roman"/>
          <w:sz w:val="22"/>
          <w:szCs w:val="22"/>
        </w:rPr>
        <w:softHyphen/>
        <w:t>нимые" свойства алкогольных напитков. Со временем диапазон субъективных причин для выпивки становится все шире: "пьют для храбрости" и "с обиды", и "чтобы поговорить по душам", и "чтобы расслабиться", и "чтобы взбодриться"» (Зейгарник Б. В., Братусь Б. С. - 1980. - С. 142).</w:t>
      </w:r>
    </w:p>
    <w:p w:rsidR="004603F1" w:rsidRDefault="00177921">
      <w:pPr>
        <w:shd w:val="clear" w:color="auto" w:fill="FFFFFF"/>
        <w:spacing w:line="226" w:lineRule="exact"/>
        <w:ind w:right="10" w:firstLine="293"/>
        <w:jc w:val="both"/>
      </w:pPr>
      <w:r>
        <w:rPr>
          <w:rFonts w:eastAsia="Times New Roman"/>
          <w:sz w:val="22"/>
          <w:szCs w:val="22"/>
        </w:rPr>
        <w:t>Именно неопределенность действия алкоголя делает его столь универсальным средством для достижения названных состояний. «Человек ищет в вине и водке гораздо большего, чем состояния эйфории &lt;...&gt;. Психологические причины надо искать, во-первых, в тех актуальных противоречиях, которые человек пытается раз</w:t>
      </w:r>
      <w:r>
        <w:rPr>
          <w:rFonts w:eastAsia="Times New Roman"/>
          <w:sz w:val="22"/>
          <w:szCs w:val="22"/>
        </w:rPr>
        <w:softHyphen/>
        <w:t>решить пьянством, и, во-вторых, в тех психологических и соци</w:t>
      </w:r>
      <w:r>
        <w:rPr>
          <w:rFonts w:eastAsia="Times New Roman"/>
          <w:sz w:val="22"/>
          <w:szCs w:val="22"/>
        </w:rPr>
        <w:softHyphen/>
        <w:t xml:space="preserve">альных условиях, которые толкают его на этот путь» (там же, с. 144). Основным из таких противоречий является </w:t>
      </w:r>
      <w:r>
        <w:rPr>
          <w:rFonts w:eastAsia="Times New Roman"/>
          <w:i/>
          <w:iCs/>
          <w:sz w:val="22"/>
          <w:szCs w:val="22"/>
        </w:rPr>
        <w:t>расхождение между желаниями и возможностями человека.</w:t>
      </w:r>
    </w:p>
    <w:p w:rsidR="004603F1" w:rsidRDefault="00177921">
      <w:pPr>
        <w:shd w:val="clear" w:color="auto" w:fill="FFFFFF"/>
        <w:spacing w:line="226" w:lineRule="exact"/>
        <w:ind w:left="10" w:right="5" w:firstLine="288"/>
        <w:jc w:val="both"/>
      </w:pPr>
      <w:r>
        <w:rPr>
          <w:rFonts w:eastAsia="Times New Roman"/>
          <w:sz w:val="22"/>
          <w:szCs w:val="22"/>
        </w:rPr>
        <w:t>В изменении отношения к алкоголю проявляется механизм «сдвига мотива на цель»: выпивка из вспомогательной цели, служащей мотиву «повеселиться, расслабиться, поговорить по ду</w:t>
      </w:r>
      <w:r>
        <w:rPr>
          <w:rFonts w:eastAsia="Times New Roman"/>
          <w:sz w:val="22"/>
          <w:szCs w:val="22"/>
        </w:rPr>
        <w:softHyphen/>
        <w:t xml:space="preserve">шам», становится самостоятельным </w:t>
      </w:r>
      <w:r>
        <w:rPr>
          <w:rFonts w:eastAsia="Times New Roman"/>
          <w:i/>
          <w:iCs/>
          <w:sz w:val="22"/>
          <w:szCs w:val="22"/>
        </w:rPr>
        <w:t xml:space="preserve">мотивом особой иллюзорно-компенсаторной деятельности. </w:t>
      </w:r>
      <w:r>
        <w:rPr>
          <w:rFonts w:eastAsia="Times New Roman"/>
          <w:sz w:val="22"/>
          <w:szCs w:val="22"/>
        </w:rPr>
        <w:t>Через многократное воспроизве</w:t>
      </w:r>
      <w:r>
        <w:rPr>
          <w:rFonts w:eastAsia="Times New Roman"/>
          <w:sz w:val="22"/>
          <w:szCs w:val="22"/>
        </w:rPr>
        <w:softHyphen/>
        <w:t>дение этой деятельности происходит удовлетворение все большего числа потребностей пьющего человека. Например, потребностей в самоуважении, самоутверждении, общении и т.д. Это удовлетворе</w:t>
      </w:r>
      <w:r>
        <w:rPr>
          <w:rFonts w:eastAsia="Times New Roman"/>
          <w:sz w:val="22"/>
          <w:szCs w:val="22"/>
        </w:rPr>
        <w:softHyphen/>
        <w:t>ние является иллюзорным, поскольку основывается на имитации результатов, а не на реальном осуществлении жизненных задач. На стадии злоупотребления компенсаторная деятельность еще оставляет место для реальной деятельности. Но уже происходит идеализация алкоголя, активный поиск предлогов, стремление к компаниям пьющих людей, создание целой системы самооправда</w:t>
      </w:r>
      <w:r>
        <w:rPr>
          <w:rFonts w:eastAsia="Times New Roman"/>
          <w:sz w:val="22"/>
          <w:szCs w:val="22"/>
        </w:rPr>
        <w:softHyphen/>
        <w:t>ния — своеобразного «алкогольного мировоззрения». В случае развития пьянства укрепляются пути иллюзорного разрешения неизбежно возникающих в жизни конфликтов.</w:t>
      </w:r>
    </w:p>
    <w:p w:rsidR="004603F1" w:rsidRDefault="00177921">
      <w:pPr>
        <w:shd w:val="clear" w:color="auto" w:fill="FFFFFF"/>
        <w:spacing w:line="226" w:lineRule="exact"/>
        <w:ind w:left="22" w:firstLine="295"/>
        <w:jc w:val="both"/>
      </w:pPr>
      <w:r>
        <w:rPr>
          <w:rFonts w:eastAsia="Times New Roman"/>
          <w:sz w:val="22"/>
          <w:szCs w:val="22"/>
        </w:rPr>
        <w:t>По мнению Б. С. Братуся, «психологическая зависимость обу</w:t>
      </w:r>
      <w:r>
        <w:rPr>
          <w:rFonts w:eastAsia="Times New Roman"/>
          <w:sz w:val="22"/>
          <w:szCs w:val="22"/>
        </w:rPr>
        <w:softHyphen/>
        <w:t>словлена перестройкой иерархии мотивов». Алкоголь становится главным смыслом поведения. Алкоголизм усугубляет названные тенденции, внося элементы физической зависимости, приводя к</w:t>
      </w:r>
    </w:p>
    <w:p w:rsidR="004603F1" w:rsidRDefault="00177921">
      <w:pPr>
        <w:shd w:val="clear" w:color="auto" w:fill="FFFFFF"/>
        <w:spacing w:before="84"/>
        <w:ind w:right="7"/>
        <w:jc w:val="right"/>
      </w:pPr>
      <w:r>
        <w:rPr>
          <w:sz w:val="22"/>
          <w:szCs w:val="22"/>
        </w:rPr>
        <w:t>363</w:t>
      </w:r>
    </w:p>
    <w:p w:rsidR="004603F1" w:rsidRDefault="004603F1">
      <w:pPr>
        <w:shd w:val="clear" w:color="auto" w:fill="FFFFFF"/>
        <w:spacing w:before="84"/>
        <w:ind w:right="7"/>
        <w:jc w:val="right"/>
        <w:sectPr w:rsidR="004603F1">
          <w:pgSz w:w="11909" w:h="16834"/>
          <w:pgMar w:top="1440" w:right="2685" w:bottom="720" w:left="2811" w:header="720" w:footer="720" w:gutter="0"/>
          <w:cols w:space="60"/>
          <w:noEndnote/>
        </w:sectPr>
      </w:pPr>
    </w:p>
    <w:p w:rsidR="004603F1" w:rsidRDefault="00177921">
      <w:pPr>
        <w:shd w:val="clear" w:color="auto" w:fill="FFFFFF"/>
        <w:spacing w:line="226" w:lineRule="exact"/>
        <w:ind w:right="36"/>
        <w:jc w:val="both"/>
      </w:pPr>
      <w:r>
        <w:rPr>
          <w:rFonts w:eastAsia="Times New Roman"/>
          <w:sz w:val="22"/>
          <w:szCs w:val="22"/>
        </w:rPr>
        <w:t>энцефалопатии. Индивидуальные различия сглаживаются, делая больных алкоголизмом с разными преморбидными особенностя</w:t>
      </w:r>
      <w:r>
        <w:rPr>
          <w:rFonts w:eastAsia="Times New Roman"/>
          <w:sz w:val="22"/>
          <w:szCs w:val="22"/>
        </w:rPr>
        <w:softHyphen/>
        <w:t>ми сходными в своих проявлениях и рассуждениях. Однако «био</w:t>
      </w:r>
      <w:r>
        <w:rPr>
          <w:rFonts w:eastAsia="Times New Roman"/>
          <w:sz w:val="22"/>
          <w:szCs w:val="22"/>
        </w:rPr>
        <w:softHyphen/>
        <w:t>логические особенности болезни не являются прямыми причи</w:t>
      </w:r>
      <w:r>
        <w:rPr>
          <w:rFonts w:eastAsia="Times New Roman"/>
          <w:sz w:val="22"/>
          <w:szCs w:val="22"/>
        </w:rPr>
        <w:softHyphen/>
        <w:t>нами изменений личности. Психологические механизмы, дей</w:t>
      </w:r>
      <w:r>
        <w:rPr>
          <w:rFonts w:eastAsia="Times New Roman"/>
          <w:sz w:val="22"/>
          <w:szCs w:val="22"/>
        </w:rPr>
        <w:softHyphen/>
        <w:t>ствующие при алкоголизме, те же, что и при нормальном развитии &lt;...&gt;. Но при нормальном развитии внешние причины приводят к более или менее адекватному отражению действительности. Болезнь же создает особые условия протекания психических про</w:t>
      </w:r>
      <w:r>
        <w:rPr>
          <w:rFonts w:eastAsia="Times New Roman"/>
          <w:sz w:val="22"/>
          <w:szCs w:val="22"/>
        </w:rPr>
        <w:softHyphen/>
        <w:t>цессов, которые приводят к искаженному отражению действитель</w:t>
      </w:r>
      <w:r>
        <w:rPr>
          <w:rFonts w:eastAsia="Times New Roman"/>
          <w:sz w:val="22"/>
          <w:szCs w:val="22"/>
        </w:rPr>
        <w:softHyphen/>
        <w:t>ности и отсюда к формированию и закреплению искаженного отношения к миру, к появлению патологических черт личности» (Братусь Б. С. - 1988. - С. 91).</w:t>
      </w:r>
    </w:p>
    <w:p w:rsidR="004603F1" w:rsidRDefault="00177921">
      <w:pPr>
        <w:shd w:val="clear" w:color="auto" w:fill="FFFFFF"/>
        <w:spacing w:line="226" w:lineRule="exact"/>
        <w:ind w:left="12" w:right="26" w:firstLine="281"/>
        <w:jc w:val="both"/>
      </w:pPr>
      <w:r>
        <w:rPr>
          <w:rFonts w:eastAsia="Times New Roman"/>
          <w:sz w:val="22"/>
          <w:szCs w:val="22"/>
        </w:rPr>
        <w:t xml:space="preserve">Таким образом, </w:t>
      </w:r>
      <w:r>
        <w:rPr>
          <w:rFonts w:eastAsia="Times New Roman"/>
          <w:i/>
          <w:iCs/>
          <w:sz w:val="22"/>
          <w:szCs w:val="22"/>
        </w:rPr>
        <w:t xml:space="preserve">в ходе болезни алкогольная деятельность не просто надстраивается над прежней иерархией деятельностей и потребностей, а качественно преобразует эту иерархию и сами потребности и мотивы, </w:t>
      </w:r>
      <w:r>
        <w:rPr>
          <w:rFonts w:eastAsia="Times New Roman"/>
          <w:sz w:val="22"/>
          <w:szCs w:val="22"/>
        </w:rPr>
        <w:t>оставляя лишь несложные^ при</w:t>
      </w:r>
      <w:r>
        <w:rPr>
          <w:rFonts w:eastAsia="Times New Roman"/>
          <w:sz w:val="22"/>
          <w:szCs w:val="22"/>
        </w:rPr>
        <w:softHyphen/>
        <w:t>митивные. В итоге возникает алкогольная личность с измененной внутренней мотивационной структурой (Братусь Б. С, Сидо</w:t>
      </w:r>
      <w:r>
        <w:rPr>
          <w:rFonts w:eastAsia="Times New Roman"/>
          <w:sz w:val="22"/>
          <w:szCs w:val="22"/>
        </w:rPr>
        <w:softHyphen/>
        <w:t>ров П. И.- 1984).</w:t>
      </w:r>
    </w:p>
    <w:p w:rsidR="004603F1" w:rsidRDefault="00177921">
      <w:pPr>
        <w:shd w:val="clear" w:color="auto" w:fill="FFFFFF"/>
        <w:spacing w:before="434"/>
        <w:ind w:left="948"/>
      </w:pPr>
      <w:r>
        <w:rPr>
          <w:rFonts w:ascii="Arial" w:hAnsi="Arial" w:cs="Arial"/>
          <w:b/>
          <w:bCs/>
          <w:sz w:val="22"/>
          <w:szCs w:val="22"/>
        </w:rPr>
        <w:t xml:space="preserve">7.2.6. </w:t>
      </w:r>
      <w:r>
        <w:rPr>
          <w:rFonts w:ascii="Arial" w:eastAsia="Times New Roman" w:hAnsi="Arial"/>
          <w:b/>
          <w:bCs/>
          <w:sz w:val="22"/>
          <w:szCs w:val="22"/>
        </w:rPr>
        <w:t>Биопсихосоциодуховнаямодель</w:t>
      </w:r>
    </w:p>
    <w:p w:rsidR="004603F1" w:rsidRDefault="00177921">
      <w:pPr>
        <w:shd w:val="clear" w:color="auto" w:fill="FFFFFF"/>
        <w:spacing w:before="197" w:line="226" w:lineRule="exact"/>
        <w:ind w:left="24" w:right="29" w:firstLine="271"/>
        <w:jc w:val="both"/>
      </w:pPr>
      <w:r>
        <w:rPr>
          <w:rFonts w:eastAsia="Times New Roman"/>
          <w:sz w:val="22"/>
          <w:szCs w:val="22"/>
        </w:rPr>
        <w:t>Данная модель является системной и рассматривает проявле</w:t>
      </w:r>
      <w:r>
        <w:rPr>
          <w:rFonts w:eastAsia="Times New Roman"/>
          <w:sz w:val="22"/>
          <w:szCs w:val="22"/>
        </w:rPr>
        <w:softHyphen/>
        <w:t>ния болезни и факторы зависимости от ПАВ на разных уровнях. Рассмотрим кратко каждый из них.</w:t>
      </w:r>
    </w:p>
    <w:p w:rsidR="004603F1" w:rsidRDefault="00177921">
      <w:pPr>
        <w:shd w:val="clear" w:color="auto" w:fill="FFFFFF"/>
        <w:spacing w:before="2" w:line="226" w:lineRule="exact"/>
        <w:ind w:left="22" w:right="5" w:firstLine="276"/>
        <w:jc w:val="both"/>
      </w:pPr>
      <w:r>
        <w:rPr>
          <w:rFonts w:eastAsia="Times New Roman"/>
          <w:b/>
          <w:bCs/>
          <w:i/>
          <w:iCs/>
          <w:sz w:val="22"/>
          <w:szCs w:val="22"/>
        </w:rPr>
        <w:t xml:space="preserve">Биологический уровень. </w:t>
      </w:r>
      <w:r>
        <w:rPr>
          <w:rFonts w:eastAsia="Times New Roman"/>
          <w:sz w:val="22"/>
          <w:szCs w:val="22"/>
        </w:rPr>
        <w:t xml:space="preserve">Под корнем </w:t>
      </w:r>
      <w:r>
        <w:rPr>
          <w:rFonts w:eastAsia="Times New Roman"/>
          <w:i/>
          <w:iCs/>
          <w:sz w:val="22"/>
          <w:szCs w:val="22"/>
        </w:rPr>
        <w:t xml:space="preserve">«био» </w:t>
      </w:r>
      <w:r>
        <w:rPr>
          <w:rFonts w:eastAsia="Times New Roman"/>
          <w:sz w:val="22"/>
          <w:szCs w:val="22"/>
        </w:rPr>
        <w:t xml:space="preserve">понимается прежде всего физическая зависимость от </w:t>
      </w:r>
      <w:r>
        <w:rPr>
          <w:rFonts w:eastAsia="Times New Roman"/>
          <w:b/>
          <w:bCs/>
          <w:sz w:val="22"/>
          <w:szCs w:val="22"/>
        </w:rPr>
        <w:t xml:space="preserve">ПАВ </w:t>
      </w:r>
      <w:r>
        <w:rPr>
          <w:rFonts w:eastAsia="Times New Roman"/>
          <w:sz w:val="22"/>
          <w:szCs w:val="22"/>
        </w:rPr>
        <w:t>и механизмы ее формиро</w:t>
      </w:r>
      <w:r>
        <w:rPr>
          <w:rFonts w:eastAsia="Times New Roman"/>
          <w:sz w:val="22"/>
          <w:szCs w:val="22"/>
        </w:rPr>
        <w:softHyphen/>
        <w:t>вания. В процессе употребления наркотик встраивается в процесс обмена веществ, и когда он перестает поступать в организм, чело</w:t>
      </w:r>
      <w:r>
        <w:rPr>
          <w:rFonts w:eastAsia="Times New Roman"/>
          <w:sz w:val="22"/>
          <w:szCs w:val="22"/>
        </w:rPr>
        <w:softHyphen/>
        <w:t>век переживает тяжелейшее состояние — абстиненцию. Потреб</w:t>
      </w:r>
      <w:r>
        <w:rPr>
          <w:rFonts w:eastAsia="Times New Roman"/>
          <w:sz w:val="22"/>
          <w:szCs w:val="22"/>
        </w:rPr>
        <w:softHyphen/>
        <w:t xml:space="preserve">ность в </w:t>
      </w:r>
      <w:r>
        <w:rPr>
          <w:rFonts w:eastAsia="Times New Roman"/>
          <w:b/>
          <w:bCs/>
          <w:sz w:val="22"/>
          <w:szCs w:val="22"/>
        </w:rPr>
        <w:t xml:space="preserve">ПАВ </w:t>
      </w:r>
      <w:r>
        <w:rPr>
          <w:rFonts w:eastAsia="Times New Roman"/>
          <w:sz w:val="22"/>
          <w:szCs w:val="22"/>
        </w:rPr>
        <w:t>и ломка в его отсутствие никак не зависят от воли человека, от черт его характера или свойств его личности. Точно так же, как, например, кашель больного туберкулезом не зависит от его желания. Признаётся также биологическая (генетическая) предрасположенность к формированию зависимости. Из этого де</w:t>
      </w:r>
      <w:r>
        <w:rPr>
          <w:rFonts w:eastAsia="Times New Roman"/>
          <w:sz w:val="22"/>
          <w:szCs w:val="22"/>
        </w:rPr>
        <w:softHyphen/>
        <w:t>лается вывод, обращенный к самому зависимому и необходимый для дальнейшей реабилитации: «Это не твоя вина, что ты заболел химической зависимостью, но это твоя ответственность — вы</w:t>
      </w:r>
      <w:r>
        <w:rPr>
          <w:rFonts w:eastAsia="Times New Roman"/>
          <w:sz w:val="22"/>
          <w:szCs w:val="22"/>
        </w:rPr>
        <w:softHyphen/>
        <w:t>здоравливать» (см. подробнее подразд. 7.2.1).</w:t>
      </w:r>
    </w:p>
    <w:p w:rsidR="004603F1" w:rsidRDefault="00177921">
      <w:pPr>
        <w:shd w:val="clear" w:color="auto" w:fill="FFFFFF"/>
        <w:spacing w:line="226" w:lineRule="exact"/>
        <w:ind w:left="26" w:firstLine="278"/>
        <w:jc w:val="both"/>
      </w:pPr>
      <w:r>
        <w:rPr>
          <w:rFonts w:eastAsia="Times New Roman"/>
          <w:b/>
          <w:bCs/>
          <w:i/>
          <w:iCs/>
          <w:sz w:val="22"/>
          <w:szCs w:val="22"/>
        </w:rPr>
        <w:t xml:space="preserve">Психологический уровень. </w:t>
      </w:r>
      <w:r>
        <w:rPr>
          <w:rFonts w:eastAsia="Times New Roman"/>
          <w:sz w:val="22"/>
          <w:szCs w:val="22"/>
        </w:rPr>
        <w:t>Современная медицина научилась снимать абстиненцию, и нередко самими зависимыми и их род</w:t>
      </w:r>
      <w:r>
        <w:rPr>
          <w:rFonts w:eastAsia="Times New Roman"/>
          <w:sz w:val="22"/>
          <w:szCs w:val="22"/>
        </w:rPr>
        <w:softHyphen/>
        <w:t>ственниками, а иногда даже и специалистами это временное об</w:t>
      </w:r>
      <w:r>
        <w:rPr>
          <w:rFonts w:eastAsia="Times New Roman"/>
          <w:sz w:val="22"/>
          <w:szCs w:val="22"/>
        </w:rPr>
        <w:softHyphen/>
        <w:t>легчение принимается за выздоровление. Однако, благополучно пережив ломку, алкоголик или наркоман очень скоро возвраща-</w:t>
      </w:r>
    </w:p>
    <w:p w:rsidR="004603F1" w:rsidRDefault="00177921">
      <w:pPr>
        <w:shd w:val="clear" w:color="auto" w:fill="FFFFFF"/>
        <w:spacing w:before="101"/>
        <w:ind w:left="43"/>
      </w:pPr>
      <w:r>
        <w:rPr>
          <w:sz w:val="22"/>
          <w:szCs w:val="22"/>
        </w:rPr>
        <w:t>364</w:t>
      </w:r>
    </w:p>
    <w:p w:rsidR="004603F1" w:rsidRDefault="004603F1">
      <w:pPr>
        <w:shd w:val="clear" w:color="auto" w:fill="FFFFFF"/>
        <w:spacing w:before="101"/>
        <w:ind w:left="43"/>
        <w:sectPr w:rsidR="004603F1">
          <w:pgSz w:w="11909" w:h="16834"/>
          <w:pgMar w:top="1440" w:right="2744" w:bottom="720" w:left="2741" w:header="720" w:footer="720" w:gutter="0"/>
          <w:cols w:space="60"/>
          <w:noEndnote/>
        </w:sectPr>
      </w:pPr>
    </w:p>
    <w:p w:rsidR="004603F1" w:rsidRDefault="00177921">
      <w:pPr>
        <w:shd w:val="clear" w:color="auto" w:fill="FFFFFF"/>
        <w:spacing w:line="226" w:lineRule="exact"/>
        <w:ind w:right="14"/>
        <w:jc w:val="both"/>
      </w:pPr>
      <w:r>
        <w:rPr>
          <w:rFonts w:eastAsia="Times New Roman"/>
          <w:sz w:val="22"/>
          <w:szCs w:val="22"/>
        </w:rPr>
        <w:t xml:space="preserve">ется к прежнему образу жизни. Как правило, это происходит потому, что кроме физической у него сформировалась еще и </w:t>
      </w:r>
      <w:r>
        <w:rPr>
          <w:rFonts w:eastAsia="Times New Roman"/>
          <w:i/>
          <w:iCs/>
          <w:sz w:val="22"/>
          <w:szCs w:val="22"/>
        </w:rPr>
        <w:t xml:space="preserve">психологическая зависимость от ПАВ, </w:t>
      </w:r>
      <w:r>
        <w:rPr>
          <w:rFonts w:eastAsia="Times New Roman"/>
          <w:sz w:val="22"/>
          <w:szCs w:val="22"/>
        </w:rPr>
        <w:t>В отличие от просто дурной привычки, ее невозможно преодолеть волевым усилием (так же, как и проявление физической зависимости). Зависимость отличается от привычки тем, что зависимый человек уже не может без алкоголя или наркотика испытывать положительные эмоции, не может справляться с болезненными ситуациями, общаться на трезвую голову. Без «бутылки» или «дозы» жизнь приходится тер</w:t>
      </w:r>
      <w:r>
        <w:rPr>
          <w:rFonts w:eastAsia="Times New Roman"/>
          <w:sz w:val="22"/>
          <w:szCs w:val="22"/>
        </w:rPr>
        <w:softHyphen/>
        <w:t>петь. Психологическую зависимость преодолеть гораздо труднее, чем справиться с физической ломкой.</w:t>
      </w:r>
    </w:p>
    <w:p w:rsidR="004603F1" w:rsidRDefault="00177921">
      <w:pPr>
        <w:shd w:val="clear" w:color="auto" w:fill="FFFFFF"/>
        <w:spacing w:line="226" w:lineRule="exact"/>
        <w:ind w:left="10" w:right="14" w:firstLine="269"/>
        <w:jc w:val="both"/>
      </w:pPr>
      <w:r>
        <w:rPr>
          <w:rFonts w:eastAsia="Times New Roman"/>
          <w:sz w:val="22"/>
          <w:szCs w:val="22"/>
        </w:rPr>
        <w:t>Алкоголизм и наркомании имеют ряд психологических предпосылок или факторов: низкая или, наоборот, за</w:t>
      </w:r>
      <w:r>
        <w:rPr>
          <w:rFonts w:eastAsia="Times New Roman"/>
          <w:sz w:val="22"/>
          <w:szCs w:val="22"/>
        </w:rPr>
        <w:softHyphen/>
        <w:t>вышенная самооценка, сложности в общении, психологические комплексы, неумение справляться со своими чувствами, высокий уровень внутреннего напряжения, длительный стресс, склонность к рискованным ситуациям (см. подробнее подразд. 7.2.3).</w:t>
      </w:r>
    </w:p>
    <w:p w:rsidR="004603F1" w:rsidRDefault="00177921">
      <w:pPr>
        <w:shd w:val="clear" w:color="auto" w:fill="FFFFFF"/>
        <w:spacing w:line="226" w:lineRule="exact"/>
        <w:ind w:left="5" w:right="10" w:firstLine="293"/>
        <w:jc w:val="both"/>
      </w:pPr>
      <w:r>
        <w:rPr>
          <w:rFonts w:eastAsia="Times New Roman"/>
          <w:sz w:val="22"/>
          <w:szCs w:val="22"/>
        </w:rPr>
        <w:t xml:space="preserve">На психологическом уровне болезнь проявляется в разных аспектах: 1) </w:t>
      </w:r>
      <w:r>
        <w:rPr>
          <w:rFonts w:eastAsia="Times New Roman"/>
          <w:i/>
          <w:iCs/>
          <w:sz w:val="22"/>
          <w:szCs w:val="22"/>
        </w:rPr>
        <w:t xml:space="preserve">мотивационном </w:t>
      </w:r>
      <w:r>
        <w:rPr>
          <w:rFonts w:eastAsia="Times New Roman"/>
          <w:sz w:val="22"/>
          <w:szCs w:val="22"/>
        </w:rPr>
        <w:t xml:space="preserve">(навязчивое желание употребить, душевные страдания при отсутствии ПАВ); 2) </w:t>
      </w:r>
      <w:r>
        <w:rPr>
          <w:rFonts w:eastAsia="Times New Roman"/>
          <w:i/>
          <w:iCs/>
          <w:sz w:val="22"/>
          <w:szCs w:val="22"/>
        </w:rPr>
        <w:t xml:space="preserve">волевом </w:t>
      </w:r>
      <w:r>
        <w:rPr>
          <w:rFonts w:eastAsia="Times New Roman"/>
          <w:sz w:val="22"/>
          <w:szCs w:val="22"/>
        </w:rPr>
        <w:t xml:space="preserve">(усилия направлены на то, чтобы найти вещество и употребить его, все остальное — второстепенно, голос «нужно» слишком слаб); 3) </w:t>
      </w:r>
      <w:r>
        <w:rPr>
          <w:rFonts w:eastAsia="Times New Roman"/>
          <w:i/>
          <w:iCs/>
          <w:sz w:val="22"/>
          <w:szCs w:val="22"/>
        </w:rPr>
        <w:t xml:space="preserve">эмоциональном </w:t>
      </w:r>
      <w:r>
        <w:rPr>
          <w:rFonts w:eastAsia="Times New Roman"/>
          <w:sz w:val="22"/>
          <w:szCs w:val="22"/>
        </w:rPr>
        <w:t>(«замороженные» чувства, крайне неустой</w:t>
      </w:r>
      <w:r>
        <w:rPr>
          <w:rFonts w:eastAsia="Times New Roman"/>
          <w:sz w:val="22"/>
          <w:szCs w:val="22"/>
        </w:rPr>
        <w:softHyphen/>
        <w:t>чивое эмоциональное состояние — от бесчувствия к интенсив</w:t>
      </w:r>
      <w:r>
        <w:rPr>
          <w:rFonts w:eastAsia="Times New Roman"/>
          <w:sz w:val="22"/>
          <w:szCs w:val="22"/>
        </w:rPr>
        <w:softHyphen/>
        <w:t xml:space="preserve">ным чувствам); 4) </w:t>
      </w:r>
      <w:r>
        <w:rPr>
          <w:rFonts w:eastAsia="Times New Roman"/>
          <w:i/>
          <w:iCs/>
          <w:sz w:val="22"/>
          <w:szCs w:val="22"/>
        </w:rPr>
        <w:t xml:space="preserve">когнитивном </w:t>
      </w:r>
      <w:r>
        <w:rPr>
          <w:rFonts w:eastAsia="Times New Roman"/>
          <w:sz w:val="22"/>
          <w:szCs w:val="22"/>
        </w:rPr>
        <w:t>(«тоннельное видение» — все мысли прямо или косвенно сконцентрированы на употребле</w:t>
      </w:r>
      <w:r>
        <w:rPr>
          <w:rFonts w:eastAsia="Times New Roman"/>
          <w:sz w:val="22"/>
          <w:szCs w:val="22"/>
        </w:rPr>
        <w:softHyphen/>
        <w:t>нии; неспособность адекватно воспринимать реальность; из</w:t>
      </w:r>
      <w:r>
        <w:rPr>
          <w:rFonts w:eastAsia="Times New Roman"/>
          <w:sz w:val="22"/>
          <w:szCs w:val="22"/>
        </w:rPr>
        <w:softHyphen/>
        <w:t>бирательная память в отношении наркотизации — помнится хорошее, плохое забывается; провалы, ухудшение памяти; от</w:t>
      </w:r>
      <w:r>
        <w:rPr>
          <w:rFonts w:eastAsia="Times New Roman"/>
          <w:sz w:val="22"/>
          <w:szCs w:val="22"/>
        </w:rPr>
        <w:softHyphen/>
        <w:t>рицание проблем, связанных с употреблением наркотиков, от</w:t>
      </w:r>
      <w:r>
        <w:rPr>
          <w:rFonts w:eastAsia="Times New Roman"/>
          <w:sz w:val="22"/>
          <w:szCs w:val="22"/>
        </w:rPr>
        <w:softHyphen/>
        <w:t xml:space="preserve">рицание самой болезни; нарушение понимания причинно-следственной связи событий и поступков); </w:t>
      </w:r>
      <w:r>
        <w:rPr>
          <w:rFonts w:eastAsia="Times New Roman"/>
          <w:i/>
          <w:iCs/>
          <w:sz w:val="22"/>
          <w:szCs w:val="22"/>
        </w:rPr>
        <w:t xml:space="preserve">поведенческом </w:t>
      </w:r>
      <w:r>
        <w:rPr>
          <w:rFonts w:eastAsia="Times New Roman"/>
          <w:sz w:val="22"/>
          <w:szCs w:val="22"/>
        </w:rPr>
        <w:t>(неустойчивость, ложь — даже там, где проще сказать правду и др.). Поскольку после снятия ломки проблемы и разрушения на уровне психики остаются, их игнорирование неизменно при</w:t>
      </w:r>
      <w:r>
        <w:rPr>
          <w:rFonts w:eastAsia="Times New Roman"/>
          <w:sz w:val="22"/>
          <w:szCs w:val="22"/>
        </w:rPr>
        <w:softHyphen/>
        <w:t>водит к рецидиву.</w:t>
      </w:r>
    </w:p>
    <w:p w:rsidR="004603F1" w:rsidRDefault="00177921">
      <w:pPr>
        <w:shd w:val="clear" w:color="auto" w:fill="FFFFFF"/>
        <w:spacing w:before="2" w:line="226" w:lineRule="exact"/>
        <w:ind w:left="22" w:right="14" w:firstLine="281"/>
        <w:jc w:val="both"/>
      </w:pPr>
      <w:r>
        <w:rPr>
          <w:rFonts w:eastAsia="Times New Roman"/>
          <w:b/>
          <w:bCs/>
          <w:i/>
          <w:iCs/>
          <w:sz w:val="22"/>
          <w:szCs w:val="22"/>
        </w:rPr>
        <w:t xml:space="preserve">Социальный уровень. </w:t>
      </w:r>
      <w:r>
        <w:rPr>
          <w:rFonts w:eastAsia="Times New Roman"/>
          <w:sz w:val="22"/>
          <w:szCs w:val="22"/>
        </w:rPr>
        <w:t>На данном уровне описываются связи человека с социумом (с семьей, друзьями, коллегами, соседями, обществом в целом), оказывающие влияние на формирование зависимости от ПАВ.</w:t>
      </w:r>
    </w:p>
    <w:p w:rsidR="004603F1" w:rsidRDefault="00177921">
      <w:pPr>
        <w:shd w:val="clear" w:color="auto" w:fill="FFFFFF"/>
        <w:spacing w:line="226" w:lineRule="exact"/>
        <w:ind w:left="19" w:firstLine="302"/>
        <w:jc w:val="both"/>
      </w:pPr>
      <w:r>
        <w:rPr>
          <w:rFonts w:eastAsia="Times New Roman"/>
          <w:sz w:val="22"/>
          <w:szCs w:val="22"/>
        </w:rPr>
        <w:t>К социальному уровню можно отнести следующие фак</w:t>
      </w:r>
      <w:r>
        <w:rPr>
          <w:rFonts w:eastAsia="Times New Roman"/>
          <w:sz w:val="22"/>
          <w:szCs w:val="22"/>
        </w:rPr>
        <w:softHyphen/>
        <w:t>торы: представление о том, что употребление химических ве</w:t>
      </w:r>
      <w:r>
        <w:rPr>
          <w:rFonts w:eastAsia="Times New Roman"/>
          <w:sz w:val="22"/>
          <w:szCs w:val="22"/>
        </w:rPr>
        <w:softHyphen/>
        <w:t>ществ (алкоголь, табак) традиционно и легально, употребление — социальная норма; неполная семья или нездоровая атмосфера в семье (даже в полной); частые переезды; химическая зависимость в семье; доступность веществ; мода; реклама — прямая и косвен-</w:t>
      </w:r>
    </w:p>
    <w:p w:rsidR="004603F1" w:rsidRDefault="00177921">
      <w:pPr>
        <w:shd w:val="clear" w:color="auto" w:fill="FFFFFF"/>
        <w:spacing w:before="89"/>
        <w:ind w:right="12"/>
        <w:jc w:val="right"/>
      </w:pPr>
      <w:r>
        <w:rPr>
          <w:sz w:val="22"/>
          <w:szCs w:val="22"/>
        </w:rPr>
        <w:t>365</w:t>
      </w:r>
    </w:p>
    <w:p w:rsidR="004603F1" w:rsidRDefault="004603F1">
      <w:pPr>
        <w:shd w:val="clear" w:color="auto" w:fill="FFFFFF"/>
        <w:spacing w:before="89"/>
        <w:ind w:right="12"/>
        <w:jc w:val="right"/>
        <w:sectPr w:rsidR="004603F1">
          <w:pgSz w:w="11909" w:h="16834"/>
          <w:pgMar w:top="1440" w:right="2746" w:bottom="720" w:left="2748" w:header="720" w:footer="720" w:gutter="0"/>
          <w:cols w:space="60"/>
          <w:noEndnote/>
        </w:sectPr>
      </w:pPr>
    </w:p>
    <w:p w:rsidR="004603F1" w:rsidRDefault="00177921">
      <w:pPr>
        <w:shd w:val="clear" w:color="auto" w:fill="FFFFFF"/>
        <w:spacing w:line="226" w:lineRule="exact"/>
        <w:ind w:right="29"/>
        <w:jc w:val="both"/>
      </w:pPr>
      <w:r>
        <w:rPr>
          <w:rFonts w:eastAsia="Times New Roman"/>
          <w:sz w:val="22"/>
          <w:szCs w:val="22"/>
        </w:rPr>
        <w:t>ная; рядом нет позитивного взрослого — примера здоровой мо</w:t>
      </w:r>
      <w:r>
        <w:rPr>
          <w:rFonts w:eastAsia="Times New Roman"/>
          <w:sz w:val="22"/>
          <w:szCs w:val="22"/>
        </w:rPr>
        <w:softHyphen/>
        <w:t>дели поведения.</w:t>
      </w:r>
    </w:p>
    <w:p w:rsidR="004603F1" w:rsidRDefault="00177921">
      <w:pPr>
        <w:shd w:val="clear" w:color="auto" w:fill="FFFFFF"/>
        <w:spacing w:line="226" w:lineRule="exact"/>
        <w:ind w:left="10" w:right="14" w:firstLine="288"/>
        <w:jc w:val="both"/>
      </w:pPr>
      <w:r>
        <w:rPr>
          <w:rFonts w:eastAsia="Times New Roman"/>
          <w:sz w:val="22"/>
          <w:szCs w:val="22"/>
        </w:rPr>
        <w:t>По отношению к ближайшему окружению и обществу зависи</w:t>
      </w:r>
      <w:r>
        <w:rPr>
          <w:rFonts w:eastAsia="Times New Roman"/>
          <w:sz w:val="22"/>
          <w:szCs w:val="22"/>
        </w:rPr>
        <w:softHyphen/>
        <w:t>мость от ПАВ проявляется в следующих аспектах: изме</w:t>
      </w:r>
      <w:r>
        <w:rPr>
          <w:rFonts w:eastAsia="Times New Roman"/>
          <w:sz w:val="22"/>
          <w:szCs w:val="22"/>
        </w:rPr>
        <w:softHyphen/>
        <w:t>нение круга общения, утрата прежних дружеских связей, доверия, отношения «ты — мне, я — тебе», манипуляции, обман, общество становится ненужно и неинтересно; потеря работы, учебы, раз</w:t>
      </w:r>
      <w:r>
        <w:rPr>
          <w:rFonts w:eastAsia="Times New Roman"/>
          <w:sz w:val="22"/>
          <w:szCs w:val="22"/>
        </w:rPr>
        <w:softHyphen/>
        <w:t>рушение отношений в семье, изоляция; потеря социальных на</w:t>
      </w:r>
      <w:r>
        <w:rPr>
          <w:rFonts w:eastAsia="Times New Roman"/>
          <w:sz w:val="22"/>
          <w:szCs w:val="22"/>
        </w:rPr>
        <w:softHyphen/>
        <w:t>выков, окружающий мир начинает восприниматься враждебно, криминализация и преступления. Общество, в свою очередь, от</w:t>
      </w:r>
      <w:r>
        <w:rPr>
          <w:rFonts w:eastAsia="Times New Roman"/>
          <w:sz w:val="22"/>
          <w:szCs w:val="22"/>
        </w:rPr>
        <w:softHyphen/>
        <w:t>вергает наркозависимых и больных хроническим алкоголизмом, а близкие зависимых, как правило, становятся «созависимыми» (см. подразд. 7.3.3 и 7.3.4).</w:t>
      </w:r>
    </w:p>
    <w:p w:rsidR="004603F1" w:rsidRDefault="00177921">
      <w:pPr>
        <w:shd w:val="clear" w:color="auto" w:fill="FFFFFF"/>
        <w:spacing w:line="226" w:lineRule="exact"/>
        <w:ind w:left="12" w:right="10" w:firstLine="286"/>
        <w:jc w:val="both"/>
      </w:pPr>
      <w:r>
        <w:rPr>
          <w:rFonts w:eastAsia="Times New Roman"/>
          <w:sz w:val="22"/>
          <w:szCs w:val="22"/>
        </w:rPr>
        <w:t>Отношения с социумом необходимо восстанавливать, но это очень долгий и трудный процесс, пройти через который, имея больную психику, но не имея помощи, практически невозможно.</w:t>
      </w:r>
    </w:p>
    <w:p w:rsidR="004603F1" w:rsidRDefault="00177921">
      <w:pPr>
        <w:shd w:val="clear" w:color="auto" w:fill="FFFFFF"/>
        <w:spacing w:line="226" w:lineRule="exact"/>
        <w:ind w:left="14" w:right="7" w:firstLine="257"/>
        <w:jc w:val="both"/>
      </w:pPr>
      <w:r>
        <w:rPr>
          <w:rFonts w:eastAsia="Times New Roman"/>
          <w:b/>
          <w:bCs/>
          <w:i/>
          <w:iCs/>
          <w:sz w:val="22"/>
          <w:szCs w:val="22"/>
        </w:rPr>
        <w:t xml:space="preserve">Духовный уровень. </w:t>
      </w:r>
      <w:r>
        <w:rPr>
          <w:rFonts w:eastAsia="Times New Roman"/>
          <w:b/>
          <w:bCs/>
          <w:sz w:val="22"/>
          <w:szCs w:val="22"/>
        </w:rPr>
        <w:t xml:space="preserve">В </w:t>
      </w:r>
      <w:r>
        <w:rPr>
          <w:rFonts w:eastAsia="Times New Roman"/>
          <w:sz w:val="22"/>
          <w:szCs w:val="22"/>
        </w:rPr>
        <w:t>осмыслении причин и последствий за</w:t>
      </w:r>
      <w:r>
        <w:rPr>
          <w:rFonts w:eastAsia="Times New Roman"/>
          <w:sz w:val="22"/>
          <w:szCs w:val="22"/>
        </w:rPr>
        <w:softHyphen/>
        <w:t>висимости от ПАВ важно учитывать, что человек еще и духовное существо и имеет определенные духовные потребности. Можно выделить ряд предпосылок к наркозависимости на духов</w:t>
      </w:r>
      <w:r>
        <w:rPr>
          <w:rFonts w:eastAsia="Times New Roman"/>
          <w:sz w:val="22"/>
          <w:szCs w:val="22"/>
        </w:rPr>
        <w:softHyphen/>
        <w:t>ном уровне: наличие «двойных стандартов» в семье и обществе (декларируется одно, а в реальности — другое) и, как следствие, нравственная дезориентация; потеря смысла жизни; духовная пу</w:t>
      </w:r>
      <w:r>
        <w:rPr>
          <w:rFonts w:eastAsia="Times New Roman"/>
          <w:sz w:val="22"/>
          <w:szCs w:val="22"/>
        </w:rPr>
        <w:softHyphen/>
        <w:t>стота, скука, ощущение отсутствия своего места в мире; ценности, внушаемые воспитывающими взрослыми, не разделяются детьми; искажение образа «Высшей силы» (Бога); эгоизм, эгоцентризм.</w:t>
      </w:r>
    </w:p>
    <w:p w:rsidR="004603F1" w:rsidRDefault="00177921">
      <w:pPr>
        <w:shd w:val="clear" w:color="auto" w:fill="FFFFFF"/>
        <w:spacing w:line="226" w:lineRule="exact"/>
        <w:ind w:left="10" w:right="5" w:firstLine="298"/>
        <w:jc w:val="both"/>
      </w:pPr>
      <w:r>
        <w:rPr>
          <w:rFonts w:eastAsia="Times New Roman"/>
          <w:sz w:val="22"/>
          <w:szCs w:val="22"/>
        </w:rPr>
        <w:t xml:space="preserve">Болезнь имеет также </w:t>
      </w:r>
      <w:r>
        <w:rPr>
          <w:rFonts w:eastAsia="Times New Roman"/>
          <w:spacing w:val="44"/>
          <w:sz w:val="22"/>
          <w:szCs w:val="22"/>
        </w:rPr>
        <w:t>рядпоследствий</w:t>
      </w:r>
      <w:r>
        <w:rPr>
          <w:rFonts w:eastAsia="Times New Roman"/>
          <w:sz w:val="22"/>
          <w:szCs w:val="22"/>
        </w:rPr>
        <w:t xml:space="preserve"> на духовном уровне: потеря интереса к жизни, самоуничижение, потеря нрав</w:t>
      </w:r>
      <w:r>
        <w:rPr>
          <w:rFonts w:eastAsia="Times New Roman"/>
          <w:sz w:val="22"/>
          <w:szCs w:val="22"/>
        </w:rPr>
        <w:softHyphen/>
        <w:t>ственных ценностей, деградация личности, саморазрушение, мысли о самоубийстве или попытки суицида, гнев на Бога.</w:t>
      </w:r>
    </w:p>
    <w:p w:rsidR="004603F1" w:rsidRDefault="00177921">
      <w:pPr>
        <w:shd w:val="clear" w:color="auto" w:fill="FFFFFF"/>
        <w:spacing w:line="226" w:lineRule="exact"/>
        <w:ind w:left="10" w:firstLine="283"/>
        <w:jc w:val="both"/>
      </w:pPr>
      <w:r>
        <w:rPr>
          <w:rFonts w:eastAsia="Times New Roman"/>
          <w:sz w:val="22"/>
          <w:szCs w:val="22"/>
        </w:rPr>
        <w:t>Современной науке хорошо известно, что алкоголизм и нар</w:t>
      </w:r>
      <w:r>
        <w:rPr>
          <w:rFonts w:eastAsia="Times New Roman"/>
          <w:sz w:val="22"/>
          <w:szCs w:val="22"/>
        </w:rPr>
        <w:softHyphen/>
        <w:t>комании — заболевания хронические, прогрессирующие и неиз</w:t>
      </w:r>
      <w:r>
        <w:rPr>
          <w:rFonts w:eastAsia="Times New Roman"/>
          <w:sz w:val="22"/>
          <w:szCs w:val="22"/>
        </w:rPr>
        <w:softHyphen/>
        <w:t>лечимые. Неизлечимой химическая зависимость считается не только потому, что на сегодня медицина не знает средств ликви</w:t>
      </w:r>
      <w:r>
        <w:rPr>
          <w:rFonts w:eastAsia="Times New Roman"/>
          <w:sz w:val="22"/>
          <w:szCs w:val="22"/>
        </w:rPr>
        <w:softHyphen/>
        <w:t>дировать особенности обмена веществ в организме наркомана, но и потому, что ни, один человек не способен полностью изба</w:t>
      </w:r>
      <w:r>
        <w:rPr>
          <w:rFonts w:eastAsia="Times New Roman"/>
          <w:sz w:val="22"/>
          <w:szCs w:val="22"/>
        </w:rPr>
        <w:softHyphen/>
        <w:t>виться от всех своих проблем: психологических, социальных, телесных и духовных, т. е. невозможно выздороветь, но можно выздоравливать (Савина Е. — 2006).</w:t>
      </w:r>
    </w:p>
    <w:p w:rsidR="004603F1" w:rsidRDefault="00177921">
      <w:pPr>
        <w:shd w:val="clear" w:color="auto" w:fill="FFFFFF"/>
        <w:spacing w:before="218"/>
        <w:ind w:left="24"/>
        <w:jc w:val="center"/>
      </w:pPr>
      <w:r>
        <w:rPr>
          <w:rFonts w:ascii="Arial" w:hAnsi="Arial" w:cs="Arial"/>
          <w:b/>
          <w:bCs/>
          <w:spacing w:val="-5"/>
        </w:rPr>
        <w:t>* * *</w:t>
      </w:r>
    </w:p>
    <w:p w:rsidR="004603F1" w:rsidRDefault="00177921">
      <w:pPr>
        <w:shd w:val="clear" w:color="auto" w:fill="FFFFFF"/>
        <w:spacing w:before="228" w:line="216" w:lineRule="exact"/>
        <w:ind w:left="17" w:right="2" w:firstLine="283"/>
        <w:jc w:val="both"/>
      </w:pPr>
      <w:r>
        <w:rPr>
          <w:rFonts w:ascii="Arial" w:eastAsia="Times New Roman" w:hAnsi="Arial"/>
          <w:b/>
          <w:bCs/>
          <w:spacing w:val="-3"/>
        </w:rPr>
        <w:t>Итак</w:t>
      </w:r>
      <w:r>
        <w:rPr>
          <w:rFonts w:ascii="Arial" w:eastAsia="Times New Roman" w:hAnsi="Arial" w:cs="Arial"/>
          <w:b/>
          <w:bCs/>
          <w:spacing w:val="-3"/>
        </w:rPr>
        <w:t xml:space="preserve">, </w:t>
      </w:r>
      <w:r>
        <w:rPr>
          <w:rFonts w:ascii="Arial" w:eastAsia="Times New Roman" w:hAnsi="Arial"/>
          <w:spacing w:val="-3"/>
        </w:rPr>
        <w:t xml:space="preserve">каждаяизмоделейделаетакцентнаопределеннойстороне </w:t>
      </w:r>
      <w:r>
        <w:rPr>
          <w:rFonts w:ascii="Arial" w:eastAsia="Times New Roman" w:hAnsi="Arial"/>
          <w:spacing w:val="-2"/>
        </w:rPr>
        <w:t>изучаемойреальности</w:t>
      </w:r>
      <w:r>
        <w:rPr>
          <w:rFonts w:ascii="Arial" w:eastAsia="Times New Roman" w:hAnsi="Arial" w:cs="Arial"/>
          <w:spacing w:val="-2"/>
        </w:rPr>
        <w:t xml:space="preserve">. </w:t>
      </w:r>
      <w:r>
        <w:rPr>
          <w:rFonts w:ascii="Arial" w:eastAsia="Times New Roman" w:hAnsi="Arial"/>
          <w:spacing w:val="-2"/>
        </w:rPr>
        <w:t>Следуетзаметить</w:t>
      </w:r>
      <w:r>
        <w:rPr>
          <w:rFonts w:ascii="Arial" w:eastAsia="Times New Roman" w:hAnsi="Arial" w:cs="Arial"/>
          <w:spacing w:val="-2"/>
        </w:rPr>
        <w:t xml:space="preserve">, </w:t>
      </w:r>
      <w:r>
        <w:rPr>
          <w:rFonts w:ascii="Arial" w:eastAsia="Times New Roman" w:hAnsi="Arial"/>
          <w:spacing w:val="-2"/>
        </w:rPr>
        <w:t>чтограницымеждунеко</w:t>
      </w:r>
      <w:r>
        <w:rPr>
          <w:rFonts w:ascii="Arial" w:eastAsia="Times New Roman" w:hAnsi="Arial"/>
          <w:spacing w:val="-2"/>
        </w:rPr>
        <w:softHyphen/>
      </w:r>
      <w:r>
        <w:rPr>
          <w:rFonts w:ascii="Arial" w:eastAsia="Times New Roman" w:hAnsi="Arial"/>
        </w:rPr>
        <w:t>торымиизвыделенныхмоделейдостаточноусловны</w:t>
      </w:r>
      <w:r>
        <w:rPr>
          <w:rFonts w:ascii="Arial" w:eastAsia="Times New Roman" w:hAnsi="Arial" w:cs="Arial"/>
        </w:rPr>
        <w:t xml:space="preserve">, </w:t>
      </w:r>
      <w:r>
        <w:rPr>
          <w:rFonts w:ascii="Arial" w:eastAsia="Times New Roman" w:hAnsi="Arial"/>
        </w:rPr>
        <w:t>например</w:t>
      </w:r>
      <w:r>
        <w:rPr>
          <w:rFonts w:ascii="Arial" w:eastAsia="Times New Roman" w:hAnsi="Arial" w:cs="Arial"/>
        </w:rPr>
        <w:t xml:space="preserve">, </w:t>
      </w:r>
      <w:r>
        <w:rPr>
          <w:rFonts w:ascii="Arial" w:eastAsia="Times New Roman" w:hAnsi="Arial"/>
          <w:spacing w:val="-3"/>
        </w:rPr>
        <w:t>психофизиологическаяипредиспозиционнаяпсихиатрическаямоде</w:t>
      </w:r>
      <w:r>
        <w:rPr>
          <w:rFonts w:ascii="Arial" w:eastAsia="Times New Roman" w:hAnsi="Arial" w:cs="Arial"/>
          <w:spacing w:val="-3"/>
        </w:rPr>
        <w:t>-</w:t>
      </w:r>
    </w:p>
    <w:p w:rsidR="004603F1" w:rsidRDefault="00177921">
      <w:pPr>
        <w:shd w:val="clear" w:color="auto" w:fill="FFFFFF"/>
        <w:spacing w:before="127"/>
        <w:ind w:left="26"/>
      </w:pPr>
      <w:r>
        <w:rPr>
          <w:sz w:val="22"/>
          <w:szCs w:val="22"/>
        </w:rPr>
        <w:t>366</w:t>
      </w:r>
    </w:p>
    <w:p w:rsidR="004603F1" w:rsidRDefault="004603F1">
      <w:pPr>
        <w:shd w:val="clear" w:color="auto" w:fill="FFFFFF"/>
        <w:spacing w:before="127"/>
        <w:ind w:left="26"/>
        <w:sectPr w:rsidR="004603F1">
          <w:pgSz w:w="11909" w:h="16834"/>
          <w:pgMar w:top="1440" w:right="2750" w:bottom="720" w:left="2758" w:header="720" w:footer="720" w:gutter="0"/>
          <w:cols w:space="60"/>
          <w:noEndnote/>
        </w:sectPr>
      </w:pPr>
    </w:p>
    <w:p w:rsidR="004603F1" w:rsidRDefault="00177921">
      <w:pPr>
        <w:shd w:val="clear" w:color="auto" w:fill="FFFFFF"/>
        <w:spacing w:line="214" w:lineRule="exact"/>
        <w:ind w:left="2" w:right="22"/>
        <w:jc w:val="both"/>
      </w:pPr>
      <w:r>
        <w:rPr>
          <w:rFonts w:ascii="Arial" w:eastAsia="Times New Roman" w:hAnsi="Arial"/>
          <w:b/>
          <w:bCs/>
          <w:spacing w:val="-14"/>
        </w:rPr>
        <w:t>литесносвязаны</w:t>
      </w:r>
      <w:r>
        <w:rPr>
          <w:rFonts w:ascii="Arial" w:eastAsia="Times New Roman" w:hAnsi="Arial" w:cs="Arial"/>
          <w:b/>
          <w:bCs/>
          <w:spacing w:val="-14"/>
        </w:rPr>
        <w:t xml:space="preserve">, </w:t>
      </w:r>
      <w:r>
        <w:rPr>
          <w:rFonts w:ascii="Arial" w:eastAsia="Times New Roman" w:hAnsi="Arial"/>
          <w:b/>
          <w:bCs/>
          <w:spacing w:val="-14"/>
        </w:rPr>
        <w:t xml:space="preserve">близкокнимпримыкаетимодельличностныхтипов </w:t>
      </w:r>
      <w:r>
        <w:rPr>
          <w:rFonts w:ascii="Arial" w:eastAsia="Times New Roman" w:hAnsi="Arial"/>
          <w:b/>
          <w:bCs/>
          <w:spacing w:val="-11"/>
        </w:rPr>
        <w:t>ичерт</w:t>
      </w:r>
      <w:r>
        <w:rPr>
          <w:rFonts w:ascii="Arial" w:eastAsia="Times New Roman" w:hAnsi="Arial" w:cs="Arial"/>
          <w:b/>
          <w:bCs/>
          <w:spacing w:val="-11"/>
        </w:rPr>
        <w:t xml:space="preserve">. </w:t>
      </w:r>
      <w:r>
        <w:rPr>
          <w:rFonts w:ascii="Arial" w:eastAsia="Times New Roman" w:hAnsi="Arial"/>
          <w:b/>
          <w:bCs/>
          <w:spacing w:val="-11"/>
        </w:rPr>
        <w:t xml:space="preserve">Психоаналитическиемоделиимодельаномальногоразвития </w:t>
      </w:r>
      <w:r>
        <w:rPr>
          <w:rFonts w:ascii="Arial" w:eastAsia="Times New Roman" w:hAnsi="Arial"/>
          <w:b/>
          <w:bCs/>
          <w:spacing w:val="-9"/>
        </w:rPr>
        <w:t>личностипредставляютсобойдвапсихологическихподходакпро</w:t>
      </w:r>
      <w:r>
        <w:rPr>
          <w:rFonts w:ascii="Arial" w:eastAsia="Times New Roman" w:hAnsi="Arial"/>
          <w:b/>
          <w:bCs/>
          <w:spacing w:val="-9"/>
        </w:rPr>
        <w:softHyphen/>
      </w:r>
      <w:r>
        <w:rPr>
          <w:rFonts w:ascii="Arial" w:eastAsia="Times New Roman" w:hAnsi="Arial"/>
          <w:b/>
          <w:bCs/>
          <w:spacing w:val="-11"/>
        </w:rPr>
        <w:t>блемехимическойзависимостиивосновесвоейимеютпсихоанали</w:t>
      </w:r>
      <w:r>
        <w:rPr>
          <w:rFonts w:ascii="Arial" w:eastAsia="Times New Roman" w:hAnsi="Arial"/>
          <w:b/>
          <w:bCs/>
          <w:spacing w:val="-11"/>
        </w:rPr>
        <w:softHyphen/>
      </w:r>
      <w:r>
        <w:rPr>
          <w:rFonts w:ascii="Arial" w:eastAsia="Times New Roman" w:hAnsi="Arial"/>
          <w:b/>
          <w:bCs/>
          <w:spacing w:val="-13"/>
        </w:rPr>
        <w:t>тическуюидеятельностнуюпарадигмысоответственно</w:t>
      </w:r>
      <w:r>
        <w:rPr>
          <w:rFonts w:ascii="Arial" w:eastAsia="Times New Roman" w:hAnsi="Arial" w:cs="Arial"/>
          <w:b/>
          <w:bCs/>
          <w:spacing w:val="-13"/>
        </w:rPr>
        <w:t xml:space="preserve">. </w:t>
      </w:r>
      <w:r>
        <w:rPr>
          <w:rFonts w:ascii="Arial" w:eastAsia="Times New Roman" w:hAnsi="Arial"/>
          <w:b/>
          <w:bCs/>
          <w:spacing w:val="-13"/>
        </w:rPr>
        <w:t>Представлен</w:t>
      </w:r>
      <w:r>
        <w:rPr>
          <w:rFonts w:ascii="Arial" w:eastAsia="Times New Roman" w:hAnsi="Arial"/>
          <w:b/>
          <w:bCs/>
          <w:spacing w:val="-13"/>
        </w:rPr>
        <w:softHyphen/>
        <w:t>ныемоделииногдапротиворечатдругдругу</w:t>
      </w:r>
      <w:r>
        <w:rPr>
          <w:rFonts w:ascii="Arial" w:eastAsia="Times New Roman" w:hAnsi="Arial" w:cs="Arial"/>
          <w:b/>
          <w:bCs/>
          <w:spacing w:val="-13"/>
        </w:rPr>
        <w:t xml:space="preserve">, </w:t>
      </w:r>
      <w:r>
        <w:rPr>
          <w:rFonts w:ascii="Arial" w:eastAsia="Times New Roman" w:hAnsi="Arial"/>
          <w:b/>
          <w:bCs/>
          <w:spacing w:val="-13"/>
        </w:rPr>
        <w:t xml:space="preserve">новосновномявляются </w:t>
      </w:r>
      <w:r>
        <w:rPr>
          <w:rFonts w:ascii="Arial" w:eastAsia="Times New Roman" w:hAnsi="Arial"/>
          <w:b/>
          <w:bCs/>
          <w:spacing w:val="-11"/>
        </w:rPr>
        <w:t>взаимодополнительнымидляпониманиясложногофеноменахими</w:t>
      </w:r>
      <w:r>
        <w:rPr>
          <w:rFonts w:ascii="Arial" w:eastAsia="Times New Roman" w:hAnsi="Arial"/>
          <w:b/>
          <w:bCs/>
          <w:spacing w:val="-11"/>
        </w:rPr>
        <w:softHyphen/>
      </w:r>
      <w:r>
        <w:rPr>
          <w:rFonts w:ascii="Arial" w:eastAsia="Times New Roman" w:hAnsi="Arial"/>
          <w:b/>
          <w:bCs/>
        </w:rPr>
        <w:t>ческойзависимости</w:t>
      </w:r>
      <w:r>
        <w:rPr>
          <w:rFonts w:ascii="Arial" w:eastAsia="Times New Roman" w:hAnsi="Arial" w:cs="Arial"/>
          <w:b/>
          <w:bCs/>
        </w:rPr>
        <w:t>.</w:t>
      </w:r>
    </w:p>
    <w:p w:rsidR="004603F1" w:rsidRDefault="00177921">
      <w:pPr>
        <w:shd w:val="clear" w:color="auto" w:fill="FFFFFF"/>
        <w:spacing w:before="2" w:line="214" w:lineRule="exact"/>
        <w:ind w:left="7" w:right="19" w:firstLine="283"/>
        <w:jc w:val="both"/>
      </w:pPr>
      <w:r>
        <w:rPr>
          <w:rFonts w:ascii="Arial" w:eastAsia="Times New Roman" w:hAnsi="Arial"/>
          <w:b/>
          <w:bCs/>
          <w:spacing w:val="-11"/>
        </w:rPr>
        <w:t>Взаключениеприведенабиопсихосоциодуховнаямодель</w:t>
      </w:r>
      <w:r>
        <w:rPr>
          <w:rFonts w:ascii="Arial" w:eastAsia="Times New Roman" w:hAnsi="Arial" w:cs="Arial"/>
          <w:b/>
          <w:bCs/>
          <w:spacing w:val="-11"/>
        </w:rPr>
        <w:t xml:space="preserve">, </w:t>
      </w:r>
      <w:r>
        <w:rPr>
          <w:rFonts w:ascii="Arial" w:eastAsia="Times New Roman" w:hAnsi="Arial"/>
          <w:b/>
          <w:bCs/>
          <w:spacing w:val="-11"/>
        </w:rPr>
        <w:t>вкото</w:t>
      </w:r>
      <w:r>
        <w:rPr>
          <w:rFonts w:ascii="Arial" w:eastAsia="Times New Roman" w:hAnsi="Arial"/>
          <w:b/>
          <w:bCs/>
          <w:spacing w:val="-11"/>
        </w:rPr>
        <w:softHyphen/>
        <w:t>ройпредпринимаетсяпопыткацелостногопониманияфеноменахи</w:t>
      </w:r>
      <w:r>
        <w:rPr>
          <w:rFonts w:ascii="Arial" w:eastAsia="Times New Roman" w:hAnsi="Arial"/>
          <w:b/>
          <w:bCs/>
          <w:spacing w:val="-11"/>
        </w:rPr>
        <w:softHyphen/>
      </w:r>
      <w:r>
        <w:rPr>
          <w:rFonts w:ascii="Arial" w:eastAsia="Times New Roman" w:hAnsi="Arial"/>
          <w:b/>
          <w:bCs/>
          <w:spacing w:val="-10"/>
        </w:rPr>
        <w:t>мическойзависимости</w:t>
      </w:r>
      <w:r>
        <w:rPr>
          <w:rFonts w:ascii="Arial" w:eastAsia="Times New Roman" w:hAnsi="Arial" w:cs="Arial"/>
          <w:b/>
          <w:bCs/>
          <w:spacing w:val="-10"/>
        </w:rPr>
        <w:t xml:space="preserve">. </w:t>
      </w:r>
      <w:r>
        <w:rPr>
          <w:rFonts w:ascii="Arial" w:eastAsia="Times New Roman" w:hAnsi="Arial"/>
          <w:b/>
          <w:bCs/>
          <w:spacing w:val="-10"/>
        </w:rPr>
        <w:t>Даннаямодельимеетконстатирующий</w:t>
      </w:r>
      <w:r>
        <w:rPr>
          <w:rFonts w:ascii="Arial" w:eastAsia="Times New Roman" w:hAnsi="Arial" w:cs="Arial"/>
          <w:b/>
          <w:bCs/>
          <w:spacing w:val="-10"/>
        </w:rPr>
        <w:t xml:space="preserve">, </w:t>
      </w:r>
      <w:r>
        <w:rPr>
          <w:rFonts w:ascii="Arial" w:eastAsia="Times New Roman" w:hAnsi="Arial"/>
          <w:b/>
          <w:bCs/>
          <w:spacing w:val="-10"/>
        </w:rPr>
        <w:t>при</w:t>
      </w:r>
      <w:r>
        <w:rPr>
          <w:rFonts w:ascii="Arial" w:eastAsia="Times New Roman" w:hAnsi="Arial"/>
          <w:b/>
          <w:bCs/>
          <w:spacing w:val="-10"/>
        </w:rPr>
        <w:softHyphen/>
      </w:r>
      <w:r>
        <w:rPr>
          <w:rFonts w:ascii="Arial" w:eastAsia="Times New Roman" w:hAnsi="Arial"/>
          <w:b/>
          <w:bCs/>
          <w:spacing w:val="-6"/>
        </w:rPr>
        <w:t xml:space="preserve">кладнойхарактерииспользуетсяврамкахминнесотскоймодели </w:t>
      </w:r>
      <w:r>
        <w:rPr>
          <w:rFonts w:ascii="Arial" w:eastAsia="Times New Roman" w:hAnsi="Arial"/>
          <w:b/>
          <w:bCs/>
          <w:spacing w:val="-11"/>
        </w:rPr>
        <w:t>реабилитации</w:t>
      </w:r>
      <w:r>
        <w:rPr>
          <w:rFonts w:ascii="Arial" w:eastAsia="Times New Roman" w:hAnsi="Arial" w:cs="Arial"/>
          <w:b/>
          <w:bCs/>
          <w:spacing w:val="-11"/>
        </w:rPr>
        <w:t xml:space="preserve">, </w:t>
      </w:r>
      <w:r>
        <w:rPr>
          <w:rFonts w:ascii="Arial" w:eastAsia="Times New Roman" w:hAnsi="Arial"/>
          <w:b/>
          <w:bCs/>
          <w:spacing w:val="-11"/>
        </w:rPr>
        <w:t>основаннойнапринципахпрограммы«</w:t>
      </w:r>
      <w:r>
        <w:rPr>
          <w:rFonts w:ascii="Arial" w:eastAsia="Times New Roman" w:hAnsi="Arial" w:cs="Arial"/>
          <w:b/>
          <w:bCs/>
          <w:spacing w:val="-11"/>
        </w:rPr>
        <w:t xml:space="preserve">12 </w:t>
      </w:r>
      <w:r>
        <w:rPr>
          <w:rFonts w:ascii="Arial" w:eastAsia="Times New Roman" w:hAnsi="Arial"/>
          <w:b/>
          <w:bCs/>
          <w:spacing w:val="-11"/>
        </w:rPr>
        <w:t>шагов»</w:t>
      </w:r>
      <w:r>
        <w:rPr>
          <w:rFonts w:ascii="Arial" w:eastAsia="Times New Roman" w:hAnsi="Arial" w:cs="Arial"/>
          <w:b/>
          <w:bCs/>
          <w:spacing w:val="-11"/>
        </w:rPr>
        <w:t xml:space="preserve">. </w:t>
      </w:r>
      <w:r>
        <w:rPr>
          <w:rFonts w:ascii="Arial" w:eastAsia="Times New Roman" w:hAnsi="Arial"/>
          <w:b/>
          <w:bCs/>
          <w:spacing w:val="-11"/>
        </w:rPr>
        <w:t xml:space="preserve">Вто </w:t>
      </w:r>
      <w:r>
        <w:rPr>
          <w:rFonts w:ascii="Arial" w:eastAsia="Times New Roman" w:hAnsi="Arial"/>
          <w:b/>
          <w:bCs/>
          <w:spacing w:val="-9"/>
        </w:rPr>
        <w:t xml:space="preserve">жевремяразработканаучныхинтегративныхмоделейхимической </w:t>
      </w:r>
      <w:r>
        <w:rPr>
          <w:rFonts w:ascii="Arial" w:eastAsia="Times New Roman" w:hAnsi="Arial"/>
          <w:b/>
          <w:bCs/>
          <w:spacing w:val="-11"/>
        </w:rPr>
        <w:t>зависимости</w:t>
      </w:r>
      <w:r>
        <w:rPr>
          <w:rFonts w:ascii="Arial" w:eastAsia="Times New Roman" w:hAnsi="Arial" w:cs="Arial"/>
          <w:b/>
          <w:bCs/>
          <w:spacing w:val="-11"/>
        </w:rPr>
        <w:t xml:space="preserve">, </w:t>
      </w:r>
      <w:r>
        <w:rPr>
          <w:rFonts w:ascii="Arial" w:eastAsia="Times New Roman" w:hAnsi="Arial"/>
          <w:b/>
          <w:bCs/>
          <w:spacing w:val="-11"/>
        </w:rPr>
        <w:t xml:space="preserve">которыепозволялибывыдвигатьнаучныегипотезыи </w:t>
      </w:r>
      <w:r>
        <w:rPr>
          <w:rFonts w:ascii="Arial" w:eastAsia="Times New Roman" w:hAnsi="Arial"/>
          <w:b/>
          <w:bCs/>
          <w:spacing w:val="-8"/>
        </w:rPr>
        <w:t xml:space="preserve">простраиватьмежуровневыеивнутриуровневыевзаимодействия </w:t>
      </w:r>
      <w:r>
        <w:rPr>
          <w:rFonts w:ascii="Arial" w:eastAsia="Times New Roman" w:hAnsi="Arial" w:cs="Arial"/>
          <w:b/>
          <w:bCs/>
          <w:spacing w:val="-7"/>
        </w:rPr>
        <w:t>(</w:t>
      </w:r>
      <w:r>
        <w:rPr>
          <w:rFonts w:ascii="Arial" w:eastAsia="Times New Roman" w:hAnsi="Arial"/>
          <w:b/>
          <w:bCs/>
          <w:spacing w:val="-7"/>
        </w:rPr>
        <w:t>междубиологическим</w:t>
      </w:r>
      <w:r>
        <w:rPr>
          <w:rFonts w:ascii="Arial" w:eastAsia="Times New Roman" w:hAnsi="Arial" w:cs="Arial"/>
          <w:b/>
          <w:bCs/>
          <w:spacing w:val="-7"/>
        </w:rPr>
        <w:t xml:space="preserve">, </w:t>
      </w:r>
      <w:r>
        <w:rPr>
          <w:rFonts w:ascii="Arial" w:eastAsia="Times New Roman" w:hAnsi="Arial"/>
          <w:b/>
          <w:bCs/>
          <w:spacing w:val="-7"/>
        </w:rPr>
        <w:t>психологическим</w:t>
      </w:r>
      <w:r>
        <w:rPr>
          <w:rFonts w:ascii="Arial" w:eastAsia="Times New Roman" w:hAnsi="Arial" w:cs="Arial"/>
          <w:b/>
          <w:bCs/>
          <w:spacing w:val="-7"/>
        </w:rPr>
        <w:t xml:space="preserve">, </w:t>
      </w:r>
      <w:r>
        <w:rPr>
          <w:rFonts w:ascii="Arial" w:eastAsia="Times New Roman" w:hAnsi="Arial"/>
          <w:b/>
          <w:bCs/>
          <w:spacing w:val="-7"/>
        </w:rPr>
        <w:t>социальнымуровнями</w:t>
      </w:r>
      <w:r>
        <w:rPr>
          <w:rFonts w:ascii="Arial" w:eastAsia="Times New Roman" w:hAnsi="Arial" w:cs="Arial"/>
          <w:b/>
          <w:bCs/>
          <w:spacing w:val="-7"/>
        </w:rPr>
        <w:t xml:space="preserve">) </w:t>
      </w:r>
      <w:r>
        <w:rPr>
          <w:rFonts w:ascii="Arial" w:eastAsia="Times New Roman" w:hAnsi="Arial"/>
          <w:b/>
          <w:bCs/>
          <w:spacing w:val="-10"/>
        </w:rPr>
        <w:t>являетсяпо</w:t>
      </w:r>
      <w:r>
        <w:rPr>
          <w:rFonts w:ascii="Arial" w:eastAsia="Times New Roman" w:hAnsi="Arial" w:cs="Arial"/>
          <w:b/>
          <w:bCs/>
          <w:spacing w:val="-10"/>
        </w:rPr>
        <w:t>-</w:t>
      </w:r>
      <w:r>
        <w:rPr>
          <w:rFonts w:ascii="Arial" w:eastAsia="Times New Roman" w:hAnsi="Arial"/>
          <w:b/>
          <w:bCs/>
          <w:spacing w:val="-10"/>
        </w:rPr>
        <w:t>прежнемуактуальнойзадачей</w:t>
      </w:r>
      <w:r>
        <w:rPr>
          <w:rFonts w:ascii="Arial" w:eastAsia="Times New Roman" w:hAnsi="Arial" w:cs="Arial"/>
          <w:b/>
          <w:bCs/>
          <w:spacing w:val="-10"/>
        </w:rPr>
        <w:t xml:space="preserve">, </w:t>
      </w:r>
      <w:r>
        <w:rPr>
          <w:rFonts w:ascii="Arial" w:eastAsia="Times New Roman" w:hAnsi="Arial"/>
          <w:b/>
          <w:bCs/>
          <w:spacing w:val="-10"/>
        </w:rPr>
        <w:t>такжекакразвитиеком</w:t>
      </w:r>
      <w:r>
        <w:rPr>
          <w:rFonts w:ascii="Arial" w:eastAsia="Times New Roman" w:hAnsi="Arial"/>
          <w:b/>
          <w:bCs/>
          <w:spacing w:val="-10"/>
        </w:rPr>
        <w:softHyphen/>
      </w:r>
      <w:r>
        <w:rPr>
          <w:rFonts w:ascii="Arial" w:eastAsia="Times New Roman" w:hAnsi="Arial"/>
          <w:b/>
          <w:bCs/>
        </w:rPr>
        <w:t>плексныхметодовпомощи</w:t>
      </w:r>
      <w:r>
        <w:rPr>
          <w:rFonts w:ascii="Arial" w:eastAsia="Times New Roman" w:hAnsi="Arial" w:cs="Arial"/>
          <w:b/>
          <w:bCs/>
        </w:rPr>
        <w:t>.</w:t>
      </w:r>
    </w:p>
    <w:p w:rsidR="004603F1" w:rsidRDefault="00177921">
      <w:pPr>
        <w:shd w:val="clear" w:color="auto" w:fill="FFFFFF"/>
        <w:spacing w:before="418"/>
        <w:ind w:left="1250"/>
      </w:pPr>
      <w:r>
        <w:rPr>
          <w:rFonts w:ascii="Arial" w:hAnsi="Arial" w:cs="Arial"/>
          <w:b/>
          <w:bCs/>
          <w:sz w:val="22"/>
          <w:szCs w:val="22"/>
        </w:rPr>
        <w:t xml:space="preserve">7.3. </w:t>
      </w:r>
      <w:r>
        <w:rPr>
          <w:rFonts w:ascii="Arial" w:eastAsia="Times New Roman" w:hAnsi="Arial"/>
          <w:b/>
          <w:bCs/>
          <w:sz w:val="22"/>
          <w:szCs w:val="22"/>
        </w:rPr>
        <w:t>Эмпирическиеисследования</w:t>
      </w:r>
    </w:p>
    <w:p w:rsidR="004603F1" w:rsidRDefault="00177921">
      <w:pPr>
        <w:shd w:val="clear" w:color="auto" w:fill="FFFFFF"/>
        <w:spacing w:before="233"/>
        <w:ind w:left="895"/>
      </w:pPr>
      <w:r>
        <w:rPr>
          <w:rFonts w:ascii="Arial" w:hAnsi="Arial" w:cs="Arial"/>
          <w:b/>
          <w:bCs/>
          <w:sz w:val="22"/>
          <w:szCs w:val="22"/>
        </w:rPr>
        <w:t xml:space="preserve">7.3.1. </w:t>
      </w:r>
      <w:r>
        <w:rPr>
          <w:rFonts w:ascii="Arial" w:eastAsia="Times New Roman" w:hAnsi="Arial"/>
          <w:b/>
          <w:bCs/>
          <w:sz w:val="22"/>
          <w:szCs w:val="22"/>
        </w:rPr>
        <w:t>Нарушениякогнитивныхфункций</w:t>
      </w:r>
    </w:p>
    <w:p w:rsidR="004603F1" w:rsidRDefault="00177921">
      <w:pPr>
        <w:shd w:val="clear" w:color="auto" w:fill="FFFFFF"/>
        <w:spacing w:before="166" w:line="226" w:lineRule="exact"/>
        <w:ind w:right="5" w:firstLine="290"/>
        <w:jc w:val="both"/>
      </w:pPr>
      <w:r>
        <w:rPr>
          <w:rFonts w:eastAsia="Times New Roman"/>
          <w:sz w:val="22"/>
          <w:szCs w:val="22"/>
        </w:rPr>
        <w:t>Работы, посвященные исследованию познавательных процес</w:t>
      </w:r>
      <w:r>
        <w:rPr>
          <w:rFonts w:eastAsia="Times New Roman"/>
          <w:sz w:val="22"/>
          <w:szCs w:val="22"/>
        </w:rPr>
        <w:softHyphen/>
        <w:t>сов при алкоголизме, в последние десятилетия относительно не</w:t>
      </w:r>
      <w:r>
        <w:rPr>
          <w:rFonts w:eastAsia="Times New Roman"/>
          <w:sz w:val="22"/>
          <w:szCs w:val="22"/>
        </w:rPr>
        <w:softHyphen/>
        <w:t xml:space="preserve">многочисленны. С. В. Менделевич (2009) провела комплексную клинико-нейропсихологическую </w:t>
      </w:r>
      <w:r>
        <w:rPr>
          <w:rFonts w:eastAsia="Times New Roman"/>
          <w:i/>
          <w:iCs/>
          <w:sz w:val="22"/>
          <w:szCs w:val="22"/>
        </w:rPr>
        <w:t xml:space="preserve">оценку когнитивных функций у пациентов с неврологическими проявлениями алкоголизма. </w:t>
      </w:r>
      <w:r>
        <w:rPr>
          <w:rFonts w:eastAsia="Times New Roman"/>
          <w:sz w:val="22"/>
          <w:szCs w:val="22"/>
        </w:rPr>
        <w:t>Она обследовала 97 мужчин (37 — 57 лет), страдающих хрониче</w:t>
      </w:r>
      <w:r>
        <w:rPr>
          <w:rFonts w:eastAsia="Times New Roman"/>
          <w:sz w:val="22"/>
          <w:szCs w:val="22"/>
        </w:rPr>
        <w:softHyphen/>
        <w:t xml:space="preserve">ским алкоголизмом </w:t>
      </w:r>
      <w:r>
        <w:rPr>
          <w:rFonts w:eastAsia="Times New Roman"/>
          <w:sz w:val="22"/>
          <w:szCs w:val="22"/>
          <w:lang w:val="en-US"/>
        </w:rPr>
        <w:t xml:space="preserve">II— III </w:t>
      </w:r>
      <w:r>
        <w:rPr>
          <w:rFonts w:eastAsia="Times New Roman"/>
          <w:sz w:val="22"/>
          <w:szCs w:val="22"/>
        </w:rPr>
        <w:t>стадии, с помощью батареи тестов для оценки лобной дисфункции — избирательности внимания, ско</w:t>
      </w:r>
      <w:r>
        <w:rPr>
          <w:rFonts w:eastAsia="Times New Roman"/>
          <w:sz w:val="22"/>
          <w:szCs w:val="22"/>
        </w:rPr>
        <w:softHyphen/>
        <w:t>рости и гибкости мышления, зрительно-моторной координации и др. Были выявлены нарушения у 70 % пациентов: снижение избирательности внимания, скорости и гибкости мышления, на</w:t>
      </w:r>
      <w:r>
        <w:rPr>
          <w:rFonts w:eastAsia="Times New Roman"/>
          <w:sz w:val="22"/>
          <w:szCs w:val="22"/>
        </w:rPr>
        <w:softHyphen/>
        <w:t>рушение зрительно-моторной координации, беглости речи. По</w:t>
      </w:r>
      <w:r>
        <w:rPr>
          <w:rFonts w:eastAsia="Times New Roman"/>
          <w:sz w:val="22"/>
          <w:szCs w:val="22"/>
        </w:rPr>
        <w:softHyphen/>
        <w:t>казатели памяти в основном соответствовали норме. У пациентов с грубой энцефалопатией когнитивные нарушения были досто</w:t>
      </w:r>
      <w:r>
        <w:rPr>
          <w:rFonts w:eastAsia="Times New Roman"/>
          <w:sz w:val="22"/>
          <w:szCs w:val="22"/>
        </w:rPr>
        <w:softHyphen/>
        <w:t>верно более выражены.</w:t>
      </w:r>
    </w:p>
    <w:p w:rsidR="004603F1" w:rsidRDefault="00177921">
      <w:pPr>
        <w:shd w:val="clear" w:color="auto" w:fill="FFFFFF"/>
        <w:spacing w:line="226" w:lineRule="exact"/>
        <w:ind w:left="17" w:firstLine="278"/>
        <w:jc w:val="both"/>
      </w:pPr>
      <w:r>
        <w:rPr>
          <w:rFonts w:eastAsia="Times New Roman"/>
          <w:sz w:val="22"/>
          <w:szCs w:val="22"/>
        </w:rPr>
        <w:t>Данные, полученные С. В. Менделевич, соотносятся с резуль</w:t>
      </w:r>
      <w:r>
        <w:rPr>
          <w:rFonts w:eastAsia="Times New Roman"/>
          <w:sz w:val="22"/>
          <w:szCs w:val="22"/>
        </w:rPr>
        <w:softHyphen/>
        <w:t>татами исследований Б.С.Братуся и Б. В.Зейгарник, ставшими классикой клинической психологии. Проведенное ими сравни</w:t>
      </w:r>
      <w:r>
        <w:rPr>
          <w:rFonts w:eastAsia="Times New Roman"/>
          <w:sz w:val="22"/>
          <w:szCs w:val="22"/>
        </w:rPr>
        <w:softHyphen/>
        <w:t>тельное экспериментально-психологическое исследование боль</w:t>
      </w:r>
      <w:r>
        <w:rPr>
          <w:rFonts w:eastAsia="Times New Roman"/>
          <w:sz w:val="22"/>
          <w:szCs w:val="22"/>
        </w:rPr>
        <w:softHyphen/>
        <w:t xml:space="preserve">ных с алкогольной энцефалопатией </w:t>
      </w:r>
      <w:r>
        <w:rPr>
          <w:rFonts w:eastAsia="Times New Roman"/>
          <w:sz w:val="22"/>
          <w:szCs w:val="22"/>
          <w:lang w:val="en-US"/>
        </w:rPr>
        <w:t xml:space="preserve">(II —III </w:t>
      </w:r>
      <w:r>
        <w:rPr>
          <w:rFonts w:eastAsia="Times New Roman"/>
          <w:sz w:val="22"/>
          <w:szCs w:val="22"/>
        </w:rPr>
        <w:t>стадии) и больных травматической энцефалопатией без признаков злоупотребления алкоголем показало сходство нарушений познавательной деятель-</w:t>
      </w:r>
    </w:p>
    <w:p w:rsidR="004603F1" w:rsidRDefault="00177921">
      <w:pPr>
        <w:shd w:val="clear" w:color="auto" w:fill="FFFFFF"/>
        <w:spacing w:before="137"/>
        <w:ind w:right="5"/>
        <w:jc w:val="right"/>
      </w:pPr>
      <w:r>
        <w:rPr>
          <w:sz w:val="22"/>
          <w:szCs w:val="22"/>
        </w:rPr>
        <w:t>367</w:t>
      </w:r>
    </w:p>
    <w:p w:rsidR="004603F1" w:rsidRDefault="004603F1">
      <w:pPr>
        <w:shd w:val="clear" w:color="auto" w:fill="FFFFFF"/>
        <w:spacing w:before="137"/>
        <w:ind w:right="5"/>
        <w:jc w:val="right"/>
        <w:sectPr w:rsidR="004603F1">
          <w:pgSz w:w="11909" w:h="16834"/>
          <w:pgMar w:top="1440" w:right="2746" w:bottom="720" w:left="2748" w:header="720" w:footer="720" w:gutter="0"/>
          <w:cols w:space="60"/>
          <w:noEndnote/>
        </w:sectPr>
      </w:pPr>
    </w:p>
    <w:p w:rsidR="004603F1" w:rsidRDefault="00177921">
      <w:pPr>
        <w:shd w:val="clear" w:color="auto" w:fill="FFFFFF"/>
        <w:spacing w:line="226" w:lineRule="exact"/>
        <w:ind w:right="22"/>
        <w:jc w:val="both"/>
      </w:pPr>
      <w:r>
        <w:rPr>
          <w:rFonts w:eastAsia="Times New Roman"/>
          <w:sz w:val="22"/>
          <w:szCs w:val="22"/>
        </w:rPr>
        <w:t>ности у обеих групп. Обобщая эти данные, Б. В. Зейгарник писа</w:t>
      </w:r>
      <w:r>
        <w:rPr>
          <w:rFonts w:eastAsia="Times New Roman"/>
          <w:sz w:val="22"/>
          <w:szCs w:val="22"/>
        </w:rPr>
        <w:softHyphen/>
        <w:t>ла: «В ряде методик — счет по Крепелину, отыскивание чисел, корректурной пробе — можно проследить общую для двух групп больных динамику колебаний внимания, истощаемости психиче</w:t>
      </w:r>
      <w:r>
        <w:rPr>
          <w:rFonts w:eastAsia="Times New Roman"/>
          <w:sz w:val="22"/>
          <w:szCs w:val="22"/>
        </w:rPr>
        <w:softHyphen/>
        <w:t>ских процессов. В классификации предметов, исключении пред метов, простых аналогиях и других методиках обнаруживалась недостаточность понимания абстрактных связей и отношений между предметами» (Зейгарник Б. В. — 1998. — С. 185).</w:t>
      </w:r>
    </w:p>
    <w:p w:rsidR="004603F1" w:rsidRDefault="00177921">
      <w:pPr>
        <w:shd w:val="clear" w:color="auto" w:fill="FFFFFF"/>
        <w:spacing w:line="226" w:lineRule="exact"/>
        <w:ind w:left="2" w:right="7" w:firstLine="293"/>
        <w:jc w:val="both"/>
      </w:pPr>
      <w:r>
        <w:rPr>
          <w:rFonts w:eastAsia="Times New Roman"/>
          <w:sz w:val="22"/>
          <w:szCs w:val="22"/>
        </w:rPr>
        <w:t>В то же время, в ситуации эксперимента поведение больных было различным: личностные реакции больных с травматической энцефалопатией, несмотря на раздражительность, в целом были адекватными, в то время как больные алкоголизмом были в боль</w:t>
      </w:r>
      <w:r>
        <w:rPr>
          <w:rFonts w:eastAsia="Times New Roman"/>
          <w:sz w:val="22"/>
          <w:szCs w:val="22"/>
        </w:rPr>
        <w:softHyphen/>
        <w:t>шинстве равнодушны к исследованию, не стремились исправить ошибки, оспаривали оценку экспериментатора, некритично пе</w:t>
      </w:r>
      <w:r>
        <w:rPr>
          <w:rFonts w:eastAsia="Times New Roman"/>
          <w:sz w:val="22"/>
          <w:szCs w:val="22"/>
        </w:rPr>
        <w:softHyphen/>
        <w:t>реоценивали свои возможности, обнаруживали завышенную са</w:t>
      </w:r>
      <w:r>
        <w:rPr>
          <w:rFonts w:eastAsia="Times New Roman"/>
          <w:sz w:val="22"/>
          <w:szCs w:val="22"/>
        </w:rPr>
        <w:softHyphen/>
        <w:t>мооценку. Это указывает на ведущую роль личностной патологии при алкоголизме. «Нередко поведение больных хроническим ал</w:t>
      </w:r>
      <w:r>
        <w:rPr>
          <w:rFonts w:eastAsia="Times New Roman"/>
          <w:sz w:val="22"/>
          <w:szCs w:val="22"/>
        </w:rPr>
        <w:softHyphen/>
        <w:t>коголизмом напоминало поведение больных с поражениями лобных долей мозга &lt;...&gt; Однако их некритичность имеет другую структуру, чем при лобных синдромах. Она более избирательна, сочетается с агрессией по отношению к тому, что мешает удо</w:t>
      </w:r>
      <w:r>
        <w:rPr>
          <w:rFonts w:eastAsia="Times New Roman"/>
          <w:sz w:val="22"/>
          <w:szCs w:val="22"/>
        </w:rPr>
        <w:softHyphen/>
        <w:t>влетворению их патологической ведущей потребности. Некритич</w:t>
      </w:r>
      <w:r>
        <w:rPr>
          <w:rFonts w:eastAsia="Times New Roman"/>
          <w:sz w:val="22"/>
          <w:szCs w:val="22"/>
        </w:rPr>
        <w:softHyphen/>
        <w:t>ность же «лобных» больных сочетается с беззаботностью и аспон-танностью» (там же, с. 186).</w:t>
      </w:r>
    </w:p>
    <w:p w:rsidR="004603F1" w:rsidRDefault="00177921">
      <w:pPr>
        <w:shd w:val="clear" w:color="auto" w:fill="FFFFFF"/>
        <w:spacing w:line="226" w:lineRule="exact"/>
        <w:ind w:left="7" w:right="7" w:firstLine="295"/>
        <w:jc w:val="both"/>
      </w:pPr>
      <w:r>
        <w:rPr>
          <w:rFonts w:eastAsia="Times New Roman"/>
          <w:i/>
          <w:iCs/>
          <w:sz w:val="22"/>
          <w:szCs w:val="22"/>
        </w:rPr>
        <w:t xml:space="preserve">Опийные наркомании </w:t>
      </w:r>
      <w:r>
        <w:rPr>
          <w:rFonts w:eastAsia="Times New Roman"/>
          <w:sz w:val="22"/>
          <w:szCs w:val="22"/>
        </w:rPr>
        <w:t>являются наиболее исследованной груп</w:t>
      </w:r>
      <w:r>
        <w:rPr>
          <w:rFonts w:eastAsia="Times New Roman"/>
          <w:sz w:val="22"/>
          <w:szCs w:val="22"/>
        </w:rPr>
        <w:softHyphen/>
        <w:t>пой из всех видов наркоманий. Это связано с преобладанием в последние 15 лет в России именно этой формы (в основном ге</w:t>
      </w:r>
      <w:r>
        <w:rPr>
          <w:rFonts w:eastAsia="Times New Roman"/>
          <w:sz w:val="22"/>
          <w:szCs w:val="22"/>
        </w:rPr>
        <w:softHyphen/>
        <w:t>роиновой) зависимости среди больных в стационарах. Встреча</w:t>
      </w:r>
      <w:r>
        <w:rPr>
          <w:rFonts w:eastAsia="Times New Roman"/>
          <w:sz w:val="22"/>
          <w:szCs w:val="22"/>
        </w:rPr>
        <w:softHyphen/>
        <w:t>ются разнообразные и иногда противоречивые данные о харак</w:t>
      </w:r>
      <w:r>
        <w:rPr>
          <w:rFonts w:eastAsia="Times New Roman"/>
          <w:sz w:val="22"/>
          <w:szCs w:val="22"/>
        </w:rPr>
        <w:softHyphen/>
        <w:t>тере и степени выраженности психических нарушений у пациен</w:t>
      </w:r>
      <w:r>
        <w:rPr>
          <w:rFonts w:eastAsia="Times New Roman"/>
          <w:sz w:val="22"/>
          <w:szCs w:val="22"/>
        </w:rPr>
        <w:softHyphen/>
        <w:t>тов с героиновой зависимостью, их обратимости.</w:t>
      </w:r>
    </w:p>
    <w:p w:rsidR="004603F1" w:rsidRDefault="00177921">
      <w:pPr>
        <w:shd w:val="clear" w:color="auto" w:fill="FFFFFF"/>
        <w:spacing w:line="226" w:lineRule="exact"/>
        <w:ind w:left="10" w:firstLine="290"/>
        <w:jc w:val="both"/>
      </w:pPr>
      <w:r>
        <w:rPr>
          <w:rFonts w:eastAsia="Times New Roman"/>
          <w:sz w:val="22"/>
          <w:szCs w:val="22"/>
        </w:rPr>
        <w:t>При патопсихологическом обследовании больных опийной наркоманией обнаружили существенное снижение умственной работоспособности при общей сохранности интеллекта. Измене</w:t>
      </w:r>
      <w:r>
        <w:rPr>
          <w:rFonts w:eastAsia="Times New Roman"/>
          <w:sz w:val="22"/>
          <w:szCs w:val="22"/>
        </w:rPr>
        <w:softHyphen/>
        <w:t>ния проявлялись в колебании внимания, неустойчивости мнести-ческой функции и Находились в прямой зависимости от времени, прошедшего с момента купирования абстинентного синдрома и давности злоупотребления. Б. Грант с соавторами в динамическом исследовании выявили у них речевые и перцептивно-моторные нарушения, которые у 34 % пациентов сохранились при обследо</w:t>
      </w:r>
      <w:r>
        <w:rPr>
          <w:rFonts w:eastAsia="Times New Roman"/>
          <w:sz w:val="22"/>
          <w:szCs w:val="22"/>
        </w:rPr>
        <w:softHyphen/>
        <w:t xml:space="preserve">вании через три месяца (после курса лечения и при отсутствии наркотизации) </w:t>
      </w:r>
      <w:r>
        <w:rPr>
          <w:rFonts w:eastAsia="Times New Roman"/>
          <w:sz w:val="22"/>
          <w:szCs w:val="22"/>
          <w:lang w:val="en-US"/>
        </w:rPr>
        <w:t xml:space="preserve">(Grant B.F. et al. </w:t>
      </w:r>
      <w:r>
        <w:rPr>
          <w:rFonts w:eastAsia="Times New Roman"/>
          <w:sz w:val="22"/>
          <w:szCs w:val="22"/>
        </w:rPr>
        <w:t>— 1978). Авторы сделали вывод, что опиаты могут вызывать долговременный, медленно обрати</w:t>
      </w:r>
      <w:r>
        <w:rPr>
          <w:rFonts w:eastAsia="Times New Roman"/>
          <w:sz w:val="22"/>
          <w:szCs w:val="22"/>
        </w:rPr>
        <w:softHyphen/>
        <w:t>мый эффект. И. И. Бушев и М. Н. Карпова (1990), используя ком</w:t>
      </w:r>
      <w:r>
        <w:rPr>
          <w:rFonts w:eastAsia="Times New Roman"/>
          <w:sz w:val="22"/>
          <w:szCs w:val="22"/>
        </w:rPr>
        <w:softHyphen/>
        <w:t>пьютерную томографию при исследовании мозга страдающих героиновой зависимостью, выявили различную степень мозговой</w:t>
      </w:r>
    </w:p>
    <w:p w:rsidR="004603F1" w:rsidRDefault="00177921">
      <w:pPr>
        <w:shd w:val="clear" w:color="auto" w:fill="FFFFFF"/>
        <w:spacing w:before="77"/>
        <w:ind w:left="24"/>
      </w:pPr>
      <w:r>
        <w:rPr>
          <w:sz w:val="22"/>
          <w:szCs w:val="22"/>
        </w:rPr>
        <w:t>368</w:t>
      </w:r>
    </w:p>
    <w:p w:rsidR="004603F1" w:rsidRDefault="004603F1">
      <w:pPr>
        <w:shd w:val="clear" w:color="auto" w:fill="FFFFFF"/>
        <w:spacing w:before="77"/>
        <w:ind w:left="24"/>
        <w:sectPr w:rsidR="004603F1">
          <w:pgSz w:w="11909" w:h="16834"/>
          <w:pgMar w:top="1440" w:right="2750" w:bottom="720" w:left="2753" w:header="720" w:footer="720" w:gutter="0"/>
          <w:cols w:space="60"/>
          <w:noEndnote/>
        </w:sectPr>
      </w:pPr>
    </w:p>
    <w:p w:rsidR="004603F1" w:rsidRDefault="00177921">
      <w:pPr>
        <w:shd w:val="clear" w:color="auto" w:fill="FFFFFF"/>
        <w:spacing w:line="226" w:lineRule="exact"/>
        <w:ind w:left="5" w:right="34"/>
        <w:jc w:val="both"/>
      </w:pPr>
      <w:r>
        <w:rPr>
          <w:rFonts w:eastAsia="Times New Roman"/>
          <w:sz w:val="22"/>
          <w:szCs w:val="22"/>
        </w:rPr>
        <w:t>атрофии в диэнцефальной и лобной областях головного мозга, что может являться биологической основой нарушения когнитив</w:t>
      </w:r>
      <w:r>
        <w:rPr>
          <w:rFonts w:eastAsia="Times New Roman"/>
          <w:sz w:val="22"/>
          <w:szCs w:val="22"/>
        </w:rPr>
        <w:softHyphen/>
        <w:t>ных функций.</w:t>
      </w:r>
    </w:p>
    <w:p w:rsidR="004603F1" w:rsidRDefault="00177921">
      <w:pPr>
        <w:shd w:val="clear" w:color="auto" w:fill="FFFFFF"/>
        <w:spacing w:line="226" w:lineRule="exact"/>
        <w:ind w:right="17" w:firstLine="276"/>
        <w:jc w:val="both"/>
      </w:pPr>
      <w:r>
        <w:rPr>
          <w:rFonts w:eastAsia="Times New Roman"/>
          <w:sz w:val="22"/>
          <w:szCs w:val="22"/>
        </w:rPr>
        <w:t>А. Н. Ланда (1989) выявила серьезные изменения когнитивных функций органического генеза. Больные часто допускали ошибки, им была свойственна быстрая утомляемость, при которой резко ухудшалось качество выполнения заданий, нарушалась целена</w:t>
      </w:r>
      <w:r>
        <w:rPr>
          <w:rFonts w:eastAsia="Times New Roman"/>
          <w:sz w:val="22"/>
          <w:szCs w:val="22"/>
        </w:rPr>
        <w:softHyphen/>
        <w:t>правленность действий, усиливалась отвлекаемость на побочные раздражители, при этом больные не стремились к завершению заданий. Темп выполнения заданий был замедлен, ассоциативный процесс затруднен, отмечались трудности в переключении вни</w:t>
      </w:r>
      <w:r>
        <w:rPr>
          <w:rFonts w:eastAsia="Times New Roman"/>
          <w:sz w:val="22"/>
          <w:szCs w:val="22"/>
        </w:rPr>
        <w:softHyphen/>
        <w:t>мания. Были выявлены нарушения кратковременной памяти и зрительно-пространственной координации у многих больных. Новые знания усваивались с трудом и были непрочными.</w:t>
      </w:r>
    </w:p>
    <w:p w:rsidR="004603F1" w:rsidRDefault="00177921">
      <w:pPr>
        <w:shd w:val="clear" w:color="auto" w:fill="FFFFFF"/>
        <w:spacing w:line="226" w:lineRule="exact"/>
        <w:ind w:left="5" w:right="14" w:firstLine="269"/>
        <w:jc w:val="both"/>
      </w:pPr>
      <w:r>
        <w:rPr>
          <w:rFonts w:eastAsia="Times New Roman"/>
          <w:sz w:val="22"/>
          <w:szCs w:val="22"/>
        </w:rPr>
        <w:t>Другими авторами (Полунина А. Г. — 2002; Баулина М.Е. — 2002) были выявлены сходные нейропсихологические нарушения у молодых мужчин, больных героиновой наркоманией. Централь</w:t>
      </w:r>
      <w:r>
        <w:rPr>
          <w:rFonts w:eastAsia="Times New Roman"/>
          <w:sz w:val="22"/>
          <w:szCs w:val="22"/>
        </w:rPr>
        <w:softHyphen/>
        <w:t>ное место в нейропсихологической картине нарушений высших психических функций занимали трудности программирования, регуляции и контроля в двигательной и интеллектуальной сферах, нарушение пространственного фактора, проявляющееся во всех сферах психической деятельности, а также неспецифические рас</w:t>
      </w:r>
      <w:r>
        <w:rPr>
          <w:rFonts w:eastAsia="Times New Roman"/>
          <w:sz w:val="22"/>
          <w:szCs w:val="22"/>
        </w:rPr>
        <w:softHyphen/>
        <w:t>стройства памяти и внимания, снижение работоспособности и повышенная истощаемость. У больных героиновой наркоманией было описано три типа синдромов, свидетельствующих о наличии очаговой патологии головного мозга (Баулина М. Е. — 2002):</w:t>
      </w:r>
    </w:p>
    <w:p w:rsidR="004603F1" w:rsidRDefault="00177921" w:rsidP="00177921">
      <w:pPr>
        <w:numPr>
          <w:ilvl w:val="0"/>
          <w:numId w:val="55"/>
        </w:numPr>
        <w:shd w:val="clear" w:color="auto" w:fill="FFFFFF"/>
        <w:tabs>
          <w:tab w:val="left" w:pos="550"/>
        </w:tabs>
        <w:spacing w:line="226" w:lineRule="exact"/>
        <w:ind w:right="17" w:firstLine="298"/>
        <w:jc w:val="both"/>
        <w:rPr>
          <w:spacing w:val="-14"/>
          <w:sz w:val="22"/>
          <w:szCs w:val="22"/>
        </w:rPr>
      </w:pPr>
      <w:r>
        <w:rPr>
          <w:rFonts w:eastAsia="Times New Roman"/>
          <w:sz w:val="22"/>
          <w:szCs w:val="22"/>
        </w:rPr>
        <w:t>синдром нарушений функций медио-базальных отделов лобной области в сочетании с дисфункцией диэнцефало-лимби-ческих структур;</w:t>
      </w:r>
    </w:p>
    <w:p w:rsidR="004603F1" w:rsidRDefault="00177921" w:rsidP="00177921">
      <w:pPr>
        <w:numPr>
          <w:ilvl w:val="0"/>
          <w:numId w:val="55"/>
        </w:numPr>
        <w:shd w:val="clear" w:color="auto" w:fill="FFFFFF"/>
        <w:tabs>
          <w:tab w:val="left" w:pos="550"/>
        </w:tabs>
        <w:spacing w:line="226" w:lineRule="exact"/>
        <w:ind w:right="12" w:firstLine="298"/>
        <w:jc w:val="both"/>
        <w:rPr>
          <w:spacing w:val="-7"/>
          <w:sz w:val="22"/>
          <w:szCs w:val="22"/>
        </w:rPr>
      </w:pPr>
      <w:r>
        <w:rPr>
          <w:rFonts w:eastAsia="Times New Roman"/>
          <w:sz w:val="22"/>
          <w:szCs w:val="22"/>
        </w:rPr>
        <w:t>синдром нарушения теменно-височно-затылочных отделов коры головного мозга;</w:t>
      </w:r>
    </w:p>
    <w:p w:rsidR="004603F1" w:rsidRDefault="00177921" w:rsidP="00177921">
      <w:pPr>
        <w:numPr>
          <w:ilvl w:val="0"/>
          <w:numId w:val="55"/>
        </w:numPr>
        <w:shd w:val="clear" w:color="auto" w:fill="FFFFFF"/>
        <w:tabs>
          <w:tab w:val="left" w:pos="550"/>
        </w:tabs>
        <w:spacing w:line="226" w:lineRule="exact"/>
        <w:ind w:right="24" w:firstLine="298"/>
        <w:jc w:val="both"/>
        <w:rPr>
          <w:spacing w:val="-9"/>
          <w:sz w:val="22"/>
          <w:szCs w:val="22"/>
        </w:rPr>
      </w:pPr>
      <w:r>
        <w:rPr>
          <w:rFonts w:eastAsia="Times New Roman"/>
          <w:sz w:val="22"/>
          <w:szCs w:val="22"/>
        </w:rPr>
        <w:t>сидром дисфункции конвекситальных отделов лобной об</w:t>
      </w:r>
      <w:r>
        <w:rPr>
          <w:rFonts w:eastAsia="Times New Roman"/>
          <w:sz w:val="22"/>
          <w:szCs w:val="22"/>
        </w:rPr>
        <w:softHyphen/>
        <w:t>ласти коры головного мозга.</w:t>
      </w:r>
    </w:p>
    <w:p w:rsidR="004603F1" w:rsidRDefault="00177921">
      <w:pPr>
        <w:shd w:val="clear" w:color="auto" w:fill="FFFFFF"/>
        <w:spacing w:before="269"/>
        <w:ind w:left="194"/>
      </w:pPr>
      <w:r>
        <w:rPr>
          <w:rFonts w:ascii="Arial" w:hAnsi="Arial" w:cs="Arial"/>
          <w:b/>
          <w:bCs/>
          <w:sz w:val="22"/>
          <w:szCs w:val="22"/>
        </w:rPr>
        <w:t xml:space="preserve">7.3.2. </w:t>
      </w:r>
      <w:r>
        <w:rPr>
          <w:rFonts w:ascii="Arial" w:eastAsia="Times New Roman" w:hAnsi="Arial"/>
          <w:b/>
          <w:bCs/>
          <w:sz w:val="22"/>
          <w:szCs w:val="22"/>
        </w:rPr>
        <w:t>Измененияличностиинарушениямотивации</w:t>
      </w:r>
    </w:p>
    <w:p w:rsidR="004603F1" w:rsidRDefault="00177921">
      <w:pPr>
        <w:shd w:val="clear" w:color="auto" w:fill="FFFFFF"/>
        <w:spacing w:before="166" w:line="226" w:lineRule="exact"/>
        <w:ind w:left="17" w:firstLine="288"/>
        <w:jc w:val="both"/>
      </w:pPr>
      <w:r>
        <w:rPr>
          <w:rFonts w:eastAsia="Times New Roman"/>
          <w:sz w:val="22"/>
          <w:szCs w:val="22"/>
        </w:rPr>
        <w:t>Исследование Н. И.Зенцовой (2009), посвященное сравнитель</w:t>
      </w:r>
      <w:r>
        <w:rPr>
          <w:rFonts w:eastAsia="Times New Roman"/>
          <w:sz w:val="22"/>
          <w:szCs w:val="22"/>
        </w:rPr>
        <w:softHyphen/>
        <w:t>ному изучению роли социального интеллекта и Я-концепции в психосоциальной адаптации больных со сформированной зависи</w:t>
      </w:r>
      <w:r>
        <w:rPr>
          <w:rFonts w:eastAsia="Times New Roman"/>
          <w:sz w:val="22"/>
          <w:szCs w:val="22"/>
        </w:rPr>
        <w:softHyphen/>
        <w:t xml:space="preserve">мостью от алкоголя или от героина, позволяет говорить о том, что они имеют низкий уровень социального интеллекта, что снижает возможности их психосоциальной адаптации. У них затруднен </w:t>
      </w:r>
      <w:r>
        <w:rPr>
          <w:rFonts w:eastAsia="Times New Roman"/>
          <w:spacing w:val="-1"/>
          <w:sz w:val="22"/>
          <w:szCs w:val="22"/>
        </w:rPr>
        <w:t>анализ ситуаций межличностного взаимодействия, нарушено пред</w:t>
      </w:r>
      <w:r>
        <w:rPr>
          <w:rFonts w:eastAsia="Times New Roman"/>
          <w:spacing w:val="-1"/>
          <w:sz w:val="22"/>
          <w:szCs w:val="22"/>
        </w:rPr>
        <w:softHyphen/>
      </w:r>
      <w:r>
        <w:rPr>
          <w:rFonts w:eastAsia="Times New Roman"/>
          <w:sz w:val="22"/>
          <w:szCs w:val="22"/>
        </w:rPr>
        <w:t xml:space="preserve">видение последствий поведения людей, распознавание различных </w:t>
      </w:r>
      <w:r>
        <w:rPr>
          <w:rFonts w:eastAsia="Times New Roman"/>
          <w:spacing w:val="-1"/>
          <w:sz w:val="22"/>
          <w:szCs w:val="22"/>
        </w:rPr>
        <w:t>смыслов вербальных сообщений в зависимости от контекста ситуа-</w:t>
      </w:r>
    </w:p>
    <w:p w:rsidR="004603F1" w:rsidRDefault="00177921">
      <w:pPr>
        <w:shd w:val="clear" w:color="auto" w:fill="FFFFFF"/>
        <w:spacing w:before="82"/>
        <w:ind w:right="7"/>
        <w:jc w:val="right"/>
      </w:pPr>
      <w:r>
        <w:rPr>
          <w:sz w:val="22"/>
          <w:szCs w:val="22"/>
        </w:rPr>
        <w:t>369</w:t>
      </w:r>
    </w:p>
    <w:p w:rsidR="004603F1" w:rsidRDefault="004603F1">
      <w:pPr>
        <w:shd w:val="clear" w:color="auto" w:fill="FFFFFF"/>
        <w:spacing w:before="82"/>
        <w:ind w:right="7"/>
        <w:jc w:val="right"/>
        <w:sectPr w:rsidR="004603F1">
          <w:pgSz w:w="11909" w:h="16834"/>
          <w:pgMar w:top="1440" w:right="2736" w:bottom="720" w:left="2771" w:header="720" w:footer="720" w:gutter="0"/>
          <w:cols w:space="60"/>
          <w:noEndnote/>
        </w:sectPr>
      </w:pPr>
    </w:p>
    <w:p w:rsidR="004603F1" w:rsidRDefault="00177921">
      <w:pPr>
        <w:shd w:val="clear" w:color="auto" w:fill="FFFFFF"/>
        <w:spacing w:line="226" w:lineRule="exact"/>
        <w:ind w:right="7"/>
        <w:jc w:val="both"/>
      </w:pPr>
      <w:r>
        <w:rPr>
          <w:rFonts w:eastAsia="Times New Roman"/>
          <w:sz w:val="22"/>
          <w:szCs w:val="22"/>
        </w:rPr>
        <w:t>ции общения. Они также отличаются повышенной склонностью к макиавеллизму и манипулятивностью, недостаточно развитым уровнем эмпатии, что препятствует ощущению социальной общ</w:t>
      </w:r>
      <w:r>
        <w:rPr>
          <w:rFonts w:eastAsia="Times New Roman"/>
          <w:sz w:val="22"/>
          <w:szCs w:val="22"/>
        </w:rPr>
        <w:softHyphen/>
        <w:t>ности и установлению конструктивных отношений с людьми. Зависимые от героина и, в меньшей степени, зависимые от алко</w:t>
      </w:r>
      <w:r>
        <w:rPr>
          <w:rFonts w:eastAsia="Times New Roman"/>
          <w:sz w:val="22"/>
          <w:szCs w:val="22"/>
        </w:rPr>
        <w:softHyphen/>
        <w:t>голя обладают негативной, противоречивой и деформированной Я-концепцией: у них, как правило, не отмечалось расхождения между «Я-реальным» и «Я-идеальным», что свидетельствует об отсутствии стремления к изменению своего Я.</w:t>
      </w:r>
    </w:p>
    <w:p w:rsidR="004603F1" w:rsidRDefault="00177921">
      <w:pPr>
        <w:shd w:val="clear" w:color="auto" w:fill="FFFFFF"/>
        <w:spacing w:line="226" w:lineRule="exact"/>
        <w:ind w:right="2" w:firstLine="290"/>
        <w:jc w:val="both"/>
      </w:pPr>
      <w:r>
        <w:rPr>
          <w:rFonts w:eastAsia="Times New Roman"/>
          <w:sz w:val="22"/>
          <w:szCs w:val="22"/>
        </w:rPr>
        <w:t>В 1990 г. Р. Й. Шаткуте было предпринято исследование дина</w:t>
      </w:r>
      <w:r>
        <w:rPr>
          <w:rFonts w:eastAsia="Times New Roman"/>
          <w:sz w:val="22"/>
          <w:szCs w:val="22"/>
        </w:rPr>
        <w:softHyphen/>
        <w:t>мики нарушений мотивационной сферы у больных алкоголизмом (в состоянии абстиненции и вне ее). Комплекс методик включал исследование уровня притязаний (УП), самооценки, тест не</w:t>
      </w:r>
      <w:r>
        <w:rPr>
          <w:rFonts w:eastAsia="Times New Roman"/>
          <w:sz w:val="22"/>
          <w:szCs w:val="22"/>
        </w:rPr>
        <w:softHyphen/>
        <w:t xml:space="preserve">законченных предложений, методику пиктограмм и некоторые другие, а также методики оценки уровня психопатизации и уровня социабельности. Были обследованы две </w:t>
      </w:r>
      <w:r>
        <w:rPr>
          <w:rFonts w:eastAsia="Times New Roman"/>
          <w:spacing w:val="48"/>
          <w:sz w:val="22"/>
          <w:szCs w:val="22"/>
        </w:rPr>
        <w:t>группы</w:t>
      </w:r>
      <w:r>
        <w:rPr>
          <w:rFonts w:eastAsia="Times New Roman"/>
          <w:sz w:val="22"/>
          <w:szCs w:val="22"/>
        </w:rPr>
        <w:t xml:space="preserve"> больных </w:t>
      </w:r>
      <w:r>
        <w:rPr>
          <w:rFonts w:eastAsia="Times New Roman"/>
          <w:sz w:val="22"/>
          <w:szCs w:val="22"/>
          <w:lang w:val="en-US"/>
        </w:rPr>
        <w:t xml:space="preserve">II </w:t>
      </w:r>
      <w:r>
        <w:rPr>
          <w:rFonts w:eastAsia="Times New Roman"/>
          <w:sz w:val="22"/>
          <w:szCs w:val="22"/>
        </w:rPr>
        <w:t>стадии алкоголизма: 1) с большей (40 человек); 2) с меньшей давностью абстинентного синдрома (всего 80 человек). Вторая группа исследовалась дважды — во время абстиненции и через месяц. В контрольную группу испытуемых входили 30 социально сохранных пациентов кабинета анонимного лечения алкоголизма, обратившихся за помощью добровольно.</w:t>
      </w:r>
    </w:p>
    <w:p w:rsidR="004603F1" w:rsidRDefault="00177921">
      <w:pPr>
        <w:shd w:val="clear" w:color="auto" w:fill="FFFFFF"/>
        <w:spacing w:line="226" w:lineRule="exact"/>
        <w:ind w:left="10" w:right="10" w:firstLine="274"/>
        <w:jc w:val="both"/>
      </w:pPr>
      <w:r>
        <w:rPr>
          <w:rFonts w:eastAsia="Times New Roman"/>
          <w:sz w:val="22"/>
          <w:szCs w:val="22"/>
        </w:rPr>
        <w:t>Для больных второй группы были характерны общая импуль</w:t>
      </w:r>
      <w:r>
        <w:rPr>
          <w:rFonts w:eastAsia="Times New Roman"/>
          <w:sz w:val="22"/>
          <w:szCs w:val="22"/>
        </w:rPr>
        <w:softHyphen/>
        <w:t>сивность и нецеленаправленность деятельности, отсутствие адек</w:t>
      </w:r>
      <w:r>
        <w:rPr>
          <w:rFonts w:eastAsia="Times New Roman"/>
          <w:sz w:val="22"/>
          <w:szCs w:val="22"/>
        </w:rPr>
        <w:softHyphen/>
        <w:t>ватной коррекции действий в связи с отсутствием у них устойчи</w:t>
      </w:r>
      <w:r>
        <w:rPr>
          <w:rFonts w:eastAsia="Times New Roman"/>
          <w:sz w:val="22"/>
          <w:szCs w:val="22"/>
        </w:rPr>
        <w:softHyphen/>
        <w:t>вой и осознанной мотивации, нарушения способности к адапта</w:t>
      </w:r>
      <w:r>
        <w:rPr>
          <w:rFonts w:eastAsia="Times New Roman"/>
          <w:sz w:val="22"/>
          <w:szCs w:val="22"/>
        </w:rPr>
        <w:softHyphen/>
        <w:t>ции и связанная с этим повышенная личностная тревожность.</w:t>
      </w:r>
    </w:p>
    <w:p w:rsidR="004603F1" w:rsidRDefault="00177921">
      <w:pPr>
        <w:shd w:val="clear" w:color="auto" w:fill="FFFFFF"/>
        <w:spacing w:line="226" w:lineRule="exact"/>
        <w:ind w:left="5" w:firstLine="271"/>
        <w:jc w:val="both"/>
      </w:pPr>
      <w:r>
        <w:rPr>
          <w:rFonts w:eastAsia="Times New Roman"/>
          <w:sz w:val="22"/>
          <w:szCs w:val="22"/>
        </w:rPr>
        <w:t>Данные исследования УП у больных алкоголизмом выявили недостаточное различение разноуровневых цепей, отсутствие гибкости в целевых структурах, однако функциональная ущерб</w:t>
      </w:r>
      <w:r>
        <w:rPr>
          <w:rFonts w:eastAsia="Times New Roman"/>
          <w:sz w:val="22"/>
          <w:szCs w:val="22"/>
        </w:rPr>
        <w:softHyphen/>
        <w:t>ность УП выступает по-разному у больных с разной давностью заболевания и находящихся в качественно различных состояниях. У больных с большей давностью заболевания в силу их психопа</w:t>
      </w:r>
      <w:r>
        <w:rPr>
          <w:rFonts w:eastAsia="Times New Roman"/>
          <w:sz w:val="22"/>
          <w:szCs w:val="22"/>
        </w:rPr>
        <w:softHyphen/>
        <w:t>тизации и повышенной тревожности обнаруживается хрупкость, неустойчивость УП, большая степень его вариабельности. Боль</w:t>
      </w:r>
      <w:r>
        <w:rPr>
          <w:rFonts w:eastAsia="Times New Roman"/>
          <w:sz w:val="22"/>
          <w:szCs w:val="22"/>
        </w:rPr>
        <w:softHyphen/>
        <w:t>ные игнорировали предложенную извне цель, подменяя ее своей, чтобы защитить затронутое самолюбие. Такое строение уровня притязаний отражает гиперболизацию защитной функции УП в ущерб активирующей. Для больных с меньшей давностью забо</w:t>
      </w:r>
      <w:r>
        <w:rPr>
          <w:rFonts w:eastAsia="Times New Roman"/>
          <w:sz w:val="22"/>
          <w:szCs w:val="22"/>
        </w:rPr>
        <w:softHyphen/>
        <w:t>левания в состоянии абстиненции предлагаемая извне цель об</w:t>
      </w:r>
      <w:r>
        <w:rPr>
          <w:rFonts w:eastAsia="Times New Roman"/>
          <w:sz w:val="22"/>
          <w:szCs w:val="22"/>
        </w:rPr>
        <w:softHyphen/>
        <w:t>ладала побудительной функцией в большей мере, ведущим моти</w:t>
      </w:r>
      <w:r>
        <w:rPr>
          <w:rFonts w:eastAsia="Times New Roman"/>
          <w:sz w:val="22"/>
          <w:szCs w:val="22"/>
        </w:rPr>
        <w:softHyphen/>
        <w:t>вом их деятельности в ситуации эксперимента был мотив экс</w:t>
      </w:r>
      <w:r>
        <w:rPr>
          <w:rFonts w:eastAsia="Times New Roman"/>
          <w:sz w:val="22"/>
          <w:szCs w:val="22"/>
        </w:rPr>
        <w:softHyphen/>
        <w:t>пертизы, но их действия становились адекватными и целенаправ</w:t>
      </w:r>
      <w:r>
        <w:rPr>
          <w:rFonts w:eastAsia="Times New Roman"/>
          <w:sz w:val="22"/>
          <w:szCs w:val="22"/>
        </w:rPr>
        <w:softHyphen/>
        <w:t>ленными только под контролем.</w:t>
      </w:r>
    </w:p>
    <w:p w:rsidR="004603F1" w:rsidRDefault="00177921">
      <w:pPr>
        <w:shd w:val="clear" w:color="auto" w:fill="FFFFFF"/>
        <w:spacing w:line="226" w:lineRule="exact"/>
        <w:ind w:left="14" w:right="2" w:firstLine="286"/>
        <w:jc w:val="both"/>
      </w:pPr>
      <w:r>
        <w:rPr>
          <w:rFonts w:eastAsia="Times New Roman"/>
          <w:sz w:val="22"/>
          <w:szCs w:val="22"/>
        </w:rPr>
        <w:t>Следствием нарушений мотивационной сферы у больных ал</w:t>
      </w:r>
      <w:r>
        <w:rPr>
          <w:rFonts w:eastAsia="Times New Roman"/>
          <w:sz w:val="22"/>
          <w:szCs w:val="22"/>
        </w:rPr>
        <w:softHyphen/>
        <w:t>коголизмом является некритичность этих больных к своим дей-</w:t>
      </w:r>
    </w:p>
    <w:p w:rsidR="004603F1" w:rsidRDefault="00177921">
      <w:pPr>
        <w:shd w:val="clear" w:color="auto" w:fill="FFFFFF"/>
        <w:spacing w:before="94"/>
        <w:ind w:left="19"/>
      </w:pPr>
      <w:r>
        <w:rPr>
          <w:rFonts w:ascii="Arial" w:hAnsi="Arial" w:cs="Arial"/>
        </w:rPr>
        <w:t>370</w:t>
      </w:r>
    </w:p>
    <w:p w:rsidR="004603F1" w:rsidRDefault="004603F1">
      <w:pPr>
        <w:shd w:val="clear" w:color="auto" w:fill="FFFFFF"/>
        <w:spacing w:before="94"/>
        <w:ind w:left="19"/>
        <w:sectPr w:rsidR="004603F1">
          <w:pgSz w:w="11909" w:h="16834"/>
          <w:pgMar w:top="1440" w:right="2763" w:bottom="720" w:left="2762" w:header="720" w:footer="720" w:gutter="0"/>
          <w:cols w:space="60"/>
          <w:noEndnote/>
        </w:sectPr>
      </w:pPr>
    </w:p>
    <w:p w:rsidR="004603F1" w:rsidRDefault="00177921">
      <w:pPr>
        <w:shd w:val="clear" w:color="auto" w:fill="FFFFFF"/>
        <w:spacing w:line="226" w:lineRule="exact"/>
        <w:ind w:right="14"/>
        <w:jc w:val="both"/>
      </w:pPr>
      <w:r>
        <w:rPr>
          <w:rFonts w:eastAsia="Times New Roman"/>
          <w:sz w:val="22"/>
          <w:szCs w:val="22"/>
        </w:rPr>
        <w:t>ствиям и суждениям, а также грубая некритичность в оценках своей личности. Однако нарушения мотивационной сферы у больных хроническим алкоголизмом в абстиненции и вне ее от</w:t>
      </w:r>
      <w:r>
        <w:rPr>
          <w:rFonts w:eastAsia="Times New Roman"/>
          <w:sz w:val="22"/>
          <w:szCs w:val="22"/>
        </w:rPr>
        <w:softHyphen/>
        <w:t xml:space="preserve">личны по ряду параметров: </w:t>
      </w:r>
      <w:r>
        <w:rPr>
          <w:rFonts w:eastAsia="Times New Roman"/>
          <w:b/>
          <w:bCs/>
          <w:i/>
          <w:iCs/>
          <w:sz w:val="22"/>
          <w:szCs w:val="22"/>
        </w:rPr>
        <w:t>в состоянии абстиненции менее выражена алкогольная анозогнозия, ослаблены механизмы психологической защиты, проявляются остаточные элемен</w:t>
      </w:r>
      <w:r>
        <w:rPr>
          <w:rFonts w:eastAsia="Times New Roman"/>
          <w:b/>
          <w:bCs/>
          <w:i/>
          <w:iCs/>
          <w:sz w:val="22"/>
          <w:szCs w:val="22"/>
        </w:rPr>
        <w:softHyphen/>
        <w:t>ты саморегуляции, что потенциально позволяет использо</w:t>
      </w:r>
      <w:r>
        <w:rPr>
          <w:rFonts w:eastAsia="Times New Roman"/>
          <w:b/>
          <w:bCs/>
          <w:i/>
          <w:iCs/>
          <w:sz w:val="22"/>
          <w:szCs w:val="22"/>
        </w:rPr>
        <w:softHyphen/>
        <w:t>вать это состояние для эффективной психокоррекционной работы.</w:t>
      </w:r>
    </w:p>
    <w:p w:rsidR="004603F1" w:rsidRDefault="00177921">
      <w:pPr>
        <w:shd w:val="clear" w:color="auto" w:fill="FFFFFF"/>
        <w:spacing w:line="226" w:lineRule="exact"/>
        <w:ind w:left="36" w:right="10" w:firstLine="288"/>
        <w:jc w:val="both"/>
      </w:pPr>
      <w:r>
        <w:rPr>
          <w:rFonts w:eastAsia="Times New Roman"/>
          <w:sz w:val="22"/>
          <w:szCs w:val="22"/>
        </w:rPr>
        <w:t>Н.С.Курек (2000) исследовал проявления целенаправленной активности (спонтанного, динамического и волевого аспекта) у больных опийной наркоманией и шизофренией.</w:t>
      </w:r>
    </w:p>
    <w:p w:rsidR="004603F1" w:rsidRDefault="00177921">
      <w:pPr>
        <w:shd w:val="clear" w:color="auto" w:fill="FFFFFF"/>
        <w:spacing w:before="2" w:line="226" w:lineRule="exact"/>
        <w:ind w:left="36" w:right="12" w:firstLine="290"/>
        <w:jc w:val="both"/>
      </w:pPr>
      <w:r>
        <w:rPr>
          <w:rFonts w:eastAsia="Times New Roman"/>
          <w:sz w:val="22"/>
          <w:szCs w:val="22"/>
        </w:rPr>
        <w:t xml:space="preserve">Было обследовано </w:t>
      </w:r>
      <w:r>
        <w:rPr>
          <w:rFonts w:eastAsia="Times New Roman"/>
          <w:spacing w:val="41"/>
          <w:sz w:val="22"/>
          <w:szCs w:val="22"/>
        </w:rPr>
        <w:t>четыре</w:t>
      </w:r>
      <w:r>
        <w:rPr>
          <w:rFonts w:eastAsia="Times New Roman"/>
          <w:spacing w:val="43"/>
          <w:sz w:val="22"/>
          <w:szCs w:val="22"/>
        </w:rPr>
        <w:t>группы</w:t>
      </w:r>
      <w:r>
        <w:rPr>
          <w:rFonts w:eastAsia="Times New Roman"/>
          <w:sz w:val="22"/>
          <w:szCs w:val="22"/>
        </w:rPr>
        <w:t xml:space="preserve"> больных: две группы больных шизофренией с разной степенью выраженности дефекта и проградиентности заболевания (180 человек), больные опийной наркоманией (67 человек) и здоровые испытуемые (154 человек).</w:t>
      </w:r>
    </w:p>
    <w:p w:rsidR="004603F1" w:rsidRDefault="00177921">
      <w:pPr>
        <w:shd w:val="clear" w:color="auto" w:fill="FFFFFF"/>
        <w:spacing w:line="226" w:lineRule="exact"/>
        <w:ind w:left="31" w:right="5" w:firstLine="281"/>
        <w:jc w:val="both"/>
      </w:pPr>
      <w:r>
        <w:rPr>
          <w:rFonts w:eastAsia="Times New Roman"/>
          <w:sz w:val="22"/>
          <w:szCs w:val="22"/>
        </w:rPr>
        <w:t>У больных шизофренией и больных опийной наркоманией от</w:t>
      </w:r>
      <w:r>
        <w:rPr>
          <w:rFonts w:eastAsia="Times New Roman"/>
          <w:sz w:val="22"/>
          <w:szCs w:val="22"/>
        </w:rPr>
        <w:softHyphen/>
        <w:t>мечалась адинамия УП: снижение гибкости, подвижности, адек</w:t>
      </w:r>
      <w:r>
        <w:rPr>
          <w:rFonts w:eastAsia="Times New Roman"/>
          <w:sz w:val="22"/>
          <w:szCs w:val="22"/>
        </w:rPr>
        <w:softHyphen/>
        <w:t>ватности изменений УП после успеха —неуспеха. При этом у больных шизофренией адинамия УП наиболее отчетливо высту</w:t>
      </w:r>
      <w:r>
        <w:rPr>
          <w:rFonts w:eastAsia="Times New Roman"/>
          <w:sz w:val="22"/>
          <w:szCs w:val="22"/>
        </w:rPr>
        <w:softHyphen/>
        <w:t>пает в ситуации неопределенности, а у больных опийной нарко</w:t>
      </w:r>
      <w:r>
        <w:rPr>
          <w:rFonts w:eastAsia="Times New Roman"/>
          <w:sz w:val="22"/>
          <w:szCs w:val="22"/>
        </w:rPr>
        <w:softHyphen/>
        <w:t>манией — в ситуации определенности. У больных наркоманиями отмечались снижение скорости решения задач, недостаток способ</w:t>
      </w:r>
      <w:r>
        <w:rPr>
          <w:rFonts w:eastAsia="Times New Roman"/>
          <w:sz w:val="22"/>
          <w:szCs w:val="22"/>
        </w:rPr>
        <w:softHyphen/>
        <w:t>ности к переключению, снижение целенаправленности действий и дефицит целесообразных способов достижения цели. Если на пути к социально значимой цели возникали препятствия, больные вели себя пассивно: они либо отказывались от цели, либо ждали помощи со стороны (это, однако, не касалось ситуаций добывания наркотиков). Аспонтанность больных шизофренией с выраженным дефектом и больных наркоманиями проявлялось также в снижении инициативы в выборе цели и самостоятельности в преодолении препятствий при достижении цели (Курек Н.С. — 1999).</w:t>
      </w:r>
    </w:p>
    <w:p w:rsidR="004603F1" w:rsidRDefault="00177921">
      <w:pPr>
        <w:shd w:val="clear" w:color="auto" w:fill="FFFFFF"/>
        <w:spacing w:line="226" w:lineRule="exact"/>
        <w:ind w:left="41" w:firstLine="293"/>
        <w:jc w:val="both"/>
      </w:pPr>
      <w:r>
        <w:rPr>
          <w:rFonts w:eastAsia="Times New Roman"/>
          <w:sz w:val="22"/>
          <w:szCs w:val="22"/>
        </w:rPr>
        <w:t>Н. С. Курек исследовал также нарушения эмоциональной сфе</w:t>
      </w:r>
      <w:r>
        <w:rPr>
          <w:rFonts w:eastAsia="Times New Roman"/>
          <w:sz w:val="22"/>
          <w:szCs w:val="22"/>
        </w:rPr>
        <w:softHyphen/>
        <w:t>ры (импрессии, экспрессии и «субъективного переживания "Я"») у разных групп больных, в том числе больных наркоманиями. Были обследованы: больные опийной (30 человек) и эфедроновой (30 человек) наркоманиями. Контрольная группа соответствовала экспериментальной по основным показателям и состояла из 60 здоровых мужчин и женщин. Были выявлены нарушения рас</w:t>
      </w:r>
      <w:r>
        <w:rPr>
          <w:rFonts w:eastAsia="Times New Roman"/>
          <w:sz w:val="22"/>
          <w:szCs w:val="22"/>
        </w:rPr>
        <w:softHyphen/>
        <w:t>познавания эмоций другого человека по невербальной экспрес</w:t>
      </w:r>
      <w:r>
        <w:rPr>
          <w:rFonts w:eastAsia="Times New Roman"/>
          <w:sz w:val="22"/>
          <w:szCs w:val="22"/>
        </w:rPr>
        <w:softHyphen/>
        <w:t>сии, нивелировка половых различий в распознавании, пережи</w:t>
      </w:r>
      <w:r>
        <w:rPr>
          <w:rFonts w:eastAsia="Times New Roman"/>
          <w:sz w:val="22"/>
          <w:szCs w:val="22"/>
        </w:rPr>
        <w:softHyphen/>
        <w:t>вании и выражении эмоций, а также приобретенный дефицит положительных эмоций. Обнаружено, что у больных эфедроновой наркоманией эмоциональная активность нарушена в меньшей степени, чем у больных опийной наркоманией (Курек Н.С. — 1999).</w:t>
      </w:r>
    </w:p>
    <w:p w:rsidR="004603F1" w:rsidRDefault="00177921">
      <w:pPr>
        <w:shd w:val="clear" w:color="auto" w:fill="FFFFFF"/>
        <w:spacing w:before="72"/>
        <w:ind w:right="19"/>
        <w:jc w:val="right"/>
      </w:pPr>
      <w:r>
        <w:rPr>
          <w:sz w:val="22"/>
          <w:szCs w:val="22"/>
        </w:rPr>
        <w:t>371</w:t>
      </w:r>
    </w:p>
    <w:p w:rsidR="004603F1" w:rsidRDefault="004603F1">
      <w:pPr>
        <w:shd w:val="clear" w:color="auto" w:fill="FFFFFF"/>
        <w:spacing w:before="72"/>
        <w:ind w:right="19"/>
        <w:jc w:val="right"/>
        <w:sectPr w:rsidR="004603F1">
          <w:pgSz w:w="11909" w:h="16834"/>
          <w:pgMar w:top="1440" w:right="2739" w:bottom="720" w:left="2743" w:header="720" w:footer="720" w:gutter="0"/>
          <w:cols w:space="60"/>
          <w:noEndnote/>
        </w:sectPr>
      </w:pPr>
    </w:p>
    <w:p w:rsidR="004603F1" w:rsidRDefault="00177921">
      <w:pPr>
        <w:shd w:val="clear" w:color="auto" w:fill="FFFFFF"/>
        <w:spacing w:line="259" w:lineRule="exact"/>
        <w:ind w:left="2018" w:right="470" w:hanging="1344"/>
      </w:pPr>
      <w:r>
        <w:rPr>
          <w:rFonts w:ascii="Arial" w:hAnsi="Arial" w:cs="Arial"/>
          <w:b/>
          <w:bCs/>
          <w:sz w:val="22"/>
          <w:szCs w:val="22"/>
        </w:rPr>
        <w:t xml:space="preserve">7.3.3. </w:t>
      </w:r>
      <w:r>
        <w:rPr>
          <w:rFonts w:ascii="Arial" w:eastAsia="Times New Roman" w:hAnsi="Arial"/>
          <w:b/>
          <w:bCs/>
          <w:sz w:val="22"/>
          <w:szCs w:val="22"/>
        </w:rPr>
        <w:t>Социальныефакторыформирования зависимостиотПАВ</w:t>
      </w:r>
    </w:p>
    <w:p w:rsidR="004603F1" w:rsidRDefault="00177921">
      <w:pPr>
        <w:shd w:val="clear" w:color="auto" w:fill="FFFFFF"/>
        <w:spacing w:before="166" w:line="226" w:lineRule="exact"/>
        <w:ind w:left="7" w:right="29" w:firstLine="283"/>
        <w:jc w:val="both"/>
      </w:pPr>
      <w:r>
        <w:rPr>
          <w:rFonts w:eastAsia="Times New Roman"/>
          <w:sz w:val="22"/>
          <w:szCs w:val="22"/>
        </w:rPr>
        <w:t>Социальные факторы, способствующие развитию зависимости, принято разделять на макросоцальные и микросоциальные (Пят</w:t>
      </w:r>
      <w:r>
        <w:rPr>
          <w:rFonts w:eastAsia="Times New Roman"/>
          <w:sz w:val="22"/>
          <w:szCs w:val="22"/>
        </w:rPr>
        <w:softHyphen/>
        <w:t>ницкая И. Н. — 1994; Егоров А. Ю., Игумнов С. А. — 2010). «Пер</w:t>
      </w:r>
      <w:r>
        <w:rPr>
          <w:rFonts w:eastAsia="Times New Roman"/>
          <w:sz w:val="22"/>
          <w:szCs w:val="22"/>
        </w:rPr>
        <w:softHyphen/>
        <w:t>вая группа — это общество, в котором живет человек, включая его историю, культуральные традиции, мораль и нравственные ценности, политические и экономические проблемы, отношение к детям, семье, уровень терпимости к употреблению ПАВ, моду и т.д. Вторая группа — это непосредственное окружение челове</w:t>
      </w:r>
      <w:r>
        <w:rPr>
          <w:rFonts w:eastAsia="Times New Roman"/>
          <w:sz w:val="22"/>
          <w:szCs w:val="22"/>
        </w:rPr>
        <w:softHyphen/>
        <w:t>ка, прежде всего семья и люди, с которыми он общается» (Его</w:t>
      </w:r>
      <w:r>
        <w:rPr>
          <w:rFonts w:eastAsia="Times New Roman"/>
          <w:sz w:val="22"/>
          <w:szCs w:val="22"/>
        </w:rPr>
        <w:softHyphen/>
        <w:t>ров А.Ю., Игумнов С. А. — 2010. — С. 78).</w:t>
      </w:r>
    </w:p>
    <w:p w:rsidR="004603F1" w:rsidRDefault="00177921">
      <w:pPr>
        <w:shd w:val="clear" w:color="auto" w:fill="FFFFFF"/>
        <w:spacing w:line="226" w:lineRule="exact"/>
        <w:ind w:right="10" w:firstLine="271"/>
        <w:jc w:val="both"/>
      </w:pPr>
      <w:r>
        <w:rPr>
          <w:rFonts w:eastAsia="Times New Roman"/>
          <w:sz w:val="22"/>
          <w:szCs w:val="22"/>
        </w:rPr>
        <w:t>Другим важным микросоциальным фактором являются ком</w:t>
      </w:r>
      <w:r>
        <w:rPr>
          <w:rFonts w:eastAsia="Times New Roman"/>
          <w:sz w:val="22"/>
          <w:szCs w:val="22"/>
        </w:rPr>
        <w:softHyphen/>
        <w:t>пания, друзья, соученики и коллеги по работе. Если их инте</w:t>
      </w:r>
      <w:r>
        <w:rPr>
          <w:rFonts w:eastAsia="Times New Roman"/>
          <w:sz w:val="22"/>
          <w:szCs w:val="22"/>
        </w:rPr>
        <w:softHyphen/>
        <w:t>ресы никак не связаны с употреблением ПАВ, то это является достаточно мощным фактором противодействия аддиктцвному поведению и наоборот. И.Н.Пятницкая приводит данные ис</w:t>
      </w:r>
      <w:r>
        <w:rPr>
          <w:rFonts w:eastAsia="Times New Roman"/>
          <w:sz w:val="22"/>
          <w:szCs w:val="22"/>
        </w:rPr>
        <w:softHyphen/>
        <w:t xml:space="preserve">следования Х.Свади </w:t>
      </w:r>
      <w:r>
        <w:rPr>
          <w:rFonts w:eastAsia="Times New Roman"/>
          <w:sz w:val="22"/>
          <w:szCs w:val="22"/>
          <w:lang w:val="en-US"/>
        </w:rPr>
        <w:t xml:space="preserve">(Swadi H. </w:t>
      </w:r>
      <w:r>
        <w:rPr>
          <w:rFonts w:eastAsia="Times New Roman"/>
          <w:sz w:val="22"/>
          <w:szCs w:val="22"/>
        </w:rPr>
        <w:t>— 1988), согласно которому для начала наркотизации у подростков большее значение имеет злоупотребление ПАВ их сверстниками, чем их родителями. Это связано, с одной стороны, с тем, что при неблагоприятных социально-демографических характеристиках семьи дети быстрее оказываются вне сферы ее воспитательного воздействия. С дру</w:t>
      </w:r>
      <w:r>
        <w:rPr>
          <w:rFonts w:eastAsia="Times New Roman"/>
          <w:sz w:val="22"/>
          <w:szCs w:val="22"/>
        </w:rPr>
        <w:softHyphen/>
        <w:t>гой — подростки из неблагополучных семей часто не усваивают от родителей цели и жизненные ценности, поощряемые в обще</w:t>
      </w:r>
      <w:r>
        <w:rPr>
          <w:rFonts w:eastAsia="Times New Roman"/>
          <w:sz w:val="22"/>
          <w:szCs w:val="22"/>
        </w:rPr>
        <w:softHyphen/>
        <w:t>стве. Без них подросток оказывается во власти сиюминутных впечатлений, моды и влияния стиля поведения своих сверстников (Пятницкая И. Н. — 1994).</w:t>
      </w:r>
    </w:p>
    <w:p w:rsidR="004603F1" w:rsidRDefault="00177921">
      <w:pPr>
        <w:shd w:val="clear" w:color="auto" w:fill="FFFFFF"/>
        <w:spacing w:line="226" w:lineRule="exact"/>
        <w:ind w:left="7" w:firstLine="288"/>
        <w:jc w:val="both"/>
      </w:pPr>
      <w:r>
        <w:rPr>
          <w:rFonts w:eastAsia="Times New Roman"/>
          <w:sz w:val="22"/>
          <w:szCs w:val="22"/>
        </w:rPr>
        <w:t>Ведущие наркологи отмечают (Психиатрия. — 2010), что важ</w:t>
      </w:r>
      <w:r>
        <w:rPr>
          <w:rFonts w:eastAsia="Times New Roman"/>
          <w:sz w:val="22"/>
          <w:szCs w:val="22"/>
        </w:rPr>
        <w:softHyphen/>
        <w:t>нейшими макросоциальными факторами в этиологии химических зависимостей является алкогольная политика государства, регу</w:t>
      </w:r>
      <w:r>
        <w:rPr>
          <w:rFonts w:eastAsia="Times New Roman"/>
          <w:sz w:val="22"/>
          <w:szCs w:val="22"/>
        </w:rPr>
        <w:softHyphen/>
        <w:t>лирующего доступность алкоголя для населения и уровень его потребления, а также распространенность питейных традиций, обычаев и болезней зависимости в обществе. Макросоциальные факторы могут способстЬовать и препятствовать развитию злоу</w:t>
      </w:r>
      <w:r>
        <w:rPr>
          <w:rFonts w:eastAsia="Times New Roman"/>
          <w:sz w:val="22"/>
          <w:szCs w:val="22"/>
        </w:rPr>
        <w:softHyphen/>
        <w:t>потребления и зависимости от ПАВ. Например, урбанизация приводит к большей доступности ПАВ; религиозные запреты у некоторых народов могут препятствовать распространению ал</w:t>
      </w:r>
      <w:r>
        <w:rPr>
          <w:rFonts w:eastAsia="Times New Roman"/>
          <w:sz w:val="22"/>
          <w:szCs w:val="22"/>
        </w:rPr>
        <w:softHyphen/>
        <w:t>коголизма и наркоманий. Долгое время считалось, что уровень жизни влияет на распространение химической зависимости, ко</w:t>
      </w:r>
      <w:r>
        <w:rPr>
          <w:rFonts w:eastAsia="Times New Roman"/>
          <w:sz w:val="22"/>
          <w:szCs w:val="22"/>
        </w:rPr>
        <w:softHyphen/>
        <w:t>торая больше «поражает» малообеспеченные слои населения. Но оказалось, что повышение благосостояния также способству</w:t>
      </w:r>
      <w:r>
        <w:rPr>
          <w:rFonts w:eastAsia="Times New Roman"/>
          <w:sz w:val="22"/>
          <w:szCs w:val="22"/>
        </w:rPr>
        <w:softHyphen/>
        <w:t>ет наркотизации и алкоголизации.</w:t>
      </w:r>
    </w:p>
    <w:p w:rsidR="004603F1" w:rsidRDefault="00177921">
      <w:pPr>
        <w:shd w:val="clear" w:color="auto" w:fill="FFFFFF"/>
        <w:spacing w:before="2" w:line="226" w:lineRule="exact"/>
        <w:ind w:left="12" w:right="2" w:firstLine="298"/>
        <w:jc w:val="both"/>
      </w:pPr>
      <w:r>
        <w:rPr>
          <w:rFonts w:eastAsia="Times New Roman"/>
          <w:sz w:val="22"/>
          <w:szCs w:val="22"/>
        </w:rPr>
        <w:t>Национальные особенности употребления алкоголя и нарко</w:t>
      </w:r>
      <w:r>
        <w:rPr>
          <w:rFonts w:eastAsia="Times New Roman"/>
          <w:sz w:val="22"/>
          <w:szCs w:val="22"/>
        </w:rPr>
        <w:softHyphen/>
        <w:t>тиков имеют важное значение в распространении химических</w:t>
      </w:r>
    </w:p>
    <w:p w:rsidR="004603F1" w:rsidRDefault="00177921">
      <w:pPr>
        <w:shd w:val="clear" w:color="auto" w:fill="FFFFFF"/>
        <w:spacing w:before="91"/>
        <w:ind w:left="26"/>
      </w:pPr>
      <w:r>
        <w:rPr>
          <w:rFonts w:ascii="Arial" w:hAnsi="Arial" w:cs="Arial"/>
          <w:b/>
          <w:bCs/>
          <w:sz w:val="22"/>
          <w:szCs w:val="22"/>
        </w:rPr>
        <w:t>372</w:t>
      </w:r>
    </w:p>
    <w:p w:rsidR="004603F1" w:rsidRDefault="004603F1">
      <w:pPr>
        <w:shd w:val="clear" w:color="auto" w:fill="FFFFFF"/>
        <w:spacing w:before="91"/>
        <w:ind w:left="26"/>
        <w:sectPr w:rsidR="004603F1">
          <w:pgSz w:w="11909" w:h="16834"/>
          <w:pgMar w:top="1440" w:right="2746" w:bottom="720" w:left="2757" w:header="720" w:footer="720" w:gutter="0"/>
          <w:cols w:space="60"/>
          <w:noEndnote/>
        </w:sectPr>
      </w:pPr>
    </w:p>
    <w:p w:rsidR="004603F1" w:rsidRDefault="00177921">
      <w:pPr>
        <w:shd w:val="clear" w:color="auto" w:fill="FFFFFF"/>
        <w:spacing w:line="226" w:lineRule="exact"/>
        <w:ind w:right="19"/>
        <w:jc w:val="both"/>
      </w:pPr>
      <w:r>
        <w:rPr>
          <w:rFonts w:eastAsia="Times New Roman"/>
          <w:sz w:val="22"/>
          <w:szCs w:val="22"/>
        </w:rPr>
        <w:t>зависимостей. «При северном типе алкоголизации (Россия, Скан</w:t>
      </w:r>
      <w:r>
        <w:rPr>
          <w:rFonts w:eastAsia="Times New Roman"/>
          <w:sz w:val="22"/>
          <w:szCs w:val="22"/>
        </w:rPr>
        <w:softHyphen/>
        <w:t>динавия, Ирландия и т.д.) предпочитаются водка и пиво, а при южном типе алкоголизации (Италия, Франция, Испания и т.д.) — вино» (Егоров А. Ю., Игумнов С. А. — 2010. — С. 79). Однако вопрос о влиянии национальных особенностей и связанных с ними традиций на злоупотребление теми или иными психоактив</w:t>
      </w:r>
      <w:r>
        <w:rPr>
          <w:rFonts w:eastAsia="Times New Roman"/>
          <w:sz w:val="22"/>
          <w:szCs w:val="22"/>
        </w:rPr>
        <w:softHyphen/>
        <w:t>ными веществами неоднозначен. Народы, у которых использова</w:t>
      </w:r>
      <w:r>
        <w:rPr>
          <w:rFonts w:eastAsia="Times New Roman"/>
          <w:sz w:val="22"/>
          <w:szCs w:val="22"/>
        </w:rPr>
        <w:softHyphen/>
        <w:t>ние определенного психоактивного вещества имеет давние тра</w:t>
      </w:r>
      <w:r>
        <w:rPr>
          <w:rFonts w:eastAsia="Times New Roman"/>
          <w:sz w:val="22"/>
          <w:szCs w:val="22"/>
        </w:rPr>
        <w:softHyphen/>
        <w:t>диции, отличает «толерантность», т.е. у значительной части на</w:t>
      </w:r>
      <w:r>
        <w:rPr>
          <w:rFonts w:eastAsia="Times New Roman"/>
          <w:sz w:val="22"/>
          <w:szCs w:val="22"/>
        </w:rPr>
        <w:softHyphen/>
        <w:t>селения не возникает зависимость от этого типа ПАВ (например, марихуана у народов Средней Азии, кока — у индейцев Латинской Америки).</w:t>
      </w:r>
    </w:p>
    <w:p w:rsidR="004603F1" w:rsidRDefault="00177921">
      <w:pPr>
        <w:shd w:val="clear" w:color="auto" w:fill="FFFFFF"/>
        <w:spacing w:line="226" w:lineRule="exact"/>
        <w:ind w:left="12" w:right="12" w:firstLine="293"/>
        <w:jc w:val="both"/>
      </w:pPr>
      <w:r>
        <w:rPr>
          <w:rFonts w:eastAsia="Times New Roman"/>
          <w:sz w:val="22"/>
          <w:szCs w:val="22"/>
        </w:rPr>
        <w:t>Напротив, у некоторых национальных групп, у которых от</w:t>
      </w:r>
      <w:r>
        <w:rPr>
          <w:rFonts w:eastAsia="Times New Roman"/>
          <w:sz w:val="22"/>
          <w:szCs w:val="22"/>
        </w:rPr>
        <w:softHyphen/>
        <w:t>сутствовал вековой опыт употребления определенного ПАВ, зависимость от него может развиваться быстрее и протекать злокачественнее в случае начала употребления. Например, ал</w:t>
      </w:r>
      <w:r>
        <w:rPr>
          <w:rFonts w:eastAsia="Times New Roman"/>
          <w:sz w:val="22"/>
          <w:szCs w:val="22"/>
        </w:rPr>
        <w:softHyphen/>
        <w:t>коголизм у некоторых северных народов и американских индей</w:t>
      </w:r>
      <w:r>
        <w:rPr>
          <w:rFonts w:eastAsia="Times New Roman"/>
          <w:sz w:val="22"/>
          <w:szCs w:val="22"/>
        </w:rPr>
        <w:softHyphen/>
        <w:t>цев. Причина этого кроется не столько в традициях или их от</w:t>
      </w:r>
      <w:r>
        <w:rPr>
          <w:rFonts w:eastAsia="Times New Roman"/>
          <w:sz w:val="22"/>
          <w:szCs w:val="22"/>
        </w:rPr>
        <w:softHyphen/>
        <w:t>сутствии, сколько в недостаточности ферментных систем орга</w:t>
      </w:r>
      <w:r>
        <w:rPr>
          <w:rFonts w:eastAsia="Times New Roman"/>
          <w:sz w:val="22"/>
          <w:szCs w:val="22"/>
        </w:rPr>
        <w:softHyphen/>
        <w:t>низма.</w:t>
      </w:r>
    </w:p>
    <w:p w:rsidR="004603F1" w:rsidRDefault="00177921">
      <w:pPr>
        <w:shd w:val="clear" w:color="auto" w:fill="FFFFFF"/>
        <w:spacing w:line="226" w:lineRule="exact"/>
        <w:ind w:left="5" w:right="7" w:firstLine="293"/>
        <w:jc w:val="both"/>
      </w:pPr>
      <w:r>
        <w:rPr>
          <w:rFonts w:eastAsia="Times New Roman"/>
          <w:sz w:val="22"/>
          <w:szCs w:val="22"/>
        </w:rPr>
        <w:t>На уровень потребления и на предпочтение определенного вещества оказывает влияние «стиль жизни» и мода. Например, движение хиппи способствовало массовому употреблению мари</w:t>
      </w:r>
      <w:r>
        <w:rPr>
          <w:rFonts w:eastAsia="Times New Roman"/>
          <w:sz w:val="22"/>
          <w:szCs w:val="22"/>
        </w:rPr>
        <w:softHyphen/>
        <w:t>хуаны и галлюциногенов среди молодежи. Массовая культура играет большую роль в распространении информации о психо</w:t>
      </w:r>
      <w:r>
        <w:rPr>
          <w:rFonts w:eastAsia="Times New Roman"/>
          <w:sz w:val="22"/>
          <w:szCs w:val="22"/>
        </w:rPr>
        <w:softHyphen/>
        <w:t>активных веществах (фильмы, телепередачи, пресса) среди всех возрастных категорий, среди которых особенно уязвимы дети и подростки.</w:t>
      </w:r>
    </w:p>
    <w:p w:rsidR="004603F1" w:rsidRDefault="00177921">
      <w:pPr>
        <w:shd w:val="clear" w:color="auto" w:fill="FFFFFF"/>
        <w:spacing w:line="226" w:lineRule="exact"/>
        <w:ind w:left="17" w:right="12" w:firstLine="290"/>
        <w:jc w:val="both"/>
      </w:pPr>
      <w:r>
        <w:rPr>
          <w:rFonts w:eastAsia="Times New Roman"/>
          <w:sz w:val="22"/>
          <w:szCs w:val="22"/>
        </w:rPr>
        <w:t>Высокая осведомленность о наркотиках является одним из факторов риска злоупотребления ПАВ (Небогатикова Г. А. — 1988).</w:t>
      </w:r>
    </w:p>
    <w:p w:rsidR="004603F1" w:rsidRDefault="00177921">
      <w:pPr>
        <w:shd w:val="clear" w:color="auto" w:fill="FFFFFF"/>
        <w:spacing w:line="226" w:lineRule="exact"/>
        <w:ind w:left="19" w:firstLine="286"/>
        <w:jc w:val="both"/>
      </w:pPr>
      <w:r>
        <w:rPr>
          <w:rFonts w:eastAsia="Times New Roman"/>
          <w:sz w:val="22"/>
          <w:szCs w:val="22"/>
        </w:rPr>
        <w:t>Злоупотребление наркотиками или алкоголем в рамках соци</w:t>
      </w:r>
      <w:r>
        <w:rPr>
          <w:rFonts w:eastAsia="Times New Roman"/>
          <w:sz w:val="22"/>
          <w:szCs w:val="22"/>
        </w:rPr>
        <w:softHyphen/>
        <w:t>альной модели изучается как нежелательное отклонение в усло</w:t>
      </w:r>
      <w:r>
        <w:rPr>
          <w:rFonts w:eastAsia="Times New Roman"/>
          <w:sz w:val="22"/>
          <w:szCs w:val="22"/>
        </w:rPr>
        <w:softHyphen/>
        <w:t xml:space="preserve">виях взаимодействия людей в обществе, в реализации ими своего потенциала. Социологи пришли к выводу, что </w:t>
      </w:r>
      <w:r>
        <w:rPr>
          <w:rFonts w:eastAsia="Times New Roman"/>
          <w:i/>
          <w:iCs/>
          <w:sz w:val="22"/>
          <w:szCs w:val="22"/>
        </w:rPr>
        <w:t xml:space="preserve">наркотизация и алкоголизация </w:t>
      </w:r>
      <w:r>
        <w:rPr>
          <w:rFonts w:eastAsia="Times New Roman"/>
          <w:sz w:val="22"/>
          <w:szCs w:val="22"/>
        </w:rPr>
        <w:t xml:space="preserve">— </w:t>
      </w:r>
      <w:r>
        <w:rPr>
          <w:rFonts w:eastAsia="Times New Roman"/>
          <w:i/>
          <w:iCs/>
          <w:sz w:val="22"/>
          <w:szCs w:val="22"/>
        </w:rPr>
        <w:t>одно из проявлений ухода и изоляции челове</w:t>
      </w:r>
      <w:r>
        <w:rPr>
          <w:rFonts w:eastAsia="Times New Roman"/>
          <w:i/>
          <w:iCs/>
          <w:sz w:val="22"/>
          <w:szCs w:val="22"/>
        </w:rPr>
        <w:softHyphen/>
        <w:t xml:space="preserve">ка от общества </w:t>
      </w:r>
      <w:r>
        <w:rPr>
          <w:rFonts w:eastAsia="Times New Roman"/>
          <w:sz w:val="22"/>
          <w:szCs w:val="22"/>
        </w:rPr>
        <w:t>(Пятницкая И. Н. — 1994). Люди употребляют психоактивные вещества, чтобы избежать давления, оказываемого обществом, или в знак протеста против его норм. Рост наркоти</w:t>
      </w:r>
      <w:r>
        <w:rPr>
          <w:rFonts w:eastAsia="Times New Roman"/>
          <w:sz w:val="22"/>
          <w:szCs w:val="22"/>
        </w:rPr>
        <w:softHyphen/>
        <w:t>зации и алкоголизации наблюдается в кризисные, переломные социальные эпохи. Эта точка зрения подтверждается тем фактом, что большинство американцев — ветеранов вьетнамской войны (88 %), пристрастившихся к героину во Вьетнаме из-за потребно</w:t>
      </w:r>
      <w:r>
        <w:rPr>
          <w:rFonts w:eastAsia="Times New Roman"/>
          <w:sz w:val="22"/>
          <w:szCs w:val="22"/>
        </w:rPr>
        <w:softHyphen/>
        <w:t xml:space="preserve">сти «убежать» от невыносимых условий жизни, смогли отказаться от его употребления, стоило им вернуться домой </w:t>
      </w:r>
      <w:r>
        <w:rPr>
          <w:rFonts w:eastAsia="Times New Roman"/>
          <w:sz w:val="22"/>
          <w:szCs w:val="22"/>
          <w:lang w:val="en-US"/>
        </w:rPr>
        <w:t xml:space="preserve">(Kooyman M. </w:t>
      </w:r>
      <w:r>
        <w:rPr>
          <w:rFonts w:eastAsia="Times New Roman"/>
          <w:sz w:val="22"/>
          <w:szCs w:val="22"/>
        </w:rPr>
        <w:t>— 1992; Зинберг Н.Е. - 2002).</w:t>
      </w:r>
    </w:p>
    <w:p w:rsidR="004603F1" w:rsidRDefault="00177921">
      <w:pPr>
        <w:shd w:val="clear" w:color="auto" w:fill="FFFFFF"/>
        <w:spacing w:before="101"/>
        <w:ind w:right="2"/>
        <w:jc w:val="right"/>
      </w:pPr>
      <w:r>
        <w:rPr>
          <w:rFonts w:ascii="Arial" w:hAnsi="Arial" w:cs="Arial"/>
        </w:rPr>
        <w:t>373</w:t>
      </w:r>
    </w:p>
    <w:p w:rsidR="004603F1" w:rsidRDefault="004603F1">
      <w:pPr>
        <w:shd w:val="clear" w:color="auto" w:fill="FFFFFF"/>
        <w:spacing w:before="101"/>
        <w:ind w:right="2"/>
        <w:jc w:val="right"/>
        <w:sectPr w:rsidR="004603F1">
          <w:pgSz w:w="11909" w:h="16834"/>
          <w:pgMar w:top="1440" w:right="2749" w:bottom="720" w:left="2750" w:header="720" w:footer="720" w:gutter="0"/>
          <w:cols w:space="60"/>
          <w:noEndnote/>
        </w:sectPr>
      </w:pPr>
    </w:p>
    <w:p w:rsidR="004603F1" w:rsidRDefault="00177921">
      <w:pPr>
        <w:shd w:val="clear" w:color="auto" w:fill="FFFFFF"/>
        <w:spacing w:line="259" w:lineRule="exact"/>
        <w:ind w:left="2026" w:right="480" w:hanging="1205"/>
      </w:pPr>
      <w:r>
        <w:rPr>
          <w:rFonts w:ascii="Arial" w:hAnsi="Arial" w:cs="Arial"/>
          <w:b/>
          <w:bCs/>
          <w:sz w:val="22"/>
          <w:szCs w:val="22"/>
        </w:rPr>
        <w:t xml:space="preserve">7.3.4. </w:t>
      </w:r>
      <w:r>
        <w:rPr>
          <w:rFonts w:ascii="Arial" w:eastAsia="Times New Roman" w:hAnsi="Arial"/>
          <w:b/>
          <w:bCs/>
          <w:sz w:val="22"/>
          <w:szCs w:val="22"/>
        </w:rPr>
        <w:t>Семейныефакторыипоследствия зависимостиотПАВ</w:t>
      </w:r>
    </w:p>
    <w:p w:rsidR="004603F1" w:rsidRDefault="00177921">
      <w:pPr>
        <w:shd w:val="clear" w:color="auto" w:fill="FFFFFF"/>
        <w:spacing w:before="166" w:line="226" w:lineRule="exact"/>
        <w:ind w:right="17" w:firstLine="290"/>
        <w:jc w:val="both"/>
      </w:pPr>
      <w:r>
        <w:rPr>
          <w:rFonts w:eastAsia="Times New Roman"/>
          <w:sz w:val="22"/>
          <w:szCs w:val="22"/>
        </w:rPr>
        <w:t xml:space="preserve">Рассмотрение психической патологии как функции семейной системы противостоит изолированному анализу психической патологии у отдельного человека (см. т. 1, подразд. 7.2). </w:t>
      </w:r>
      <w:r>
        <w:rPr>
          <w:rFonts w:eastAsia="Times New Roman"/>
          <w:i/>
          <w:iCs/>
          <w:sz w:val="22"/>
          <w:szCs w:val="22"/>
        </w:rPr>
        <w:t>Нарко</w:t>
      </w:r>
      <w:r>
        <w:rPr>
          <w:rFonts w:eastAsia="Times New Roman"/>
          <w:i/>
          <w:iCs/>
          <w:sz w:val="22"/>
          <w:szCs w:val="22"/>
        </w:rPr>
        <w:softHyphen/>
        <w:t xml:space="preserve">манию, как и алкоголизм, также можно рассматривать как направленность на поддержание патологического равновесия в системе семейных и других отношений, </w:t>
      </w:r>
      <w:r>
        <w:rPr>
          <w:rFonts w:eastAsia="Times New Roman"/>
          <w:sz w:val="22"/>
          <w:szCs w:val="22"/>
        </w:rPr>
        <w:t>В личных отношени</w:t>
      </w:r>
      <w:r>
        <w:rPr>
          <w:rFonts w:eastAsia="Times New Roman"/>
          <w:sz w:val="22"/>
          <w:szCs w:val="22"/>
        </w:rPr>
        <w:softHyphen/>
        <w:t>ях наркозависимый дает возможность партнеру быть сильнее себя. В семейной системе он может отвлекать внимание от других про</w:t>
      </w:r>
      <w:r>
        <w:rPr>
          <w:rFonts w:eastAsia="Times New Roman"/>
          <w:sz w:val="22"/>
          <w:szCs w:val="22"/>
        </w:rPr>
        <w:softHyphen/>
        <w:t>блем и удерживать членов семьи вместе. Распространенная си</w:t>
      </w:r>
      <w:r>
        <w:rPr>
          <w:rFonts w:eastAsia="Times New Roman"/>
          <w:sz w:val="22"/>
          <w:szCs w:val="22"/>
        </w:rPr>
        <w:softHyphen/>
        <w:t>туация: ребенок-наркоман удерживает вместе родителей, которые давно без него бы разошлись по личным причинам, не связанным с наркотиками. Таким образом, ситуация становится условно желательной для всех: наркоман беззастенчиво пользуется опекой родителей, а они, страшась перемен, сохраняют семейные отно</w:t>
      </w:r>
      <w:r>
        <w:rPr>
          <w:rFonts w:eastAsia="Times New Roman"/>
          <w:sz w:val="22"/>
          <w:szCs w:val="22"/>
        </w:rPr>
        <w:softHyphen/>
        <w:t xml:space="preserve">шения, ссылаясь на его проблемы </w:t>
      </w:r>
      <w:r>
        <w:rPr>
          <w:rFonts w:eastAsia="Times New Roman"/>
          <w:sz w:val="22"/>
          <w:szCs w:val="22"/>
          <w:lang w:val="en-US"/>
        </w:rPr>
        <w:t xml:space="preserve">(Kooyman M. </w:t>
      </w:r>
      <w:r>
        <w:rPr>
          <w:rFonts w:eastAsia="Times New Roman"/>
          <w:sz w:val="22"/>
          <w:szCs w:val="22"/>
        </w:rPr>
        <w:t>— 1992)</w:t>
      </w:r>
      <w:r>
        <w:rPr>
          <w:rFonts w:eastAsia="Times New Roman"/>
          <w:sz w:val="22"/>
          <w:szCs w:val="22"/>
          <w:vertAlign w:val="subscript"/>
        </w:rPr>
        <w:t>%</w:t>
      </w:r>
    </w:p>
    <w:p w:rsidR="004603F1" w:rsidRDefault="00177921">
      <w:pPr>
        <w:shd w:val="clear" w:color="auto" w:fill="FFFFFF"/>
        <w:spacing w:line="226" w:lineRule="exact"/>
        <w:ind w:left="14" w:firstLine="259"/>
        <w:jc w:val="both"/>
      </w:pPr>
      <w:r>
        <w:rPr>
          <w:rFonts w:eastAsia="Times New Roman"/>
          <w:i/>
          <w:iCs/>
          <w:sz w:val="22"/>
          <w:szCs w:val="22"/>
        </w:rPr>
        <w:t xml:space="preserve">Для наркозависимых подростков часто характерна проблема сепарации от родительской семьи. Обе стороны испытывают сильный страх перед отделением. </w:t>
      </w:r>
      <w:r>
        <w:rPr>
          <w:rFonts w:eastAsia="Times New Roman"/>
          <w:sz w:val="22"/>
          <w:szCs w:val="22"/>
        </w:rPr>
        <w:t>Наркомания становится реше</w:t>
      </w:r>
      <w:r>
        <w:rPr>
          <w:rFonts w:eastAsia="Times New Roman"/>
          <w:sz w:val="22"/>
          <w:szCs w:val="22"/>
        </w:rPr>
        <w:softHyphen/>
      </w:r>
      <w:r>
        <w:rPr>
          <w:rFonts w:eastAsia="Times New Roman"/>
          <w:spacing w:val="-1"/>
          <w:sz w:val="22"/>
          <w:szCs w:val="22"/>
        </w:rPr>
        <w:t xml:space="preserve">нием для обретения псевдонезависимости без обретения настоящей </w:t>
      </w:r>
      <w:r>
        <w:rPr>
          <w:rFonts w:eastAsia="Times New Roman"/>
          <w:sz w:val="22"/>
          <w:szCs w:val="22"/>
        </w:rPr>
        <w:t xml:space="preserve">независимости </w:t>
      </w:r>
      <w:r>
        <w:rPr>
          <w:rFonts w:eastAsia="Times New Roman"/>
          <w:sz w:val="22"/>
          <w:szCs w:val="22"/>
          <w:lang w:val="en-US"/>
        </w:rPr>
        <w:t xml:space="preserve">(Staton J., Todd </w:t>
      </w:r>
      <w:r>
        <w:rPr>
          <w:rFonts w:eastAsia="Times New Roman"/>
          <w:sz w:val="22"/>
          <w:szCs w:val="22"/>
        </w:rPr>
        <w:t xml:space="preserve">О. — 1982). Ж.Стэнтон и О.Тод </w:t>
      </w:r>
      <w:r>
        <w:rPr>
          <w:rFonts w:eastAsia="Times New Roman"/>
          <w:spacing w:val="-2"/>
          <w:sz w:val="22"/>
          <w:szCs w:val="22"/>
        </w:rPr>
        <w:t xml:space="preserve">также описали патологический гомеостаз в семьях наркозависимых. </w:t>
      </w:r>
      <w:r>
        <w:rPr>
          <w:rFonts w:eastAsia="Times New Roman"/>
          <w:sz w:val="22"/>
          <w:szCs w:val="22"/>
        </w:rPr>
        <w:t xml:space="preserve">Очень часто зависимые после прохождения лечения возвращаются </w:t>
      </w:r>
      <w:r>
        <w:rPr>
          <w:rFonts w:eastAsia="Times New Roman"/>
          <w:spacing w:val="-1"/>
          <w:sz w:val="22"/>
          <w:szCs w:val="22"/>
        </w:rPr>
        <w:t xml:space="preserve">к родителям, а когда в семье случается кризис, происходит рецидив </w:t>
      </w:r>
      <w:r>
        <w:rPr>
          <w:rFonts w:eastAsia="Times New Roman"/>
          <w:spacing w:val="-2"/>
          <w:sz w:val="22"/>
          <w:szCs w:val="22"/>
        </w:rPr>
        <w:t xml:space="preserve">болезни. Б. Ван дер Колк (1992) утверждает, </w:t>
      </w:r>
      <w:r>
        <w:rPr>
          <w:rFonts w:eastAsia="Times New Roman"/>
          <w:i/>
          <w:iCs/>
          <w:spacing w:val="-2"/>
          <w:sz w:val="22"/>
          <w:szCs w:val="22"/>
        </w:rPr>
        <w:t>что ранняя травмати-</w:t>
      </w:r>
      <w:r>
        <w:rPr>
          <w:rFonts w:eastAsia="Times New Roman"/>
          <w:i/>
          <w:iCs/>
          <w:sz w:val="22"/>
          <w:szCs w:val="22"/>
        </w:rPr>
        <w:t xml:space="preserve">зация ребенка со стороны родителей приводит к «негативному связыванию». </w:t>
      </w:r>
      <w:r>
        <w:rPr>
          <w:rFonts w:eastAsia="Times New Roman"/>
          <w:sz w:val="22"/>
          <w:szCs w:val="22"/>
        </w:rPr>
        <w:t>Когда ребенок вырастает, родители остаются для него самыми важными людьми. Дети не развивают равноправных взаимоотношений и им трудно оставить родительский дом.</w:t>
      </w:r>
    </w:p>
    <w:p w:rsidR="004603F1" w:rsidRDefault="00177921">
      <w:pPr>
        <w:shd w:val="clear" w:color="auto" w:fill="FFFFFF"/>
        <w:spacing w:line="226" w:lineRule="exact"/>
        <w:ind w:left="19" w:firstLine="290"/>
        <w:jc w:val="both"/>
      </w:pPr>
      <w:r>
        <w:rPr>
          <w:rFonts w:eastAsia="Times New Roman"/>
          <w:sz w:val="22"/>
          <w:szCs w:val="22"/>
        </w:rPr>
        <w:t>Биографические данные семьи и стиль выполнения родитель</w:t>
      </w:r>
      <w:r>
        <w:rPr>
          <w:rFonts w:eastAsia="Times New Roman"/>
          <w:sz w:val="22"/>
          <w:szCs w:val="22"/>
        </w:rPr>
        <w:softHyphen/>
        <w:t>ских обязанностей, включая разводы родителей, разногласия между ними, «деформированные» семьи с отчимом и мачехой, недоброжелательный характер общения в семье, несогласованные требования родителей к дисциплине, а также отсутствие близо</w:t>
      </w:r>
      <w:r>
        <w:rPr>
          <w:rFonts w:eastAsia="Times New Roman"/>
          <w:sz w:val="22"/>
          <w:szCs w:val="22"/>
        </w:rPr>
        <w:softHyphen/>
        <w:t xml:space="preserve">сти, были определены йак важные факторы риска употребления </w:t>
      </w:r>
      <w:r>
        <w:rPr>
          <w:rFonts w:eastAsia="Times New Roman"/>
          <w:spacing w:val="-1"/>
          <w:sz w:val="22"/>
          <w:szCs w:val="22"/>
        </w:rPr>
        <w:t xml:space="preserve">ПАВ </w:t>
      </w:r>
      <w:r>
        <w:rPr>
          <w:rFonts w:eastAsia="Times New Roman"/>
          <w:spacing w:val="-1"/>
          <w:sz w:val="22"/>
          <w:szCs w:val="22"/>
          <w:lang w:val="en-US"/>
        </w:rPr>
        <w:t xml:space="preserve">(Stoker A., Swadi H. </w:t>
      </w:r>
      <w:r>
        <w:rPr>
          <w:rFonts w:eastAsia="Times New Roman"/>
          <w:spacing w:val="-1"/>
          <w:sz w:val="22"/>
          <w:szCs w:val="22"/>
        </w:rPr>
        <w:t xml:space="preserve">— 1990). В семьях наркозависимых детей </w:t>
      </w:r>
      <w:r>
        <w:rPr>
          <w:rFonts w:eastAsia="Times New Roman"/>
          <w:sz w:val="22"/>
          <w:szCs w:val="22"/>
        </w:rPr>
        <w:t>были обнаружены как сверхзанятые, так и нерадивые, безраз</w:t>
      </w:r>
      <w:r>
        <w:rPr>
          <w:rFonts w:eastAsia="Times New Roman"/>
          <w:sz w:val="22"/>
          <w:szCs w:val="22"/>
        </w:rPr>
        <w:softHyphen/>
        <w:t xml:space="preserve">личные и беспечные родители </w:t>
      </w:r>
      <w:r>
        <w:rPr>
          <w:rFonts w:eastAsia="Times New Roman"/>
          <w:sz w:val="22"/>
          <w:szCs w:val="22"/>
          <w:lang w:val="en-US"/>
        </w:rPr>
        <w:t xml:space="preserve">(Kaufman E., Kaufman P. </w:t>
      </w:r>
      <w:r>
        <w:rPr>
          <w:rFonts w:eastAsia="Times New Roman"/>
          <w:sz w:val="22"/>
          <w:szCs w:val="22"/>
        </w:rPr>
        <w:t xml:space="preserve">— 1979; </w:t>
      </w:r>
      <w:r>
        <w:rPr>
          <w:rFonts w:eastAsia="Times New Roman"/>
          <w:sz w:val="22"/>
          <w:szCs w:val="22"/>
          <w:lang w:val="en-US"/>
        </w:rPr>
        <w:t xml:space="preserve">Steflfenhagen R.A. </w:t>
      </w:r>
      <w:r>
        <w:rPr>
          <w:rFonts w:eastAsia="Times New Roman"/>
          <w:sz w:val="22"/>
          <w:szCs w:val="22"/>
        </w:rPr>
        <w:t>— 1980).</w:t>
      </w:r>
    </w:p>
    <w:p w:rsidR="004603F1" w:rsidRDefault="00177921">
      <w:pPr>
        <w:shd w:val="clear" w:color="auto" w:fill="FFFFFF"/>
        <w:spacing w:line="226" w:lineRule="exact"/>
        <w:ind w:left="26" w:firstLine="293"/>
        <w:jc w:val="both"/>
      </w:pPr>
      <w:r>
        <w:rPr>
          <w:rFonts w:eastAsia="Times New Roman"/>
          <w:sz w:val="22"/>
          <w:szCs w:val="22"/>
        </w:rPr>
        <w:t>Выявлены нарушения иерархической структуры даже в полной семье, неспособность избегать и разрешать конфликты, «секрет</w:t>
      </w:r>
      <w:r>
        <w:rPr>
          <w:rFonts w:eastAsia="Times New Roman"/>
          <w:sz w:val="22"/>
          <w:szCs w:val="22"/>
        </w:rPr>
        <w:softHyphen/>
        <w:t xml:space="preserve">ность» друг от друга, изоляция семьи от окружающих </w:t>
      </w:r>
      <w:r>
        <w:rPr>
          <w:rFonts w:eastAsia="Times New Roman"/>
          <w:sz w:val="22"/>
          <w:szCs w:val="22"/>
          <w:lang w:val="en-US"/>
        </w:rPr>
        <w:t xml:space="preserve">(Masson D. et al. </w:t>
      </w:r>
      <w:r>
        <w:rPr>
          <w:rFonts w:eastAsia="Times New Roman"/>
          <w:sz w:val="22"/>
          <w:szCs w:val="22"/>
        </w:rPr>
        <w:t xml:space="preserve">— 1987). Было обнаружено, что между поколениями внутри семьи отсутствуют границы </w:t>
      </w:r>
      <w:r>
        <w:rPr>
          <w:rFonts w:eastAsia="Times New Roman"/>
          <w:sz w:val="22"/>
          <w:szCs w:val="22"/>
          <w:lang w:val="en-US"/>
        </w:rPr>
        <w:t xml:space="preserve">(Alexander </w:t>
      </w:r>
      <w:r>
        <w:rPr>
          <w:rFonts w:eastAsia="Times New Roman"/>
          <w:sz w:val="22"/>
          <w:szCs w:val="22"/>
        </w:rPr>
        <w:t xml:space="preserve">В. К., </w:t>
      </w:r>
      <w:r>
        <w:rPr>
          <w:rFonts w:eastAsia="Times New Roman"/>
          <w:sz w:val="22"/>
          <w:szCs w:val="22"/>
          <w:lang w:val="en-US"/>
        </w:rPr>
        <w:t xml:space="preserve">Dibb G.S. </w:t>
      </w:r>
      <w:r>
        <w:rPr>
          <w:rFonts w:eastAsia="Times New Roman"/>
          <w:sz w:val="22"/>
          <w:szCs w:val="22"/>
        </w:rPr>
        <w:t>— 1975).</w:t>
      </w:r>
    </w:p>
    <w:p w:rsidR="004603F1" w:rsidRDefault="00177921">
      <w:pPr>
        <w:shd w:val="clear" w:color="auto" w:fill="FFFFFF"/>
        <w:spacing w:before="108"/>
        <w:ind w:left="34"/>
      </w:pPr>
      <w:r>
        <w:rPr>
          <w:rFonts w:ascii="Arial" w:hAnsi="Arial" w:cs="Arial"/>
        </w:rPr>
        <w:t>374</w:t>
      </w:r>
    </w:p>
    <w:p w:rsidR="004603F1" w:rsidRDefault="004603F1">
      <w:pPr>
        <w:shd w:val="clear" w:color="auto" w:fill="FFFFFF"/>
        <w:spacing w:before="108"/>
        <w:ind w:left="34"/>
        <w:sectPr w:rsidR="004603F1">
          <w:pgSz w:w="11909" w:h="16834"/>
          <w:pgMar w:top="1440" w:right="2751" w:bottom="720" w:left="2748" w:header="720" w:footer="720" w:gutter="0"/>
          <w:cols w:space="60"/>
          <w:noEndnote/>
        </w:sectPr>
      </w:pPr>
    </w:p>
    <w:p w:rsidR="004603F1" w:rsidRDefault="00177921">
      <w:pPr>
        <w:shd w:val="clear" w:color="auto" w:fill="FFFFFF"/>
        <w:spacing w:line="226" w:lineRule="exact"/>
        <w:ind w:left="2" w:right="14"/>
        <w:jc w:val="both"/>
      </w:pPr>
      <w:r>
        <w:rPr>
          <w:rFonts w:eastAsia="Times New Roman"/>
          <w:sz w:val="22"/>
          <w:szCs w:val="22"/>
        </w:rPr>
        <w:t>Большинство мужчин, употребляющих героин, имеют в семье чрезмерно защищающую, дающую разрешения мать и пассивно</w:t>
      </w:r>
      <w:r>
        <w:rPr>
          <w:rFonts w:eastAsia="Times New Roman"/>
          <w:sz w:val="22"/>
          <w:szCs w:val="22"/>
        </w:rPr>
        <w:softHyphen/>
        <w:t xml:space="preserve">го, эмоционально отстраненного отца </w:t>
      </w:r>
      <w:r>
        <w:rPr>
          <w:rFonts w:eastAsia="Times New Roman"/>
          <w:sz w:val="22"/>
          <w:szCs w:val="22"/>
          <w:lang w:val="en-US"/>
        </w:rPr>
        <w:t xml:space="preserve">(Kaufman E., Kaufman P. </w:t>
      </w:r>
      <w:r>
        <w:rPr>
          <w:rFonts w:eastAsia="Times New Roman"/>
          <w:sz w:val="22"/>
          <w:szCs w:val="22"/>
        </w:rPr>
        <w:t xml:space="preserve">— 1979; </w:t>
      </w:r>
      <w:r>
        <w:rPr>
          <w:rFonts w:eastAsia="Times New Roman"/>
          <w:sz w:val="22"/>
          <w:szCs w:val="22"/>
          <w:lang w:val="en-US"/>
        </w:rPr>
        <w:t xml:space="preserve">Stoker A., Swadi H. </w:t>
      </w:r>
      <w:r>
        <w:rPr>
          <w:rFonts w:eastAsia="Times New Roman"/>
          <w:sz w:val="22"/>
          <w:szCs w:val="22"/>
        </w:rPr>
        <w:t>- 1990).</w:t>
      </w:r>
    </w:p>
    <w:p w:rsidR="004603F1" w:rsidRDefault="00177921">
      <w:pPr>
        <w:shd w:val="clear" w:color="auto" w:fill="FFFFFF"/>
        <w:spacing w:line="226" w:lineRule="exact"/>
        <w:ind w:right="7" w:firstLine="276"/>
        <w:jc w:val="both"/>
      </w:pPr>
      <w:r>
        <w:rPr>
          <w:rFonts w:eastAsia="Times New Roman"/>
          <w:sz w:val="22"/>
          <w:szCs w:val="22"/>
        </w:rPr>
        <w:t>Для многих детей, выросших с единственным родителем, ха</w:t>
      </w:r>
      <w:r>
        <w:rPr>
          <w:rFonts w:eastAsia="Times New Roman"/>
          <w:sz w:val="22"/>
          <w:szCs w:val="22"/>
        </w:rPr>
        <w:softHyphen/>
        <w:t xml:space="preserve">рактерны трудности общения </w:t>
      </w:r>
      <w:r>
        <w:rPr>
          <w:rFonts w:eastAsia="Times New Roman"/>
          <w:sz w:val="22"/>
          <w:szCs w:val="22"/>
          <w:lang w:val="en-US"/>
        </w:rPr>
        <w:t xml:space="preserve">(Steinhausen H. </w:t>
      </w:r>
      <w:r>
        <w:rPr>
          <w:rFonts w:eastAsia="Times New Roman"/>
          <w:sz w:val="22"/>
          <w:szCs w:val="22"/>
        </w:rPr>
        <w:t>— 1987). Однако немалая часть подростков, обнаружившая склонность к злоупо</w:t>
      </w:r>
      <w:r>
        <w:rPr>
          <w:rFonts w:eastAsia="Times New Roman"/>
          <w:sz w:val="22"/>
          <w:szCs w:val="22"/>
        </w:rPr>
        <w:softHyphen/>
        <w:t xml:space="preserve">треблению ПАВ и к делинквентности, выросли в полных, внешне </w:t>
      </w:r>
      <w:r>
        <w:rPr>
          <w:rFonts w:eastAsia="Times New Roman"/>
          <w:spacing w:val="-1"/>
          <w:sz w:val="22"/>
          <w:szCs w:val="22"/>
        </w:rPr>
        <w:t xml:space="preserve">благополучных семьях. Верно и обратное — около 25 % социально </w:t>
      </w:r>
      <w:r>
        <w:rPr>
          <w:rFonts w:eastAsia="Times New Roman"/>
          <w:sz w:val="22"/>
          <w:szCs w:val="22"/>
        </w:rPr>
        <w:t>адаптированных подростков воспитываются в неполных семьях (Личко А. Е., Битенский В. М. — 1991). «Видимо, дело не просто в неполной семье, а в том, что в ней труднее осуществлять правиль</w:t>
      </w:r>
      <w:r>
        <w:rPr>
          <w:rFonts w:eastAsia="Times New Roman"/>
          <w:sz w:val="22"/>
          <w:szCs w:val="22"/>
        </w:rPr>
        <w:softHyphen/>
        <w:t>ное воспитание» (Егоров А. Ю., Игумнов С. А. — 2010. — С. 79). Роль неправильного воспитания в семье считается значимым фактором, способствующим развитию химической зависимости в будущем (Максимова Н.Ю. — 2000).</w:t>
      </w:r>
    </w:p>
    <w:p w:rsidR="004603F1" w:rsidRDefault="00177921">
      <w:pPr>
        <w:shd w:val="clear" w:color="auto" w:fill="FFFFFF"/>
        <w:spacing w:line="226" w:lineRule="exact"/>
        <w:ind w:left="7" w:right="10" w:firstLine="293"/>
        <w:jc w:val="both"/>
      </w:pPr>
      <w:r>
        <w:rPr>
          <w:rFonts w:eastAsia="Times New Roman"/>
          <w:sz w:val="22"/>
          <w:szCs w:val="22"/>
        </w:rPr>
        <w:t xml:space="preserve">Наиболее значимым фактором риска, по данным В. С. Битен-ского с соавторами (1989), являются </w:t>
      </w:r>
      <w:r>
        <w:rPr>
          <w:rFonts w:eastAsia="Times New Roman"/>
          <w:i/>
          <w:iCs/>
          <w:sz w:val="22"/>
          <w:szCs w:val="22"/>
        </w:rPr>
        <w:t xml:space="preserve">асоциальные семьи </w:t>
      </w:r>
      <w:r>
        <w:rPr>
          <w:rFonts w:eastAsia="Times New Roman"/>
          <w:sz w:val="22"/>
          <w:szCs w:val="22"/>
        </w:rPr>
        <w:t>с пьян</w:t>
      </w:r>
      <w:r>
        <w:rPr>
          <w:rFonts w:eastAsia="Times New Roman"/>
          <w:sz w:val="22"/>
          <w:szCs w:val="22"/>
        </w:rPr>
        <w:softHyphen/>
      </w:r>
      <w:r>
        <w:rPr>
          <w:rFonts w:eastAsia="Times New Roman"/>
          <w:spacing w:val="-1"/>
          <w:sz w:val="22"/>
          <w:szCs w:val="22"/>
        </w:rPr>
        <w:t xml:space="preserve">ством, криминальным поведением родителей, жестоким отношение </w:t>
      </w:r>
      <w:r>
        <w:rPr>
          <w:rFonts w:eastAsia="Times New Roman"/>
          <w:sz w:val="22"/>
          <w:szCs w:val="22"/>
        </w:rPr>
        <w:t xml:space="preserve">внутри семьи. Для таких семей характерным типом воспитания является </w:t>
      </w:r>
      <w:r>
        <w:rPr>
          <w:rFonts w:eastAsia="Times New Roman"/>
          <w:b/>
          <w:bCs/>
          <w:i/>
          <w:iCs/>
          <w:sz w:val="22"/>
          <w:szCs w:val="22"/>
        </w:rPr>
        <w:t xml:space="preserve">гипопротекция с эмоциональной холодностью </w:t>
      </w:r>
      <w:r>
        <w:rPr>
          <w:rFonts w:eastAsia="Times New Roman"/>
          <w:sz w:val="22"/>
          <w:szCs w:val="22"/>
        </w:rPr>
        <w:t>(вос</w:t>
      </w:r>
      <w:r>
        <w:rPr>
          <w:rFonts w:eastAsia="Times New Roman"/>
          <w:sz w:val="22"/>
          <w:szCs w:val="22"/>
        </w:rPr>
        <w:softHyphen/>
        <w:t>питание по типу «Золушки»). Подростки из таких семей пытаются найти поддержку и самоутвердиться в уличных компаниях, в кото</w:t>
      </w:r>
      <w:r>
        <w:rPr>
          <w:rFonts w:eastAsia="Times New Roman"/>
          <w:sz w:val="22"/>
          <w:szCs w:val="22"/>
        </w:rPr>
        <w:softHyphen/>
        <w:t>рых выпивка и другие ПАВ служат главным развлечением.</w:t>
      </w:r>
    </w:p>
    <w:p w:rsidR="004603F1" w:rsidRDefault="00177921">
      <w:pPr>
        <w:shd w:val="clear" w:color="auto" w:fill="FFFFFF"/>
        <w:spacing w:before="2" w:line="226" w:lineRule="exact"/>
        <w:ind w:left="2" w:right="12" w:firstLine="283"/>
        <w:jc w:val="both"/>
      </w:pPr>
      <w:r>
        <w:rPr>
          <w:rFonts w:eastAsia="Times New Roman"/>
          <w:b/>
          <w:bCs/>
          <w:i/>
          <w:iCs/>
          <w:sz w:val="22"/>
          <w:szCs w:val="22"/>
        </w:rPr>
        <w:t xml:space="preserve">Гипопротекция с эмоциональным принятием </w:t>
      </w:r>
      <w:r>
        <w:rPr>
          <w:rFonts w:eastAsia="Times New Roman"/>
          <w:sz w:val="22"/>
          <w:szCs w:val="22"/>
        </w:rPr>
        <w:t>может встре</w:t>
      </w:r>
      <w:r>
        <w:rPr>
          <w:rFonts w:eastAsia="Times New Roman"/>
          <w:sz w:val="22"/>
          <w:szCs w:val="22"/>
        </w:rPr>
        <w:softHyphen/>
        <w:t>чаться как в неполных, так и в полных семьях, где родители це</w:t>
      </w:r>
      <w:r>
        <w:rPr>
          <w:rFonts w:eastAsia="Times New Roman"/>
          <w:sz w:val="22"/>
          <w:szCs w:val="22"/>
        </w:rPr>
        <w:softHyphen/>
        <w:t>ликом посвящают себя карьере, работе. Дефицит родительского внимания восполняется «балованием» ребенка, который вырас</w:t>
      </w:r>
      <w:r>
        <w:rPr>
          <w:rFonts w:eastAsia="Times New Roman"/>
          <w:sz w:val="22"/>
          <w:szCs w:val="22"/>
        </w:rPr>
        <w:softHyphen/>
        <w:t>тает в ситуации вседозволенности, не встречая задержек в удо</w:t>
      </w:r>
      <w:r>
        <w:rPr>
          <w:rFonts w:eastAsia="Times New Roman"/>
          <w:sz w:val="22"/>
          <w:szCs w:val="22"/>
        </w:rPr>
        <w:softHyphen/>
        <w:t>влетворении своих желаний.</w:t>
      </w:r>
    </w:p>
    <w:p w:rsidR="004603F1" w:rsidRDefault="00177921">
      <w:pPr>
        <w:shd w:val="clear" w:color="auto" w:fill="FFFFFF"/>
        <w:spacing w:line="226" w:lineRule="exact"/>
        <w:ind w:left="12" w:firstLine="274"/>
        <w:jc w:val="both"/>
      </w:pPr>
      <w:r>
        <w:rPr>
          <w:rFonts w:eastAsia="Times New Roman"/>
          <w:sz w:val="22"/>
          <w:szCs w:val="22"/>
        </w:rPr>
        <w:t xml:space="preserve">Для формирования личности ребенка весьма опасен </w:t>
      </w:r>
      <w:r>
        <w:rPr>
          <w:rFonts w:eastAsia="Times New Roman"/>
          <w:b/>
          <w:bCs/>
          <w:i/>
          <w:iCs/>
          <w:sz w:val="22"/>
          <w:szCs w:val="22"/>
        </w:rPr>
        <w:t>непосле</w:t>
      </w:r>
      <w:r>
        <w:rPr>
          <w:rFonts w:eastAsia="Times New Roman"/>
          <w:b/>
          <w:bCs/>
          <w:i/>
          <w:iCs/>
          <w:sz w:val="22"/>
          <w:szCs w:val="22"/>
        </w:rPr>
        <w:softHyphen/>
        <w:t xml:space="preserve">довательный стиль воспитания, </w:t>
      </w:r>
      <w:r>
        <w:rPr>
          <w:rFonts w:eastAsia="Times New Roman"/>
          <w:sz w:val="22"/>
          <w:szCs w:val="22"/>
        </w:rPr>
        <w:t>когда к ребенку предъявляют противоречивые требования. Это может быть связано со скрытым отвержением ребенка, когда на вербальном и невербальном уров</w:t>
      </w:r>
      <w:r>
        <w:rPr>
          <w:rFonts w:eastAsia="Times New Roman"/>
          <w:sz w:val="22"/>
          <w:szCs w:val="22"/>
        </w:rPr>
        <w:softHyphen/>
        <w:t>не ребенок получает противоположную информацию</w:t>
      </w:r>
      <w:r>
        <w:rPr>
          <w:rFonts w:eastAsia="Times New Roman"/>
          <w:sz w:val="22"/>
          <w:szCs w:val="22"/>
          <w:vertAlign w:val="superscript"/>
        </w:rPr>
        <w:t>1</w:t>
      </w:r>
      <w:r>
        <w:rPr>
          <w:rFonts w:eastAsia="Times New Roman"/>
          <w:sz w:val="22"/>
          <w:szCs w:val="22"/>
        </w:rPr>
        <w:t>. Ребенок чувствует фальшь в отношениях и понимает, что его не любят. Противоречивое поведение родителей может быть также вызвано их неустойчивым эмоциональным отношением к ребенку, когда их реакции зависят от настроения, а не от объективного поведе</w:t>
      </w:r>
      <w:r>
        <w:rPr>
          <w:rFonts w:eastAsia="Times New Roman"/>
          <w:sz w:val="22"/>
          <w:szCs w:val="22"/>
        </w:rPr>
        <w:softHyphen/>
        <w:t>ния ребенка. Было обнаружено, что в семьях зависимых часто отсутствуют четкие правила, не устанавливается ясных ограниче</w:t>
      </w:r>
      <w:r>
        <w:rPr>
          <w:rFonts w:eastAsia="Times New Roman"/>
          <w:sz w:val="22"/>
          <w:szCs w:val="22"/>
        </w:rPr>
        <w:softHyphen/>
        <w:t>ний на негативное поведение.</w:t>
      </w:r>
    </w:p>
    <w:p w:rsidR="004603F1" w:rsidRDefault="00177921">
      <w:pPr>
        <w:shd w:val="clear" w:color="auto" w:fill="FFFFFF"/>
        <w:spacing w:before="274" w:line="211" w:lineRule="exact"/>
        <w:ind w:left="12" w:right="2" w:firstLine="300"/>
        <w:jc w:val="both"/>
      </w:pPr>
      <w:r>
        <w:rPr>
          <w:b/>
          <w:bCs/>
          <w:sz w:val="18"/>
          <w:szCs w:val="18"/>
          <w:vertAlign w:val="superscript"/>
        </w:rPr>
        <w:t>1</w:t>
      </w:r>
      <w:r>
        <w:rPr>
          <w:rFonts w:eastAsia="Times New Roman"/>
          <w:b/>
          <w:bCs/>
          <w:spacing w:val="-3"/>
          <w:sz w:val="18"/>
          <w:szCs w:val="18"/>
        </w:rPr>
        <w:t>Это может быть расценено как явление неконгруэнтности в общении ро</w:t>
      </w:r>
      <w:r>
        <w:rPr>
          <w:rFonts w:eastAsia="Times New Roman"/>
          <w:b/>
          <w:bCs/>
          <w:spacing w:val="-3"/>
          <w:sz w:val="18"/>
          <w:szCs w:val="18"/>
        </w:rPr>
        <w:softHyphen/>
      </w:r>
      <w:r>
        <w:rPr>
          <w:rFonts w:eastAsia="Times New Roman"/>
          <w:b/>
          <w:bCs/>
          <w:spacing w:val="-5"/>
          <w:sz w:val="18"/>
          <w:szCs w:val="18"/>
        </w:rPr>
        <w:t xml:space="preserve">дителей с ребенком или же как механизм «двойной связи». О механизме «двойной </w:t>
      </w:r>
      <w:r>
        <w:rPr>
          <w:rFonts w:eastAsia="Times New Roman"/>
          <w:b/>
          <w:bCs/>
          <w:sz w:val="18"/>
          <w:szCs w:val="18"/>
        </w:rPr>
        <w:t>связи» см. т. 1, с. 386.</w:t>
      </w:r>
    </w:p>
    <w:p w:rsidR="004603F1" w:rsidRDefault="00177921">
      <w:pPr>
        <w:shd w:val="clear" w:color="auto" w:fill="FFFFFF"/>
        <w:spacing w:before="96"/>
        <w:ind w:right="5"/>
        <w:jc w:val="right"/>
      </w:pPr>
      <w:r>
        <w:rPr>
          <w:rFonts w:ascii="Arial" w:hAnsi="Arial" w:cs="Arial"/>
        </w:rPr>
        <w:t>375</w:t>
      </w:r>
    </w:p>
    <w:p w:rsidR="004603F1" w:rsidRDefault="004603F1">
      <w:pPr>
        <w:shd w:val="clear" w:color="auto" w:fill="FFFFFF"/>
        <w:spacing w:before="96"/>
        <w:ind w:right="5"/>
        <w:jc w:val="right"/>
        <w:sectPr w:rsidR="004603F1">
          <w:pgSz w:w="11909" w:h="16834"/>
          <w:pgMar w:top="1440" w:right="2755" w:bottom="720" w:left="2755" w:header="720" w:footer="720" w:gutter="0"/>
          <w:cols w:space="60"/>
          <w:noEndnote/>
        </w:sectPr>
      </w:pPr>
    </w:p>
    <w:p w:rsidR="004603F1" w:rsidRDefault="00177921">
      <w:pPr>
        <w:shd w:val="clear" w:color="auto" w:fill="FFFFFF"/>
        <w:spacing w:line="226" w:lineRule="exact"/>
        <w:ind w:right="19" w:firstLine="276"/>
        <w:jc w:val="both"/>
      </w:pPr>
      <w:r>
        <w:rPr>
          <w:rFonts w:eastAsia="Times New Roman"/>
          <w:b/>
          <w:bCs/>
          <w:i/>
          <w:iCs/>
          <w:sz w:val="22"/>
          <w:szCs w:val="22"/>
        </w:rPr>
        <w:t xml:space="preserve">Гиперпротекция </w:t>
      </w:r>
      <w:r>
        <w:rPr>
          <w:rFonts w:eastAsia="Times New Roman"/>
          <w:sz w:val="22"/>
          <w:szCs w:val="22"/>
        </w:rPr>
        <w:t xml:space="preserve">в воспитании также обладает патогенным потенциалом в отношении формирования зависимого поведения. </w:t>
      </w:r>
      <w:r>
        <w:rPr>
          <w:rFonts w:eastAsia="Times New Roman"/>
          <w:i/>
          <w:iCs/>
          <w:sz w:val="22"/>
          <w:szCs w:val="22"/>
        </w:rPr>
        <w:t xml:space="preserve">Доминирующая гиперпротекция, </w:t>
      </w:r>
      <w:r>
        <w:rPr>
          <w:rFonts w:eastAsia="Times New Roman"/>
          <w:sz w:val="22"/>
          <w:szCs w:val="22"/>
        </w:rPr>
        <w:t>которая проявляется в чрезмер</w:t>
      </w:r>
      <w:r>
        <w:rPr>
          <w:rFonts w:eastAsia="Times New Roman"/>
          <w:sz w:val="22"/>
          <w:szCs w:val="22"/>
        </w:rPr>
        <w:softHyphen/>
        <w:t>ной опеке и контроле за ребенком, может привести либо к гипер</w:t>
      </w:r>
      <w:r>
        <w:rPr>
          <w:rFonts w:eastAsia="Times New Roman"/>
          <w:sz w:val="22"/>
          <w:szCs w:val="22"/>
        </w:rPr>
        <w:softHyphen/>
        <w:t>трофированной реакции эмансипации и неуправляемости, либо к конформизму подростка, который легко может перейти от за</w:t>
      </w:r>
      <w:r>
        <w:rPr>
          <w:rFonts w:eastAsia="Times New Roman"/>
          <w:sz w:val="22"/>
          <w:szCs w:val="22"/>
        </w:rPr>
        <w:softHyphen/>
        <w:t xml:space="preserve">висимости от родителей к любой другой зависимости. </w:t>
      </w:r>
      <w:r>
        <w:rPr>
          <w:rFonts w:eastAsia="Times New Roman"/>
          <w:i/>
          <w:iCs/>
          <w:sz w:val="22"/>
          <w:szCs w:val="22"/>
        </w:rPr>
        <w:t>«Потвор</w:t>
      </w:r>
      <w:r>
        <w:rPr>
          <w:rFonts w:eastAsia="Times New Roman"/>
          <w:i/>
          <w:iCs/>
          <w:sz w:val="22"/>
          <w:szCs w:val="22"/>
        </w:rPr>
        <w:softHyphen/>
        <w:t xml:space="preserve">ствующая гиперпротекция </w:t>
      </w:r>
      <w:r>
        <w:rPr>
          <w:rFonts w:eastAsia="Times New Roman"/>
          <w:sz w:val="22"/>
          <w:szCs w:val="22"/>
        </w:rPr>
        <w:t>(воспитание по типу «кумира семьи») приводит к формированию эгоцентризма, завышенной самооцен</w:t>
      </w:r>
      <w:r>
        <w:rPr>
          <w:rFonts w:eastAsia="Times New Roman"/>
          <w:sz w:val="22"/>
          <w:szCs w:val="22"/>
        </w:rPr>
        <w:softHyphen/>
        <w:t xml:space="preserve">ке, непереносимости трудностей и препятствий к удовлетворению </w:t>
      </w:r>
      <w:r>
        <w:rPr>
          <w:rFonts w:eastAsia="Times New Roman"/>
          <w:spacing w:val="-3"/>
          <w:sz w:val="22"/>
          <w:szCs w:val="22"/>
        </w:rPr>
        <w:t>желаний» (Егоров А. Ю., Игумнов С. А. — 2010. — С. 80). При стол</w:t>
      </w:r>
      <w:r>
        <w:rPr>
          <w:rFonts w:eastAsia="Times New Roman"/>
          <w:spacing w:val="-3"/>
          <w:sz w:val="22"/>
          <w:szCs w:val="22"/>
        </w:rPr>
        <w:softHyphen/>
      </w:r>
      <w:r>
        <w:rPr>
          <w:rFonts w:eastAsia="Times New Roman"/>
          <w:sz w:val="22"/>
          <w:szCs w:val="22"/>
        </w:rPr>
        <w:t>кновении с реальностью в подростковом и юношеском возрасте такой человек скорее всего будет фрустрирован, что может при</w:t>
      </w:r>
      <w:r>
        <w:rPr>
          <w:rFonts w:eastAsia="Times New Roman"/>
          <w:sz w:val="22"/>
          <w:szCs w:val="22"/>
        </w:rPr>
        <w:softHyphen/>
        <w:t>вести к социальной дезадаптации и употреблению ПАВ.</w:t>
      </w:r>
    </w:p>
    <w:p w:rsidR="004603F1" w:rsidRDefault="00177921">
      <w:pPr>
        <w:shd w:val="clear" w:color="auto" w:fill="FFFFFF"/>
        <w:spacing w:line="226" w:lineRule="exact"/>
        <w:ind w:left="22" w:right="14" w:firstLine="286"/>
        <w:jc w:val="both"/>
      </w:pPr>
      <w:r>
        <w:rPr>
          <w:rFonts w:eastAsia="Times New Roman"/>
          <w:sz w:val="22"/>
          <w:szCs w:val="22"/>
        </w:rPr>
        <w:t>Имеются данные, что неблагоприятные микросоциальные усло</w:t>
      </w:r>
      <w:r>
        <w:rPr>
          <w:rFonts w:eastAsia="Times New Roman"/>
          <w:sz w:val="22"/>
          <w:szCs w:val="22"/>
        </w:rPr>
        <w:softHyphen/>
        <w:t>вия неспецифичны и предшествуют самым различным формам девиантного поведения. Как отмечает И. Н. Пятницкая, исследо</w:t>
      </w:r>
      <w:r>
        <w:rPr>
          <w:rFonts w:eastAsia="Times New Roman"/>
          <w:sz w:val="22"/>
          <w:szCs w:val="22"/>
        </w:rPr>
        <w:softHyphen/>
        <w:t>ватели петербургской психоневрологической школы (В. К. Мягер, В. И. Козлов, М. М. Кабанов, А. Е. Личко) показали, «что характе</w:t>
      </w:r>
      <w:r>
        <w:rPr>
          <w:rFonts w:eastAsia="Times New Roman"/>
          <w:sz w:val="22"/>
          <w:szCs w:val="22"/>
        </w:rPr>
        <w:softHyphen/>
        <w:t>ристики кровной семьи в сущности одинаковы при суицидальном поведении, невротическом развитии, криминальности, наркома-ническом поведении» (Пятницкая И.Н. — 1994. — С. 384).</w:t>
      </w:r>
    </w:p>
    <w:p w:rsidR="004603F1" w:rsidRDefault="00177921">
      <w:pPr>
        <w:shd w:val="clear" w:color="auto" w:fill="FFFFFF"/>
        <w:spacing w:line="226" w:lineRule="exact"/>
        <w:ind w:left="24" w:right="5" w:firstLine="288"/>
        <w:jc w:val="both"/>
      </w:pPr>
      <w:r>
        <w:rPr>
          <w:rFonts w:eastAsia="Times New Roman"/>
          <w:sz w:val="22"/>
          <w:szCs w:val="22"/>
        </w:rPr>
        <w:t>Патологическое равновесие в семьях алкоголиков и наркома</w:t>
      </w:r>
      <w:r>
        <w:rPr>
          <w:rFonts w:eastAsia="Times New Roman"/>
          <w:sz w:val="22"/>
          <w:szCs w:val="22"/>
        </w:rPr>
        <w:softHyphen/>
        <w:t xml:space="preserve">нов описал </w:t>
      </w:r>
      <w:r>
        <w:rPr>
          <w:rFonts w:eastAsia="Times New Roman"/>
          <w:b/>
          <w:bCs/>
          <w:sz w:val="22"/>
          <w:szCs w:val="22"/>
        </w:rPr>
        <w:t xml:space="preserve">Эрик Берн </w:t>
      </w:r>
      <w:r>
        <w:rPr>
          <w:rFonts w:eastAsia="Times New Roman"/>
          <w:sz w:val="22"/>
          <w:szCs w:val="22"/>
        </w:rPr>
        <w:t>с точки зрения теории игр (Берн Э. — 1988). В транзактном анализе есть представление о роли алкого</w:t>
      </w:r>
      <w:r>
        <w:rPr>
          <w:rFonts w:eastAsia="Times New Roman"/>
          <w:sz w:val="22"/>
          <w:szCs w:val="22"/>
        </w:rPr>
        <w:softHyphen/>
        <w:t xml:space="preserve">лика в игре и процессе взаимодействия между ее участниками. Семейное распределение ролей в игре «Алкоголик»: </w:t>
      </w:r>
      <w:r>
        <w:rPr>
          <w:rFonts w:eastAsia="Times New Roman"/>
          <w:i/>
          <w:iCs/>
          <w:sz w:val="22"/>
          <w:szCs w:val="22"/>
        </w:rPr>
        <w:t xml:space="preserve">жертва, преследователь, спаситель, простак, посредник, — </w:t>
      </w:r>
      <w:r>
        <w:rPr>
          <w:rFonts w:eastAsia="Times New Roman"/>
          <w:sz w:val="22"/>
          <w:szCs w:val="22"/>
        </w:rPr>
        <w:t>закреплено нежестко и зависит от стадии болезни и даже времени суток. По</w:t>
      </w:r>
      <w:r>
        <w:rPr>
          <w:rFonts w:eastAsia="Times New Roman"/>
          <w:sz w:val="22"/>
          <w:szCs w:val="22"/>
        </w:rPr>
        <w:softHyphen/>
        <w:t>требление спиртного, по мнению Э. Берна, не самоцель для пью</w:t>
      </w:r>
      <w:r>
        <w:rPr>
          <w:rFonts w:eastAsia="Times New Roman"/>
          <w:sz w:val="22"/>
          <w:szCs w:val="22"/>
        </w:rPr>
        <w:softHyphen/>
        <w:t>щего, главная задача — достижение кульминации, похмелья, со</w:t>
      </w:r>
      <w:r>
        <w:rPr>
          <w:rFonts w:eastAsia="Times New Roman"/>
          <w:sz w:val="22"/>
          <w:szCs w:val="22"/>
        </w:rPr>
        <w:softHyphen/>
        <w:t>провождающегося самобичеванием. Игру «Алкоголик» сопрово</w:t>
      </w:r>
      <w:r>
        <w:rPr>
          <w:rFonts w:eastAsia="Times New Roman"/>
          <w:sz w:val="22"/>
          <w:szCs w:val="22"/>
        </w:rPr>
        <w:softHyphen/>
        <w:t>ждают два типа времяпровождения: «Коктейль» (что смешивали и сколько пили), характерное для начала алкоголизации, и «На следующее утро» (как мне было плохо).</w:t>
      </w:r>
    </w:p>
    <w:p w:rsidR="004603F1" w:rsidRDefault="00177921">
      <w:pPr>
        <w:shd w:val="clear" w:color="auto" w:fill="FFFFFF"/>
        <w:spacing w:line="226" w:lineRule="exact"/>
        <w:ind w:left="34" w:right="2" w:firstLine="295"/>
        <w:jc w:val="both"/>
      </w:pPr>
      <w:r>
        <w:rPr>
          <w:rFonts w:eastAsia="Times New Roman"/>
          <w:sz w:val="22"/>
          <w:szCs w:val="22"/>
        </w:rPr>
        <w:t>К категории играющих не относятся запойные пьяницы, ко</w:t>
      </w:r>
      <w:r>
        <w:rPr>
          <w:rFonts w:eastAsia="Times New Roman"/>
          <w:sz w:val="22"/>
          <w:szCs w:val="22"/>
        </w:rPr>
        <w:softHyphen/>
        <w:t>торые не страдают от угрызений совести после похмелья. Игра «Наркоман» похожа на игру «Алкоголик», но развивается быстрее и является более драматичной и зловещей (Берн Э. — 1992).</w:t>
      </w:r>
    </w:p>
    <w:p w:rsidR="004603F1" w:rsidRDefault="00177921">
      <w:pPr>
        <w:shd w:val="clear" w:color="auto" w:fill="FFFFFF"/>
        <w:spacing w:line="226" w:lineRule="exact"/>
        <w:ind w:left="22" w:firstLine="288"/>
        <w:jc w:val="both"/>
      </w:pPr>
      <w:r>
        <w:rPr>
          <w:rFonts w:eastAsia="Times New Roman"/>
          <w:sz w:val="22"/>
          <w:szCs w:val="22"/>
        </w:rPr>
        <w:t>Исследователи семейных интеракций указывают также на дру</w:t>
      </w:r>
      <w:r>
        <w:rPr>
          <w:rFonts w:eastAsia="Times New Roman"/>
          <w:sz w:val="22"/>
          <w:szCs w:val="22"/>
        </w:rPr>
        <w:softHyphen/>
        <w:t xml:space="preserve">гие возможные роли в семьях зависимых: </w:t>
      </w:r>
      <w:r>
        <w:rPr>
          <w:rFonts w:eastAsia="Times New Roman"/>
          <w:i/>
          <w:iCs/>
          <w:sz w:val="22"/>
          <w:szCs w:val="22"/>
        </w:rPr>
        <w:t xml:space="preserve">злоупотребляющий, созависимый, семейный герой, козел отпущения, заброшенный ребенок, семейный клоун </w:t>
      </w:r>
      <w:r>
        <w:rPr>
          <w:rFonts w:eastAsia="Times New Roman"/>
          <w:sz w:val="22"/>
          <w:szCs w:val="22"/>
        </w:rPr>
        <w:t>(Буш М. с соавт. — 1998). Роли помо</w:t>
      </w:r>
      <w:r>
        <w:rPr>
          <w:rFonts w:eastAsia="Times New Roman"/>
          <w:sz w:val="22"/>
          <w:szCs w:val="22"/>
        </w:rPr>
        <w:softHyphen/>
        <w:t>гают достичь хрупкой гармонии и действуют как защитный ме</w:t>
      </w:r>
      <w:r>
        <w:rPr>
          <w:rFonts w:eastAsia="Times New Roman"/>
          <w:sz w:val="22"/>
          <w:szCs w:val="22"/>
        </w:rPr>
        <w:softHyphen/>
        <w:t>ханизм. Любому из участников семейной драмы может потребо</w:t>
      </w:r>
      <w:r>
        <w:rPr>
          <w:rFonts w:eastAsia="Times New Roman"/>
          <w:sz w:val="22"/>
          <w:szCs w:val="22"/>
        </w:rPr>
        <w:softHyphen/>
        <w:t>ваться внимание и лечение.</w:t>
      </w:r>
    </w:p>
    <w:p w:rsidR="004603F1" w:rsidRDefault="00177921">
      <w:pPr>
        <w:shd w:val="clear" w:color="auto" w:fill="FFFFFF"/>
        <w:spacing w:before="79"/>
        <w:ind w:left="48"/>
      </w:pPr>
      <w:r>
        <w:rPr>
          <w:sz w:val="22"/>
          <w:szCs w:val="22"/>
        </w:rPr>
        <w:t>376</w:t>
      </w:r>
    </w:p>
    <w:p w:rsidR="004603F1" w:rsidRDefault="004603F1">
      <w:pPr>
        <w:shd w:val="clear" w:color="auto" w:fill="FFFFFF"/>
        <w:spacing w:before="79"/>
        <w:ind w:left="48"/>
        <w:sectPr w:rsidR="004603F1">
          <w:pgSz w:w="11909" w:h="16834"/>
          <w:pgMar w:top="1440" w:right="2741" w:bottom="720" w:left="2745" w:header="720" w:footer="720" w:gutter="0"/>
          <w:cols w:space="60"/>
          <w:noEndnote/>
        </w:sectPr>
      </w:pPr>
    </w:p>
    <w:p w:rsidR="004603F1" w:rsidRDefault="00177921">
      <w:pPr>
        <w:shd w:val="clear" w:color="auto" w:fill="FFFFFF"/>
        <w:spacing w:line="226" w:lineRule="exact"/>
        <w:ind w:right="5" w:firstLine="295"/>
        <w:jc w:val="both"/>
      </w:pPr>
      <w:r>
        <w:rPr>
          <w:rFonts w:eastAsia="Times New Roman"/>
          <w:sz w:val="22"/>
          <w:szCs w:val="22"/>
        </w:rPr>
        <w:t xml:space="preserve">В рамках системного подхода особо обсуждается </w:t>
      </w:r>
      <w:r>
        <w:rPr>
          <w:rFonts w:eastAsia="Times New Roman"/>
          <w:b/>
          <w:bCs/>
          <w:i/>
          <w:iCs/>
          <w:sz w:val="22"/>
          <w:szCs w:val="22"/>
        </w:rPr>
        <w:t xml:space="preserve">проблема созависимости, </w:t>
      </w:r>
      <w:r>
        <w:rPr>
          <w:rFonts w:eastAsia="Times New Roman"/>
          <w:sz w:val="22"/>
          <w:szCs w:val="22"/>
        </w:rPr>
        <w:t>характерная для семейных партнеров или роди</w:t>
      </w:r>
      <w:r>
        <w:rPr>
          <w:rFonts w:eastAsia="Times New Roman"/>
          <w:sz w:val="22"/>
          <w:szCs w:val="22"/>
        </w:rPr>
        <w:softHyphen/>
        <w:t>телей людей, страдающих химической зависимостью. Исследова</w:t>
      </w:r>
      <w:r>
        <w:rPr>
          <w:rFonts w:eastAsia="Times New Roman"/>
          <w:sz w:val="22"/>
          <w:szCs w:val="22"/>
        </w:rPr>
        <w:softHyphen/>
        <w:t>тели считают, что состояние созависимого создает большой риск для развития тяжелой психосоматической патологии: рака, язвы двенадцатиперстной кишки, сердечных заболеваний. Это связано с тем, что близкий человек, принимая на себя роль спасителя, посвящает всего себя больному и берет на себя ответственность за прекращение им наркотизации. Когда этого не происходит, созависимый винит себя и испытывает целую палитру других не</w:t>
      </w:r>
      <w:r>
        <w:rPr>
          <w:rFonts w:eastAsia="Times New Roman"/>
          <w:sz w:val="22"/>
          <w:szCs w:val="22"/>
        </w:rPr>
        <w:softHyphen/>
        <w:t>гативных чувств (гнев, чувство безнадежности и пр.), которые обычно вытесняет или отрицает. Созависимый отказывается от своей личной жизни, увлечений, иногда даже от работы. Его со</w:t>
      </w:r>
      <w:r>
        <w:rPr>
          <w:rFonts w:eastAsia="Times New Roman"/>
          <w:sz w:val="22"/>
          <w:szCs w:val="22"/>
        </w:rPr>
        <w:softHyphen/>
        <w:t xml:space="preserve">стояние начинает определяться только состоянием больного, которого он спасает. Кроме того, созависимость — это фактор риска рецидива химической зависимости у самого больного и возникновения различных нарушений в потомстве, в первую </w:t>
      </w:r>
      <w:r>
        <w:rPr>
          <w:rFonts w:eastAsia="Times New Roman"/>
          <w:spacing w:val="-3"/>
          <w:sz w:val="22"/>
          <w:szCs w:val="22"/>
        </w:rPr>
        <w:t xml:space="preserve">очередь — риска химической зависимости (Валентик Ю. В. — 2000; </w:t>
      </w:r>
      <w:r>
        <w:rPr>
          <w:rFonts w:eastAsia="Times New Roman"/>
          <w:sz w:val="22"/>
          <w:szCs w:val="22"/>
        </w:rPr>
        <w:t>Москаленко В. Д. — 2000).</w:t>
      </w:r>
    </w:p>
    <w:p w:rsidR="004603F1" w:rsidRDefault="00177921">
      <w:pPr>
        <w:shd w:val="clear" w:color="auto" w:fill="FFFFFF"/>
        <w:spacing w:line="226" w:lineRule="exact"/>
        <w:ind w:left="5" w:right="17" w:firstLine="290"/>
        <w:jc w:val="both"/>
      </w:pPr>
      <w:r>
        <w:rPr>
          <w:rFonts w:eastAsia="Times New Roman"/>
          <w:sz w:val="22"/>
          <w:szCs w:val="22"/>
        </w:rPr>
        <w:t>Основные направления выздоровления семьи, как зависимых, так и созависимых, — общие:</w:t>
      </w:r>
    </w:p>
    <w:p w:rsidR="004603F1" w:rsidRDefault="00177921" w:rsidP="00177921">
      <w:pPr>
        <w:numPr>
          <w:ilvl w:val="0"/>
          <w:numId w:val="56"/>
        </w:numPr>
        <w:shd w:val="clear" w:color="auto" w:fill="FFFFFF"/>
        <w:tabs>
          <w:tab w:val="left" w:pos="523"/>
        </w:tabs>
        <w:spacing w:line="226" w:lineRule="exact"/>
        <w:ind w:left="2" w:right="17" w:firstLine="295"/>
        <w:jc w:val="both"/>
        <w:rPr>
          <w:spacing w:val="-30"/>
          <w:sz w:val="22"/>
          <w:szCs w:val="22"/>
        </w:rPr>
      </w:pPr>
      <w:r>
        <w:rPr>
          <w:rFonts w:eastAsia="Times New Roman"/>
          <w:sz w:val="22"/>
          <w:szCs w:val="22"/>
        </w:rPr>
        <w:t>Признать свое бессилие справиться с проблемой в одиноч</w:t>
      </w:r>
      <w:r>
        <w:rPr>
          <w:rFonts w:eastAsia="Times New Roman"/>
          <w:sz w:val="22"/>
          <w:szCs w:val="22"/>
        </w:rPr>
        <w:softHyphen/>
        <w:t>ку.</w:t>
      </w:r>
    </w:p>
    <w:p w:rsidR="004603F1" w:rsidRDefault="00177921" w:rsidP="00177921">
      <w:pPr>
        <w:numPr>
          <w:ilvl w:val="0"/>
          <w:numId w:val="56"/>
        </w:numPr>
        <w:shd w:val="clear" w:color="auto" w:fill="FFFFFF"/>
        <w:tabs>
          <w:tab w:val="left" w:pos="523"/>
        </w:tabs>
        <w:spacing w:line="226" w:lineRule="exact"/>
        <w:ind w:left="2" w:right="12" w:firstLine="295"/>
        <w:jc w:val="both"/>
        <w:rPr>
          <w:spacing w:val="-11"/>
          <w:sz w:val="22"/>
          <w:szCs w:val="22"/>
        </w:rPr>
      </w:pPr>
      <w:r>
        <w:rPr>
          <w:rFonts w:eastAsia="Times New Roman"/>
          <w:sz w:val="22"/>
          <w:szCs w:val="22"/>
        </w:rPr>
        <w:t>Получить информацию о зависимости и созависимости и разобраться с помощью других людей, что происходит.</w:t>
      </w:r>
    </w:p>
    <w:p w:rsidR="004603F1" w:rsidRDefault="00177921" w:rsidP="00177921">
      <w:pPr>
        <w:numPr>
          <w:ilvl w:val="0"/>
          <w:numId w:val="56"/>
        </w:numPr>
        <w:shd w:val="clear" w:color="auto" w:fill="FFFFFF"/>
        <w:tabs>
          <w:tab w:val="left" w:pos="523"/>
        </w:tabs>
        <w:spacing w:line="226" w:lineRule="exact"/>
        <w:ind w:left="2" w:right="2" w:firstLine="295"/>
        <w:jc w:val="both"/>
        <w:rPr>
          <w:spacing w:val="-13"/>
          <w:sz w:val="22"/>
          <w:szCs w:val="22"/>
        </w:rPr>
      </w:pPr>
      <w:r>
        <w:rPr>
          <w:rFonts w:eastAsia="Times New Roman"/>
          <w:sz w:val="22"/>
          <w:szCs w:val="22"/>
        </w:rPr>
        <w:t>Научиться получать помощь (нарушить молчание, начать говорить о проблеме в семье с другими людьми, научиться раз</w:t>
      </w:r>
      <w:r>
        <w:rPr>
          <w:rFonts w:eastAsia="Times New Roman"/>
          <w:sz w:val="22"/>
          <w:szCs w:val="22"/>
        </w:rPr>
        <w:softHyphen/>
        <w:t>делять человека и болезнь, простроить заново границы относи</w:t>
      </w:r>
      <w:r>
        <w:rPr>
          <w:rFonts w:eastAsia="Times New Roman"/>
          <w:sz w:val="22"/>
          <w:szCs w:val="22"/>
        </w:rPr>
        <w:softHyphen/>
        <w:t>тельно собственной вины и ответственности, научиться проживать свои чувства, не отрицая и не вытесняя их, восстановить единство внутреннего и внешнего «Я», увидеть свои собственные потреб</w:t>
      </w:r>
      <w:r>
        <w:rPr>
          <w:rFonts w:eastAsia="Times New Roman"/>
          <w:sz w:val="22"/>
          <w:szCs w:val="22"/>
        </w:rPr>
        <w:softHyphen/>
        <w:t>ности и др.) (Савина Е. А., 2006).</w:t>
      </w:r>
    </w:p>
    <w:p w:rsidR="004603F1" w:rsidRDefault="00177921">
      <w:pPr>
        <w:shd w:val="clear" w:color="auto" w:fill="FFFFFF"/>
        <w:spacing w:before="331"/>
        <w:ind w:left="14"/>
        <w:jc w:val="center"/>
      </w:pPr>
      <w:r>
        <w:rPr>
          <w:rFonts w:ascii="Arial" w:hAnsi="Arial" w:cs="Arial"/>
          <w:b/>
          <w:bCs/>
          <w:spacing w:val="-5"/>
        </w:rPr>
        <w:t>* * *</w:t>
      </w:r>
    </w:p>
    <w:p w:rsidR="004603F1" w:rsidRDefault="00177921">
      <w:pPr>
        <w:shd w:val="clear" w:color="auto" w:fill="FFFFFF"/>
        <w:spacing w:before="230" w:line="214" w:lineRule="exact"/>
        <w:ind w:left="19" w:right="7" w:firstLine="283"/>
        <w:jc w:val="both"/>
      </w:pPr>
      <w:r>
        <w:rPr>
          <w:rFonts w:ascii="Arial" w:eastAsia="Times New Roman" w:hAnsi="Arial"/>
          <w:b/>
          <w:bCs/>
          <w:spacing w:val="-3"/>
        </w:rPr>
        <w:t>Итак</w:t>
      </w:r>
      <w:r>
        <w:rPr>
          <w:rFonts w:ascii="Arial" w:eastAsia="Times New Roman" w:hAnsi="Arial" w:cs="Arial"/>
          <w:b/>
          <w:bCs/>
          <w:spacing w:val="-3"/>
        </w:rPr>
        <w:t xml:space="preserve">, </w:t>
      </w:r>
      <w:r>
        <w:rPr>
          <w:rFonts w:ascii="Arial" w:eastAsia="Times New Roman" w:hAnsi="Arial"/>
          <w:spacing w:val="-3"/>
        </w:rPr>
        <w:t>исследованиякогнитивныхфункцийприалкоголизмеинар</w:t>
      </w:r>
      <w:r>
        <w:rPr>
          <w:rFonts w:ascii="Arial" w:eastAsia="Times New Roman" w:hAnsi="Arial"/>
          <w:spacing w:val="-3"/>
        </w:rPr>
        <w:softHyphen/>
      </w:r>
      <w:r>
        <w:rPr>
          <w:rFonts w:ascii="Arial" w:eastAsia="Times New Roman" w:hAnsi="Arial"/>
          <w:spacing w:val="-2"/>
        </w:rPr>
        <w:t>команияхпозволиливыявитькакспецифические</w:t>
      </w:r>
      <w:r>
        <w:rPr>
          <w:rFonts w:ascii="Arial" w:eastAsia="Times New Roman" w:hAnsi="Arial" w:cs="Arial"/>
          <w:spacing w:val="-2"/>
        </w:rPr>
        <w:t xml:space="preserve">, </w:t>
      </w:r>
      <w:r>
        <w:rPr>
          <w:rFonts w:ascii="Arial" w:eastAsia="Times New Roman" w:hAnsi="Arial"/>
          <w:spacing w:val="-2"/>
        </w:rPr>
        <w:t>такиобщиенару</w:t>
      </w:r>
      <w:r>
        <w:rPr>
          <w:rFonts w:ascii="Arial" w:eastAsia="Times New Roman" w:hAnsi="Arial"/>
          <w:spacing w:val="-2"/>
        </w:rPr>
        <w:softHyphen/>
        <w:t>шения</w:t>
      </w:r>
      <w:r>
        <w:rPr>
          <w:rFonts w:ascii="Arial" w:eastAsia="Times New Roman" w:hAnsi="Arial" w:cs="Arial"/>
          <w:spacing w:val="-2"/>
        </w:rPr>
        <w:t xml:space="preserve">. </w:t>
      </w:r>
      <w:r>
        <w:rPr>
          <w:rFonts w:ascii="Arial" w:eastAsia="Times New Roman" w:hAnsi="Arial"/>
          <w:spacing w:val="-2"/>
        </w:rPr>
        <w:t>Зависимостьсочеталасьвбольшинствеслучаевтакжесна</w:t>
      </w:r>
      <w:r>
        <w:rPr>
          <w:rFonts w:ascii="Arial" w:eastAsia="Times New Roman" w:hAnsi="Arial"/>
          <w:spacing w:val="-2"/>
        </w:rPr>
        <w:softHyphen/>
        <w:t>рушениемфункцийпрограммирования</w:t>
      </w:r>
      <w:r>
        <w:rPr>
          <w:rFonts w:ascii="Arial" w:eastAsia="Times New Roman" w:hAnsi="Arial" w:cs="Arial"/>
          <w:spacing w:val="-2"/>
        </w:rPr>
        <w:t xml:space="preserve">, </w:t>
      </w:r>
      <w:r>
        <w:rPr>
          <w:rFonts w:ascii="Arial" w:eastAsia="Times New Roman" w:hAnsi="Arial"/>
          <w:spacing w:val="-2"/>
        </w:rPr>
        <w:t>регуляциииконтроляпсихи</w:t>
      </w:r>
      <w:r>
        <w:rPr>
          <w:rFonts w:ascii="Arial" w:eastAsia="Times New Roman" w:hAnsi="Arial"/>
          <w:spacing w:val="-2"/>
        </w:rPr>
        <w:softHyphen/>
        <w:t>ческойдеятельности</w:t>
      </w:r>
      <w:r>
        <w:rPr>
          <w:rFonts w:ascii="Arial" w:eastAsia="Times New Roman" w:hAnsi="Arial" w:cs="Arial"/>
          <w:spacing w:val="-2"/>
        </w:rPr>
        <w:t xml:space="preserve">, </w:t>
      </w:r>
      <w:r>
        <w:rPr>
          <w:rFonts w:ascii="Arial" w:eastAsia="Times New Roman" w:hAnsi="Arial"/>
          <w:spacing w:val="-2"/>
        </w:rPr>
        <w:t>соснижениемгибкостиискоростимыслитель</w:t>
      </w:r>
      <w:r>
        <w:rPr>
          <w:rFonts w:ascii="Arial" w:eastAsia="Times New Roman" w:hAnsi="Arial"/>
          <w:spacing w:val="-2"/>
        </w:rPr>
        <w:softHyphen/>
        <w:t>ныхпроцессов</w:t>
      </w:r>
      <w:r>
        <w:rPr>
          <w:rFonts w:ascii="Arial" w:eastAsia="Times New Roman" w:hAnsi="Arial" w:cs="Arial"/>
          <w:spacing w:val="-2"/>
        </w:rPr>
        <w:t xml:space="preserve">, </w:t>
      </w:r>
      <w:r>
        <w:rPr>
          <w:rFonts w:ascii="Arial" w:eastAsia="Times New Roman" w:hAnsi="Arial"/>
          <w:spacing w:val="-2"/>
        </w:rPr>
        <w:t>ухудшениемпоказателейвниманияипамяти</w:t>
      </w:r>
      <w:r>
        <w:rPr>
          <w:rFonts w:ascii="Arial" w:eastAsia="Times New Roman" w:hAnsi="Arial" w:cs="Arial"/>
          <w:spacing w:val="-2"/>
        </w:rPr>
        <w:t>.</w:t>
      </w:r>
    </w:p>
    <w:p w:rsidR="004603F1" w:rsidRDefault="00177921">
      <w:pPr>
        <w:shd w:val="clear" w:color="auto" w:fill="FFFFFF"/>
        <w:spacing w:line="214" w:lineRule="exact"/>
        <w:ind w:left="26" w:right="7" w:firstLine="278"/>
        <w:jc w:val="both"/>
      </w:pPr>
      <w:r>
        <w:rPr>
          <w:rFonts w:ascii="Arial" w:eastAsia="Times New Roman" w:hAnsi="Arial"/>
          <w:spacing w:val="-4"/>
        </w:rPr>
        <w:t>Значительноечислоработпосященонейропсихологическимосно</w:t>
      </w:r>
      <w:r>
        <w:rPr>
          <w:rFonts w:ascii="Arial" w:eastAsia="Times New Roman" w:hAnsi="Arial"/>
          <w:spacing w:val="-4"/>
        </w:rPr>
        <w:softHyphen/>
      </w:r>
      <w:r>
        <w:rPr>
          <w:rFonts w:ascii="Arial" w:eastAsia="Times New Roman" w:hAnsi="Arial"/>
        </w:rPr>
        <w:t>вамнарушениякогнитивныхфункций</w:t>
      </w:r>
      <w:r>
        <w:rPr>
          <w:rFonts w:ascii="Arial" w:eastAsia="Times New Roman" w:hAnsi="Arial" w:cs="Arial"/>
        </w:rPr>
        <w:t>.</w:t>
      </w:r>
    </w:p>
    <w:p w:rsidR="004603F1" w:rsidRDefault="00177921">
      <w:pPr>
        <w:shd w:val="clear" w:color="auto" w:fill="FFFFFF"/>
        <w:spacing w:line="214" w:lineRule="exact"/>
        <w:ind w:left="26" w:firstLine="283"/>
        <w:jc w:val="both"/>
      </w:pPr>
      <w:r>
        <w:rPr>
          <w:rFonts w:ascii="Arial" w:eastAsia="Times New Roman" w:hAnsi="Arial"/>
          <w:spacing w:val="-4"/>
        </w:rPr>
        <w:t>Исследованияэмоционально</w:t>
      </w:r>
      <w:r>
        <w:rPr>
          <w:rFonts w:ascii="Arial" w:eastAsia="Times New Roman" w:hAnsi="Arial" w:cs="Arial"/>
          <w:spacing w:val="-4"/>
        </w:rPr>
        <w:t>-</w:t>
      </w:r>
      <w:r>
        <w:rPr>
          <w:rFonts w:ascii="Arial" w:eastAsia="Times New Roman" w:hAnsi="Arial"/>
          <w:spacing w:val="-4"/>
        </w:rPr>
        <w:t xml:space="preserve">волевойсферыузависимыхотПАВ </w:t>
      </w:r>
      <w:r>
        <w:rPr>
          <w:rFonts w:ascii="Arial" w:eastAsia="Times New Roman" w:hAnsi="Arial"/>
          <w:spacing w:val="-3"/>
        </w:rPr>
        <w:t>выявилисниженнуюкритичность</w:t>
      </w:r>
      <w:r>
        <w:rPr>
          <w:rFonts w:ascii="Arial" w:eastAsia="Times New Roman" w:hAnsi="Arial" w:cs="Arial"/>
          <w:spacing w:val="-3"/>
        </w:rPr>
        <w:t xml:space="preserve">, </w:t>
      </w:r>
      <w:r>
        <w:rPr>
          <w:rFonts w:ascii="Arial" w:eastAsia="Times New Roman" w:hAnsi="Arial"/>
          <w:spacing w:val="-3"/>
        </w:rPr>
        <w:t>искаженнуюсамооценку</w:t>
      </w:r>
      <w:r>
        <w:rPr>
          <w:rFonts w:ascii="Arial" w:eastAsia="Times New Roman" w:hAnsi="Arial" w:cs="Arial"/>
          <w:spacing w:val="-3"/>
        </w:rPr>
        <w:t xml:space="preserve">, </w:t>
      </w:r>
      <w:r>
        <w:rPr>
          <w:rFonts w:ascii="Arial" w:eastAsia="Times New Roman" w:hAnsi="Arial"/>
          <w:spacing w:val="-3"/>
        </w:rPr>
        <w:t xml:space="preserve">снижение </w:t>
      </w:r>
      <w:r>
        <w:rPr>
          <w:rFonts w:ascii="Arial" w:eastAsia="Times New Roman" w:hAnsi="Arial"/>
          <w:spacing w:val="-1"/>
        </w:rPr>
        <w:t>целенаправленнойактивности</w:t>
      </w:r>
      <w:r>
        <w:rPr>
          <w:rFonts w:ascii="Arial" w:eastAsia="Times New Roman" w:hAnsi="Arial" w:cs="Arial"/>
          <w:spacing w:val="-1"/>
        </w:rPr>
        <w:t xml:space="preserve">, </w:t>
      </w:r>
      <w:r>
        <w:rPr>
          <w:rFonts w:ascii="Arial" w:eastAsia="Times New Roman" w:hAnsi="Arial"/>
          <w:spacing w:val="-1"/>
        </w:rPr>
        <w:t>проявляющеесявадинамииуровня</w:t>
      </w:r>
    </w:p>
    <w:p w:rsidR="004603F1" w:rsidRDefault="00177921">
      <w:pPr>
        <w:shd w:val="clear" w:color="auto" w:fill="FFFFFF"/>
        <w:spacing w:before="120"/>
        <w:ind w:right="2"/>
        <w:jc w:val="right"/>
      </w:pPr>
      <w:r>
        <w:rPr>
          <w:rFonts w:ascii="Arial" w:hAnsi="Arial" w:cs="Arial"/>
        </w:rPr>
        <w:t>377</w:t>
      </w:r>
    </w:p>
    <w:p w:rsidR="004603F1" w:rsidRDefault="004603F1">
      <w:pPr>
        <w:shd w:val="clear" w:color="auto" w:fill="FFFFFF"/>
        <w:spacing w:before="120"/>
        <w:ind w:right="2"/>
        <w:jc w:val="right"/>
        <w:sectPr w:rsidR="004603F1">
          <w:pgSz w:w="11909" w:h="16834"/>
          <w:pgMar w:top="1440" w:right="2702" w:bottom="720" w:left="2810" w:header="720" w:footer="720" w:gutter="0"/>
          <w:cols w:space="60"/>
          <w:noEndnote/>
        </w:sectPr>
      </w:pPr>
    </w:p>
    <w:p w:rsidR="004603F1" w:rsidRDefault="00177921">
      <w:pPr>
        <w:shd w:val="clear" w:color="auto" w:fill="FFFFFF"/>
        <w:spacing w:line="214" w:lineRule="exact"/>
        <w:ind w:right="31"/>
        <w:jc w:val="both"/>
      </w:pPr>
      <w:r>
        <w:rPr>
          <w:rFonts w:ascii="Arial" w:eastAsia="Times New Roman" w:hAnsi="Arial"/>
          <w:spacing w:val="-5"/>
        </w:rPr>
        <w:t>притязанийиимпульсивности</w:t>
      </w:r>
      <w:r>
        <w:rPr>
          <w:rFonts w:ascii="Arial" w:eastAsia="Times New Roman" w:hAnsi="Arial" w:cs="Arial"/>
          <w:spacing w:val="-5"/>
        </w:rPr>
        <w:t xml:space="preserve">. </w:t>
      </w:r>
      <w:r>
        <w:rPr>
          <w:rFonts w:ascii="Arial" w:eastAsia="Times New Roman" w:hAnsi="Arial"/>
          <w:spacing w:val="-5"/>
        </w:rPr>
        <w:t xml:space="preserve">Нарушенияэмоциональнойактивности </w:t>
      </w:r>
      <w:r>
        <w:rPr>
          <w:rFonts w:ascii="Arial" w:eastAsia="Times New Roman" w:hAnsi="Arial"/>
          <w:spacing w:val="-2"/>
        </w:rPr>
        <w:t xml:space="preserve">отражалисьвдефицитераспознаванияэмоцийдругогочеловекапо </w:t>
      </w:r>
      <w:r>
        <w:rPr>
          <w:rFonts w:ascii="Arial" w:eastAsia="Times New Roman" w:hAnsi="Arial"/>
        </w:rPr>
        <w:t>невербальнойэкспрессии</w:t>
      </w:r>
      <w:r>
        <w:rPr>
          <w:rFonts w:ascii="Arial" w:eastAsia="Times New Roman" w:hAnsi="Arial" w:cs="Arial"/>
        </w:rPr>
        <w:t xml:space="preserve">, </w:t>
      </w:r>
      <w:r>
        <w:rPr>
          <w:rFonts w:ascii="Arial" w:eastAsia="Times New Roman" w:hAnsi="Arial"/>
        </w:rPr>
        <w:t xml:space="preserve">атакжеобщемпонижениисоциального </w:t>
      </w:r>
      <w:r>
        <w:rPr>
          <w:rFonts w:ascii="Arial" w:eastAsia="Times New Roman" w:hAnsi="Arial"/>
          <w:spacing w:val="-5"/>
        </w:rPr>
        <w:t>интеллекта</w:t>
      </w:r>
      <w:r>
        <w:rPr>
          <w:rFonts w:ascii="Arial" w:eastAsia="Times New Roman" w:hAnsi="Arial" w:cs="Arial"/>
          <w:spacing w:val="-5"/>
        </w:rPr>
        <w:t xml:space="preserve">, </w:t>
      </w:r>
      <w:r>
        <w:rPr>
          <w:rFonts w:ascii="Arial" w:eastAsia="Times New Roman" w:hAnsi="Arial"/>
          <w:spacing w:val="-5"/>
        </w:rPr>
        <w:t>уровня</w:t>
      </w:r>
      <w:r>
        <w:rPr>
          <w:rFonts w:ascii="Arial" w:eastAsia="Times New Roman" w:hAnsi="Arial" w:cs="Arial"/>
          <w:spacing w:val="-5"/>
        </w:rPr>
        <w:t>^</w:t>
      </w:r>
      <w:r>
        <w:rPr>
          <w:rFonts w:ascii="Arial" w:eastAsia="Times New Roman" w:hAnsi="Arial"/>
          <w:spacing w:val="-5"/>
        </w:rPr>
        <w:t>эмпатиипосравнениюсгруппойнормы</w:t>
      </w:r>
      <w:r>
        <w:rPr>
          <w:rFonts w:ascii="Arial" w:eastAsia="Times New Roman" w:hAnsi="Arial" w:cs="Arial"/>
          <w:spacing w:val="-5"/>
        </w:rPr>
        <w:t xml:space="preserve">, </w:t>
      </w:r>
      <w:r>
        <w:rPr>
          <w:rFonts w:ascii="Arial" w:eastAsia="Times New Roman" w:hAnsi="Arial"/>
          <w:spacing w:val="-5"/>
        </w:rPr>
        <w:t>ввозрас</w:t>
      </w:r>
      <w:r>
        <w:rPr>
          <w:rFonts w:ascii="Arial" w:eastAsia="Times New Roman" w:hAnsi="Arial"/>
          <w:spacing w:val="-5"/>
        </w:rPr>
        <w:softHyphen/>
      </w:r>
      <w:r>
        <w:rPr>
          <w:rFonts w:ascii="Arial" w:eastAsia="Times New Roman" w:hAnsi="Arial"/>
          <w:spacing w:val="-3"/>
        </w:rPr>
        <w:t>танииэгоцентризмаисклонностикманипулированию</w:t>
      </w:r>
      <w:r>
        <w:rPr>
          <w:rFonts w:ascii="Arial" w:eastAsia="Times New Roman" w:hAnsi="Arial" w:cs="Arial"/>
          <w:spacing w:val="-3"/>
        </w:rPr>
        <w:t xml:space="preserve">. </w:t>
      </w:r>
      <w:r>
        <w:rPr>
          <w:rFonts w:ascii="Arial" w:eastAsia="Times New Roman" w:hAnsi="Arial"/>
          <w:spacing w:val="-3"/>
        </w:rPr>
        <w:t>Наиболеевы</w:t>
      </w:r>
      <w:r>
        <w:rPr>
          <w:rFonts w:ascii="Arial" w:eastAsia="Times New Roman" w:hAnsi="Arial"/>
          <w:spacing w:val="-3"/>
        </w:rPr>
        <w:softHyphen/>
      </w:r>
      <w:r>
        <w:rPr>
          <w:rFonts w:ascii="Arial" w:eastAsia="Times New Roman" w:hAnsi="Arial"/>
          <w:spacing w:val="-4"/>
        </w:rPr>
        <w:t>раженыразличныенарушенияузависимыхотгероина</w:t>
      </w:r>
      <w:r>
        <w:rPr>
          <w:rFonts w:ascii="Arial" w:eastAsia="Times New Roman" w:hAnsi="Arial" w:cs="Arial"/>
          <w:spacing w:val="-4"/>
        </w:rPr>
        <w:t xml:space="preserve">. </w:t>
      </w:r>
      <w:r>
        <w:rPr>
          <w:rFonts w:ascii="Arial" w:eastAsia="Times New Roman" w:hAnsi="Arial"/>
          <w:spacing w:val="-4"/>
        </w:rPr>
        <w:t>Исследовате</w:t>
      </w:r>
      <w:r>
        <w:rPr>
          <w:rFonts w:ascii="Arial" w:eastAsia="Times New Roman" w:hAnsi="Arial"/>
          <w:spacing w:val="-4"/>
        </w:rPr>
        <w:softHyphen/>
      </w:r>
      <w:r>
        <w:rPr>
          <w:rFonts w:ascii="Arial" w:eastAsia="Times New Roman" w:hAnsi="Arial"/>
        </w:rPr>
        <w:t xml:space="preserve">лиуказываютнаважнуюрольсоциальныхисемейныхфакторовв </w:t>
      </w:r>
      <w:r>
        <w:rPr>
          <w:rFonts w:ascii="Arial" w:eastAsia="Times New Roman" w:hAnsi="Arial"/>
          <w:spacing w:val="-1"/>
        </w:rPr>
        <w:t>формированииипротеканиизависимостиотПАВ</w:t>
      </w:r>
      <w:r>
        <w:rPr>
          <w:rFonts w:ascii="Arial" w:eastAsia="Times New Roman" w:hAnsi="Arial" w:cs="Arial"/>
          <w:spacing w:val="-1"/>
        </w:rPr>
        <w:t>.</w:t>
      </w:r>
    </w:p>
    <w:p w:rsidR="004603F1" w:rsidRDefault="00177921">
      <w:pPr>
        <w:shd w:val="clear" w:color="auto" w:fill="FFFFFF"/>
        <w:spacing w:before="348"/>
        <w:ind w:right="19"/>
        <w:jc w:val="center"/>
      </w:pPr>
      <w:r>
        <w:rPr>
          <w:rFonts w:ascii="Arial" w:eastAsia="Times New Roman" w:hAnsi="Arial"/>
          <w:b/>
          <w:bCs/>
          <w:spacing w:val="-7"/>
        </w:rPr>
        <w:t>Выводы</w:t>
      </w:r>
    </w:p>
    <w:p w:rsidR="004603F1" w:rsidRDefault="00177921">
      <w:pPr>
        <w:shd w:val="clear" w:color="auto" w:fill="FFFFFF"/>
        <w:tabs>
          <w:tab w:val="left" w:pos="5501"/>
        </w:tabs>
        <w:spacing w:before="221" w:line="214" w:lineRule="exact"/>
        <w:ind w:left="2" w:right="19" w:firstLine="283"/>
        <w:jc w:val="both"/>
      </w:pPr>
      <w:r>
        <w:rPr>
          <w:rFonts w:ascii="Arial" w:eastAsia="Times New Roman" w:hAnsi="Arial"/>
        </w:rPr>
        <w:t>Мырассмотрелиистокипроблемызависимогоповеденияииз</w:t>
      </w:r>
      <w:r>
        <w:rPr>
          <w:rFonts w:ascii="Arial" w:eastAsia="Times New Roman" w:hAnsi="Arial"/>
        </w:rPr>
        <w:softHyphen/>
      </w:r>
      <w:r>
        <w:rPr>
          <w:rFonts w:ascii="Arial" w:eastAsia="Times New Roman" w:hAnsi="Arial"/>
        </w:rPr>
        <w:br/>
        <w:t>мененияотношениякнейсостороныобщества</w:t>
      </w:r>
      <w:r>
        <w:rPr>
          <w:rFonts w:ascii="Arial" w:eastAsia="Times New Roman" w:hAnsi="Arial" w:cs="Arial"/>
        </w:rPr>
        <w:t xml:space="preserve">, </w:t>
      </w:r>
      <w:r>
        <w:rPr>
          <w:rFonts w:ascii="Arial" w:eastAsia="Times New Roman" w:hAnsi="Arial"/>
        </w:rPr>
        <w:t>историюнаучного</w:t>
      </w:r>
      <w:r>
        <w:rPr>
          <w:rFonts w:ascii="Arial" w:eastAsia="Times New Roman" w:hAnsi="Arial"/>
        </w:rPr>
        <w:br/>
      </w:r>
      <w:r>
        <w:rPr>
          <w:rFonts w:ascii="Arial" w:eastAsia="Times New Roman" w:hAnsi="Arial"/>
          <w:spacing w:val="-4"/>
        </w:rPr>
        <w:t>изученияхимическихаддикций</w:t>
      </w:r>
      <w:r>
        <w:rPr>
          <w:rFonts w:ascii="Arial" w:eastAsia="Times New Roman" w:hAnsi="Arial" w:cs="Arial"/>
          <w:spacing w:val="-4"/>
        </w:rPr>
        <w:t xml:space="preserve">, </w:t>
      </w:r>
      <w:r>
        <w:rPr>
          <w:rFonts w:ascii="Arial" w:eastAsia="Times New Roman" w:hAnsi="Arial"/>
          <w:spacing w:val="-4"/>
        </w:rPr>
        <w:t>выделилимодели</w:t>
      </w:r>
      <w:r>
        <w:rPr>
          <w:rFonts w:ascii="Arial" w:eastAsia="Times New Roman" w:hAnsi="Arial" w:cs="Arial"/>
          <w:spacing w:val="-4"/>
        </w:rPr>
        <w:t xml:space="preserve">, </w:t>
      </w:r>
      <w:r>
        <w:rPr>
          <w:rFonts w:ascii="Arial" w:eastAsia="Times New Roman" w:hAnsi="Arial"/>
          <w:spacing w:val="-4"/>
        </w:rPr>
        <w:t>объясняющиеме</w:t>
      </w:r>
      <w:r>
        <w:rPr>
          <w:rFonts w:ascii="Arial" w:eastAsia="Times New Roman" w:hAnsi="Arial"/>
          <w:spacing w:val="-4"/>
        </w:rPr>
        <w:softHyphen/>
      </w:r>
      <w:r>
        <w:rPr>
          <w:rFonts w:ascii="Arial" w:eastAsia="Times New Roman" w:hAnsi="Arial"/>
          <w:spacing w:val="-4"/>
        </w:rPr>
        <w:br/>
      </w:r>
      <w:r>
        <w:rPr>
          <w:rFonts w:ascii="Arial" w:eastAsia="Times New Roman" w:hAnsi="Arial"/>
          <w:spacing w:val="-1"/>
        </w:rPr>
        <w:t>ханизмыформированияиразвитиязависимостей</w:t>
      </w:r>
      <w:r>
        <w:rPr>
          <w:rFonts w:ascii="Arial" w:eastAsia="Times New Roman" w:hAnsi="Arial" w:cs="Arial"/>
          <w:spacing w:val="-1"/>
        </w:rPr>
        <w:t xml:space="preserve">, </w:t>
      </w:r>
      <w:r>
        <w:rPr>
          <w:rFonts w:ascii="Arial" w:eastAsia="Times New Roman" w:hAnsi="Arial"/>
          <w:spacing w:val="-1"/>
        </w:rPr>
        <w:t>вопросыдиагно</w:t>
      </w:r>
      <w:r>
        <w:rPr>
          <w:rFonts w:ascii="Arial" w:eastAsia="Times New Roman" w:hAnsi="Arial"/>
          <w:spacing w:val="-1"/>
        </w:rPr>
        <w:softHyphen/>
      </w:r>
      <w:r>
        <w:rPr>
          <w:rFonts w:ascii="Arial" w:eastAsia="Times New Roman" w:hAnsi="Arial"/>
          <w:spacing w:val="-1"/>
        </w:rPr>
        <w:br/>
      </w:r>
      <w:r>
        <w:rPr>
          <w:rFonts w:ascii="Arial" w:eastAsia="Times New Roman" w:hAnsi="Arial"/>
          <w:spacing w:val="-4"/>
        </w:rPr>
        <w:t>стикизлоупотребленияизависимостиотПАВ</w:t>
      </w:r>
      <w:r>
        <w:rPr>
          <w:rFonts w:ascii="Arial" w:eastAsia="Times New Roman" w:hAnsi="Arial" w:cs="Arial"/>
          <w:spacing w:val="-4"/>
        </w:rPr>
        <w:t xml:space="preserve">, </w:t>
      </w:r>
      <w:r>
        <w:rPr>
          <w:rFonts w:ascii="Arial" w:eastAsia="Times New Roman" w:hAnsi="Arial"/>
          <w:spacing w:val="-4"/>
        </w:rPr>
        <w:t>проблемураспростра</w:t>
      </w:r>
      <w:r>
        <w:rPr>
          <w:rFonts w:ascii="Arial" w:eastAsia="Times New Roman" w:hAnsi="Arial"/>
          <w:spacing w:val="-4"/>
        </w:rPr>
        <w:softHyphen/>
      </w:r>
      <w:r>
        <w:rPr>
          <w:rFonts w:ascii="Arial" w:eastAsia="Times New Roman" w:hAnsi="Arial"/>
          <w:spacing w:val="-4"/>
        </w:rPr>
        <w:br/>
      </w:r>
      <w:r>
        <w:rPr>
          <w:rFonts w:ascii="Arial" w:eastAsia="Times New Roman" w:hAnsi="Arial"/>
          <w:spacing w:val="-5"/>
        </w:rPr>
        <w:t>ненностиэтихзаболеваний</w:t>
      </w:r>
      <w:r>
        <w:rPr>
          <w:rFonts w:ascii="Arial" w:eastAsia="Times New Roman" w:hAnsi="Arial" w:cs="Arial"/>
          <w:spacing w:val="-5"/>
        </w:rPr>
        <w:t xml:space="preserve">, </w:t>
      </w:r>
      <w:r>
        <w:rPr>
          <w:rFonts w:ascii="Arial" w:eastAsia="Times New Roman" w:hAnsi="Arial"/>
          <w:spacing w:val="-5"/>
        </w:rPr>
        <w:t>привелиданныенекоторыхэмпирических</w:t>
      </w:r>
      <w:r>
        <w:rPr>
          <w:rFonts w:ascii="Arial" w:eastAsia="Times New Roman" w:hAnsi="Arial"/>
          <w:spacing w:val="-5"/>
        </w:rPr>
        <w:br/>
      </w:r>
      <w:r>
        <w:rPr>
          <w:rFonts w:ascii="Arial" w:eastAsia="Times New Roman" w:hAnsi="Arial"/>
          <w:spacing w:val="-3"/>
        </w:rPr>
        <w:t>исследованийзависимогоповедения</w:t>
      </w:r>
      <w:r>
        <w:rPr>
          <w:rFonts w:ascii="Arial" w:eastAsia="Times New Roman" w:hAnsi="Arial" w:cs="Arial"/>
          <w:spacing w:val="-3"/>
        </w:rPr>
        <w:t>.</w:t>
      </w:r>
      <w:r>
        <w:rPr>
          <w:rFonts w:ascii="Arial" w:eastAsia="Times New Roman" w:hAnsi="Arial" w:cs="Arial"/>
        </w:rPr>
        <w:tab/>
        <w:t>*</w:t>
      </w:r>
    </w:p>
    <w:p w:rsidR="004603F1" w:rsidRDefault="00177921">
      <w:pPr>
        <w:shd w:val="clear" w:color="auto" w:fill="FFFFFF"/>
        <w:spacing w:before="98"/>
        <w:ind w:left="298"/>
      </w:pPr>
      <w:r>
        <w:rPr>
          <w:rFonts w:ascii="Arial" w:eastAsia="Times New Roman" w:hAnsi="Arial"/>
          <w:b/>
          <w:bCs/>
          <w:spacing w:val="-1"/>
        </w:rPr>
        <w:t>Мишенипсихологическойипсихосоциальнойпомощи</w:t>
      </w:r>
    </w:p>
    <w:p w:rsidR="004603F1" w:rsidRDefault="00177921">
      <w:pPr>
        <w:shd w:val="clear" w:color="auto" w:fill="FFFFFF"/>
        <w:spacing w:before="53" w:line="214" w:lineRule="exact"/>
        <w:ind w:left="5" w:right="12" w:firstLine="274"/>
        <w:jc w:val="both"/>
      </w:pPr>
      <w:r>
        <w:rPr>
          <w:rFonts w:ascii="Arial" w:eastAsia="Times New Roman" w:hAnsi="Arial"/>
        </w:rPr>
        <w:t>Укажемикраткоохарактеризуемнаучнообоснованныемишени помощибольнымсзависимостямиотПАВ</w:t>
      </w:r>
      <w:r>
        <w:rPr>
          <w:rFonts w:ascii="Arial" w:eastAsia="Times New Roman" w:hAnsi="Arial" w:cs="Arial"/>
        </w:rPr>
        <w:t xml:space="preserve">. </w:t>
      </w:r>
      <w:r>
        <w:rPr>
          <w:rFonts w:ascii="Arial" w:eastAsia="Times New Roman" w:hAnsi="Arial"/>
        </w:rPr>
        <w:t>Условноихможнораз</w:t>
      </w:r>
      <w:r>
        <w:rPr>
          <w:rFonts w:ascii="Arial" w:eastAsia="Times New Roman" w:hAnsi="Arial"/>
        </w:rPr>
        <w:softHyphen/>
        <w:t>делитьнатри</w:t>
      </w:r>
      <w:r>
        <w:rPr>
          <w:rFonts w:ascii="Arial" w:eastAsia="Times New Roman" w:hAnsi="Arial"/>
          <w:spacing w:val="27"/>
        </w:rPr>
        <w:t>направления</w:t>
      </w:r>
      <w:r>
        <w:rPr>
          <w:rFonts w:ascii="Arial" w:eastAsia="Times New Roman" w:hAnsi="Arial" w:cs="Arial"/>
          <w:spacing w:val="27"/>
        </w:rPr>
        <w:t>:</w:t>
      </w:r>
      <w:r>
        <w:rPr>
          <w:rFonts w:ascii="Arial" w:eastAsia="Times New Roman" w:hAnsi="Arial" w:cs="Arial"/>
        </w:rPr>
        <w:t xml:space="preserve"> 1) </w:t>
      </w:r>
      <w:r>
        <w:rPr>
          <w:rFonts w:ascii="Arial" w:eastAsia="Times New Roman" w:hAnsi="Arial"/>
          <w:i/>
          <w:iCs/>
        </w:rPr>
        <w:t>психофизиологическое</w:t>
      </w:r>
      <w:r>
        <w:rPr>
          <w:rFonts w:ascii="Arial" w:eastAsia="Times New Roman" w:hAnsi="Arial" w:cs="Arial"/>
          <w:i/>
          <w:iCs/>
        </w:rPr>
        <w:t xml:space="preserve"> (</w:t>
      </w:r>
      <w:r>
        <w:rPr>
          <w:rFonts w:ascii="Arial" w:eastAsia="Times New Roman" w:hAnsi="Arial"/>
          <w:i/>
          <w:iCs/>
        </w:rPr>
        <w:t>меди</w:t>
      </w:r>
      <w:r>
        <w:rPr>
          <w:rFonts w:ascii="Arial" w:eastAsia="Times New Roman" w:hAnsi="Arial"/>
          <w:i/>
          <w:iCs/>
        </w:rPr>
        <w:softHyphen/>
      </w:r>
      <w:r>
        <w:rPr>
          <w:rFonts w:ascii="Arial" w:eastAsia="Times New Roman" w:hAnsi="Arial"/>
          <w:i/>
          <w:iCs/>
          <w:spacing w:val="-3"/>
        </w:rPr>
        <w:t>цинское</w:t>
      </w:r>
      <w:r>
        <w:rPr>
          <w:rFonts w:ascii="Arial" w:eastAsia="Times New Roman" w:hAnsi="Arial" w:cs="Arial"/>
          <w:i/>
          <w:iCs/>
          <w:spacing w:val="-3"/>
        </w:rPr>
        <w:t xml:space="preserve">)] 2) </w:t>
      </w:r>
      <w:r>
        <w:rPr>
          <w:rFonts w:ascii="Arial" w:eastAsia="Times New Roman" w:hAnsi="Arial"/>
          <w:i/>
          <w:iCs/>
          <w:spacing w:val="-3"/>
        </w:rPr>
        <w:t>психологическое</w:t>
      </w:r>
      <w:r>
        <w:rPr>
          <w:rFonts w:ascii="Arial" w:eastAsia="Times New Roman" w:hAnsi="Arial" w:cs="Arial"/>
          <w:i/>
          <w:iCs/>
          <w:spacing w:val="-3"/>
        </w:rPr>
        <w:t xml:space="preserve"> (</w:t>
      </w:r>
      <w:r>
        <w:rPr>
          <w:rFonts w:ascii="Arial" w:eastAsia="Times New Roman" w:hAnsi="Arial"/>
          <w:i/>
          <w:iCs/>
          <w:spacing w:val="-3"/>
        </w:rPr>
        <w:t>личностное</w:t>
      </w:r>
      <w:r>
        <w:rPr>
          <w:rFonts w:ascii="Arial" w:eastAsia="Times New Roman" w:hAnsi="Arial" w:cs="Arial"/>
          <w:i/>
          <w:iCs/>
          <w:spacing w:val="-3"/>
        </w:rPr>
        <w:t xml:space="preserve">, </w:t>
      </w:r>
      <w:r>
        <w:rPr>
          <w:rFonts w:ascii="Arial" w:eastAsia="Times New Roman" w:hAnsi="Arial"/>
          <w:i/>
          <w:iCs/>
          <w:spacing w:val="-3"/>
        </w:rPr>
        <w:t>поведенческое</w:t>
      </w:r>
      <w:r>
        <w:rPr>
          <w:rFonts w:ascii="Arial" w:eastAsia="Times New Roman" w:hAnsi="Arial" w:cs="Arial"/>
          <w:i/>
          <w:iCs/>
          <w:spacing w:val="-3"/>
        </w:rPr>
        <w:t xml:space="preserve">); </w:t>
      </w:r>
      <w:r>
        <w:rPr>
          <w:rFonts w:ascii="Arial" w:eastAsia="Times New Roman" w:hAnsi="Arial" w:cs="Arial"/>
          <w:spacing w:val="-3"/>
        </w:rPr>
        <w:t xml:space="preserve">3) </w:t>
      </w:r>
      <w:r>
        <w:rPr>
          <w:rFonts w:ascii="Arial" w:eastAsia="Times New Roman" w:hAnsi="Arial"/>
          <w:i/>
          <w:iCs/>
          <w:spacing w:val="-3"/>
        </w:rPr>
        <w:t>соци</w:t>
      </w:r>
      <w:r>
        <w:rPr>
          <w:rFonts w:ascii="Arial" w:eastAsia="Times New Roman" w:hAnsi="Arial"/>
          <w:i/>
          <w:iCs/>
          <w:spacing w:val="-3"/>
        </w:rPr>
        <w:softHyphen/>
      </w:r>
      <w:r>
        <w:rPr>
          <w:rFonts w:ascii="Arial" w:eastAsia="Times New Roman" w:hAnsi="Arial"/>
          <w:i/>
          <w:iCs/>
        </w:rPr>
        <w:t>альное</w:t>
      </w:r>
      <w:r>
        <w:rPr>
          <w:rFonts w:ascii="Arial" w:eastAsia="Times New Roman" w:hAnsi="Arial" w:cs="Arial"/>
          <w:i/>
          <w:iCs/>
        </w:rPr>
        <w:t xml:space="preserve">. </w:t>
      </w:r>
      <w:r>
        <w:rPr>
          <w:rFonts w:ascii="Arial" w:eastAsia="Times New Roman" w:hAnsi="Arial"/>
        </w:rPr>
        <w:t xml:space="preserve">Ониприсутствуютпрактическивовсехреабилитационных </w:t>
      </w:r>
      <w:r>
        <w:rPr>
          <w:rFonts w:ascii="Arial" w:eastAsia="Times New Roman" w:hAnsi="Arial"/>
          <w:spacing w:val="-5"/>
        </w:rPr>
        <w:t>программахпоработесзависимымипациентами</w:t>
      </w:r>
      <w:r>
        <w:rPr>
          <w:rFonts w:ascii="Arial" w:eastAsia="Times New Roman" w:hAnsi="Arial" w:cs="Arial"/>
          <w:spacing w:val="-5"/>
        </w:rPr>
        <w:t xml:space="preserve">, </w:t>
      </w:r>
      <w:r>
        <w:rPr>
          <w:rFonts w:ascii="Arial" w:eastAsia="Times New Roman" w:hAnsi="Arial"/>
          <w:spacing w:val="-5"/>
        </w:rPr>
        <w:t xml:space="preserve">однакоихудельный </w:t>
      </w:r>
      <w:r>
        <w:rPr>
          <w:rFonts w:ascii="Arial" w:eastAsia="Times New Roman" w:hAnsi="Arial"/>
          <w:spacing w:val="-2"/>
        </w:rPr>
        <w:t>весвреабилитационномпроцессеможетбытьразным</w:t>
      </w:r>
      <w:r>
        <w:rPr>
          <w:rFonts w:ascii="Arial" w:eastAsia="Times New Roman" w:hAnsi="Arial" w:cs="Arial"/>
          <w:spacing w:val="-2"/>
        </w:rPr>
        <w:t>.</w:t>
      </w:r>
    </w:p>
    <w:p w:rsidR="004603F1" w:rsidRDefault="00177921" w:rsidP="00177921">
      <w:pPr>
        <w:numPr>
          <w:ilvl w:val="0"/>
          <w:numId w:val="57"/>
        </w:numPr>
        <w:shd w:val="clear" w:color="auto" w:fill="FFFFFF"/>
        <w:tabs>
          <w:tab w:val="left" w:pos="516"/>
        </w:tabs>
        <w:spacing w:before="2" w:line="214" w:lineRule="exact"/>
        <w:ind w:left="10" w:right="7" w:firstLine="295"/>
        <w:jc w:val="both"/>
        <w:rPr>
          <w:rFonts w:ascii="Arial" w:hAnsi="Arial" w:cs="Arial"/>
          <w:spacing w:val="-20"/>
        </w:rPr>
      </w:pPr>
      <w:r>
        <w:rPr>
          <w:rFonts w:ascii="Arial" w:eastAsia="Times New Roman" w:hAnsi="Arial"/>
          <w:b/>
          <w:bCs/>
          <w:i/>
          <w:iCs/>
          <w:spacing w:val="-2"/>
        </w:rPr>
        <w:t>Психофизиологическое</w:t>
      </w:r>
      <w:r>
        <w:rPr>
          <w:rFonts w:ascii="Arial" w:eastAsia="Times New Roman" w:hAnsi="Arial" w:cs="Arial"/>
          <w:b/>
          <w:bCs/>
          <w:i/>
          <w:iCs/>
          <w:spacing w:val="-2"/>
        </w:rPr>
        <w:t xml:space="preserve"> (</w:t>
      </w:r>
      <w:r>
        <w:rPr>
          <w:rFonts w:ascii="Arial" w:eastAsia="Times New Roman" w:hAnsi="Arial"/>
          <w:b/>
          <w:bCs/>
          <w:i/>
          <w:iCs/>
          <w:spacing w:val="-2"/>
        </w:rPr>
        <w:t>медицинское</w:t>
      </w:r>
      <w:r>
        <w:rPr>
          <w:rFonts w:ascii="Arial" w:eastAsia="Times New Roman" w:hAnsi="Arial" w:cs="Arial"/>
          <w:b/>
          <w:bCs/>
          <w:i/>
          <w:iCs/>
          <w:spacing w:val="-2"/>
        </w:rPr>
        <w:t xml:space="preserve">) </w:t>
      </w:r>
      <w:r>
        <w:rPr>
          <w:rFonts w:ascii="Arial" w:eastAsia="Times New Roman" w:hAnsi="Arial"/>
          <w:b/>
          <w:bCs/>
          <w:i/>
          <w:iCs/>
          <w:spacing w:val="-2"/>
        </w:rPr>
        <w:t>направление</w:t>
      </w:r>
      <w:r>
        <w:rPr>
          <w:rFonts w:ascii="Arial" w:eastAsia="Times New Roman" w:hAnsi="Arial"/>
          <w:spacing w:val="-2"/>
        </w:rPr>
        <w:t>связа</w:t>
      </w:r>
      <w:r>
        <w:rPr>
          <w:rFonts w:ascii="Arial" w:eastAsia="Times New Roman" w:hAnsi="Arial"/>
          <w:spacing w:val="-2"/>
        </w:rPr>
        <w:softHyphen/>
      </w:r>
      <w:r>
        <w:rPr>
          <w:rFonts w:ascii="Arial" w:eastAsia="Times New Roman" w:hAnsi="Arial"/>
          <w:spacing w:val="-1"/>
        </w:rPr>
        <w:t>нонепосредственноскупированием«синдромаотмены»ипреодо</w:t>
      </w:r>
      <w:r>
        <w:rPr>
          <w:rFonts w:ascii="Arial" w:eastAsia="Times New Roman" w:hAnsi="Arial"/>
          <w:spacing w:val="-1"/>
        </w:rPr>
        <w:softHyphen/>
      </w:r>
      <w:r>
        <w:rPr>
          <w:rFonts w:ascii="Arial" w:eastAsia="Times New Roman" w:hAnsi="Arial"/>
        </w:rPr>
        <w:t>лениемфизическойзависимостиотпсихоактивноговещества</w:t>
      </w:r>
      <w:r>
        <w:rPr>
          <w:rFonts w:ascii="Arial" w:eastAsia="Times New Roman" w:hAnsi="Arial" w:cs="Arial"/>
        </w:rPr>
        <w:t xml:space="preserve">. </w:t>
      </w:r>
      <w:r>
        <w:rPr>
          <w:rFonts w:ascii="Arial" w:eastAsia="Times New Roman" w:hAnsi="Arial"/>
        </w:rPr>
        <w:t>Это комплексмедицинскихмерподетоксикацииорганизма</w:t>
      </w:r>
      <w:r>
        <w:rPr>
          <w:rFonts w:ascii="Arial" w:eastAsia="Times New Roman" w:hAnsi="Arial" w:cs="Arial"/>
        </w:rPr>
        <w:t xml:space="preserve">, </w:t>
      </w:r>
      <w:r>
        <w:rPr>
          <w:rFonts w:ascii="Arial" w:eastAsia="Times New Roman" w:hAnsi="Arial"/>
        </w:rPr>
        <w:t xml:space="preserve">очищению </w:t>
      </w:r>
      <w:r>
        <w:rPr>
          <w:rFonts w:ascii="Arial" w:eastAsia="Times New Roman" w:hAnsi="Arial"/>
          <w:spacing w:val="-1"/>
        </w:rPr>
        <w:t>егоотнаркотика</w:t>
      </w:r>
      <w:r>
        <w:rPr>
          <w:rFonts w:ascii="Arial" w:eastAsia="Times New Roman" w:hAnsi="Arial" w:cs="Arial"/>
          <w:spacing w:val="-1"/>
        </w:rPr>
        <w:t xml:space="preserve">, </w:t>
      </w:r>
      <w:r>
        <w:rPr>
          <w:rFonts w:ascii="Arial" w:eastAsia="Times New Roman" w:hAnsi="Arial"/>
          <w:spacing w:val="-1"/>
        </w:rPr>
        <w:t>преодолениюабстинентногосиндрома</w:t>
      </w:r>
      <w:r>
        <w:rPr>
          <w:rFonts w:ascii="Arial" w:eastAsia="Times New Roman" w:hAnsi="Arial" w:cs="Arial"/>
          <w:spacing w:val="-1"/>
        </w:rPr>
        <w:t xml:space="preserve">, </w:t>
      </w:r>
      <w:r>
        <w:rPr>
          <w:rFonts w:ascii="Arial" w:eastAsia="Times New Roman" w:hAnsi="Arial"/>
          <w:spacing w:val="-1"/>
        </w:rPr>
        <w:t>болезнен</w:t>
      </w:r>
      <w:r>
        <w:rPr>
          <w:rFonts w:ascii="Arial" w:eastAsia="Times New Roman" w:hAnsi="Arial"/>
          <w:spacing w:val="-1"/>
        </w:rPr>
        <w:softHyphen/>
      </w:r>
      <w:r>
        <w:rPr>
          <w:rFonts w:ascii="Arial" w:eastAsia="Times New Roman" w:hAnsi="Arial"/>
        </w:rPr>
        <w:t xml:space="preserve">ноговлечениякПАВилеченияпсихопатологическихрасстройств </w:t>
      </w:r>
      <w:r>
        <w:rPr>
          <w:rFonts w:ascii="Arial" w:eastAsia="Times New Roman" w:hAnsi="Arial" w:cs="Arial"/>
          <w:spacing w:val="-1"/>
        </w:rPr>
        <w:t>(</w:t>
      </w:r>
      <w:r>
        <w:rPr>
          <w:rFonts w:ascii="Arial" w:eastAsia="Times New Roman" w:hAnsi="Arial"/>
          <w:spacing w:val="-1"/>
        </w:rPr>
        <w:t>депрессий</w:t>
      </w:r>
      <w:r>
        <w:rPr>
          <w:rFonts w:ascii="Arial" w:eastAsia="Times New Roman" w:hAnsi="Arial" w:cs="Arial"/>
          <w:spacing w:val="-1"/>
        </w:rPr>
        <w:t xml:space="preserve">, </w:t>
      </w:r>
      <w:r>
        <w:rPr>
          <w:rFonts w:ascii="Arial" w:eastAsia="Times New Roman" w:hAnsi="Arial"/>
          <w:spacing w:val="-1"/>
        </w:rPr>
        <w:t>астеническихсостояний</w:t>
      </w:r>
      <w:r>
        <w:rPr>
          <w:rFonts w:ascii="Arial" w:eastAsia="Times New Roman" w:hAnsi="Arial" w:cs="Arial"/>
          <w:spacing w:val="-1"/>
        </w:rPr>
        <w:t xml:space="preserve">, </w:t>
      </w:r>
      <w:r>
        <w:rPr>
          <w:rFonts w:ascii="Arial" w:eastAsia="Times New Roman" w:hAnsi="Arial"/>
          <w:spacing w:val="-1"/>
        </w:rPr>
        <w:t>нарушенийсна</w:t>
      </w:r>
      <w:r>
        <w:rPr>
          <w:rFonts w:ascii="Arial" w:eastAsia="Times New Roman" w:hAnsi="Arial" w:cs="Arial"/>
          <w:spacing w:val="-1"/>
        </w:rPr>
        <w:t xml:space="preserve">). </w:t>
      </w:r>
      <w:r>
        <w:rPr>
          <w:rFonts w:ascii="Arial" w:eastAsia="Times New Roman" w:hAnsi="Arial"/>
          <w:spacing w:val="-1"/>
        </w:rPr>
        <w:t>Какправило</w:t>
      </w:r>
      <w:r>
        <w:rPr>
          <w:rFonts w:ascii="Arial" w:eastAsia="Times New Roman" w:hAnsi="Arial" w:cs="Arial"/>
          <w:spacing w:val="-1"/>
        </w:rPr>
        <w:t xml:space="preserve">, </w:t>
      </w:r>
      <w:r>
        <w:rPr>
          <w:rFonts w:ascii="Arial" w:eastAsia="Times New Roman" w:hAnsi="Arial"/>
          <w:spacing w:val="-7"/>
        </w:rPr>
        <w:t>вмешательствоврача</w:t>
      </w:r>
      <w:r>
        <w:rPr>
          <w:rFonts w:ascii="Arial" w:eastAsia="Times New Roman" w:hAnsi="Arial" w:cs="Arial"/>
          <w:spacing w:val="-7"/>
        </w:rPr>
        <w:t>-</w:t>
      </w:r>
      <w:r>
        <w:rPr>
          <w:rFonts w:ascii="Arial" w:eastAsia="Times New Roman" w:hAnsi="Arial"/>
          <w:spacing w:val="-7"/>
        </w:rPr>
        <w:t xml:space="preserve">наркологаипсихиатранеобходимонаначальных </w:t>
      </w:r>
      <w:r>
        <w:rPr>
          <w:rFonts w:ascii="Arial" w:eastAsia="Times New Roman" w:hAnsi="Arial"/>
          <w:spacing w:val="-3"/>
        </w:rPr>
        <w:t>этапахреабилитации</w:t>
      </w:r>
      <w:r>
        <w:rPr>
          <w:rFonts w:ascii="Arial" w:eastAsia="Times New Roman" w:hAnsi="Arial" w:cs="Arial"/>
          <w:spacing w:val="-3"/>
        </w:rPr>
        <w:t xml:space="preserve">. </w:t>
      </w:r>
      <w:r>
        <w:rPr>
          <w:rFonts w:ascii="Arial" w:eastAsia="Times New Roman" w:hAnsi="Arial"/>
          <w:spacing w:val="-3"/>
        </w:rPr>
        <w:t xml:space="preserve">Ономожетпотребоватьсяинаболеепоздних </w:t>
      </w:r>
      <w:r>
        <w:rPr>
          <w:rFonts w:ascii="Arial" w:eastAsia="Times New Roman" w:hAnsi="Arial"/>
          <w:spacing w:val="-2"/>
        </w:rPr>
        <w:t>этапах</w:t>
      </w:r>
      <w:r>
        <w:rPr>
          <w:rFonts w:ascii="Arial" w:eastAsia="Times New Roman" w:hAnsi="Arial" w:cs="Arial"/>
          <w:spacing w:val="-2"/>
        </w:rPr>
        <w:t xml:space="preserve">, </w:t>
      </w:r>
      <w:r>
        <w:rPr>
          <w:rFonts w:ascii="Arial" w:eastAsia="Times New Roman" w:hAnsi="Arial"/>
          <w:spacing w:val="-2"/>
        </w:rPr>
        <w:t>втечениепервогогодаиболее</w:t>
      </w:r>
      <w:r>
        <w:rPr>
          <w:rFonts w:ascii="Arial" w:eastAsia="Times New Roman" w:hAnsi="Arial" w:cs="Arial"/>
          <w:spacing w:val="-2"/>
        </w:rPr>
        <w:t xml:space="preserve">, </w:t>
      </w:r>
      <w:r>
        <w:rPr>
          <w:rFonts w:ascii="Arial" w:eastAsia="Times New Roman" w:hAnsi="Arial"/>
          <w:spacing w:val="-2"/>
        </w:rPr>
        <w:t>таккакфизическоеипсихи</w:t>
      </w:r>
      <w:r>
        <w:rPr>
          <w:rFonts w:ascii="Arial" w:eastAsia="Times New Roman" w:hAnsi="Arial"/>
          <w:spacing w:val="-2"/>
        </w:rPr>
        <w:softHyphen/>
      </w:r>
      <w:r>
        <w:rPr>
          <w:rFonts w:ascii="Arial" w:eastAsia="Times New Roman" w:hAnsi="Arial"/>
          <w:spacing w:val="-5"/>
        </w:rPr>
        <w:t>ческоевлечениекнаркотикуилиалкоголюможетвнезапнообострять</w:t>
      </w:r>
      <w:r>
        <w:rPr>
          <w:rFonts w:ascii="Arial" w:eastAsia="Times New Roman" w:hAnsi="Arial"/>
          <w:spacing w:val="-5"/>
        </w:rPr>
        <w:softHyphen/>
      </w:r>
      <w:r>
        <w:rPr>
          <w:rFonts w:ascii="Arial" w:eastAsia="Times New Roman" w:hAnsi="Arial"/>
          <w:spacing w:val="-1"/>
        </w:rPr>
        <w:t>сяимогутпроявлятьсядругиепсихопатологическиесимптомыико</w:t>
      </w:r>
      <w:r>
        <w:rPr>
          <w:rFonts w:ascii="Arial" w:eastAsia="Times New Roman" w:hAnsi="Arial" w:cs="Arial"/>
          <w:spacing w:val="-1"/>
        </w:rPr>
        <w:t>-</w:t>
      </w:r>
      <w:r>
        <w:rPr>
          <w:rFonts w:ascii="Arial" w:eastAsia="Times New Roman" w:hAnsi="Arial"/>
          <w:spacing w:val="-6"/>
        </w:rPr>
        <w:t>морбидныерасстройства</w:t>
      </w:r>
      <w:r>
        <w:rPr>
          <w:rFonts w:ascii="Arial" w:eastAsia="Times New Roman" w:hAnsi="Arial" w:cs="Arial"/>
          <w:spacing w:val="-6"/>
        </w:rPr>
        <w:t xml:space="preserve">. </w:t>
      </w:r>
      <w:r>
        <w:rPr>
          <w:rFonts w:ascii="Arial" w:eastAsia="Times New Roman" w:hAnsi="Arial"/>
          <w:spacing w:val="-6"/>
        </w:rPr>
        <w:t>Однакоследуетконстатировать</w:t>
      </w:r>
      <w:r>
        <w:rPr>
          <w:rFonts w:ascii="Arial" w:eastAsia="Times New Roman" w:hAnsi="Arial" w:cs="Arial"/>
          <w:spacing w:val="-6"/>
        </w:rPr>
        <w:t xml:space="preserve">, </w:t>
      </w:r>
      <w:r>
        <w:rPr>
          <w:rFonts w:ascii="Arial" w:eastAsia="Times New Roman" w:hAnsi="Arial"/>
          <w:spacing w:val="-6"/>
        </w:rPr>
        <w:t xml:space="preserve">чтосредств </w:t>
      </w:r>
      <w:r>
        <w:rPr>
          <w:rFonts w:ascii="Arial" w:eastAsia="Times New Roman" w:hAnsi="Arial"/>
          <w:spacing w:val="-3"/>
        </w:rPr>
        <w:t>дляполногоустранениявлечениякПАВпоканесуществует</w:t>
      </w:r>
      <w:r>
        <w:rPr>
          <w:rFonts w:ascii="Arial" w:eastAsia="Times New Roman" w:hAnsi="Arial" w:cs="Arial"/>
          <w:spacing w:val="-3"/>
        </w:rPr>
        <w:t>.</w:t>
      </w:r>
    </w:p>
    <w:p w:rsidR="004603F1" w:rsidRDefault="00177921" w:rsidP="00177921">
      <w:pPr>
        <w:numPr>
          <w:ilvl w:val="0"/>
          <w:numId w:val="57"/>
        </w:numPr>
        <w:shd w:val="clear" w:color="auto" w:fill="FFFFFF"/>
        <w:tabs>
          <w:tab w:val="left" w:pos="516"/>
        </w:tabs>
        <w:spacing w:before="5" w:line="214" w:lineRule="exact"/>
        <w:ind w:left="10" w:firstLine="295"/>
        <w:jc w:val="both"/>
        <w:rPr>
          <w:rFonts w:ascii="Arial" w:hAnsi="Arial" w:cs="Arial"/>
          <w:spacing w:val="-15"/>
        </w:rPr>
      </w:pPr>
      <w:r>
        <w:rPr>
          <w:rFonts w:ascii="Arial" w:eastAsia="Times New Roman" w:hAnsi="Arial"/>
          <w:b/>
          <w:bCs/>
          <w:i/>
          <w:iCs/>
          <w:spacing w:val="-3"/>
        </w:rPr>
        <w:t>Психологическое</w:t>
      </w:r>
      <w:r>
        <w:rPr>
          <w:rFonts w:ascii="Arial" w:eastAsia="Times New Roman" w:hAnsi="Arial" w:cs="Arial"/>
          <w:b/>
          <w:bCs/>
          <w:i/>
          <w:iCs/>
          <w:spacing w:val="-3"/>
        </w:rPr>
        <w:t xml:space="preserve"> (</w:t>
      </w:r>
      <w:r>
        <w:rPr>
          <w:rFonts w:ascii="Arial" w:eastAsia="Times New Roman" w:hAnsi="Arial"/>
          <w:b/>
          <w:bCs/>
          <w:i/>
          <w:iCs/>
          <w:spacing w:val="-3"/>
        </w:rPr>
        <w:t>личностноеиповеденческое</w:t>
      </w:r>
      <w:r>
        <w:rPr>
          <w:rFonts w:ascii="Arial" w:eastAsia="Times New Roman" w:hAnsi="Arial" w:cs="Arial"/>
          <w:b/>
          <w:bCs/>
          <w:i/>
          <w:iCs/>
          <w:spacing w:val="-3"/>
        </w:rPr>
        <w:t xml:space="preserve">) </w:t>
      </w:r>
      <w:r>
        <w:rPr>
          <w:rFonts w:ascii="Arial" w:eastAsia="Times New Roman" w:hAnsi="Arial"/>
          <w:b/>
          <w:bCs/>
          <w:i/>
          <w:iCs/>
          <w:spacing w:val="-3"/>
        </w:rPr>
        <w:t>направле</w:t>
      </w:r>
      <w:r>
        <w:rPr>
          <w:rFonts w:ascii="Arial" w:eastAsia="Times New Roman" w:hAnsi="Arial"/>
          <w:b/>
          <w:bCs/>
          <w:i/>
          <w:iCs/>
          <w:spacing w:val="-3"/>
        </w:rPr>
        <w:softHyphen/>
      </w:r>
      <w:r>
        <w:rPr>
          <w:rFonts w:ascii="Arial" w:eastAsia="Times New Roman" w:hAnsi="Arial"/>
          <w:b/>
          <w:bCs/>
          <w:i/>
          <w:iCs/>
          <w:spacing w:val="-5"/>
        </w:rPr>
        <w:t>ние</w:t>
      </w:r>
      <w:r>
        <w:rPr>
          <w:rFonts w:ascii="Arial" w:eastAsia="Times New Roman" w:hAnsi="Arial"/>
          <w:spacing w:val="-5"/>
        </w:rPr>
        <w:t xml:space="preserve">включаетвсебярешениезадачпопреодолениюалкогольнойили </w:t>
      </w:r>
      <w:r>
        <w:rPr>
          <w:rFonts w:ascii="Arial" w:eastAsia="Times New Roman" w:hAnsi="Arial"/>
        </w:rPr>
        <w:t>наркотическойанозогнозии</w:t>
      </w:r>
      <w:r>
        <w:rPr>
          <w:rFonts w:ascii="Arial" w:eastAsia="Times New Roman" w:hAnsi="Arial" w:cs="Arial"/>
        </w:rPr>
        <w:t xml:space="preserve">, </w:t>
      </w:r>
      <w:r>
        <w:rPr>
          <w:rFonts w:ascii="Arial" w:eastAsia="Times New Roman" w:hAnsi="Arial"/>
        </w:rPr>
        <w:t xml:space="preserve">формированиюузлоупотребляющего </w:t>
      </w:r>
      <w:r>
        <w:rPr>
          <w:rFonts w:ascii="Arial" w:eastAsia="Times New Roman" w:hAnsi="Arial"/>
          <w:spacing w:val="-7"/>
        </w:rPr>
        <w:t>илизависимоговнутреннихустановокнаполучениепомощиилечение</w:t>
      </w:r>
      <w:r>
        <w:rPr>
          <w:rFonts w:ascii="Arial" w:eastAsia="Times New Roman" w:hAnsi="Arial" w:cs="Arial"/>
          <w:spacing w:val="-7"/>
        </w:rPr>
        <w:t xml:space="preserve">, </w:t>
      </w:r>
      <w:r>
        <w:rPr>
          <w:rFonts w:ascii="Arial" w:eastAsia="Times New Roman" w:hAnsi="Arial"/>
          <w:spacing w:val="-2"/>
        </w:rPr>
        <w:t>натрезвость</w:t>
      </w:r>
      <w:r>
        <w:rPr>
          <w:rFonts w:ascii="Arial" w:eastAsia="Times New Roman" w:hAnsi="Arial" w:cs="Arial"/>
          <w:spacing w:val="-2"/>
        </w:rPr>
        <w:t xml:space="preserve">, </w:t>
      </w:r>
      <w:r>
        <w:rPr>
          <w:rFonts w:ascii="Arial" w:eastAsia="Times New Roman" w:hAnsi="Arial"/>
          <w:spacing w:val="-2"/>
        </w:rPr>
        <w:t xml:space="preserve">надостижениепозитивныхсоциальнозначимыхцелей </w:t>
      </w:r>
      <w:r>
        <w:rPr>
          <w:rFonts w:ascii="Arial" w:eastAsia="Times New Roman" w:hAnsi="Arial"/>
          <w:spacing w:val="-3"/>
        </w:rPr>
        <w:t>вжизни</w:t>
      </w:r>
      <w:r>
        <w:rPr>
          <w:rFonts w:ascii="Arial" w:eastAsia="Times New Roman" w:hAnsi="Arial" w:cs="Arial"/>
          <w:spacing w:val="-3"/>
        </w:rPr>
        <w:t xml:space="preserve">, </w:t>
      </w:r>
      <w:r>
        <w:rPr>
          <w:rFonts w:ascii="Arial" w:eastAsia="Times New Roman" w:hAnsi="Arial"/>
          <w:spacing w:val="-3"/>
        </w:rPr>
        <w:t>приобретениенавыковпозитивноговзаимодействияслюдь</w:t>
      </w:r>
      <w:r>
        <w:rPr>
          <w:rFonts w:ascii="Arial" w:eastAsia="Times New Roman" w:hAnsi="Arial"/>
          <w:spacing w:val="-3"/>
        </w:rPr>
        <w:softHyphen/>
      </w:r>
      <w:r>
        <w:rPr>
          <w:rFonts w:ascii="Arial" w:eastAsia="Times New Roman" w:hAnsi="Arial"/>
          <w:spacing w:val="-2"/>
        </w:rPr>
        <w:t>ми</w:t>
      </w:r>
      <w:r>
        <w:rPr>
          <w:rFonts w:ascii="Arial" w:eastAsia="Times New Roman" w:hAnsi="Arial" w:cs="Arial"/>
          <w:spacing w:val="-2"/>
        </w:rPr>
        <w:t xml:space="preserve"> (</w:t>
      </w:r>
      <w:r>
        <w:rPr>
          <w:rFonts w:ascii="Arial" w:eastAsia="Times New Roman" w:hAnsi="Arial"/>
          <w:spacing w:val="-2"/>
        </w:rPr>
        <w:t>ВалентикЮ</w:t>
      </w:r>
      <w:r>
        <w:rPr>
          <w:rFonts w:ascii="Arial" w:eastAsia="Times New Roman" w:hAnsi="Arial" w:cs="Arial"/>
          <w:spacing w:val="-2"/>
        </w:rPr>
        <w:t>.</w:t>
      </w:r>
      <w:r>
        <w:rPr>
          <w:rFonts w:ascii="Arial" w:eastAsia="Times New Roman" w:hAnsi="Arial"/>
          <w:spacing w:val="-2"/>
        </w:rPr>
        <w:t>В</w:t>
      </w:r>
      <w:r>
        <w:rPr>
          <w:rFonts w:ascii="Arial" w:eastAsia="Times New Roman" w:hAnsi="Arial" w:cs="Arial"/>
          <w:spacing w:val="-2"/>
        </w:rPr>
        <w:t xml:space="preserve">. </w:t>
      </w:r>
      <w:r>
        <w:rPr>
          <w:rFonts w:ascii="Arial" w:eastAsia="Times New Roman" w:hAnsi="Arial"/>
          <w:spacing w:val="-2"/>
        </w:rPr>
        <w:t>—</w:t>
      </w:r>
      <w:r>
        <w:rPr>
          <w:rFonts w:ascii="Arial" w:eastAsia="Times New Roman" w:hAnsi="Arial" w:cs="Arial"/>
          <w:spacing w:val="-2"/>
        </w:rPr>
        <w:t xml:space="preserve"> 2000). </w:t>
      </w:r>
      <w:r>
        <w:rPr>
          <w:rFonts w:ascii="Arial" w:eastAsia="Times New Roman" w:hAnsi="Arial"/>
          <w:spacing w:val="-2"/>
        </w:rPr>
        <w:t>Решениеназванныхзадачактуальнона</w:t>
      </w:r>
    </w:p>
    <w:p w:rsidR="004603F1" w:rsidRDefault="00177921">
      <w:pPr>
        <w:shd w:val="clear" w:color="auto" w:fill="FFFFFF"/>
        <w:spacing w:before="91"/>
        <w:ind w:left="26"/>
      </w:pPr>
      <w:r>
        <w:rPr>
          <w:sz w:val="22"/>
          <w:szCs w:val="22"/>
        </w:rPr>
        <w:t>378</w:t>
      </w:r>
    </w:p>
    <w:p w:rsidR="004603F1" w:rsidRDefault="004603F1">
      <w:pPr>
        <w:shd w:val="clear" w:color="auto" w:fill="FFFFFF"/>
        <w:spacing w:before="91"/>
        <w:ind w:left="26"/>
        <w:sectPr w:rsidR="004603F1">
          <w:pgSz w:w="11909" w:h="16834"/>
          <w:pgMar w:top="1440" w:right="2753" w:bottom="720" w:left="2751" w:header="720" w:footer="720" w:gutter="0"/>
          <w:cols w:space="60"/>
          <w:noEndnote/>
        </w:sectPr>
      </w:pPr>
    </w:p>
    <w:p w:rsidR="004603F1" w:rsidRDefault="00177921">
      <w:pPr>
        <w:shd w:val="clear" w:color="auto" w:fill="FFFFFF"/>
        <w:spacing w:line="214" w:lineRule="exact"/>
        <w:ind w:left="5" w:right="14"/>
        <w:jc w:val="both"/>
      </w:pPr>
      <w:r>
        <w:rPr>
          <w:rFonts w:ascii="Arial" w:eastAsia="Times New Roman" w:hAnsi="Arial"/>
          <w:spacing w:val="-2"/>
        </w:rPr>
        <w:t>протяжениивсегопериодалеченияиреабилитации</w:t>
      </w:r>
      <w:r>
        <w:rPr>
          <w:rFonts w:ascii="Arial" w:eastAsia="Times New Roman" w:hAnsi="Arial" w:cs="Arial"/>
          <w:spacing w:val="-2"/>
        </w:rPr>
        <w:t xml:space="preserve">, </w:t>
      </w:r>
      <w:r>
        <w:rPr>
          <w:rFonts w:ascii="Arial" w:eastAsia="Times New Roman" w:hAnsi="Arial"/>
          <w:spacing w:val="-2"/>
        </w:rPr>
        <w:t xml:space="preserve">формирование </w:t>
      </w:r>
      <w:r>
        <w:rPr>
          <w:rFonts w:ascii="Arial" w:eastAsia="Times New Roman" w:hAnsi="Arial"/>
          <w:spacing w:val="-4"/>
        </w:rPr>
        <w:t>внутреннихустановокдолжнопроисходитьпоследовательно</w:t>
      </w:r>
      <w:r>
        <w:rPr>
          <w:rFonts w:ascii="Arial" w:eastAsia="Times New Roman" w:hAnsi="Arial" w:cs="Arial"/>
          <w:spacing w:val="-4"/>
        </w:rPr>
        <w:t xml:space="preserve">, </w:t>
      </w:r>
      <w:r>
        <w:rPr>
          <w:rFonts w:ascii="Arial" w:eastAsia="Times New Roman" w:hAnsi="Arial"/>
          <w:spacing w:val="-4"/>
        </w:rPr>
        <w:t xml:space="preserve">начиная </w:t>
      </w:r>
      <w:r>
        <w:rPr>
          <w:rFonts w:ascii="Arial" w:eastAsia="Times New Roman" w:hAnsi="Arial"/>
        </w:rPr>
        <w:t>сустановкиналечение</w:t>
      </w:r>
      <w:r>
        <w:rPr>
          <w:rFonts w:ascii="Arial" w:eastAsia="Times New Roman" w:hAnsi="Arial" w:cs="Arial"/>
        </w:rPr>
        <w:t>.</w:t>
      </w:r>
    </w:p>
    <w:p w:rsidR="004603F1" w:rsidRDefault="00177921">
      <w:pPr>
        <w:shd w:val="clear" w:color="auto" w:fill="FFFFFF"/>
        <w:spacing w:before="2" w:line="214" w:lineRule="exact"/>
        <w:ind w:left="2" w:right="12" w:firstLine="266"/>
        <w:jc w:val="both"/>
      </w:pPr>
      <w:r>
        <w:rPr>
          <w:rFonts w:ascii="Arial" w:eastAsia="Times New Roman" w:hAnsi="Arial"/>
          <w:spacing w:val="-3"/>
        </w:rPr>
        <w:t>Длярешенияэтихзадачприменяютсякакиндивидуальные</w:t>
      </w:r>
      <w:r>
        <w:rPr>
          <w:rFonts w:ascii="Arial" w:eastAsia="Times New Roman" w:hAnsi="Arial" w:cs="Arial"/>
          <w:spacing w:val="-3"/>
        </w:rPr>
        <w:t xml:space="preserve">, </w:t>
      </w:r>
      <w:r>
        <w:rPr>
          <w:rFonts w:ascii="Arial" w:eastAsia="Times New Roman" w:hAnsi="Arial"/>
          <w:spacing w:val="-3"/>
        </w:rPr>
        <w:t>таки групповыеметодыпсихологическоговоздействия</w:t>
      </w:r>
      <w:r>
        <w:rPr>
          <w:rFonts w:ascii="Arial" w:eastAsia="Times New Roman" w:hAnsi="Arial" w:cs="Arial"/>
          <w:spacing w:val="-3"/>
        </w:rPr>
        <w:t xml:space="preserve">. </w:t>
      </w:r>
      <w:r>
        <w:rPr>
          <w:rFonts w:ascii="Arial" w:eastAsia="Times New Roman" w:hAnsi="Arial"/>
          <w:spacing w:val="-3"/>
        </w:rPr>
        <w:t xml:space="preserve">Условноихможно </w:t>
      </w:r>
      <w:r>
        <w:rPr>
          <w:rFonts w:ascii="Arial" w:eastAsia="Times New Roman" w:hAnsi="Arial"/>
        </w:rPr>
        <w:t>разделитьна«манипулятивные»</w:t>
      </w:r>
      <w:r>
        <w:rPr>
          <w:rFonts w:ascii="Arial" w:eastAsia="Times New Roman" w:hAnsi="Arial" w:cs="Arial"/>
        </w:rPr>
        <w:t xml:space="preserve"> (</w:t>
      </w:r>
      <w:r>
        <w:rPr>
          <w:rFonts w:ascii="Arial" w:eastAsia="Times New Roman" w:hAnsi="Arial"/>
        </w:rPr>
        <w:t>поведенческие</w:t>
      </w:r>
      <w:r>
        <w:rPr>
          <w:rFonts w:ascii="Arial" w:eastAsia="Times New Roman" w:hAnsi="Arial" w:cs="Arial"/>
        </w:rPr>
        <w:t xml:space="preserve">, </w:t>
      </w:r>
      <w:r>
        <w:rPr>
          <w:rFonts w:ascii="Arial" w:eastAsia="Times New Roman" w:hAnsi="Arial"/>
        </w:rPr>
        <w:t>суггестивные</w:t>
      </w:r>
      <w:r>
        <w:rPr>
          <w:rFonts w:ascii="Arial" w:eastAsia="Times New Roman" w:hAnsi="Arial" w:cs="Arial"/>
        </w:rPr>
        <w:t xml:space="preserve">) </w:t>
      </w:r>
      <w:r>
        <w:rPr>
          <w:rFonts w:ascii="Arial" w:eastAsia="Times New Roman" w:hAnsi="Arial"/>
        </w:rPr>
        <w:t xml:space="preserve">и </w:t>
      </w:r>
      <w:r>
        <w:rPr>
          <w:rFonts w:ascii="Arial" w:eastAsia="Times New Roman" w:hAnsi="Arial"/>
          <w:spacing w:val="-2"/>
        </w:rPr>
        <w:t>личностноориентированные</w:t>
      </w:r>
      <w:r>
        <w:rPr>
          <w:rFonts w:ascii="Arial" w:eastAsia="Times New Roman" w:hAnsi="Arial" w:cs="Arial"/>
          <w:spacing w:val="-2"/>
        </w:rPr>
        <w:t xml:space="preserve"> (</w:t>
      </w:r>
      <w:r>
        <w:rPr>
          <w:rFonts w:ascii="Arial" w:eastAsia="Times New Roman" w:hAnsi="Arial"/>
          <w:spacing w:val="-2"/>
        </w:rPr>
        <w:t>психоанализ</w:t>
      </w:r>
      <w:r>
        <w:rPr>
          <w:rFonts w:ascii="Arial" w:eastAsia="Times New Roman" w:hAnsi="Arial" w:cs="Arial"/>
          <w:spacing w:val="-2"/>
        </w:rPr>
        <w:t xml:space="preserve">, </w:t>
      </w:r>
      <w:r>
        <w:rPr>
          <w:rFonts w:ascii="Arial" w:eastAsia="Times New Roman" w:hAnsi="Arial"/>
          <w:spacing w:val="-2"/>
        </w:rPr>
        <w:t>когнитивнаятерапия</w:t>
      </w:r>
      <w:r>
        <w:rPr>
          <w:rFonts w:ascii="Arial" w:eastAsia="Times New Roman" w:hAnsi="Arial" w:cs="Arial"/>
          <w:spacing w:val="-2"/>
        </w:rPr>
        <w:t xml:space="preserve">, </w:t>
      </w:r>
      <w:r>
        <w:rPr>
          <w:rFonts w:ascii="Arial" w:eastAsia="Times New Roman" w:hAnsi="Arial"/>
          <w:spacing w:val="-2"/>
        </w:rPr>
        <w:t>эк</w:t>
      </w:r>
      <w:r>
        <w:rPr>
          <w:rFonts w:ascii="Arial" w:eastAsia="Times New Roman" w:hAnsi="Arial"/>
          <w:spacing w:val="-2"/>
        </w:rPr>
        <w:softHyphen/>
      </w:r>
      <w:r>
        <w:rPr>
          <w:rFonts w:ascii="Arial" w:eastAsia="Times New Roman" w:hAnsi="Arial"/>
          <w:spacing w:val="-3"/>
        </w:rPr>
        <w:t>зистенциальный</w:t>
      </w:r>
      <w:r>
        <w:rPr>
          <w:rFonts w:ascii="Arial" w:eastAsia="Times New Roman" w:hAnsi="Arial" w:cs="Arial"/>
          <w:spacing w:val="-3"/>
        </w:rPr>
        <w:t xml:space="preserve">, </w:t>
      </w:r>
      <w:r>
        <w:rPr>
          <w:rFonts w:ascii="Arial" w:eastAsia="Times New Roman" w:hAnsi="Arial"/>
          <w:spacing w:val="-3"/>
        </w:rPr>
        <w:t>транзактныйанализ</w:t>
      </w:r>
      <w:r>
        <w:rPr>
          <w:rFonts w:ascii="Arial" w:eastAsia="Times New Roman" w:hAnsi="Arial" w:cs="Arial"/>
          <w:spacing w:val="-3"/>
        </w:rPr>
        <w:t xml:space="preserve">, </w:t>
      </w:r>
      <w:r>
        <w:rPr>
          <w:rFonts w:ascii="Arial" w:eastAsia="Times New Roman" w:hAnsi="Arial"/>
          <w:spacing w:val="-3"/>
        </w:rPr>
        <w:t>психодрама</w:t>
      </w:r>
      <w:r>
        <w:rPr>
          <w:rFonts w:ascii="Arial" w:eastAsia="Times New Roman" w:hAnsi="Arial" w:cs="Arial"/>
          <w:spacing w:val="-3"/>
        </w:rPr>
        <w:t xml:space="preserve">, </w:t>
      </w:r>
      <w:r>
        <w:rPr>
          <w:rFonts w:ascii="Arial" w:eastAsia="Times New Roman" w:hAnsi="Arial"/>
          <w:spacing w:val="-3"/>
        </w:rPr>
        <w:t>гешталытерапия</w:t>
      </w:r>
      <w:r>
        <w:rPr>
          <w:rFonts w:ascii="Arial" w:eastAsia="Times New Roman" w:hAnsi="Arial" w:cs="Arial"/>
          <w:spacing w:val="-3"/>
        </w:rPr>
        <w:t xml:space="preserve">, </w:t>
      </w:r>
      <w:r>
        <w:rPr>
          <w:rFonts w:ascii="Arial" w:eastAsia="Times New Roman" w:hAnsi="Arial"/>
        </w:rPr>
        <w:t>клиент</w:t>
      </w:r>
      <w:r>
        <w:rPr>
          <w:rFonts w:ascii="Arial" w:eastAsia="Times New Roman" w:hAnsi="Arial" w:cs="Arial"/>
        </w:rPr>
        <w:t>-</w:t>
      </w:r>
      <w:r>
        <w:rPr>
          <w:rFonts w:ascii="Arial" w:eastAsia="Times New Roman" w:hAnsi="Arial"/>
        </w:rPr>
        <w:t>центрированнаятерапия</w:t>
      </w:r>
      <w:r>
        <w:rPr>
          <w:rFonts w:ascii="Arial" w:eastAsia="Times New Roman" w:hAnsi="Arial" w:cs="Arial"/>
        </w:rPr>
        <w:t>).</w:t>
      </w:r>
    </w:p>
    <w:p w:rsidR="004603F1" w:rsidRDefault="00177921">
      <w:pPr>
        <w:shd w:val="clear" w:color="auto" w:fill="FFFFFF"/>
        <w:spacing w:before="2" w:line="214" w:lineRule="exact"/>
        <w:ind w:right="5" w:firstLine="281"/>
        <w:jc w:val="both"/>
      </w:pPr>
      <w:r>
        <w:rPr>
          <w:rFonts w:ascii="Arial" w:hAnsi="Arial" w:cs="Arial"/>
          <w:spacing w:val="-3"/>
        </w:rPr>
        <w:t xml:space="preserve">3. </w:t>
      </w:r>
      <w:r>
        <w:rPr>
          <w:rFonts w:ascii="Arial" w:eastAsia="Times New Roman" w:hAnsi="Arial"/>
          <w:b/>
          <w:bCs/>
          <w:i/>
          <w:iCs/>
          <w:spacing w:val="-3"/>
        </w:rPr>
        <w:t>Социальноенаправление</w:t>
      </w:r>
      <w:r>
        <w:rPr>
          <w:rFonts w:ascii="Arial" w:eastAsia="Times New Roman" w:hAnsi="Arial"/>
          <w:spacing w:val="-3"/>
        </w:rPr>
        <w:t xml:space="preserve">помощисвязаносвоздействиемна </w:t>
      </w:r>
      <w:r>
        <w:rPr>
          <w:rFonts w:ascii="Arial" w:eastAsia="Times New Roman" w:hAnsi="Arial"/>
          <w:spacing w:val="-6"/>
        </w:rPr>
        <w:t>социальнуюсредувцеляхболееуспешнойреабилитацииипрофилак</w:t>
      </w:r>
      <w:r>
        <w:rPr>
          <w:rFonts w:ascii="Arial" w:eastAsia="Times New Roman" w:hAnsi="Arial"/>
          <w:spacing w:val="-6"/>
        </w:rPr>
        <w:softHyphen/>
      </w:r>
      <w:r>
        <w:rPr>
          <w:rFonts w:ascii="Arial" w:eastAsia="Times New Roman" w:hAnsi="Arial"/>
          <w:spacing w:val="-3"/>
        </w:rPr>
        <w:t>тикизаболеванияхимическойзависимостью</w:t>
      </w:r>
      <w:r>
        <w:rPr>
          <w:rFonts w:ascii="Arial" w:eastAsia="Times New Roman" w:hAnsi="Arial" w:cs="Arial"/>
          <w:spacing w:val="-3"/>
        </w:rPr>
        <w:t xml:space="preserve">. </w:t>
      </w:r>
      <w:r>
        <w:rPr>
          <w:rFonts w:ascii="Arial" w:eastAsia="Times New Roman" w:hAnsi="Arial"/>
          <w:spacing w:val="-3"/>
        </w:rPr>
        <w:t>Этовоздействиеможет осуществлятьсянамикросоциальномимакросоциальномуровнях</w:t>
      </w:r>
      <w:r>
        <w:rPr>
          <w:rFonts w:ascii="Arial" w:eastAsia="Times New Roman" w:hAnsi="Arial" w:cs="Arial"/>
          <w:spacing w:val="-3"/>
        </w:rPr>
        <w:t>.</w:t>
      </w:r>
    </w:p>
    <w:p w:rsidR="004603F1" w:rsidRDefault="00177921">
      <w:pPr>
        <w:shd w:val="clear" w:color="auto" w:fill="FFFFFF"/>
        <w:spacing w:line="214" w:lineRule="exact"/>
        <w:ind w:left="5" w:right="10" w:firstLine="276"/>
        <w:jc w:val="both"/>
      </w:pPr>
      <w:r>
        <w:rPr>
          <w:rFonts w:ascii="Arial" w:eastAsia="Times New Roman" w:hAnsi="Arial"/>
          <w:i/>
          <w:iCs/>
          <w:spacing w:val="-4"/>
        </w:rPr>
        <w:t>Микросоциальныйуровень</w:t>
      </w:r>
      <w:r>
        <w:rPr>
          <w:rFonts w:ascii="Arial" w:eastAsia="Times New Roman" w:hAnsi="Arial"/>
          <w:spacing w:val="-4"/>
        </w:rPr>
        <w:t>включаютвсебязадачиизменениясо</w:t>
      </w:r>
      <w:r>
        <w:rPr>
          <w:rFonts w:ascii="Arial" w:eastAsia="Times New Roman" w:hAnsi="Arial"/>
          <w:spacing w:val="-4"/>
        </w:rPr>
        <w:softHyphen/>
        <w:t>циальнойсредыбольного</w:t>
      </w:r>
      <w:r>
        <w:rPr>
          <w:rFonts w:ascii="Arial" w:eastAsia="Times New Roman" w:hAnsi="Arial" w:cs="Arial"/>
          <w:spacing w:val="-4"/>
        </w:rPr>
        <w:t xml:space="preserve">, </w:t>
      </w:r>
      <w:r>
        <w:rPr>
          <w:rFonts w:ascii="Arial" w:eastAsia="Times New Roman" w:hAnsi="Arial"/>
          <w:spacing w:val="-4"/>
        </w:rPr>
        <w:t>преждевсегостереотиповсемейныхвзаи</w:t>
      </w:r>
      <w:r>
        <w:rPr>
          <w:rFonts w:ascii="Arial" w:eastAsia="Times New Roman" w:hAnsi="Arial"/>
          <w:spacing w:val="-4"/>
        </w:rPr>
        <w:softHyphen/>
        <w:t>моотношений</w:t>
      </w:r>
      <w:r>
        <w:rPr>
          <w:rFonts w:ascii="Arial" w:eastAsia="Times New Roman" w:hAnsi="Arial" w:cs="Arial"/>
          <w:spacing w:val="-4"/>
        </w:rPr>
        <w:t xml:space="preserve">, </w:t>
      </w:r>
      <w:r>
        <w:rPr>
          <w:rFonts w:ascii="Arial" w:eastAsia="Times New Roman" w:hAnsi="Arial"/>
          <w:spacing w:val="-4"/>
        </w:rPr>
        <w:t xml:space="preserve">полноепрекращениеконтактовснаркотизирующимися </w:t>
      </w:r>
      <w:r>
        <w:rPr>
          <w:rFonts w:ascii="Arial" w:eastAsia="Times New Roman" w:hAnsi="Arial"/>
          <w:spacing w:val="-3"/>
        </w:rPr>
        <w:t>илиалкоголизирующимисядрузьямиикомпаниями</w:t>
      </w:r>
      <w:r>
        <w:rPr>
          <w:rFonts w:ascii="Arial" w:eastAsia="Times New Roman" w:hAnsi="Arial" w:cs="Arial"/>
          <w:spacing w:val="-3"/>
        </w:rPr>
        <w:t xml:space="preserve"> (</w:t>
      </w:r>
      <w:r>
        <w:rPr>
          <w:rFonts w:ascii="Arial" w:eastAsia="Times New Roman" w:hAnsi="Arial"/>
          <w:spacing w:val="-3"/>
        </w:rPr>
        <w:t xml:space="preserve">заисключением </w:t>
      </w:r>
      <w:r>
        <w:rPr>
          <w:rFonts w:ascii="Arial" w:eastAsia="Times New Roman" w:hAnsi="Arial"/>
          <w:spacing w:val="-4"/>
        </w:rPr>
        <w:t>группААиАН</w:t>
      </w:r>
      <w:r>
        <w:rPr>
          <w:rFonts w:ascii="Arial" w:eastAsia="Times New Roman" w:hAnsi="Arial" w:cs="Arial"/>
          <w:spacing w:val="-4"/>
        </w:rPr>
        <w:t>)</w:t>
      </w:r>
      <w:r>
        <w:rPr>
          <w:rFonts w:ascii="Arial" w:eastAsia="Times New Roman" w:hAnsi="Arial" w:cs="Arial"/>
          <w:spacing w:val="-4"/>
          <w:vertAlign w:val="superscript"/>
        </w:rPr>
        <w:t>1</w:t>
      </w:r>
      <w:r>
        <w:rPr>
          <w:rFonts w:ascii="Arial" w:eastAsia="Times New Roman" w:hAnsi="Arial" w:cs="Arial"/>
          <w:spacing w:val="-4"/>
        </w:rPr>
        <w:t xml:space="preserve">, </w:t>
      </w:r>
      <w:r>
        <w:rPr>
          <w:rFonts w:ascii="Arial" w:eastAsia="Times New Roman" w:hAnsi="Arial"/>
          <w:spacing w:val="-4"/>
        </w:rPr>
        <w:t>принеобходимости</w:t>
      </w:r>
      <w:r>
        <w:rPr>
          <w:rFonts w:ascii="Arial" w:eastAsia="Times New Roman" w:hAnsi="Arial" w:cs="Arial"/>
          <w:spacing w:val="-4"/>
        </w:rPr>
        <w:t xml:space="preserve">, </w:t>
      </w:r>
      <w:r>
        <w:rPr>
          <w:rFonts w:ascii="Arial" w:eastAsia="Times New Roman" w:hAnsi="Arial"/>
          <w:spacing w:val="-4"/>
        </w:rPr>
        <w:t>изменениеместучебы</w:t>
      </w:r>
      <w:r>
        <w:rPr>
          <w:rFonts w:ascii="Arial" w:eastAsia="Times New Roman" w:hAnsi="Arial" w:cs="Arial"/>
          <w:spacing w:val="-4"/>
        </w:rPr>
        <w:t xml:space="preserve">, </w:t>
      </w:r>
      <w:r>
        <w:rPr>
          <w:rFonts w:ascii="Arial" w:eastAsia="Times New Roman" w:hAnsi="Arial"/>
          <w:spacing w:val="-4"/>
        </w:rPr>
        <w:t>работы</w:t>
      </w:r>
      <w:r>
        <w:rPr>
          <w:rFonts w:ascii="Arial" w:eastAsia="Times New Roman" w:hAnsi="Arial" w:cs="Arial"/>
          <w:spacing w:val="-4"/>
        </w:rPr>
        <w:t xml:space="preserve">, </w:t>
      </w:r>
      <w:r>
        <w:rPr>
          <w:rFonts w:ascii="Arial" w:eastAsia="Times New Roman" w:hAnsi="Arial"/>
          <w:spacing w:val="-3"/>
        </w:rPr>
        <w:t>номерателефона</w:t>
      </w:r>
      <w:r>
        <w:rPr>
          <w:rFonts w:ascii="Arial" w:eastAsia="Times New Roman" w:hAnsi="Arial" w:cs="Arial"/>
          <w:spacing w:val="-3"/>
        </w:rPr>
        <w:t xml:space="preserve">. </w:t>
      </w:r>
      <w:r>
        <w:rPr>
          <w:rFonts w:ascii="Arial" w:eastAsia="Times New Roman" w:hAnsi="Arial"/>
          <w:spacing w:val="-3"/>
        </w:rPr>
        <w:t xml:space="preserve">Ещеоднойважнойсоциальнойзадачейявляется </w:t>
      </w:r>
      <w:r>
        <w:rPr>
          <w:rFonts w:ascii="Arial" w:eastAsia="Times New Roman" w:hAnsi="Arial"/>
          <w:spacing w:val="-1"/>
        </w:rPr>
        <w:t>созданиесоциально</w:t>
      </w:r>
      <w:r>
        <w:rPr>
          <w:rFonts w:ascii="Arial" w:eastAsia="Times New Roman" w:hAnsi="Arial" w:cs="Arial"/>
          <w:spacing w:val="-1"/>
        </w:rPr>
        <w:t>-</w:t>
      </w:r>
      <w:r>
        <w:rPr>
          <w:rFonts w:ascii="Arial" w:eastAsia="Times New Roman" w:hAnsi="Arial"/>
          <w:spacing w:val="-1"/>
        </w:rPr>
        <w:t>поддерживающейсреды</w:t>
      </w:r>
      <w:r>
        <w:rPr>
          <w:rFonts w:ascii="Arial" w:eastAsia="Times New Roman" w:hAnsi="Arial" w:cs="Arial"/>
          <w:spacing w:val="-1"/>
        </w:rPr>
        <w:t xml:space="preserve"> (</w:t>
      </w:r>
      <w:r>
        <w:rPr>
          <w:rFonts w:ascii="Arial" w:eastAsia="Times New Roman" w:hAnsi="Arial"/>
          <w:spacing w:val="-1"/>
        </w:rPr>
        <w:t>организацииАА</w:t>
      </w:r>
      <w:r>
        <w:rPr>
          <w:rFonts w:ascii="Arial" w:eastAsia="Times New Roman" w:hAnsi="Arial" w:cs="Arial"/>
          <w:spacing w:val="-1"/>
        </w:rPr>
        <w:t xml:space="preserve">, </w:t>
      </w:r>
      <w:r>
        <w:rPr>
          <w:rFonts w:ascii="Arial" w:eastAsia="Times New Roman" w:hAnsi="Arial"/>
          <w:spacing w:val="-1"/>
        </w:rPr>
        <w:t>АН</w:t>
      </w:r>
      <w:r>
        <w:rPr>
          <w:rFonts w:ascii="Arial" w:eastAsia="Times New Roman" w:hAnsi="Arial" w:cs="Arial"/>
          <w:spacing w:val="-1"/>
        </w:rPr>
        <w:t xml:space="preserve">, </w:t>
      </w:r>
      <w:r>
        <w:rPr>
          <w:rFonts w:ascii="Arial" w:eastAsia="Times New Roman" w:hAnsi="Arial"/>
          <w:spacing w:val="-3"/>
        </w:rPr>
        <w:t>коммуныидр</w:t>
      </w:r>
      <w:r>
        <w:rPr>
          <w:rFonts w:ascii="Arial" w:eastAsia="Times New Roman" w:hAnsi="Arial" w:cs="Arial"/>
          <w:spacing w:val="-3"/>
        </w:rPr>
        <w:t xml:space="preserve">.) </w:t>
      </w:r>
      <w:r>
        <w:rPr>
          <w:rFonts w:ascii="Arial" w:eastAsia="Times New Roman" w:hAnsi="Arial"/>
          <w:spacing w:val="-3"/>
        </w:rPr>
        <w:t>и«экологическойсреды»</w:t>
      </w:r>
      <w:r>
        <w:rPr>
          <w:rFonts w:ascii="Arial" w:eastAsia="Times New Roman" w:hAnsi="Arial" w:cs="Arial"/>
          <w:spacing w:val="-3"/>
        </w:rPr>
        <w:t xml:space="preserve">, </w:t>
      </w:r>
      <w:r>
        <w:rPr>
          <w:rFonts w:ascii="Arial" w:eastAsia="Times New Roman" w:hAnsi="Arial"/>
          <w:spacing w:val="-3"/>
        </w:rPr>
        <w:t>благоприятнойдлявыздо</w:t>
      </w:r>
      <w:r>
        <w:rPr>
          <w:rFonts w:ascii="Arial" w:eastAsia="Times New Roman" w:hAnsi="Arial"/>
          <w:spacing w:val="-3"/>
        </w:rPr>
        <w:softHyphen/>
      </w:r>
      <w:r>
        <w:rPr>
          <w:rFonts w:ascii="Arial" w:eastAsia="Times New Roman" w:hAnsi="Arial"/>
        </w:rPr>
        <w:t>ровленияиизмененияличностныхустановок</w:t>
      </w:r>
      <w:r>
        <w:rPr>
          <w:rFonts w:ascii="Arial" w:eastAsia="Times New Roman" w:hAnsi="Arial" w:cs="Arial"/>
        </w:rPr>
        <w:t xml:space="preserve">. </w:t>
      </w:r>
      <w:r>
        <w:rPr>
          <w:rFonts w:ascii="Arial" w:eastAsia="Times New Roman" w:hAnsi="Arial"/>
        </w:rPr>
        <w:t xml:space="preserve">Этотесносвязанос </w:t>
      </w:r>
      <w:r>
        <w:rPr>
          <w:rFonts w:ascii="Arial" w:eastAsia="Times New Roman" w:hAnsi="Arial"/>
          <w:spacing w:val="-3"/>
        </w:rPr>
        <w:t>изменением«наркоманского»или«алкогольного»образажизни</w:t>
      </w:r>
      <w:r>
        <w:rPr>
          <w:rFonts w:ascii="Arial" w:eastAsia="Times New Roman" w:hAnsi="Arial" w:cs="Arial"/>
          <w:spacing w:val="-3"/>
        </w:rPr>
        <w:t xml:space="preserve">. </w:t>
      </w:r>
      <w:r>
        <w:rPr>
          <w:rFonts w:ascii="Arial" w:eastAsia="Times New Roman" w:hAnsi="Arial" w:cs="Arial"/>
          <w:spacing w:val="-2"/>
        </w:rPr>
        <w:t xml:space="preserve">* </w:t>
      </w:r>
      <w:r>
        <w:rPr>
          <w:rFonts w:ascii="Arial" w:eastAsia="Times New Roman" w:hAnsi="Arial"/>
          <w:i/>
          <w:iCs/>
          <w:spacing w:val="-2"/>
        </w:rPr>
        <w:t>Макросоциальныйуровень</w:t>
      </w:r>
      <w:r>
        <w:rPr>
          <w:rFonts w:ascii="Arial" w:eastAsia="Times New Roman" w:hAnsi="Arial"/>
          <w:spacing w:val="-2"/>
        </w:rPr>
        <w:t xml:space="preserve">предполагаетсозданиеблагоприятных </w:t>
      </w:r>
      <w:r>
        <w:rPr>
          <w:rFonts w:ascii="Arial" w:eastAsia="Times New Roman" w:hAnsi="Arial"/>
          <w:spacing w:val="-6"/>
        </w:rPr>
        <w:t xml:space="preserve">условийвобществевцеломдляулучшениянаркологическойситуации </w:t>
      </w:r>
      <w:r>
        <w:rPr>
          <w:rFonts w:ascii="Arial" w:eastAsia="Times New Roman" w:hAnsi="Arial"/>
          <w:spacing w:val="-5"/>
        </w:rPr>
        <w:t>иразрешенияипредупрежденияпроблемалкоголизмаинаркоманий</w:t>
      </w:r>
      <w:r>
        <w:rPr>
          <w:rFonts w:ascii="Arial" w:eastAsia="Times New Roman" w:hAnsi="Arial" w:cs="Arial"/>
          <w:spacing w:val="-5"/>
        </w:rPr>
        <w:t xml:space="preserve">. </w:t>
      </w:r>
      <w:r>
        <w:rPr>
          <w:rFonts w:ascii="Arial" w:eastAsia="Times New Roman" w:hAnsi="Arial"/>
          <w:spacing w:val="-6"/>
        </w:rPr>
        <w:t>Этооченьсложнаязадача</w:t>
      </w:r>
      <w:r>
        <w:rPr>
          <w:rFonts w:ascii="Arial" w:eastAsia="Times New Roman" w:hAnsi="Arial" w:cs="Arial"/>
          <w:spacing w:val="-6"/>
        </w:rPr>
        <w:t xml:space="preserve">, </w:t>
      </w:r>
      <w:r>
        <w:rPr>
          <w:rFonts w:ascii="Arial" w:eastAsia="Times New Roman" w:hAnsi="Arial"/>
          <w:spacing w:val="-6"/>
        </w:rPr>
        <w:t>требующаякомплексногоподхода</w:t>
      </w:r>
      <w:r>
        <w:rPr>
          <w:rFonts w:ascii="Arial" w:eastAsia="Times New Roman" w:hAnsi="Arial" w:cs="Arial"/>
          <w:spacing w:val="-6"/>
        </w:rPr>
        <w:t xml:space="preserve">. </w:t>
      </w:r>
      <w:r>
        <w:rPr>
          <w:rFonts w:ascii="Arial" w:eastAsia="Times New Roman" w:hAnsi="Arial"/>
          <w:i/>
          <w:iCs/>
          <w:spacing w:val="-6"/>
        </w:rPr>
        <w:t>Вобще</w:t>
      </w:r>
      <w:r>
        <w:rPr>
          <w:rFonts w:ascii="Arial" w:eastAsia="Times New Roman" w:hAnsi="Arial"/>
          <w:i/>
          <w:iCs/>
          <w:spacing w:val="-6"/>
        </w:rPr>
        <w:softHyphen/>
      </w:r>
      <w:r>
        <w:rPr>
          <w:rFonts w:ascii="Arial" w:eastAsia="Times New Roman" w:hAnsi="Arial"/>
          <w:i/>
          <w:iCs/>
          <w:spacing w:val="-7"/>
        </w:rPr>
        <w:t xml:space="preserve">ственномсознаниидолжныбытьсозданыопределенныеценностные </w:t>
      </w:r>
      <w:r>
        <w:rPr>
          <w:rFonts w:ascii="Arial" w:eastAsia="Times New Roman" w:hAnsi="Arial"/>
          <w:i/>
          <w:iCs/>
          <w:spacing w:val="-13"/>
        </w:rPr>
        <w:t>приоритеты</w:t>
      </w:r>
      <w:r>
        <w:rPr>
          <w:rFonts w:ascii="Arial" w:eastAsia="Times New Roman" w:hAnsi="Arial" w:cs="Arial"/>
          <w:i/>
          <w:iCs/>
          <w:spacing w:val="-13"/>
        </w:rPr>
        <w:t xml:space="preserve">, </w:t>
      </w:r>
      <w:r>
        <w:rPr>
          <w:rFonts w:ascii="Arial" w:eastAsia="Times New Roman" w:hAnsi="Arial"/>
          <w:i/>
          <w:iCs/>
          <w:spacing w:val="-13"/>
        </w:rPr>
        <w:t xml:space="preserve">альтернативныепотребительскойсистемеценностей— </w:t>
      </w:r>
      <w:r>
        <w:rPr>
          <w:rFonts w:ascii="Arial" w:eastAsia="Times New Roman" w:hAnsi="Arial"/>
        </w:rPr>
        <w:t>уважениеправисвободотдельнойличности</w:t>
      </w:r>
      <w:r>
        <w:rPr>
          <w:rFonts w:ascii="Arial" w:eastAsia="Times New Roman" w:hAnsi="Arial" w:cs="Arial"/>
        </w:rPr>
        <w:t xml:space="preserve">, </w:t>
      </w:r>
      <w:r>
        <w:rPr>
          <w:rFonts w:ascii="Arial" w:eastAsia="Times New Roman" w:hAnsi="Arial"/>
        </w:rPr>
        <w:t xml:space="preserve">ценностиздорового </w:t>
      </w:r>
      <w:r>
        <w:rPr>
          <w:rFonts w:ascii="Arial" w:eastAsia="Times New Roman" w:hAnsi="Arial"/>
          <w:spacing w:val="-3"/>
        </w:rPr>
        <w:t>образажизни</w:t>
      </w:r>
      <w:r>
        <w:rPr>
          <w:rFonts w:ascii="Arial" w:eastAsia="Times New Roman" w:hAnsi="Arial" w:cs="Arial"/>
          <w:spacing w:val="-3"/>
        </w:rPr>
        <w:t xml:space="preserve">, </w:t>
      </w:r>
      <w:r>
        <w:rPr>
          <w:rFonts w:ascii="Arial" w:eastAsia="Times New Roman" w:hAnsi="Arial"/>
          <w:spacing w:val="-3"/>
        </w:rPr>
        <w:t>религиозныеценности</w:t>
      </w:r>
      <w:r>
        <w:rPr>
          <w:rFonts w:ascii="Arial" w:eastAsia="Times New Roman" w:hAnsi="Arial" w:cs="Arial"/>
          <w:spacing w:val="-3"/>
        </w:rPr>
        <w:t xml:space="preserve">, </w:t>
      </w:r>
      <w:r>
        <w:rPr>
          <w:rFonts w:ascii="Arial" w:eastAsia="Times New Roman" w:hAnsi="Arial"/>
          <w:spacing w:val="-3"/>
        </w:rPr>
        <w:t>ценностьтруда</w:t>
      </w:r>
      <w:r>
        <w:rPr>
          <w:rFonts w:ascii="Arial" w:eastAsia="Times New Roman" w:hAnsi="Arial" w:cs="Arial"/>
          <w:spacing w:val="-3"/>
        </w:rPr>
        <w:t xml:space="preserve">, </w:t>
      </w:r>
      <w:r>
        <w:rPr>
          <w:rFonts w:ascii="Arial" w:eastAsia="Times New Roman" w:hAnsi="Arial"/>
          <w:spacing w:val="-3"/>
        </w:rPr>
        <w:t>альтруистиче</w:t>
      </w:r>
      <w:r>
        <w:rPr>
          <w:rFonts w:ascii="Arial" w:eastAsia="Times New Roman" w:hAnsi="Arial"/>
          <w:spacing w:val="-3"/>
        </w:rPr>
        <w:softHyphen/>
      </w:r>
      <w:r>
        <w:rPr>
          <w:rFonts w:ascii="Arial" w:eastAsia="Times New Roman" w:hAnsi="Arial"/>
        </w:rPr>
        <w:t>скиеценности</w:t>
      </w:r>
      <w:r>
        <w:rPr>
          <w:rFonts w:ascii="Arial" w:eastAsia="Times New Roman" w:hAnsi="Arial" w:cs="Arial"/>
        </w:rPr>
        <w:t>.</w:t>
      </w:r>
    </w:p>
    <w:p w:rsidR="004603F1" w:rsidRDefault="00177921">
      <w:pPr>
        <w:shd w:val="clear" w:color="auto" w:fill="FFFFFF"/>
        <w:spacing w:line="214" w:lineRule="exact"/>
        <w:ind w:left="14" w:firstLine="283"/>
        <w:jc w:val="both"/>
      </w:pPr>
      <w:r>
        <w:rPr>
          <w:rFonts w:ascii="Arial" w:eastAsia="Times New Roman" w:hAnsi="Arial"/>
        </w:rPr>
        <w:t xml:space="preserve">Макросоциальныйуровеньпредполагаеттакжевоздействиена </w:t>
      </w:r>
      <w:r>
        <w:rPr>
          <w:rFonts w:ascii="Arial" w:eastAsia="Times New Roman" w:hAnsi="Arial"/>
          <w:spacing w:val="-6"/>
        </w:rPr>
        <w:t>различныесоциальныеиобщественныеинституты</w:t>
      </w:r>
      <w:r>
        <w:rPr>
          <w:rFonts w:ascii="Arial" w:eastAsia="Times New Roman" w:hAnsi="Arial" w:cs="Arial"/>
          <w:spacing w:val="-6"/>
        </w:rPr>
        <w:t xml:space="preserve">, </w:t>
      </w:r>
      <w:r>
        <w:rPr>
          <w:rFonts w:ascii="Arial" w:eastAsia="Times New Roman" w:hAnsi="Arial"/>
          <w:spacing w:val="-6"/>
        </w:rPr>
        <w:t xml:space="preserve">откоторыхзависит </w:t>
      </w:r>
      <w:r>
        <w:rPr>
          <w:rFonts w:ascii="Arial" w:eastAsia="Times New Roman" w:hAnsi="Arial"/>
          <w:spacing w:val="-3"/>
        </w:rPr>
        <w:t>решениепроблемалкоголизмаинаркоманий</w:t>
      </w:r>
      <w:r>
        <w:rPr>
          <w:rFonts w:ascii="Arial" w:eastAsia="Times New Roman" w:hAnsi="Arial" w:cs="Arial"/>
          <w:spacing w:val="-3"/>
        </w:rPr>
        <w:t xml:space="preserve">. </w:t>
      </w:r>
      <w:r>
        <w:rPr>
          <w:rFonts w:ascii="Arial" w:eastAsia="Times New Roman" w:hAnsi="Arial"/>
          <w:spacing w:val="-3"/>
        </w:rPr>
        <w:t>Речьидетопродуман</w:t>
      </w:r>
      <w:r>
        <w:rPr>
          <w:rFonts w:ascii="Arial" w:eastAsia="Times New Roman" w:hAnsi="Arial"/>
          <w:spacing w:val="-3"/>
        </w:rPr>
        <w:softHyphen/>
      </w:r>
      <w:r>
        <w:rPr>
          <w:rFonts w:ascii="Arial" w:eastAsia="Times New Roman" w:hAnsi="Arial"/>
          <w:spacing w:val="-1"/>
        </w:rPr>
        <w:t>нойантинаркотическойиантиалкогольнойполитикегосударства</w:t>
      </w:r>
      <w:r>
        <w:rPr>
          <w:rFonts w:ascii="Arial" w:eastAsia="Times New Roman" w:hAnsi="Arial" w:cs="Arial"/>
          <w:spacing w:val="-1"/>
        </w:rPr>
        <w:t xml:space="preserve">, </w:t>
      </w:r>
      <w:r>
        <w:rPr>
          <w:rFonts w:ascii="Arial" w:eastAsia="Times New Roman" w:hAnsi="Arial"/>
          <w:spacing w:val="-1"/>
        </w:rPr>
        <w:t xml:space="preserve">о </w:t>
      </w:r>
      <w:r>
        <w:rPr>
          <w:rFonts w:ascii="Arial" w:eastAsia="Times New Roman" w:hAnsi="Arial"/>
          <w:spacing w:val="-5"/>
        </w:rPr>
        <w:t>созданиисистемы</w:t>
      </w:r>
      <w:r>
        <w:rPr>
          <w:rFonts w:ascii="Arial" w:eastAsia="Times New Roman" w:hAnsi="Arial" w:cs="Arial"/>
          <w:spacing w:val="-5"/>
        </w:rPr>
        <w:t xml:space="preserve">, </w:t>
      </w:r>
      <w:r>
        <w:rPr>
          <w:rFonts w:ascii="Arial" w:eastAsia="Times New Roman" w:hAnsi="Arial"/>
          <w:spacing w:val="-5"/>
        </w:rPr>
        <w:t xml:space="preserve">позволяющейкоординироватьдействияразличных </w:t>
      </w:r>
      <w:r>
        <w:rPr>
          <w:rFonts w:ascii="Arial" w:eastAsia="Times New Roman" w:hAnsi="Arial"/>
          <w:spacing w:val="-2"/>
        </w:rPr>
        <w:t>ведомств</w:t>
      </w:r>
      <w:r>
        <w:rPr>
          <w:rFonts w:ascii="Arial" w:eastAsia="Times New Roman" w:hAnsi="Arial" w:cs="Arial"/>
          <w:spacing w:val="-2"/>
        </w:rPr>
        <w:t xml:space="preserve"> (</w:t>
      </w:r>
      <w:r>
        <w:rPr>
          <w:rFonts w:ascii="Arial" w:eastAsia="Times New Roman" w:hAnsi="Arial"/>
          <w:spacing w:val="-2"/>
        </w:rPr>
        <w:t>медицинских</w:t>
      </w:r>
      <w:r>
        <w:rPr>
          <w:rFonts w:ascii="Arial" w:eastAsia="Times New Roman" w:hAnsi="Arial" w:cs="Arial"/>
          <w:spacing w:val="-2"/>
        </w:rPr>
        <w:t xml:space="preserve">, </w:t>
      </w:r>
      <w:r>
        <w:rPr>
          <w:rFonts w:ascii="Arial" w:eastAsia="Times New Roman" w:hAnsi="Arial"/>
          <w:spacing w:val="-2"/>
        </w:rPr>
        <w:t>педагогических</w:t>
      </w:r>
      <w:r>
        <w:rPr>
          <w:rFonts w:ascii="Arial" w:eastAsia="Times New Roman" w:hAnsi="Arial" w:cs="Arial"/>
          <w:spacing w:val="-2"/>
        </w:rPr>
        <w:t xml:space="preserve">, </w:t>
      </w:r>
      <w:r>
        <w:rPr>
          <w:rFonts w:ascii="Arial" w:eastAsia="Times New Roman" w:hAnsi="Arial"/>
          <w:spacing w:val="-2"/>
        </w:rPr>
        <w:t>психологических</w:t>
      </w:r>
      <w:r>
        <w:rPr>
          <w:rFonts w:ascii="Arial" w:eastAsia="Times New Roman" w:hAnsi="Arial" w:cs="Arial"/>
          <w:spacing w:val="-2"/>
        </w:rPr>
        <w:t xml:space="preserve">, </w:t>
      </w:r>
      <w:r>
        <w:rPr>
          <w:rFonts w:ascii="Arial" w:eastAsia="Times New Roman" w:hAnsi="Arial"/>
          <w:spacing w:val="-2"/>
        </w:rPr>
        <w:t>социаль</w:t>
      </w:r>
      <w:r>
        <w:rPr>
          <w:rFonts w:ascii="Arial" w:eastAsia="Times New Roman" w:hAnsi="Arial"/>
          <w:spacing w:val="-2"/>
        </w:rPr>
        <w:softHyphen/>
      </w:r>
      <w:r>
        <w:rPr>
          <w:rFonts w:ascii="Arial" w:eastAsia="Times New Roman" w:hAnsi="Arial"/>
        </w:rPr>
        <w:t>ных</w:t>
      </w:r>
      <w:r>
        <w:rPr>
          <w:rFonts w:ascii="Arial" w:eastAsia="Times New Roman" w:hAnsi="Arial" w:cs="Arial"/>
        </w:rPr>
        <w:t xml:space="preserve">, </w:t>
      </w:r>
      <w:r>
        <w:rPr>
          <w:rFonts w:ascii="Arial" w:eastAsia="Times New Roman" w:hAnsi="Arial"/>
        </w:rPr>
        <w:t>правоохранительныхорганов</w:t>
      </w:r>
      <w:r>
        <w:rPr>
          <w:rFonts w:ascii="Arial" w:eastAsia="Times New Roman" w:hAnsi="Arial" w:cs="Arial"/>
        </w:rPr>
        <w:t xml:space="preserve">) </w:t>
      </w:r>
      <w:r>
        <w:rPr>
          <w:rFonts w:ascii="Arial" w:eastAsia="Times New Roman" w:hAnsi="Arial"/>
        </w:rPr>
        <w:t xml:space="preserve">испециалистовнаместахдля </w:t>
      </w:r>
      <w:r>
        <w:rPr>
          <w:rFonts w:ascii="Arial" w:eastAsia="Times New Roman" w:hAnsi="Arial"/>
          <w:spacing w:val="-5"/>
        </w:rPr>
        <w:t>наиболееуспешнойпрофилактики</w:t>
      </w:r>
      <w:r>
        <w:rPr>
          <w:rFonts w:ascii="Arial" w:eastAsia="Times New Roman" w:hAnsi="Arial" w:cs="Arial"/>
          <w:spacing w:val="-5"/>
        </w:rPr>
        <w:t xml:space="preserve">, </w:t>
      </w:r>
      <w:r>
        <w:rPr>
          <w:rFonts w:ascii="Arial" w:eastAsia="Times New Roman" w:hAnsi="Arial"/>
          <w:spacing w:val="-5"/>
        </w:rPr>
        <w:t>леченияиреабилитации</w:t>
      </w:r>
      <w:r>
        <w:rPr>
          <w:rFonts w:ascii="Arial" w:eastAsia="Times New Roman" w:hAnsi="Arial" w:cs="Arial"/>
          <w:spacing w:val="-5"/>
        </w:rPr>
        <w:t xml:space="preserve">. </w:t>
      </w:r>
      <w:r>
        <w:rPr>
          <w:rFonts w:ascii="Arial" w:eastAsia="Times New Roman" w:hAnsi="Arial"/>
          <w:spacing w:val="-5"/>
        </w:rPr>
        <w:t xml:space="preserve">Ведущие </w:t>
      </w:r>
      <w:r>
        <w:rPr>
          <w:rFonts w:ascii="Arial" w:eastAsia="Times New Roman" w:hAnsi="Arial"/>
          <w:spacing w:val="-2"/>
        </w:rPr>
        <w:t>отечественныенаркологи</w:t>
      </w:r>
      <w:r>
        <w:rPr>
          <w:rFonts w:ascii="Arial" w:eastAsia="Times New Roman" w:hAnsi="Arial" w:cs="Arial"/>
          <w:spacing w:val="-2"/>
        </w:rPr>
        <w:t xml:space="preserve"> (</w:t>
      </w:r>
      <w:r>
        <w:rPr>
          <w:rFonts w:ascii="Arial" w:eastAsia="Times New Roman" w:hAnsi="Arial"/>
          <w:spacing w:val="-2"/>
        </w:rPr>
        <w:t>ЭнтинГ</w:t>
      </w:r>
      <w:r>
        <w:rPr>
          <w:rFonts w:ascii="Arial" w:eastAsia="Times New Roman" w:hAnsi="Arial" w:cs="Arial"/>
          <w:spacing w:val="-2"/>
        </w:rPr>
        <w:t xml:space="preserve">. </w:t>
      </w:r>
      <w:r>
        <w:rPr>
          <w:rFonts w:ascii="Arial" w:eastAsia="Times New Roman" w:hAnsi="Arial"/>
          <w:spacing w:val="-2"/>
        </w:rPr>
        <w:t>М</w:t>
      </w:r>
      <w:r>
        <w:rPr>
          <w:rFonts w:ascii="Arial" w:eastAsia="Times New Roman" w:hAnsi="Arial" w:cs="Arial"/>
          <w:spacing w:val="-2"/>
        </w:rPr>
        <w:t xml:space="preserve">. </w:t>
      </w:r>
      <w:r>
        <w:rPr>
          <w:rFonts w:ascii="Arial" w:eastAsia="Times New Roman" w:hAnsi="Arial"/>
          <w:spacing w:val="-2"/>
        </w:rPr>
        <w:t>ссоавт</w:t>
      </w:r>
      <w:r>
        <w:rPr>
          <w:rFonts w:ascii="Arial" w:eastAsia="Times New Roman" w:hAnsi="Arial" w:cs="Arial"/>
          <w:spacing w:val="-2"/>
        </w:rPr>
        <w:t xml:space="preserve">. </w:t>
      </w:r>
      <w:r>
        <w:rPr>
          <w:rFonts w:ascii="Arial" w:eastAsia="Times New Roman" w:hAnsi="Arial"/>
          <w:spacing w:val="-2"/>
        </w:rPr>
        <w:t>—</w:t>
      </w:r>
      <w:r>
        <w:rPr>
          <w:rFonts w:ascii="Arial" w:eastAsia="Times New Roman" w:hAnsi="Arial" w:cs="Arial"/>
          <w:spacing w:val="-2"/>
        </w:rPr>
        <w:t xml:space="preserve"> 2002) </w:t>
      </w:r>
      <w:r>
        <w:rPr>
          <w:rFonts w:ascii="Arial" w:eastAsia="Times New Roman" w:hAnsi="Arial"/>
          <w:spacing w:val="-2"/>
        </w:rPr>
        <w:t xml:space="preserve">призываютк </w:t>
      </w:r>
      <w:r>
        <w:rPr>
          <w:rFonts w:ascii="Arial" w:eastAsia="Times New Roman" w:hAnsi="Arial"/>
        </w:rPr>
        <w:t>возрождениюисовершенствованиюорганизационныхструктурси</w:t>
      </w:r>
      <w:r>
        <w:rPr>
          <w:rFonts w:ascii="Arial" w:eastAsia="Times New Roman" w:hAnsi="Arial"/>
        </w:rPr>
        <w:softHyphen/>
      </w:r>
      <w:r>
        <w:rPr>
          <w:rFonts w:ascii="Arial" w:eastAsia="Times New Roman" w:hAnsi="Arial"/>
          <w:spacing w:val="-3"/>
        </w:rPr>
        <w:t>стемыздравоохранениядляболеекачественногооказанияреабили</w:t>
      </w:r>
      <w:r>
        <w:rPr>
          <w:rFonts w:ascii="Arial" w:eastAsia="Times New Roman" w:hAnsi="Arial"/>
          <w:spacing w:val="-3"/>
        </w:rPr>
        <w:softHyphen/>
      </w:r>
      <w:r>
        <w:rPr>
          <w:rFonts w:ascii="Arial" w:eastAsia="Times New Roman" w:hAnsi="Arial"/>
          <w:spacing w:val="-1"/>
        </w:rPr>
        <w:t>тационнойподдержкизависимым</w:t>
      </w:r>
      <w:r>
        <w:rPr>
          <w:rFonts w:ascii="Arial" w:eastAsia="Times New Roman" w:hAnsi="Arial" w:cs="Arial"/>
          <w:spacing w:val="-1"/>
        </w:rPr>
        <w:t xml:space="preserve">, </w:t>
      </w:r>
      <w:r>
        <w:rPr>
          <w:rFonts w:ascii="Arial" w:eastAsia="Times New Roman" w:hAnsi="Arial"/>
          <w:spacing w:val="-1"/>
        </w:rPr>
        <w:t xml:space="preserve">атакжекпринятиюполитических </w:t>
      </w:r>
      <w:r>
        <w:rPr>
          <w:rFonts w:ascii="Arial" w:eastAsia="Times New Roman" w:hAnsi="Arial"/>
          <w:spacing w:val="-7"/>
        </w:rPr>
        <w:t>изаконодательныхрешений</w:t>
      </w:r>
      <w:r>
        <w:rPr>
          <w:rFonts w:ascii="Arial" w:eastAsia="Times New Roman" w:hAnsi="Arial" w:cs="Arial"/>
          <w:spacing w:val="-7"/>
        </w:rPr>
        <w:t xml:space="preserve">, </w:t>
      </w:r>
      <w:r>
        <w:rPr>
          <w:rFonts w:ascii="Arial" w:eastAsia="Times New Roman" w:hAnsi="Arial"/>
          <w:spacing w:val="-7"/>
        </w:rPr>
        <w:t xml:space="preserve">способныхповлиятьнаулучшениеобщей </w:t>
      </w:r>
      <w:r>
        <w:rPr>
          <w:rFonts w:ascii="Arial" w:eastAsia="Times New Roman" w:hAnsi="Arial"/>
        </w:rPr>
        <w:t>наркологическойситуациивРоссии</w:t>
      </w:r>
      <w:r>
        <w:rPr>
          <w:rFonts w:ascii="Arial" w:eastAsia="Times New Roman" w:hAnsi="Arial" w:cs="Arial"/>
        </w:rPr>
        <w:t>.</w:t>
      </w:r>
    </w:p>
    <w:p w:rsidR="004603F1" w:rsidRDefault="00177921">
      <w:pPr>
        <w:shd w:val="clear" w:color="auto" w:fill="FFFFFF"/>
        <w:spacing w:before="134" w:line="214" w:lineRule="exact"/>
        <w:ind w:left="24" w:right="7" w:firstLine="290"/>
        <w:jc w:val="both"/>
      </w:pPr>
      <w:r>
        <w:rPr>
          <w:b/>
          <w:bCs/>
          <w:sz w:val="18"/>
          <w:szCs w:val="18"/>
          <w:vertAlign w:val="superscript"/>
        </w:rPr>
        <w:t>1</w:t>
      </w:r>
      <w:r>
        <w:rPr>
          <w:rFonts w:eastAsia="Times New Roman"/>
          <w:b/>
          <w:bCs/>
          <w:spacing w:val="-4"/>
          <w:sz w:val="18"/>
          <w:szCs w:val="18"/>
        </w:rPr>
        <w:t xml:space="preserve">Общественные организации : </w:t>
      </w:r>
      <w:r>
        <w:rPr>
          <w:rFonts w:eastAsia="Times New Roman"/>
          <w:b/>
          <w:bCs/>
          <w:i/>
          <w:iCs/>
          <w:spacing w:val="-4"/>
          <w:sz w:val="18"/>
          <w:szCs w:val="18"/>
        </w:rPr>
        <w:t xml:space="preserve">АА </w:t>
      </w:r>
      <w:r>
        <w:rPr>
          <w:rFonts w:eastAsia="Times New Roman"/>
          <w:b/>
          <w:bCs/>
          <w:spacing w:val="-4"/>
          <w:sz w:val="18"/>
          <w:szCs w:val="18"/>
        </w:rPr>
        <w:t xml:space="preserve">— «Анонимные алкоголики», </w:t>
      </w:r>
      <w:r>
        <w:rPr>
          <w:rFonts w:eastAsia="Times New Roman"/>
          <w:b/>
          <w:bCs/>
          <w:i/>
          <w:iCs/>
          <w:spacing w:val="-4"/>
          <w:sz w:val="18"/>
          <w:szCs w:val="18"/>
        </w:rPr>
        <w:t xml:space="preserve">АН— </w:t>
      </w:r>
      <w:r>
        <w:rPr>
          <w:rFonts w:eastAsia="Times New Roman"/>
          <w:b/>
          <w:bCs/>
          <w:spacing w:val="-4"/>
          <w:sz w:val="18"/>
          <w:szCs w:val="18"/>
        </w:rPr>
        <w:t>«Ано</w:t>
      </w:r>
      <w:r>
        <w:rPr>
          <w:rFonts w:eastAsia="Times New Roman"/>
          <w:b/>
          <w:bCs/>
          <w:spacing w:val="-4"/>
          <w:sz w:val="18"/>
          <w:szCs w:val="18"/>
        </w:rPr>
        <w:softHyphen/>
      </w:r>
      <w:r>
        <w:rPr>
          <w:rFonts w:eastAsia="Times New Roman"/>
          <w:b/>
          <w:bCs/>
          <w:sz w:val="18"/>
          <w:szCs w:val="18"/>
        </w:rPr>
        <w:t>нимные наркоманы».</w:t>
      </w:r>
    </w:p>
    <w:p w:rsidR="004603F1" w:rsidRDefault="00177921">
      <w:pPr>
        <w:shd w:val="clear" w:color="auto" w:fill="FFFFFF"/>
        <w:spacing w:before="89"/>
        <w:ind w:right="2"/>
        <w:jc w:val="right"/>
      </w:pPr>
      <w:r>
        <w:rPr>
          <w:sz w:val="22"/>
          <w:szCs w:val="22"/>
        </w:rPr>
        <w:t>379</w:t>
      </w:r>
    </w:p>
    <w:p w:rsidR="004603F1" w:rsidRDefault="004603F1">
      <w:pPr>
        <w:shd w:val="clear" w:color="auto" w:fill="FFFFFF"/>
        <w:spacing w:before="89"/>
        <w:ind w:right="2"/>
        <w:jc w:val="right"/>
        <w:sectPr w:rsidR="004603F1">
          <w:pgSz w:w="11909" w:h="16834"/>
          <w:pgMar w:top="1440" w:right="2712" w:bottom="720" w:left="2801" w:header="720" w:footer="720" w:gutter="0"/>
          <w:cols w:space="60"/>
          <w:noEndnote/>
        </w:sectPr>
      </w:pPr>
    </w:p>
    <w:p w:rsidR="004603F1" w:rsidRDefault="00177921">
      <w:pPr>
        <w:shd w:val="clear" w:color="auto" w:fill="FFFFFF"/>
        <w:ind w:right="14"/>
        <w:jc w:val="center"/>
      </w:pPr>
      <w:r>
        <w:rPr>
          <w:rFonts w:ascii="Arial" w:eastAsia="Times New Roman" w:hAnsi="Arial"/>
          <w:b/>
          <w:bCs/>
          <w:sz w:val="18"/>
          <w:szCs w:val="18"/>
        </w:rPr>
        <w:t>Контрольныевопросыизадания</w:t>
      </w:r>
    </w:p>
    <w:p w:rsidR="004603F1" w:rsidRDefault="00177921" w:rsidP="00177921">
      <w:pPr>
        <w:numPr>
          <w:ilvl w:val="0"/>
          <w:numId w:val="58"/>
        </w:numPr>
        <w:shd w:val="clear" w:color="auto" w:fill="FFFFFF"/>
        <w:tabs>
          <w:tab w:val="left" w:pos="502"/>
        </w:tabs>
        <w:spacing w:before="226" w:line="214" w:lineRule="exact"/>
        <w:ind w:right="29" w:firstLine="295"/>
        <w:jc w:val="both"/>
        <w:rPr>
          <w:b/>
          <w:bCs/>
          <w:spacing w:val="-26"/>
        </w:rPr>
      </w:pPr>
      <w:r>
        <w:rPr>
          <w:rFonts w:eastAsia="Times New Roman"/>
          <w:b/>
          <w:bCs/>
          <w:spacing w:val="-5"/>
        </w:rPr>
        <w:t xml:space="preserve">Назовите современные представления о причинах и последствиях </w:t>
      </w:r>
      <w:r>
        <w:rPr>
          <w:rFonts w:eastAsia="Times New Roman"/>
          <w:b/>
          <w:bCs/>
          <w:spacing w:val="-4"/>
        </w:rPr>
        <w:t xml:space="preserve">зависимости в предиспозиционной психиатрической модели. Что такое </w:t>
      </w:r>
      <w:r>
        <w:rPr>
          <w:rFonts w:eastAsia="Times New Roman"/>
          <w:b/>
          <w:bCs/>
          <w:spacing w:val="-3"/>
        </w:rPr>
        <w:t xml:space="preserve">«двойной диагноз» у больных зависимостями, какие из этого следуют </w:t>
      </w:r>
      <w:r>
        <w:rPr>
          <w:rFonts w:eastAsia="Times New Roman"/>
          <w:b/>
          <w:bCs/>
        </w:rPr>
        <w:t>выводы для лечения?</w:t>
      </w:r>
    </w:p>
    <w:p w:rsidR="004603F1" w:rsidRDefault="00177921" w:rsidP="00177921">
      <w:pPr>
        <w:numPr>
          <w:ilvl w:val="0"/>
          <w:numId w:val="58"/>
        </w:numPr>
        <w:shd w:val="clear" w:color="auto" w:fill="FFFFFF"/>
        <w:tabs>
          <w:tab w:val="left" w:pos="502"/>
        </w:tabs>
        <w:spacing w:line="214" w:lineRule="exact"/>
        <w:ind w:right="36" w:firstLine="295"/>
        <w:jc w:val="both"/>
        <w:rPr>
          <w:b/>
          <w:bCs/>
          <w:spacing w:val="-12"/>
        </w:rPr>
      </w:pPr>
      <w:r>
        <w:rPr>
          <w:rFonts w:eastAsia="Times New Roman"/>
          <w:b/>
          <w:bCs/>
          <w:spacing w:val="-4"/>
        </w:rPr>
        <w:t>Какие общие черты свойственны людям с отклоняющимся пове</w:t>
      </w:r>
      <w:r>
        <w:rPr>
          <w:rFonts w:eastAsia="Times New Roman"/>
          <w:b/>
          <w:bCs/>
          <w:spacing w:val="-4"/>
        </w:rPr>
        <w:softHyphen/>
      </w:r>
      <w:r>
        <w:rPr>
          <w:rFonts w:eastAsia="Times New Roman"/>
          <w:b/>
          <w:bCs/>
        </w:rPr>
        <w:t>дением согласно модели личностных типов и черт?</w:t>
      </w:r>
    </w:p>
    <w:p w:rsidR="004603F1" w:rsidRDefault="00177921" w:rsidP="00177921">
      <w:pPr>
        <w:numPr>
          <w:ilvl w:val="0"/>
          <w:numId w:val="58"/>
        </w:numPr>
        <w:shd w:val="clear" w:color="auto" w:fill="FFFFFF"/>
        <w:tabs>
          <w:tab w:val="left" w:pos="502"/>
        </w:tabs>
        <w:spacing w:line="214" w:lineRule="exact"/>
        <w:ind w:right="22" w:firstLine="295"/>
        <w:jc w:val="both"/>
        <w:rPr>
          <w:b/>
          <w:bCs/>
          <w:spacing w:val="-11"/>
        </w:rPr>
      </w:pPr>
      <w:r>
        <w:rPr>
          <w:rFonts w:eastAsia="Times New Roman"/>
          <w:b/>
          <w:bCs/>
          <w:spacing w:val="-3"/>
        </w:rPr>
        <w:t>Объясните с точки зрения психофизиологической модели меха</w:t>
      </w:r>
      <w:r>
        <w:rPr>
          <w:rFonts w:eastAsia="Times New Roman"/>
          <w:b/>
          <w:bCs/>
          <w:spacing w:val="-3"/>
        </w:rPr>
        <w:softHyphen/>
      </w:r>
      <w:r>
        <w:rPr>
          <w:rFonts w:eastAsia="Times New Roman"/>
          <w:b/>
          <w:bCs/>
          <w:spacing w:val="-4"/>
        </w:rPr>
        <w:t xml:space="preserve">низмы возникновения психической, физической зависимости и тяжесть </w:t>
      </w:r>
      <w:r>
        <w:rPr>
          <w:rFonts w:eastAsia="Times New Roman"/>
          <w:b/>
          <w:bCs/>
        </w:rPr>
        <w:t>абстинентного синдрома.</w:t>
      </w:r>
    </w:p>
    <w:p w:rsidR="004603F1" w:rsidRDefault="00177921" w:rsidP="00177921">
      <w:pPr>
        <w:numPr>
          <w:ilvl w:val="0"/>
          <w:numId w:val="58"/>
        </w:numPr>
        <w:shd w:val="clear" w:color="auto" w:fill="FFFFFF"/>
        <w:tabs>
          <w:tab w:val="left" w:pos="502"/>
        </w:tabs>
        <w:spacing w:line="214" w:lineRule="exact"/>
        <w:ind w:right="29" w:firstLine="295"/>
        <w:jc w:val="both"/>
        <w:rPr>
          <w:b/>
          <w:bCs/>
          <w:spacing w:val="-9"/>
        </w:rPr>
      </w:pPr>
      <w:r>
        <w:rPr>
          <w:rFonts w:eastAsia="Times New Roman"/>
          <w:b/>
          <w:bCs/>
          <w:spacing w:val="-3"/>
        </w:rPr>
        <w:t>Как объясняются причины злоупотребления ПАВ в психоанали</w:t>
      </w:r>
      <w:r>
        <w:rPr>
          <w:rFonts w:eastAsia="Times New Roman"/>
          <w:b/>
          <w:bCs/>
          <w:spacing w:val="-3"/>
        </w:rPr>
        <w:softHyphen/>
      </w:r>
      <w:r>
        <w:rPr>
          <w:rFonts w:eastAsia="Times New Roman"/>
          <w:b/>
          <w:bCs/>
          <w:spacing w:val="-5"/>
        </w:rPr>
        <w:t>зе? Какие типы адциктивного поведения выделяют современные иссле</w:t>
      </w:r>
      <w:r>
        <w:rPr>
          <w:rFonts w:eastAsia="Times New Roman"/>
          <w:b/>
          <w:bCs/>
          <w:spacing w:val="-5"/>
        </w:rPr>
        <w:softHyphen/>
      </w:r>
      <w:r>
        <w:rPr>
          <w:rFonts w:eastAsia="Times New Roman"/>
          <w:b/>
          <w:bCs/>
        </w:rPr>
        <w:t>дователи психоанализа?</w:t>
      </w:r>
    </w:p>
    <w:p w:rsidR="004603F1" w:rsidRDefault="00177921" w:rsidP="00177921">
      <w:pPr>
        <w:numPr>
          <w:ilvl w:val="0"/>
          <w:numId w:val="58"/>
        </w:numPr>
        <w:shd w:val="clear" w:color="auto" w:fill="FFFFFF"/>
        <w:tabs>
          <w:tab w:val="left" w:pos="502"/>
        </w:tabs>
        <w:spacing w:line="214" w:lineRule="exact"/>
        <w:ind w:right="14" w:firstLine="295"/>
        <w:jc w:val="both"/>
        <w:rPr>
          <w:b/>
          <w:bCs/>
          <w:spacing w:val="-11"/>
        </w:rPr>
      </w:pPr>
      <w:r>
        <w:rPr>
          <w:rFonts w:eastAsia="Times New Roman"/>
          <w:b/>
          <w:bCs/>
          <w:spacing w:val="-6"/>
        </w:rPr>
        <w:t xml:space="preserve">Какие социальные роли выделяет Э. Берн и другие авторы в семьях </w:t>
      </w:r>
      <w:r>
        <w:rPr>
          <w:rFonts w:eastAsia="Times New Roman"/>
          <w:b/>
          <w:bCs/>
          <w:spacing w:val="-3"/>
        </w:rPr>
        <w:t xml:space="preserve">зависимых от ПАВ и каковы особенности равновесия в таких семьях? </w:t>
      </w:r>
      <w:r>
        <w:rPr>
          <w:rFonts w:eastAsia="Times New Roman"/>
          <w:b/>
          <w:bCs/>
          <w:spacing w:val="-2"/>
        </w:rPr>
        <w:t xml:space="preserve">Какие типы семейного воспитания считают наиболее «патогенными» </w:t>
      </w:r>
      <w:r>
        <w:rPr>
          <w:rFonts w:eastAsia="Times New Roman"/>
          <w:b/>
          <w:bCs/>
        </w:rPr>
        <w:t>для развития девиантного поведения?</w:t>
      </w:r>
    </w:p>
    <w:p w:rsidR="004603F1" w:rsidRDefault="00177921" w:rsidP="00177921">
      <w:pPr>
        <w:numPr>
          <w:ilvl w:val="0"/>
          <w:numId w:val="58"/>
        </w:numPr>
        <w:shd w:val="clear" w:color="auto" w:fill="FFFFFF"/>
        <w:tabs>
          <w:tab w:val="left" w:pos="502"/>
        </w:tabs>
        <w:spacing w:line="214" w:lineRule="exact"/>
        <w:ind w:right="19" w:firstLine="295"/>
        <w:jc w:val="both"/>
        <w:rPr>
          <w:b/>
          <w:bCs/>
          <w:spacing w:val="-10"/>
        </w:rPr>
      </w:pPr>
      <w:r>
        <w:rPr>
          <w:rFonts w:eastAsia="Times New Roman"/>
          <w:b/>
          <w:bCs/>
          <w:spacing w:val="-5"/>
        </w:rPr>
        <w:t xml:space="preserve">Как связаны привлекательность алкоголя, психофизиологический </w:t>
      </w:r>
      <w:r>
        <w:rPr>
          <w:rFonts w:eastAsia="Times New Roman"/>
          <w:b/>
          <w:bCs/>
          <w:spacing w:val="-3"/>
        </w:rPr>
        <w:t>фон и психологическая мотивация (по Б. С. Братусю)?</w:t>
      </w:r>
    </w:p>
    <w:p w:rsidR="004603F1" w:rsidRDefault="00177921" w:rsidP="00177921">
      <w:pPr>
        <w:numPr>
          <w:ilvl w:val="0"/>
          <w:numId w:val="58"/>
        </w:numPr>
        <w:shd w:val="clear" w:color="auto" w:fill="FFFFFF"/>
        <w:tabs>
          <w:tab w:val="left" w:pos="502"/>
        </w:tabs>
        <w:spacing w:line="214" w:lineRule="exact"/>
        <w:ind w:right="14" w:firstLine="295"/>
        <w:jc w:val="both"/>
        <w:rPr>
          <w:b/>
          <w:bCs/>
          <w:spacing w:val="-16"/>
        </w:rPr>
      </w:pPr>
      <w:r>
        <w:rPr>
          <w:rFonts w:eastAsia="Times New Roman"/>
          <w:b/>
          <w:bCs/>
          <w:spacing w:val="-4"/>
        </w:rPr>
        <w:t>Назовите стадии развития зависимости с точки зрения последова</w:t>
      </w:r>
      <w:r>
        <w:rPr>
          <w:rFonts w:eastAsia="Times New Roman"/>
          <w:b/>
          <w:bCs/>
          <w:spacing w:val="-4"/>
        </w:rPr>
        <w:softHyphen/>
      </w:r>
      <w:r>
        <w:rPr>
          <w:rFonts w:eastAsia="Times New Roman"/>
          <w:b/>
          <w:bCs/>
          <w:spacing w:val="-2"/>
        </w:rPr>
        <w:t xml:space="preserve">тельного возникновения специфических синдромов. В чем разница с </w:t>
      </w:r>
      <w:r>
        <w:rPr>
          <w:rFonts w:eastAsia="Times New Roman"/>
          <w:b/>
          <w:bCs/>
          <w:spacing w:val="-3"/>
        </w:rPr>
        <w:t xml:space="preserve">точки зрения диагностики между умеренным употреблением ПАВ и </w:t>
      </w:r>
      <w:r>
        <w:rPr>
          <w:rFonts w:eastAsia="Times New Roman"/>
          <w:b/>
          <w:bCs/>
        </w:rPr>
        <w:t>злоупотреблением?</w:t>
      </w:r>
    </w:p>
    <w:p w:rsidR="004603F1" w:rsidRDefault="00177921" w:rsidP="00177921">
      <w:pPr>
        <w:numPr>
          <w:ilvl w:val="0"/>
          <w:numId w:val="58"/>
        </w:numPr>
        <w:shd w:val="clear" w:color="auto" w:fill="FFFFFF"/>
        <w:tabs>
          <w:tab w:val="left" w:pos="502"/>
        </w:tabs>
        <w:spacing w:line="214" w:lineRule="exact"/>
        <w:ind w:right="14" w:firstLine="295"/>
        <w:jc w:val="both"/>
        <w:rPr>
          <w:b/>
          <w:bCs/>
          <w:spacing w:val="-11"/>
        </w:rPr>
      </w:pPr>
      <w:r>
        <w:rPr>
          <w:rFonts w:eastAsia="Times New Roman"/>
          <w:b/>
          <w:bCs/>
          <w:spacing w:val="-3"/>
        </w:rPr>
        <w:t>В чем состоит трудность контроля за эпидемиологической ситуа</w:t>
      </w:r>
      <w:r>
        <w:rPr>
          <w:rFonts w:eastAsia="Times New Roman"/>
          <w:b/>
          <w:bCs/>
          <w:spacing w:val="-3"/>
        </w:rPr>
        <w:softHyphen/>
        <w:t xml:space="preserve">цией в области наркологии? Какие тенденции говорят об утяжелении </w:t>
      </w:r>
      <w:r>
        <w:rPr>
          <w:rFonts w:eastAsia="Times New Roman"/>
          <w:b/>
          <w:bCs/>
        </w:rPr>
        <w:t>эпидемиологической ситуации?</w:t>
      </w:r>
    </w:p>
    <w:p w:rsidR="004603F1" w:rsidRDefault="00177921" w:rsidP="00177921">
      <w:pPr>
        <w:numPr>
          <w:ilvl w:val="0"/>
          <w:numId w:val="58"/>
        </w:numPr>
        <w:shd w:val="clear" w:color="auto" w:fill="FFFFFF"/>
        <w:tabs>
          <w:tab w:val="left" w:pos="502"/>
        </w:tabs>
        <w:spacing w:line="214" w:lineRule="exact"/>
        <w:ind w:right="19" w:firstLine="295"/>
        <w:jc w:val="both"/>
        <w:rPr>
          <w:b/>
          <w:bCs/>
          <w:spacing w:val="-9"/>
        </w:rPr>
      </w:pPr>
      <w:r>
        <w:rPr>
          <w:rFonts w:eastAsia="Times New Roman"/>
          <w:b/>
          <w:bCs/>
          <w:spacing w:val="-5"/>
        </w:rPr>
        <w:t>В чем заключается сходство нарушений целенаправленной актив</w:t>
      </w:r>
      <w:r>
        <w:rPr>
          <w:rFonts w:eastAsia="Times New Roman"/>
          <w:b/>
          <w:bCs/>
          <w:spacing w:val="-5"/>
        </w:rPr>
        <w:softHyphen/>
      </w:r>
      <w:r>
        <w:rPr>
          <w:rFonts w:eastAsia="Times New Roman"/>
          <w:b/>
          <w:bCs/>
          <w:spacing w:val="-3"/>
        </w:rPr>
        <w:t>ности у больных наркоманиями и больных шизофренией?</w:t>
      </w:r>
    </w:p>
    <w:p w:rsidR="004603F1" w:rsidRDefault="00177921">
      <w:pPr>
        <w:shd w:val="clear" w:color="auto" w:fill="FFFFFF"/>
        <w:spacing w:before="439"/>
        <w:ind w:left="17"/>
        <w:jc w:val="center"/>
      </w:pPr>
      <w:r>
        <w:rPr>
          <w:rFonts w:ascii="Arial" w:eastAsia="Times New Roman" w:hAnsi="Arial"/>
        </w:rPr>
        <w:t>Рекомендуемая</w:t>
      </w:r>
      <w:r>
        <w:rPr>
          <w:rFonts w:ascii="Arial" w:eastAsia="Times New Roman" w:hAnsi="Arial"/>
          <w:spacing w:val="28"/>
        </w:rPr>
        <w:t>литература</w:t>
      </w:r>
    </w:p>
    <w:p w:rsidR="004603F1" w:rsidRDefault="00177921">
      <w:pPr>
        <w:shd w:val="clear" w:color="auto" w:fill="FFFFFF"/>
        <w:spacing w:before="223" w:line="214" w:lineRule="exact"/>
        <w:ind w:left="22" w:firstLine="293"/>
        <w:jc w:val="both"/>
      </w:pPr>
      <w:r>
        <w:rPr>
          <w:rFonts w:eastAsia="Times New Roman"/>
          <w:b/>
          <w:bCs/>
          <w:i/>
          <w:iCs/>
        </w:rPr>
        <w:t xml:space="preserve">Буш </w:t>
      </w:r>
      <w:r>
        <w:rPr>
          <w:rFonts w:eastAsia="Times New Roman"/>
          <w:b/>
          <w:bCs/>
        </w:rPr>
        <w:t xml:space="preserve">Л/., </w:t>
      </w:r>
      <w:r>
        <w:rPr>
          <w:rFonts w:eastAsia="Times New Roman"/>
          <w:b/>
          <w:bCs/>
          <w:i/>
          <w:iCs/>
        </w:rPr>
        <w:t xml:space="preserve">Каррона </w:t>
      </w:r>
      <w:r>
        <w:rPr>
          <w:rFonts w:eastAsia="Times New Roman"/>
          <w:b/>
          <w:bCs/>
          <w:i/>
          <w:iCs/>
          <w:smallCaps/>
        </w:rPr>
        <w:t xml:space="preserve">Эа.Б., </w:t>
      </w:r>
      <w:r>
        <w:rPr>
          <w:rFonts w:eastAsia="Times New Roman"/>
          <w:b/>
          <w:bCs/>
          <w:i/>
          <w:iCs/>
        </w:rPr>
        <w:t xml:space="preserve">Спратт С.Е., Бигби Дж.Э. </w:t>
      </w:r>
      <w:r>
        <w:rPr>
          <w:rFonts w:eastAsia="Times New Roman"/>
          <w:b/>
          <w:bCs/>
        </w:rPr>
        <w:t>Злоупотре</w:t>
      </w:r>
      <w:r>
        <w:rPr>
          <w:rFonts w:eastAsia="Times New Roman"/>
          <w:b/>
          <w:bCs/>
        </w:rPr>
        <w:softHyphen/>
      </w:r>
      <w:r>
        <w:rPr>
          <w:rFonts w:eastAsia="Times New Roman"/>
          <w:b/>
          <w:bCs/>
          <w:spacing w:val="-2"/>
        </w:rPr>
        <w:t xml:space="preserve">бление наркотическими веществами и взаимоотношения в семье // Наркология / под ред. </w:t>
      </w:r>
      <w:r>
        <w:rPr>
          <w:rFonts w:eastAsia="Times New Roman"/>
          <w:b/>
          <w:bCs/>
          <w:spacing w:val="-2"/>
          <w:lang w:val="en-US"/>
        </w:rPr>
        <w:t>J1.</w:t>
      </w:r>
      <w:r>
        <w:rPr>
          <w:rFonts w:eastAsia="Times New Roman"/>
          <w:b/>
          <w:bCs/>
          <w:spacing w:val="-2"/>
        </w:rPr>
        <w:t xml:space="preserve">Фридман, Н.С.Флеминг, Д.Х.Роберте и др. — </w:t>
      </w:r>
      <w:r>
        <w:rPr>
          <w:rFonts w:eastAsia="Times New Roman"/>
          <w:b/>
          <w:bCs/>
        </w:rPr>
        <w:t>М.; СПб., 1998.</w:t>
      </w:r>
    </w:p>
    <w:p w:rsidR="004603F1" w:rsidRDefault="00177921">
      <w:pPr>
        <w:shd w:val="clear" w:color="auto" w:fill="FFFFFF"/>
        <w:spacing w:before="2" w:line="214" w:lineRule="exact"/>
        <w:ind w:left="312"/>
      </w:pPr>
      <w:r>
        <w:rPr>
          <w:rFonts w:eastAsia="Times New Roman"/>
          <w:b/>
          <w:bCs/>
          <w:i/>
          <w:iCs/>
          <w:spacing w:val="-1"/>
        </w:rPr>
        <w:t xml:space="preserve">Зейгарник Б. В. </w:t>
      </w:r>
      <w:r>
        <w:rPr>
          <w:rFonts w:eastAsia="Times New Roman"/>
          <w:b/>
          <w:bCs/>
          <w:spacing w:val="-1"/>
        </w:rPr>
        <w:t>Патопсихология. — М., 1999. — С. 153—182.</w:t>
      </w:r>
    </w:p>
    <w:p w:rsidR="004603F1" w:rsidRDefault="00177921">
      <w:pPr>
        <w:shd w:val="clear" w:color="auto" w:fill="FFFFFF"/>
        <w:spacing w:line="214" w:lineRule="exact"/>
        <w:ind w:left="26" w:right="2" w:firstLine="295"/>
        <w:jc w:val="both"/>
      </w:pPr>
      <w:r>
        <w:rPr>
          <w:rFonts w:eastAsia="Times New Roman"/>
          <w:b/>
          <w:bCs/>
          <w:i/>
          <w:iCs/>
          <w:spacing w:val="-2"/>
        </w:rPr>
        <w:t xml:space="preserve">Коэн Ш. </w:t>
      </w:r>
      <w:r>
        <w:rPr>
          <w:rFonts w:eastAsia="Times New Roman"/>
          <w:b/>
          <w:bCs/>
          <w:spacing w:val="-2"/>
        </w:rPr>
        <w:t xml:space="preserve">Т., </w:t>
      </w:r>
      <w:r>
        <w:rPr>
          <w:rFonts w:eastAsia="Times New Roman"/>
          <w:b/>
          <w:bCs/>
          <w:i/>
          <w:iCs/>
          <w:spacing w:val="-2"/>
        </w:rPr>
        <w:t xml:space="preserve">Вейсс Р. </w:t>
      </w:r>
      <w:r>
        <w:rPr>
          <w:rFonts w:eastAsia="Times New Roman"/>
          <w:b/>
          <w:bCs/>
          <w:spacing w:val="-2"/>
        </w:rPr>
        <w:t xml:space="preserve">Злоупотребление наркотическими веществами </w:t>
      </w:r>
      <w:r>
        <w:rPr>
          <w:rFonts w:eastAsia="Times New Roman"/>
          <w:b/>
          <w:bCs/>
        </w:rPr>
        <w:t>и психические заболевания // Наркология / под ред. Л.С.Фридман, Н.Ф.Флеминг, Д.Х.Роберте, С.Е.Хайман. — СПб., 1998.</w:t>
      </w:r>
    </w:p>
    <w:p w:rsidR="004603F1" w:rsidRDefault="00177921">
      <w:pPr>
        <w:shd w:val="clear" w:color="auto" w:fill="FFFFFF"/>
        <w:spacing w:before="2" w:line="214" w:lineRule="exact"/>
        <w:ind w:left="36" w:right="7" w:firstLine="283"/>
        <w:jc w:val="both"/>
      </w:pPr>
      <w:r>
        <w:rPr>
          <w:rFonts w:eastAsia="Times New Roman"/>
          <w:b/>
          <w:bCs/>
          <w:spacing w:val="-1"/>
        </w:rPr>
        <w:t xml:space="preserve">Наркология. Национальное руководство / под ред. Н.Н.Иванца, </w:t>
      </w:r>
      <w:r>
        <w:rPr>
          <w:rFonts w:eastAsia="Times New Roman"/>
          <w:b/>
          <w:bCs/>
        </w:rPr>
        <w:t>И.П.Анохиной, М.А.Винниковой. — М., 2008. — С. 3 — 56.</w:t>
      </w:r>
    </w:p>
    <w:p w:rsidR="004603F1" w:rsidRDefault="00177921">
      <w:pPr>
        <w:shd w:val="clear" w:color="auto" w:fill="FFFFFF"/>
        <w:spacing w:line="214" w:lineRule="exact"/>
        <w:ind w:left="319"/>
      </w:pPr>
      <w:r>
        <w:rPr>
          <w:rFonts w:eastAsia="Times New Roman"/>
          <w:b/>
          <w:bCs/>
          <w:i/>
          <w:iCs/>
          <w:spacing w:val="-4"/>
        </w:rPr>
        <w:t xml:space="preserve">Пятницкая И. И. </w:t>
      </w:r>
      <w:r>
        <w:rPr>
          <w:rFonts w:eastAsia="Times New Roman"/>
          <w:b/>
          <w:bCs/>
          <w:spacing w:val="-4"/>
        </w:rPr>
        <w:t xml:space="preserve">Наркомании. — М., 1994. — С. 8 — </w:t>
      </w:r>
      <w:r>
        <w:rPr>
          <w:rFonts w:eastAsia="Times New Roman"/>
          <w:b/>
          <w:bCs/>
        </w:rPr>
        <w:t>211,</w:t>
      </w:r>
      <w:r>
        <w:rPr>
          <w:rFonts w:eastAsia="Times New Roman"/>
          <w:b/>
          <w:bCs/>
          <w:spacing w:val="-4"/>
        </w:rPr>
        <w:t xml:space="preserve"> 377 — 435.</w:t>
      </w:r>
    </w:p>
    <w:p w:rsidR="004603F1" w:rsidRDefault="00177921">
      <w:pPr>
        <w:shd w:val="clear" w:color="auto" w:fill="FFFFFF"/>
        <w:spacing w:line="214" w:lineRule="exact"/>
        <w:ind w:left="322"/>
      </w:pPr>
      <w:r>
        <w:rPr>
          <w:rFonts w:eastAsia="Times New Roman"/>
          <w:b/>
          <w:bCs/>
          <w:i/>
          <w:iCs/>
          <w:spacing w:val="-1"/>
        </w:rPr>
        <w:t xml:space="preserve">Савина Е.А. </w:t>
      </w:r>
      <w:r>
        <w:rPr>
          <w:rFonts w:eastAsia="Times New Roman"/>
          <w:b/>
          <w:bCs/>
          <w:spacing w:val="-1"/>
        </w:rPr>
        <w:t>Возвращение Кая. — М., 2006. — С. 11 — 29, 39—102.</w:t>
      </w:r>
    </w:p>
    <w:p w:rsidR="004603F1" w:rsidRDefault="00177921">
      <w:pPr>
        <w:shd w:val="clear" w:color="auto" w:fill="FFFFFF"/>
        <w:spacing w:before="2" w:line="214" w:lineRule="exact"/>
        <w:ind w:left="19" w:right="2" w:firstLine="302"/>
        <w:jc w:val="both"/>
      </w:pPr>
      <w:r>
        <w:rPr>
          <w:rFonts w:eastAsia="Times New Roman"/>
          <w:b/>
          <w:bCs/>
          <w:i/>
          <w:iCs/>
          <w:spacing w:val="-2"/>
        </w:rPr>
        <w:t xml:space="preserve">Сэбшин Э. </w:t>
      </w:r>
      <w:r>
        <w:rPr>
          <w:rFonts w:eastAsia="Times New Roman"/>
          <w:b/>
          <w:bCs/>
          <w:spacing w:val="-2"/>
        </w:rPr>
        <w:t>Психоаналитические исследования аддиктивного пове</w:t>
      </w:r>
      <w:r>
        <w:rPr>
          <w:rFonts w:eastAsia="Times New Roman"/>
          <w:b/>
          <w:bCs/>
          <w:spacing w:val="-2"/>
        </w:rPr>
        <w:softHyphen/>
      </w:r>
      <w:r>
        <w:rPr>
          <w:rFonts w:eastAsia="Times New Roman"/>
          <w:b/>
          <w:bCs/>
          <w:spacing w:val="-1"/>
        </w:rPr>
        <w:t xml:space="preserve">дения: обзор // Психология и лечения зависимого поведения / под ред. </w:t>
      </w:r>
      <w:r>
        <w:rPr>
          <w:rFonts w:eastAsia="Times New Roman"/>
          <w:b/>
          <w:bCs/>
        </w:rPr>
        <w:t>С.Даулинга. - М., 2007. - С. 11-27.</w:t>
      </w:r>
    </w:p>
    <w:p w:rsidR="004603F1" w:rsidRDefault="00177921">
      <w:pPr>
        <w:shd w:val="clear" w:color="auto" w:fill="FFFFFF"/>
        <w:spacing w:before="192"/>
        <w:ind w:left="34"/>
      </w:pPr>
      <w:r>
        <w:rPr>
          <w:b/>
          <w:bCs/>
        </w:rPr>
        <w:t>380</w:t>
      </w:r>
    </w:p>
    <w:p w:rsidR="004603F1" w:rsidRDefault="004603F1">
      <w:pPr>
        <w:shd w:val="clear" w:color="auto" w:fill="FFFFFF"/>
        <w:spacing w:before="192"/>
        <w:ind w:left="34"/>
        <w:sectPr w:rsidR="004603F1">
          <w:pgSz w:w="11909" w:h="16834"/>
          <w:pgMar w:top="1440" w:right="2751" w:bottom="720" w:left="2750" w:header="720" w:footer="720" w:gutter="0"/>
          <w:cols w:space="60"/>
          <w:noEndnote/>
        </w:sectPr>
      </w:pPr>
    </w:p>
    <w:p w:rsidR="004603F1" w:rsidRDefault="00177921">
      <w:pPr>
        <w:shd w:val="clear" w:color="auto" w:fill="FFFFFF"/>
        <w:spacing w:line="216" w:lineRule="exact"/>
        <w:ind w:left="2" w:right="5" w:firstLine="281"/>
        <w:jc w:val="both"/>
      </w:pPr>
      <w:r>
        <w:rPr>
          <w:rFonts w:eastAsia="Times New Roman"/>
          <w:b/>
          <w:bCs/>
          <w:i/>
          <w:iCs/>
        </w:rPr>
        <w:t xml:space="preserve">Энтин Г.М., Гофман А. Г., Музыченко А. П., Крылов Е.Н. </w:t>
      </w:r>
      <w:r>
        <w:rPr>
          <w:rFonts w:eastAsia="Times New Roman"/>
          <w:b/>
          <w:bCs/>
        </w:rPr>
        <w:t>Алко</w:t>
      </w:r>
      <w:r>
        <w:rPr>
          <w:rFonts w:eastAsia="Times New Roman"/>
          <w:b/>
          <w:bCs/>
        </w:rPr>
        <w:softHyphen/>
      </w:r>
      <w:r>
        <w:rPr>
          <w:rFonts w:eastAsia="Times New Roman"/>
          <w:b/>
          <w:bCs/>
          <w:spacing w:val="-5"/>
        </w:rPr>
        <w:t xml:space="preserve">гольная и наркотическая зависимость. Практическое руководство для </w:t>
      </w:r>
      <w:r>
        <w:rPr>
          <w:rFonts w:eastAsia="Times New Roman"/>
          <w:b/>
          <w:bCs/>
        </w:rPr>
        <w:t>врачей. - М., 2002. - С. 5-60, 106- 129.</w:t>
      </w:r>
    </w:p>
    <w:p w:rsidR="004603F1" w:rsidRDefault="00177921">
      <w:pPr>
        <w:shd w:val="clear" w:color="auto" w:fill="FFFFFF"/>
        <w:spacing w:before="233"/>
        <w:ind w:left="2"/>
        <w:jc w:val="center"/>
      </w:pPr>
      <w:r>
        <w:rPr>
          <w:rFonts w:ascii="Arial" w:eastAsia="Times New Roman" w:hAnsi="Arial"/>
          <w:b/>
          <w:bCs/>
          <w:spacing w:val="30"/>
          <w:sz w:val="18"/>
          <w:szCs w:val="18"/>
        </w:rPr>
        <w:t>Дополнительнаялитература</w:t>
      </w:r>
    </w:p>
    <w:p w:rsidR="004603F1" w:rsidRDefault="00177921">
      <w:pPr>
        <w:shd w:val="clear" w:color="auto" w:fill="FFFFFF"/>
        <w:spacing w:before="168" w:line="214" w:lineRule="exact"/>
        <w:ind w:left="2" w:firstLine="286"/>
        <w:jc w:val="both"/>
      </w:pPr>
      <w:r>
        <w:rPr>
          <w:rFonts w:eastAsia="Times New Roman"/>
          <w:b/>
          <w:bCs/>
          <w:i/>
          <w:iCs/>
        </w:rPr>
        <w:t xml:space="preserve">Бузина Т.С., Должанская Н.А. </w:t>
      </w:r>
      <w:r>
        <w:rPr>
          <w:rFonts w:eastAsia="Times New Roman"/>
          <w:b/>
          <w:bCs/>
        </w:rPr>
        <w:t>Мотивация к поиску острых ощу</w:t>
      </w:r>
      <w:r>
        <w:rPr>
          <w:rFonts w:eastAsia="Times New Roman"/>
          <w:b/>
          <w:bCs/>
        </w:rPr>
        <w:softHyphen/>
      </w:r>
      <w:r>
        <w:rPr>
          <w:rFonts w:eastAsia="Times New Roman"/>
          <w:b/>
          <w:bCs/>
          <w:spacing w:val="-3"/>
        </w:rPr>
        <w:t>щений как предпосылка к рискованному поведению в отношении нар</w:t>
      </w:r>
      <w:r>
        <w:rPr>
          <w:rFonts w:eastAsia="Times New Roman"/>
          <w:b/>
          <w:bCs/>
          <w:spacing w:val="-3"/>
        </w:rPr>
        <w:softHyphen/>
      </w:r>
      <w:r>
        <w:rPr>
          <w:rFonts w:eastAsia="Times New Roman"/>
          <w:b/>
          <w:bCs/>
        </w:rPr>
        <w:t>котизации и ВИЧ-инфекции // Вопр. наркологии. — 1997. — № 3. — С. 51.</w:t>
      </w:r>
    </w:p>
    <w:p w:rsidR="004603F1" w:rsidRDefault="00177921">
      <w:pPr>
        <w:shd w:val="clear" w:color="auto" w:fill="FFFFFF"/>
        <w:spacing w:line="214" w:lineRule="exact"/>
        <w:ind w:firstLine="290"/>
        <w:jc w:val="both"/>
      </w:pPr>
      <w:r>
        <w:rPr>
          <w:rFonts w:eastAsia="Times New Roman"/>
          <w:b/>
          <w:bCs/>
          <w:i/>
          <w:iCs/>
          <w:spacing w:val="-3"/>
        </w:rPr>
        <w:t xml:space="preserve">Версмер Л. </w:t>
      </w:r>
      <w:r>
        <w:rPr>
          <w:rFonts w:eastAsia="Times New Roman"/>
          <w:b/>
          <w:bCs/>
          <w:spacing w:val="-3"/>
        </w:rPr>
        <w:t>Компульсивность и конфликт: различие между описани</w:t>
      </w:r>
      <w:r>
        <w:rPr>
          <w:rFonts w:eastAsia="Times New Roman"/>
          <w:b/>
          <w:bCs/>
          <w:spacing w:val="-3"/>
        </w:rPr>
        <w:softHyphen/>
      </w:r>
      <w:r>
        <w:rPr>
          <w:rFonts w:eastAsia="Times New Roman"/>
          <w:b/>
          <w:bCs/>
          <w:spacing w:val="-1"/>
        </w:rPr>
        <w:t xml:space="preserve">ем и объяснением при лечении аддиктивного поведения // Психология и лечения зависимого поведения / под ред. С.Даулинга. — М., 2007. — </w:t>
      </w:r>
      <w:r>
        <w:rPr>
          <w:rFonts w:eastAsia="Times New Roman"/>
          <w:b/>
          <w:bCs/>
        </w:rPr>
        <w:t>С. 55-79.</w:t>
      </w:r>
    </w:p>
    <w:p w:rsidR="004603F1" w:rsidRDefault="00177921">
      <w:pPr>
        <w:shd w:val="clear" w:color="auto" w:fill="FFFFFF"/>
        <w:spacing w:line="214" w:lineRule="exact"/>
        <w:ind w:firstLine="290"/>
        <w:jc w:val="both"/>
      </w:pPr>
      <w:r>
        <w:rPr>
          <w:rFonts w:eastAsia="Times New Roman"/>
          <w:b/>
          <w:bCs/>
          <w:i/>
          <w:iCs/>
          <w:spacing w:val="-2"/>
        </w:rPr>
        <w:t xml:space="preserve">Гульдан В. В., Шведова М. В. </w:t>
      </w:r>
      <w:r>
        <w:rPr>
          <w:rFonts w:eastAsia="Times New Roman"/>
          <w:b/>
          <w:bCs/>
          <w:spacing w:val="-2"/>
        </w:rPr>
        <w:t>Психологический анализ мотивообра-зующих факторов наркотизации подростков // Саморазрушающее по</w:t>
      </w:r>
      <w:r>
        <w:rPr>
          <w:rFonts w:eastAsia="Times New Roman"/>
          <w:b/>
          <w:bCs/>
          <w:spacing w:val="-2"/>
        </w:rPr>
        <w:softHyphen/>
        <w:t>ведение у подростков / под ред. А.Е.Личко. — Л., 1991. — С. 64 — 71.</w:t>
      </w:r>
    </w:p>
    <w:p w:rsidR="004603F1" w:rsidRDefault="004603F1">
      <w:pPr>
        <w:shd w:val="clear" w:color="auto" w:fill="FFFFFF"/>
        <w:spacing w:line="214" w:lineRule="exact"/>
        <w:ind w:firstLine="290"/>
        <w:jc w:val="both"/>
        <w:sectPr w:rsidR="004603F1">
          <w:pgSz w:w="11909" w:h="16834"/>
          <w:pgMar w:top="1440" w:right="2765" w:bottom="720" w:left="2767" w:header="720" w:footer="720" w:gutter="0"/>
          <w:cols w:space="60"/>
          <w:noEndnote/>
        </w:sectPr>
      </w:pPr>
    </w:p>
    <w:p w:rsidR="004603F1" w:rsidRDefault="00177921">
      <w:pPr>
        <w:shd w:val="clear" w:color="auto" w:fill="FFFFFF"/>
        <w:spacing w:line="226" w:lineRule="exact"/>
        <w:ind w:right="2" w:firstLine="288"/>
        <w:jc w:val="both"/>
      </w:pPr>
      <w:r>
        <w:rPr>
          <w:rFonts w:eastAsia="Times New Roman"/>
          <w:sz w:val="22"/>
          <w:szCs w:val="22"/>
        </w:rPr>
        <w:t>Важнейшая задача данного тома — продемонстрировать слож</w:t>
      </w:r>
      <w:r>
        <w:rPr>
          <w:rFonts w:eastAsia="Times New Roman"/>
          <w:sz w:val="22"/>
          <w:szCs w:val="22"/>
        </w:rPr>
        <w:softHyphen/>
        <w:t>ность этиологии психических расстройств, которая не поддается простому и однозначному описанию. Эта сложность находит отражение в многочисленных и постоянно развивающихся тео</w:t>
      </w:r>
      <w:r>
        <w:rPr>
          <w:rFonts w:eastAsia="Times New Roman"/>
          <w:sz w:val="22"/>
          <w:szCs w:val="22"/>
        </w:rPr>
        <w:softHyphen/>
        <w:t>ретических моделях, которые служат организующим началом еще более многочисленных эмпирических исследований. Однако последние нередко становятся самоцелью, требуя все большего количества ресурсов, но очень мало продвигая нас в понимании природы психических расстройств. Более того, нагромождение эмпирических фактов скорее запутывает исследователей, поэтому сегодня как никогда актуальны слова, которые любила цитиро</w:t>
      </w:r>
      <w:r>
        <w:rPr>
          <w:rFonts w:eastAsia="Times New Roman"/>
          <w:sz w:val="22"/>
          <w:szCs w:val="22"/>
        </w:rPr>
        <w:softHyphen/>
        <w:t>вать на лекциях Б. В. Зейгарник, ссылаясь на известного физика Л.Больцмана: «Нет ничего практичнее хорошей теории». На се</w:t>
      </w:r>
      <w:r>
        <w:rPr>
          <w:rFonts w:eastAsia="Times New Roman"/>
          <w:sz w:val="22"/>
          <w:szCs w:val="22"/>
        </w:rPr>
        <w:softHyphen/>
        <w:t xml:space="preserve">годняшний день такие «практичные» теории разрабатываются на основе </w:t>
      </w:r>
      <w:r>
        <w:rPr>
          <w:rFonts w:eastAsia="Times New Roman"/>
          <w:i/>
          <w:iCs/>
          <w:sz w:val="22"/>
          <w:szCs w:val="22"/>
        </w:rPr>
        <w:t xml:space="preserve">системных биопсихосоциальных моделей, </w:t>
      </w:r>
      <w:r>
        <w:rPr>
          <w:rFonts w:eastAsia="Times New Roman"/>
          <w:sz w:val="22"/>
          <w:szCs w:val="22"/>
        </w:rPr>
        <w:t>которые помогают упорядочить эмпирический хаос и служат путеводной нитью для исследователей и практиков в необъятном море данных и фактов из разных областей знания.</w:t>
      </w:r>
    </w:p>
    <w:p w:rsidR="004603F1" w:rsidRDefault="00177921">
      <w:pPr>
        <w:shd w:val="clear" w:color="auto" w:fill="FFFFFF"/>
        <w:spacing w:before="2" w:line="226" w:lineRule="exact"/>
        <w:ind w:left="2" w:firstLine="290"/>
        <w:jc w:val="both"/>
      </w:pPr>
      <w:r>
        <w:rPr>
          <w:rFonts w:eastAsia="Times New Roman"/>
          <w:sz w:val="22"/>
          <w:szCs w:val="22"/>
        </w:rPr>
        <w:t>Нами были рассмотрены разные заболевания, которые, в свою очередь, по мнению многих современных исследователей, явля</w:t>
      </w:r>
      <w:r>
        <w:rPr>
          <w:rFonts w:eastAsia="Times New Roman"/>
          <w:sz w:val="22"/>
          <w:szCs w:val="22"/>
        </w:rPr>
        <w:softHyphen/>
        <w:t>ются гетерогенными, т.е. включают разные виды и подвиды, которые требуют выделения специфических механизмов. Это логически приводит к идее «персонифицированной» медицины, главным принципом которой служит индивидуальный подход к пациенту, ибо нет двух абсолютно сходных случаев заболевания. Здесь уместно привести известную цитату из произведения дру</w:t>
      </w:r>
      <w:r>
        <w:rPr>
          <w:rFonts w:eastAsia="Times New Roman"/>
          <w:sz w:val="22"/>
          <w:szCs w:val="22"/>
        </w:rPr>
        <w:softHyphen/>
        <w:t xml:space="preserve">гого великого мыслителя: «Суха теория, мой друг, а древо жизни </w:t>
      </w:r>
      <w:r>
        <w:rPr>
          <w:rFonts w:eastAsia="Times New Roman"/>
          <w:spacing w:val="-1"/>
          <w:sz w:val="22"/>
          <w:szCs w:val="22"/>
        </w:rPr>
        <w:t xml:space="preserve">вечно зеленеет» (В. Гёте. — 1982). И хотя В. Гёте утверждает нечто </w:t>
      </w:r>
      <w:r>
        <w:rPr>
          <w:rFonts w:eastAsia="Times New Roman"/>
          <w:sz w:val="22"/>
          <w:szCs w:val="22"/>
        </w:rPr>
        <w:t>противоположное Л. Больцану, разрешение этого видимого про</w:t>
      </w:r>
      <w:r>
        <w:rPr>
          <w:rFonts w:eastAsia="Times New Roman"/>
          <w:sz w:val="22"/>
          <w:szCs w:val="22"/>
        </w:rPr>
        <w:softHyphen/>
        <w:t>тиворечия в глубоком осознании исследователями и практиками ограниченности всякой даже эвристичной теории и неисчерпае</w:t>
      </w:r>
      <w:r>
        <w:rPr>
          <w:rFonts w:eastAsia="Times New Roman"/>
          <w:sz w:val="22"/>
          <w:szCs w:val="22"/>
        </w:rPr>
        <w:softHyphen/>
        <w:t>мой сложности жизни.</w:t>
      </w:r>
    </w:p>
    <w:p w:rsidR="004603F1" w:rsidRDefault="00177921">
      <w:pPr>
        <w:shd w:val="clear" w:color="auto" w:fill="FFFFFF"/>
        <w:spacing w:before="2" w:line="226" w:lineRule="exact"/>
        <w:ind w:left="12" w:firstLine="290"/>
        <w:jc w:val="both"/>
      </w:pPr>
      <w:r>
        <w:rPr>
          <w:rFonts w:eastAsia="Times New Roman"/>
          <w:sz w:val="22"/>
          <w:szCs w:val="22"/>
        </w:rPr>
        <w:t>Однако уникальность каждого конкретного случая не исклю</w:t>
      </w:r>
      <w:r>
        <w:rPr>
          <w:rFonts w:eastAsia="Times New Roman"/>
          <w:sz w:val="22"/>
          <w:szCs w:val="22"/>
        </w:rPr>
        <w:softHyphen/>
        <w:t>чает выделение закономерностей. Действительно, появляется все больше эмпирических доказательств действенности ряда об</w:t>
      </w:r>
      <w:r>
        <w:rPr>
          <w:rFonts w:eastAsia="Times New Roman"/>
          <w:sz w:val="22"/>
          <w:szCs w:val="22"/>
        </w:rPr>
        <w:softHyphen/>
        <w:t>щих факторов, которые играют важную роль в распростра</w:t>
      </w:r>
      <w:r>
        <w:rPr>
          <w:rFonts w:eastAsia="Times New Roman"/>
          <w:sz w:val="22"/>
          <w:szCs w:val="22"/>
        </w:rPr>
        <w:softHyphen/>
        <w:t>нении всех рассмотренных в данном томе психических рас-</w:t>
      </w:r>
    </w:p>
    <w:p w:rsidR="004603F1" w:rsidRDefault="00177921">
      <w:pPr>
        <w:shd w:val="clear" w:color="auto" w:fill="FFFFFF"/>
        <w:spacing w:before="77"/>
        <w:ind w:left="24"/>
      </w:pPr>
      <w:r>
        <w:rPr>
          <w:sz w:val="22"/>
          <w:szCs w:val="22"/>
        </w:rPr>
        <w:t>382</w:t>
      </w:r>
    </w:p>
    <w:p w:rsidR="004603F1" w:rsidRDefault="004603F1">
      <w:pPr>
        <w:shd w:val="clear" w:color="auto" w:fill="FFFFFF"/>
        <w:spacing w:before="77"/>
        <w:ind w:left="24"/>
        <w:sectPr w:rsidR="004603F1">
          <w:pgSz w:w="11909" w:h="16834"/>
          <w:pgMar w:top="1440" w:right="2753" w:bottom="720" w:left="2758" w:header="720" w:footer="720" w:gutter="0"/>
          <w:cols w:space="60"/>
          <w:noEndnote/>
        </w:sectPr>
      </w:pPr>
    </w:p>
    <w:p w:rsidR="004603F1" w:rsidRDefault="00177921">
      <w:pPr>
        <w:shd w:val="clear" w:color="auto" w:fill="FFFFFF"/>
        <w:spacing w:line="226" w:lineRule="exact"/>
        <w:ind w:left="12" w:right="22"/>
        <w:jc w:val="both"/>
      </w:pPr>
      <w:r>
        <w:rPr>
          <w:rFonts w:eastAsia="Times New Roman"/>
          <w:sz w:val="22"/>
          <w:szCs w:val="22"/>
        </w:rPr>
        <w:t xml:space="preserve">стройств. В настоящее время не вызывает сомнения, что </w:t>
      </w:r>
      <w:r>
        <w:rPr>
          <w:rFonts w:eastAsia="Times New Roman"/>
          <w:i/>
          <w:iCs/>
          <w:sz w:val="22"/>
          <w:szCs w:val="22"/>
        </w:rPr>
        <w:t>соци</w:t>
      </w:r>
      <w:r>
        <w:rPr>
          <w:rFonts w:eastAsia="Times New Roman"/>
          <w:i/>
          <w:iCs/>
          <w:sz w:val="22"/>
          <w:szCs w:val="22"/>
        </w:rPr>
        <w:softHyphen/>
        <w:t xml:space="preserve">альные условия </w:t>
      </w:r>
      <w:r>
        <w:rPr>
          <w:rFonts w:eastAsia="Times New Roman"/>
          <w:sz w:val="22"/>
          <w:szCs w:val="22"/>
        </w:rPr>
        <w:t>оказывают значительное влияние на распростра</w:t>
      </w:r>
      <w:r>
        <w:rPr>
          <w:rFonts w:eastAsia="Times New Roman"/>
          <w:sz w:val="22"/>
          <w:szCs w:val="22"/>
        </w:rPr>
        <w:softHyphen/>
        <w:t>ненность психической патологии. Причем уровень медицинского обслуживания не всегда оказывается более важным по сравнению с естественными системами социальной поддержки, что демон</w:t>
      </w:r>
      <w:r>
        <w:rPr>
          <w:rFonts w:eastAsia="Times New Roman"/>
          <w:sz w:val="22"/>
          <w:szCs w:val="22"/>
        </w:rPr>
        <w:softHyphen/>
        <w:t>стрируют кросскультурные исследования шизофрении, показав</w:t>
      </w:r>
      <w:r>
        <w:rPr>
          <w:rFonts w:eastAsia="Times New Roman"/>
          <w:sz w:val="22"/>
          <w:szCs w:val="22"/>
        </w:rPr>
        <w:softHyphen/>
        <w:t>шие ее более благоприятное течение в некоторых странах с низ</w:t>
      </w:r>
      <w:r>
        <w:rPr>
          <w:rFonts w:eastAsia="Times New Roman"/>
          <w:sz w:val="22"/>
          <w:szCs w:val="22"/>
        </w:rPr>
        <w:softHyphen/>
        <w:t>ким уровнем доходов населения (см. гл. 2).</w:t>
      </w:r>
    </w:p>
    <w:p w:rsidR="004603F1" w:rsidRDefault="00177921">
      <w:pPr>
        <w:shd w:val="clear" w:color="auto" w:fill="FFFFFF"/>
        <w:spacing w:before="2" w:line="226" w:lineRule="exact"/>
        <w:ind w:right="7" w:firstLine="281"/>
        <w:jc w:val="both"/>
      </w:pPr>
      <w:r>
        <w:rPr>
          <w:rFonts w:eastAsia="Times New Roman"/>
          <w:sz w:val="22"/>
          <w:szCs w:val="22"/>
        </w:rPr>
        <w:t>О роли социума в психическом здоровье выразительно сказал в 1988 г. известный писатель К. Воннегут, когда был приглашен Американской психиатрической ассоциацией выступить перед ее членами на одной из сессий: «... те, кто посвятил себя борьбе с душевными заболеваниями в разных странах и в разные времена, всегда будут сталкиваться с одними и теми же ожиданиями — как сделать здоровых людей счастливыми, если культура и общество охвачены безумием. ...Почти всегда людей ободряло и утешало, сдерживало и придавало оптимизма чувство, что есть устойчивая связь, соединившая их с многочисленными родственниками и друзьями; но вот грянул Великий Американский Эксперимент, а итогом стала не только свобода, а еще неукорененность, вечное движение и одиночество, подвергающее тебя неимоверному ис</w:t>
      </w:r>
      <w:r>
        <w:rPr>
          <w:rFonts w:eastAsia="Times New Roman"/>
          <w:sz w:val="22"/>
          <w:szCs w:val="22"/>
        </w:rPr>
        <w:softHyphen/>
        <w:t>пытанию: выдержишь ли?... не сомневаюсь, всех вас, когда при</w:t>
      </w:r>
      <w:r>
        <w:rPr>
          <w:rFonts w:eastAsia="Times New Roman"/>
          <w:sz w:val="22"/>
          <w:szCs w:val="22"/>
        </w:rPr>
        <w:softHyphen/>
        <w:t>ходилось выписывать лекарства пациентам... посещала мысль вроде вот этой: «Ужасно жаль, что приходится обходиться таблет</w:t>
      </w:r>
      <w:r>
        <w:rPr>
          <w:rFonts w:eastAsia="Times New Roman"/>
          <w:sz w:val="22"/>
          <w:szCs w:val="22"/>
        </w:rPr>
        <w:softHyphen/>
        <w:t>ками. Чего бы я ни дал, чтобы лечить не внешним воздействием, а внутренним, переместив вас внутрь большой, согревающей, хранящей жизнь системы — в большую семью» (Воннегут К. — 1993-С. 489-492).</w:t>
      </w:r>
    </w:p>
    <w:p w:rsidR="004603F1" w:rsidRDefault="00177921">
      <w:pPr>
        <w:shd w:val="clear" w:color="auto" w:fill="FFFFFF"/>
        <w:spacing w:line="226" w:lineRule="exact"/>
        <w:ind w:left="12" w:right="7" w:firstLine="286"/>
        <w:jc w:val="both"/>
      </w:pPr>
      <w:r>
        <w:rPr>
          <w:rFonts w:eastAsia="Times New Roman"/>
          <w:sz w:val="22"/>
          <w:szCs w:val="22"/>
        </w:rPr>
        <w:t>Спустя несколько десятилетий эту же идею на страницах глав</w:t>
      </w:r>
      <w:r>
        <w:rPr>
          <w:rFonts w:eastAsia="Times New Roman"/>
          <w:sz w:val="22"/>
          <w:szCs w:val="22"/>
        </w:rPr>
        <w:softHyphen/>
        <w:t>ного печатного органа Всемирной психиатрической ассоциации высказывает известный швейцарский психиатр Г.Хаслер, осно</w:t>
      </w:r>
      <w:r>
        <w:rPr>
          <w:rFonts w:eastAsia="Times New Roman"/>
          <w:sz w:val="22"/>
          <w:szCs w:val="22"/>
        </w:rPr>
        <w:softHyphen/>
        <w:t>вываясь на анализе самых современных данных относительно факторов риска депрессии: «Результаты показывают, что имеется значительный потенциал профилактики большой депрессии на основе психосоциальных методов (например, в рамках школы, на рабочих местах). Эти результаты находят отражение также в лечении депрессии эмпирически обоснованными методами психотерапии, включая интерперсональную, психодинамиче</w:t>
      </w:r>
      <w:r>
        <w:rPr>
          <w:rFonts w:eastAsia="Times New Roman"/>
          <w:sz w:val="22"/>
          <w:szCs w:val="22"/>
        </w:rPr>
        <w:softHyphen/>
        <w:t xml:space="preserve">скую, бихевиоральную и когнитивно-бихевиоральную системы психотерапии, которые все, прямо или косвенно, фокусируются на сложностях и навыках интерперсонального взаимодействия» </w:t>
      </w:r>
      <w:r>
        <w:rPr>
          <w:rFonts w:eastAsia="Times New Roman"/>
          <w:sz w:val="22"/>
          <w:szCs w:val="22"/>
          <w:lang w:val="en-US"/>
        </w:rPr>
        <w:t xml:space="preserve">(Hasler G. </w:t>
      </w:r>
      <w:r>
        <w:rPr>
          <w:rFonts w:eastAsia="Times New Roman"/>
          <w:sz w:val="22"/>
          <w:szCs w:val="22"/>
        </w:rPr>
        <w:t>- 2010. - Р. 155).</w:t>
      </w:r>
    </w:p>
    <w:p w:rsidR="004603F1" w:rsidRDefault="00177921">
      <w:pPr>
        <w:shd w:val="clear" w:color="auto" w:fill="FFFFFF"/>
        <w:spacing w:line="226" w:lineRule="exact"/>
        <w:ind w:left="19" w:firstLine="293"/>
        <w:jc w:val="both"/>
      </w:pPr>
      <w:r>
        <w:rPr>
          <w:rFonts w:eastAsia="Times New Roman"/>
          <w:sz w:val="22"/>
          <w:szCs w:val="22"/>
        </w:rPr>
        <w:t xml:space="preserve">Важную роль оказывают </w:t>
      </w:r>
      <w:r>
        <w:rPr>
          <w:rFonts w:eastAsia="Times New Roman"/>
          <w:i/>
          <w:iCs/>
          <w:sz w:val="22"/>
          <w:szCs w:val="22"/>
        </w:rPr>
        <w:t>детские травмы, включая физиче</w:t>
      </w:r>
      <w:r>
        <w:rPr>
          <w:rFonts w:eastAsia="Times New Roman"/>
          <w:i/>
          <w:iCs/>
          <w:sz w:val="22"/>
          <w:szCs w:val="22"/>
        </w:rPr>
        <w:softHyphen/>
        <w:t xml:space="preserve">ское и психологическое насилие, а также психические травмы, полученные на протяжении жизни. </w:t>
      </w:r>
      <w:r>
        <w:rPr>
          <w:rFonts w:eastAsia="Times New Roman"/>
          <w:sz w:val="22"/>
          <w:szCs w:val="22"/>
        </w:rPr>
        <w:t>Эти события оказывают влияние как на картину мира, так и на психофизиологию чело-</w:t>
      </w:r>
    </w:p>
    <w:p w:rsidR="004603F1" w:rsidRDefault="00177921">
      <w:pPr>
        <w:shd w:val="clear" w:color="auto" w:fill="FFFFFF"/>
        <w:spacing w:before="84"/>
        <w:ind w:right="12"/>
        <w:jc w:val="right"/>
      </w:pPr>
      <w:r>
        <w:rPr>
          <w:sz w:val="22"/>
          <w:szCs w:val="22"/>
        </w:rPr>
        <w:t>383</w:t>
      </w:r>
    </w:p>
    <w:p w:rsidR="004603F1" w:rsidRDefault="004603F1">
      <w:pPr>
        <w:shd w:val="clear" w:color="auto" w:fill="FFFFFF"/>
        <w:spacing w:before="84"/>
        <w:ind w:right="12"/>
        <w:jc w:val="right"/>
        <w:sectPr w:rsidR="004603F1">
          <w:pgSz w:w="11909" w:h="16834"/>
          <w:pgMar w:top="1440" w:right="2698" w:bottom="720" w:left="2811" w:header="720" w:footer="720" w:gutter="0"/>
          <w:cols w:space="60"/>
          <w:noEndnote/>
        </w:sectPr>
      </w:pPr>
    </w:p>
    <w:p w:rsidR="004603F1" w:rsidRDefault="00177921">
      <w:pPr>
        <w:shd w:val="clear" w:color="auto" w:fill="FFFFFF"/>
        <w:spacing w:line="226" w:lineRule="exact"/>
        <w:ind w:left="7" w:right="12"/>
        <w:jc w:val="both"/>
      </w:pPr>
      <w:r>
        <w:rPr>
          <w:rFonts w:eastAsia="Times New Roman"/>
          <w:sz w:val="22"/>
          <w:szCs w:val="22"/>
        </w:rPr>
        <w:t>века, повышая психологическую и биологическую уязвимость к болезни.</w:t>
      </w:r>
    </w:p>
    <w:p w:rsidR="004603F1" w:rsidRDefault="00177921">
      <w:pPr>
        <w:shd w:val="clear" w:color="auto" w:fill="FFFFFF"/>
        <w:spacing w:line="226" w:lineRule="exact"/>
        <w:ind w:right="10" w:firstLine="295"/>
        <w:jc w:val="both"/>
      </w:pPr>
      <w:r>
        <w:rPr>
          <w:rFonts w:eastAsia="Times New Roman"/>
          <w:sz w:val="22"/>
          <w:szCs w:val="22"/>
        </w:rPr>
        <w:t xml:space="preserve">Важнейшим буфером, противостоящим жизненным стрессам, является </w:t>
      </w:r>
      <w:r>
        <w:rPr>
          <w:rFonts w:eastAsia="Times New Roman"/>
          <w:i/>
          <w:iCs/>
          <w:sz w:val="22"/>
          <w:szCs w:val="22"/>
        </w:rPr>
        <w:t xml:space="preserve">система социальной поддержки человека. </w:t>
      </w:r>
      <w:r>
        <w:rPr>
          <w:rFonts w:eastAsia="Times New Roman"/>
          <w:sz w:val="22"/>
          <w:szCs w:val="22"/>
        </w:rPr>
        <w:t>Ключевым фактором влияния является семья, которая в зависимости от конкретного случая может быть как источником патологии, так и источником поддержки. Наконец, дальнейшему изучению под</w:t>
      </w:r>
      <w:r>
        <w:rPr>
          <w:rFonts w:eastAsia="Times New Roman"/>
          <w:sz w:val="22"/>
          <w:szCs w:val="22"/>
        </w:rPr>
        <w:softHyphen/>
        <w:t xml:space="preserve">лежит </w:t>
      </w:r>
      <w:r>
        <w:rPr>
          <w:rFonts w:eastAsia="Times New Roman"/>
          <w:i/>
          <w:iCs/>
          <w:sz w:val="22"/>
          <w:szCs w:val="22"/>
        </w:rPr>
        <w:t xml:space="preserve">роль собственных ресурсов личности </w:t>
      </w:r>
      <w:r>
        <w:rPr>
          <w:rFonts w:eastAsia="Times New Roman"/>
          <w:sz w:val="22"/>
          <w:szCs w:val="22"/>
        </w:rPr>
        <w:t>в совладании со стрессом и с болезнью.</w:t>
      </w:r>
    </w:p>
    <w:p w:rsidR="004603F1" w:rsidRDefault="00177921">
      <w:pPr>
        <w:shd w:val="clear" w:color="auto" w:fill="FFFFFF"/>
        <w:spacing w:line="226" w:lineRule="exact"/>
        <w:ind w:left="10" w:right="5" w:firstLine="293"/>
        <w:jc w:val="both"/>
      </w:pPr>
      <w:r>
        <w:rPr>
          <w:rFonts w:eastAsia="Times New Roman"/>
          <w:sz w:val="22"/>
          <w:szCs w:val="22"/>
        </w:rPr>
        <w:t>На основании всех рассмотренных данных можно сделать вы</w:t>
      </w:r>
      <w:r>
        <w:rPr>
          <w:rFonts w:eastAsia="Times New Roman"/>
          <w:sz w:val="22"/>
          <w:szCs w:val="22"/>
        </w:rPr>
        <w:softHyphen/>
        <w:t>вод, что современная клиническая психология и ее важный раздел «Частная патопсихология», направленная на изучение вклада психосоциальных факторов в возникновение и течение различных психических расстройств, занимает важное место среди наук о психическом здоровье и позволяет выделить систему научно обо</w:t>
      </w:r>
      <w:r>
        <w:rPr>
          <w:rFonts w:eastAsia="Times New Roman"/>
          <w:sz w:val="22"/>
          <w:szCs w:val="22"/>
        </w:rPr>
        <w:softHyphen/>
        <w:t>снованных мишеней психопрофилактики и психотерапии, без которых невозможно построить эффективную систему помощи населению и разработать индивидуальный подход для каждого нуждающегося в ней.</w:t>
      </w:r>
    </w:p>
    <w:p w:rsidR="004603F1" w:rsidRDefault="00177921">
      <w:pPr>
        <w:shd w:val="clear" w:color="auto" w:fill="FFFFFF"/>
        <w:spacing w:line="226" w:lineRule="exact"/>
        <w:ind w:left="2" w:firstLine="300"/>
        <w:jc w:val="both"/>
      </w:pPr>
      <w:r>
        <w:rPr>
          <w:rFonts w:eastAsia="Times New Roman"/>
          <w:sz w:val="22"/>
          <w:szCs w:val="22"/>
        </w:rPr>
        <w:t>В заключение еще раз хочется подчеркнуть крайнюю необхо</w:t>
      </w:r>
      <w:r>
        <w:rPr>
          <w:rFonts w:eastAsia="Times New Roman"/>
          <w:sz w:val="22"/>
          <w:szCs w:val="22"/>
        </w:rPr>
        <w:softHyphen/>
        <w:t>димость масштабных социальных проектов, направленных на улучшение психического здоровья российского населения, ока</w:t>
      </w:r>
      <w:r>
        <w:rPr>
          <w:rFonts w:eastAsia="Times New Roman"/>
          <w:sz w:val="22"/>
          <w:szCs w:val="22"/>
        </w:rPr>
        <w:softHyphen/>
        <w:t>зание социальной и психологической помощи семье, повышение стабильности жизни, поддержание социальной активности на</w:t>
      </w:r>
      <w:r>
        <w:rPr>
          <w:rFonts w:eastAsia="Times New Roman"/>
          <w:sz w:val="22"/>
          <w:szCs w:val="22"/>
        </w:rPr>
        <w:softHyphen/>
        <w:t>селения и развитие конструктивных стратегий совладания со стрессом.</w:t>
      </w:r>
    </w:p>
    <w:p w:rsidR="004603F1" w:rsidRDefault="004603F1">
      <w:pPr>
        <w:shd w:val="clear" w:color="auto" w:fill="FFFFFF"/>
        <w:spacing w:line="226" w:lineRule="exact"/>
        <w:ind w:left="2" w:firstLine="300"/>
        <w:jc w:val="both"/>
        <w:sectPr w:rsidR="004603F1">
          <w:pgSz w:w="11909" w:h="16834"/>
          <w:pgMar w:top="1440" w:right="2758" w:bottom="720" w:left="2763" w:header="720" w:footer="720" w:gutter="0"/>
          <w:cols w:space="60"/>
          <w:noEndnote/>
        </w:sectPr>
      </w:pPr>
    </w:p>
    <w:p w:rsidR="004603F1" w:rsidRDefault="00177921">
      <w:pPr>
        <w:shd w:val="clear" w:color="auto" w:fill="FFFFFF"/>
        <w:ind w:left="2"/>
        <w:jc w:val="center"/>
      </w:pPr>
      <w:r>
        <w:rPr>
          <w:rFonts w:ascii="Arial" w:eastAsia="Times New Roman" w:hAnsi="Arial"/>
          <w:b/>
          <w:bCs/>
          <w:spacing w:val="-8"/>
          <w:sz w:val="32"/>
          <w:szCs w:val="32"/>
        </w:rPr>
        <w:t>Списоклитературы</w:t>
      </w:r>
    </w:p>
    <w:p w:rsidR="004603F1" w:rsidRDefault="00177921">
      <w:pPr>
        <w:shd w:val="clear" w:color="auto" w:fill="FFFFFF"/>
        <w:spacing w:before="648" w:line="214" w:lineRule="exact"/>
        <w:ind w:left="17" w:right="12" w:firstLine="274"/>
        <w:jc w:val="both"/>
      </w:pPr>
      <w:r>
        <w:rPr>
          <w:rFonts w:eastAsia="Times New Roman"/>
          <w:b/>
          <w:bCs/>
          <w:i/>
          <w:iCs/>
          <w:spacing w:val="-2"/>
        </w:rPr>
        <w:t xml:space="preserve">Абдурахманов Р. А. </w:t>
      </w:r>
      <w:r>
        <w:rPr>
          <w:rFonts w:eastAsia="Times New Roman"/>
          <w:b/>
          <w:bCs/>
          <w:spacing w:val="-2"/>
        </w:rPr>
        <w:t>Психологические проблемы послевоенной адап</w:t>
      </w:r>
      <w:r>
        <w:rPr>
          <w:rFonts w:eastAsia="Times New Roman"/>
          <w:b/>
          <w:bCs/>
          <w:spacing w:val="-2"/>
        </w:rPr>
        <w:softHyphen/>
        <w:t>тации ветеранов Афганистана // Психол. журн. — 1992. — № 1.</w:t>
      </w:r>
    </w:p>
    <w:p w:rsidR="004603F1" w:rsidRDefault="00177921">
      <w:pPr>
        <w:shd w:val="clear" w:color="auto" w:fill="FFFFFF"/>
        <w:spacing w:line="214" w:lineRule="exact"/>
        <w:ind w:left="10" w:right="12" w:firstLine="281"/>
        <w:jc w:val="both"/>
      </w:pPr>
      <w:r>
        <w:rPr>
          <w:rFonts w:eastAsia="Times New Roman"/>
          <w:b/>
          <w:bCs/>
          <w:i/>
          <w:iCs/>
        </w:rPr>
        <w:t xml:space="preserve">Абрамова А.А. </w:t>
      </w:r>
      <w:r>
        <w:rPr>
          <w:rFonts w:eastAsia="Times New Roman"/>
          <w:b/>
          <w:bCs/>
        </w:rPr>
        <w:t>Агрессивность при депрессивных расстройствах: дис. ... канд. психол. наук. — М., 2005.</w:t>
      </w:r>
    </w:p>
    <w:p w:rsidR="004603F1" w:rsidRDefault="00177921">
      <w:pPr>
        <w:shd w:val="clear" w:color="auto" w:fill="FFFFFF"/>
        <w:spacing w:line="214" w:lineRule="exact"/>
        <w:ind w:left="22" w:right="12" w:firstLine="266"/>
        <w:jc w:val="both"/>
      </w:pPr>
      <w:r>
        <w:rPr>
          <w:rFonts w:eastAsia="Times New Roman"/>
          <w:b/>
          <w:bCs/>
          <w:i/>
          <w:iCs/>
        </w:rPr>
        <w:t xml:space="preserve">Аведисова А. </w:t>
      </w:r>
      <w:r>
        <w:rPr>
          <w:rFonts w:eastAsia="Times New Roman"/>
          <w:b/>
          <w:bCs/>
        </w:rPr>
        <w:t xml:space="preserve">С, </w:t>
      </w:r>
      <w:r>
        <w:rPr>
          <w:rFonts w:eastAsia="Times New Roman"/>
          <w:b/>
          <w:bCs/>
          <w:i/>
          <w:iCs/>
        </w:rPr>
        <w:t xml:space="preserve">Любое Е. Б. </w:t>
      </w:r>
      <w:r>
        <w:rPr>
          <w:rFonts w:eastAsia="Times New Roman"/>
          <w:b/>
          <w:bCs/>
        </w:rPr>
        <w:t>Шизофрения и заболевания шизофре</w:t>
      </w:r>
      <w:r>
        <w:rPr>
          <w:rFonts w:eastAsia="Times New Roman"/>
          <w:b/>
          <w:bCs/>
        </w:rPr>
        <w:softHyphen/>
      </w:r>
      <w:r>
        <w:rPr>
          <w:rFonts w:eastAsia="Times New Roman"/>
          <w:b/>
          <w:bCs/>
          <w:spacing w:val="-2"/>
        </w:rPr>
        <w:t>нического спектра // Психиатрия / под ред. А. Г. Гофмана. — М., 2010.</w:t>
      </w:r>
    </w:p>
    <w:p w:rsidR="004603F1" w:rsidRDefault="00177921">
      <w:pPr>
        <w:shd w:val="clear" w:color="auto" w:fill="FFFFFF"/>
        <w:spacing w:line="214" w:lineRule="exact"/>
        <w:ind w:left="10" w:right="12" w:firstLine="274"/>
        <w:jc w:val="both"/>
      </w:pPr>
      <w:r>
        <w:rPr>
          <w:rFonts w:eastAsia="Times New Roman"/>
          <w:b/>
          <w:bCs/>
          <w:i/>
          <w:iCs/>
        </w:rPr>
        <w:t xml:space="preserve">Александровский Ю.А. </w:t>
      </w:r>
      <w:r>
        <w:rPr>
          <w:rFonts w:eastAsia="Times New Roman"/>
          <w:b/>
          <w:bCs/>
        </w:rPr>
        <w:t>Причины психических болезней // Психиа</w:t>
      </w:r>
      <w:r>
        <w:rPr>
          <w:rFonts w:eastAsia="Times New Roman"/>
          <w:b/>
          <w:bCs/>
        </w:rPr>
        <w:softHyphen/>
      </w:r>
      <w:r>
        <w:rPr>
          <w:rFonts w:eastAsia="Times New Roman"/>
          <w:b/>
          <w:bCs/>
          <w:spacing w:val="-4"/>
        </w:rPr>
        <w:t>трия: национальное руководство / под ред. Т. Б.Дмитриевой, В. Н. Крас</w:t>
      </w:r>
      <w:r>
        <w:rPr>
          <w:rFonts w:eastAsia="Times New Roman"/>
          <w:b/>
          <w:bCs/>
          <w:spacing w:val="-4"/>
        </w:rPr>
        <w:softHyphen/>
      </w:r>
      <w:r>
        <w:rPr>
          <w:rFonts w:eastAsia="Times New Roman"/>
          <w:b/>
          <w:bCs/>
        </w:rPr>
        <w:t>нова, Н.Г.Незнанова, В.Я.Семке, А.С.Тиганова. — М., 2009.</w:t>
      </w:r>
    </w:p>
    <w:p w:rsidR="004603F1" w:rsidRDefault="00177921">
      <w:pPr>
        <w:shd w:val="clear" w:color="auto" w:fill="FFFFFF"/>
        <w:spacing w:line="214" w:lineRule="exact"/>
        <w:ind w:left="24" w:right="24" w:firstLine="262"/>
        <w:jc w:val="both"/>
      </w:pPr>
      <w:r>
        <w:rPr>
          <w:rFonts w:eastAsia="Times New Roman"/>
          <w:b/>
          <w:bCs/>
          <w:i/>
          <w:iCs/>
        </w:rPr>
        <w:t>Александровский Ю.А., Лобастое О. С.</w:t>
      </w:r>
      <w:r>
        <w:rPr>
          <w:rFonts w:eastAsia="Times New Roman"/>
          <w:b/>
          <w:bCs/>
        </w:rPr>
        <w:t xml:space="preserve">, </w:t>
      </w:r>
      <w:r>
        <w:rPr>
          <w:rFonts w:eastAsia="Times New Roman"/>
          <w:b/>
          <w:bCs/>
          <w:i/>
          <w:iCs/>
        </w:rPr>
        <w:t>СпивакЛ. И.</w:t>
      </w:r>
      <w:r>
        <w:rPr>
          <w:rFonts w:eastAsia="Times New Roman"/>
          <w:b/>
          <w:bCs/>
        </w:rPr>
        <w:t xml:space="preserve">, </w:t>
      </w:r>
      <w:r>
        <w:rPr>
          <w:rFonts w:eastAsia="Times New Roman"/>
          <w:b/>
          <w:bCs/>
          <w:i/>
          <w:iCs/>
        </w:rPr>
        <w:t xml:space="preserve">Щукин Б. П. </w:t>
      </w:r>
      <w:r>
        <w:rPr>
          <w:rFonts w:eastAsia="Times New Roman"/>
          <w:b/>
          <w:bCs/>
        </w:rPr>
        <w:t>Психогении в экстремальных условиях. — М., 1991.</w:t>
      </w:r>
    </w:p>
    <w:p w:rsidR="004603F1" w:rsidRDefault="00177921">
      <w:pPr>
        <w:shd w:val="clear" w:color="auto" w:fill="FFFFFF"/>
        <w:spacing w:line="214" w:lineRule="exact"/>
        <w:ind w:left="12" w:firstLine="271"/>
        <w:jc w:val="both"/>
      </w:pPr>
      <w:r>
        <w:rPr>
          <w:rFonts w:eastAsia="Times New Roman"/>
          <w:b/>
          <w:bCs/>
          <w:i/>
          <w:iCs/>
        </w:rPr>
        <w:t xml:space="preserve">Алексеев Б.Е., Пинк Э. </w:t>
      </w:r>
      <w:r>
        <w:rPr>
          <w:rFonts w:eastAsia="Times New Roman"/>
          <w:b/>
          <w:bCs/>
        </w:rPr>
        <w:t xml:space="preserve">Особенности взаимоотношений между </w:t>
      </w:r>
      <w:r>
        <w:rPr>
          <w:rFonts w:eastAsia="Times New Roman"/>
          <w:b/>
          <w:bCs/>
          <w:spacing w:val="-3"/>
        </w:rPr>
        <w:t>полами больных шизофренией в связи с некоторыми социально-</w:t>
      </w:r>
      <w:r>
        <w:rPr>
          <w:rFonts w:eastAsia="Times New Roman"/>
          <w:b/>
          <w:bCs/>
          <w:spacing w:val="-2"/>
        </w:rPr>
        <w:t>психологическими и клиническими характеристиками // Социально-</w:t>
      </w:r>
      <w:r>
        <w:rPr>
          <w:rFonts w:eastAsia="Times New Roman"/>
          <w:b/>
          <w:bCs/>
          <w:spacing w:val="-4"/>
        </w:rPr>
        <w:t>психологические исследования в психоневрологии / под ред. Е. Ф. Бажи-</w:t>
      </w:r>
      <w:r>
        <w:rPr>
          <w:rFonts w:eastAsia="Times New Roman"/>
          <w:b/>
          <w:bCs/>
        </w:rPr>
        <w:t>на.-Л., 1980.</w:t>
      </w:r>
    </w:p>
    <w:p w:rsidR="004603F1" w:rsidRDefault="00177921">
      <w:pPr>
        <w:shd w:val="clear" w:color="auto" w:fill="FFFFFF"/>
        <w:spacing w:line="214" w:lineRule="exact"/>
        <w:ind w:left="14" w:right="12" w:firstLine="269"/>
        <w:jc w:val="both"/>
      </w:pPr>
      <w:r>
        <w:rPr>
          <w:rFonts w:eastAsia="Times New Roman"/>
          <w:b/>
          <w:bCs/>
          <w:i/>
          <w:iCs/>
        </w:rPr>
        <w:t xml:space="preserve">Анохина И. П. </w:t>
      </w:r>
      <w:r>
        <w:rPr>
          <w:rFonts w:eastAsia="Times New Roman"/>
          <w:b/>
          <w:bCs/>
        </w:rPr>
        <w:t>Нейробиологические аспекты алкоголизма // Вест</w:t>
      </w:r>
      <w:r>
        <w:rPr>
          <w:rFonts w:eastAsia="Times New Roman"/>
          <w:b/>
          <w:bCs/>
        </w:rPr>
        <w:softHyphen/>
        <w:t>ник АМН СССР. - 1988. - № 3.</w:t>
      </w:r>
    </w:p>
    <w:p w:rsidR="004603F1" w:rsidRDefault="00177921">
      <w:pPr>
        <w:shd w:val="clear" w:color="auto" w:fill="FFFFFF"/>
        <w:spacing w:line="214" w:lineRule="exact"/>
        <w:ind w:left="5" w:right="12" w:firstLine="276"/>
        <w:jc w:val="both"/>
      </w:pPr>
      <w:r>
        <w:rPr>
          <w:rFonts w:eastAsia="Times New Roman"/>
          <w:b/>
          <w:bCs/>
          <w:i/>
          <w:iCs/>
          <w:spacing w:val="-2"/>
        </w:rPr>
        <w:t xml:space="preserve">Анохина И. П. </w:t>
      </w:r>
      <w:r>
        <w:rPr>
          <w:rFonts w:eastAsia="Times New Roman"/>
          <w:b/>
          <w:bCs/>
          <w:spacing w:val="-2"/>
        </w:rPr>
        <w:t>Биологические механизмы зависимости от психоак</w:t>
      </w:r>
      <w:r>
        <w:rPr>
          <w:rFonts w:eastAsia="Times New Roman"/>
          <w:b/>
          <w:bCs/>
          <w:spacing w:val="-2"/>
        </w:rPr>
        <w:softHyphen/>
      </w:r>
      <w:r>
        <w:rPr>
          <w:rFonts w:eastAsia="Times New Roman"/>
          <w:b/>
          <w:bCs/>
          <w:spacing w:val="-4"/>
        </w:rPr>
        <w:t xml:space="preserve">тивных веществ // Лекции по наркологии / под ред. Н. Н. Иванца. — М., </w:t>
      </w:r>
      <w:r>
        <w:rPr>
          <w:rFonts w:eastAsia="Times New Roman"/>
          <w:b/>
          <w:bCs/>
        </w:rPr>
        <w:t>2000.</w:t>
      </w:r>
    </w:p>
    <w:p w:rsidR="004603F1" w:rsidRDefault="00177921">
      <w:pPr>
        <w:shd w:val="clear" w:color="auto" w:fill="FFFFFF"/>
        <w:spacing w:line="214" w:lineRule="exact"/>
        <w:ind w:right="12" w:firstLine="281"/>
        <w:jc w:val="both"/>
      </w:pPr>
      <w:r>
        <w:rPr>
          <w:rFonts w:eastAsia="Times New Roman"/>
          <w:b/>
          <w:bCs/>
          <w:i/>
          <w:iCs/>
          <w:spacing w:val="-1"/>
        </w:rPr>
        <w:t xml:space="preserve">Антонов В. П. </w:t>
      </w:r>
      <w:r>
        <w:rPr>
          <w:rFonts w:eastAsia="Times New Roman"/>
          <w:b/>
          <w:bCs/>
          <w:spacing w:val="-1"/>
        </w:rPr>
        <w:t>Радиационная обстановка и ее социально-психо-</w:t>
      </w:r>
      <w:r>
        <w:rPr>
          <w:rFonts w:eastAsia="Times New Roman"/>
          <w:b/>
          <w:bCs/>
        </w:rPr>
        <w:t>лорические аспекты. — Киев, 1987.</w:t>
      </w:r>
    </w:p>
    <w:p w:rsidR="004603F1" w:rsidRDefault="00177921">
      <w:pPr>
        <w:shd w:val="clear" w:color="auto" w:fill="FFFFFF"/>
        <w:spacing w:before="2" w:line="214" w:lineRule="exact"/>
        <w:ind w:left="17" w:right="7" w:firstLine="264"/>
        <w:jc w:val="both"/>
      </w:pPr>
      <w:r>
        <w:rPr>
          <w:rFonts w:eastAsia="Times New Roman"/>
          <w:b/>
          <w:bCs/>
          <w:i/>
          <w:iCs/>
        </w:rPr>
        <w:t xml:space="preserve">Антонян Ю.М., Гульдан В. В. </w:t>
      </w:r>
      <w:r>
        <w:rPr>
          <w:rFonts w:eastAsia="Times New Roman"/>
          <w:b/>
          <w:bCs/>
        </w:rPr>
        <w:t>Криминальная патопсихология. — М., 1991.</w:t>
      </w:r>
    </w:p>
    <w:p w:rsidR="004603F1" w:rsidRDefault="00177921">
      <w:pPr>
        <w:shd w:val="clear" w:color="auto" w:fill="FFFFFF"/>
        <w:spacing w:line="214" w:lineRule="exact"/>
        <w:ind w:right="12" w:firstLine="295"/>
        <w:jc w:val="both"/>
      </w:pPr>
      <w:r>
        <w:rPr>
          <w:rFonts w:eastAsia="Times New Roman"/>
          <w:b/>
          <w:bCs/>
          <w:i/>
          <w:iCs/>
        </w:rPr>
        <w:t xml:space="preserve">Бабин СМ. </w:t>
      </w:r>
      <w:r>
        <w:rPr>
          <w:rFonts w:eastAsia="Times New Roman"/>
          <w:b/>
          <w:bCs/>
        </w:rPr>
        <w:t>Соотношение психотерапии и психосоциальных воз</w:t>
      </w:r>
      <w:r>
        <w:rPr>
          <w:rFonts w:eastAsia="Times New Roman"/>
          <w:b/>
          <w:bCs/>
        </w:rPr>
        <w:softHyphen/>
        <w:t>действий // Вестник психотерапии. — 2006. — № 15(20).</w:t>
      </w:r>
    </w:p>
    <w:p w:rsidR="004603F1" w:rsidRDefault="00177921">
      <w:pPr>
        <w:shd w:val="clear" w:color="auto" w:fill="FFFFFF"/>
        <w:spacing w:line="214" w:lineRule="exact"/>
        <w:ind w:left="10" w:right="2" w:firstLine="293"/>
        <w:jc w:val="both"/>
      </w:pPr>
      <w:r>
        <w:rPr>
          <w:rFonts w:eastAsia="Times New Roman"/>
          <w:b/>
          <w:bCs/>
          <w:i/>
          <w:iCs/>
          <w:spacing w:val="-1"/>
        </w:rPr>
        <w:t xml:space="preserve">Бажин Е. </w:t>
      </w:r>
      <w:r>
        <w:rPr>
          <w:rFonts w:eastAsia="Times New Roman"/>
          <w:b/>
          <w:bCs/>
          <w:spacing w:val="-1"/>
        </w:rPr>
        <w:t xml:space="preserve">Ф., </w:t>
      </w:r>
      <w:r>
        <w:rPr>
          <w:rFonts w:eastAsia="Times New Roman"/>
          <w:b/>
          <w:bCs/>
          <w:i/>
          <w:iCs/>
          <w:spacing w:val="-1"/>
        </w:rPr>
        <w:t xml:space="preserve">Корнева Т. В. К </w:t>
      </w:r>
      <w:r>
        <w:rPr>
          <w:rFonts w:eastAsia="Times New Roman"/>
          <w:b/>
          <w:bCs/>
          <w:spacing w:val="-1"/>
        </w:rPr>
        <w:t xml:space="preserve">вопросу об изучении эмоционального </w:t>
      </w:r>
      <w:r>
        <w:rPr>
          <w:rFonts w:eastAsia="Times New Roman"/>
          <w:b/>
          <w:bCs/>
        </w:rPr>
        <w:t>общения при шизофрении // Социально-психологические исследова</w:t>
      </w:r>
      <w:r>
        <w:rPr>
          <w:rFonts w:eastAsia="Times New Roman"/>
          <w:b/>
          <w:bCs/>
        </w:rPr>
        <w:softHyphen/>
        <w:t>ния в психоневрологии / под ред. Е.Ф.Бажина. — Л., 1980.</w:t>
      </w:r>
    </w:p>
    <w:p w:rsidR="004603F1" w:rsidRDefault="00177921">
      <w:pPr>
        <w:shd w:val="clear" w:color="auto" w:fill="FFFFFF"/>
        <w:spacing w:before="2" w:line="214" w:lineRule="exact"/>
        <w:ind w:left="17" w:right="12" w:firstLine="283"/>
        <w:jc w:val="both"/>
      </w:pPr>
      <w:r>
        <w:rPr>
          <w:rFonts w:eastAsia="Times New Roman"/>
          <w:b/>
          <w:bCs/>
          <w:i/>
          <w:iCs/>
        </w:rPr>
        <w:t xml:space="preserve">Бажин Е.Ф., Корнева Т. В., Ломаченков А. С. </w:t>
      </w:r>
      <w:r>
        <w:rPr>
          <w:rFonts w:eastAsia="Times New Roman"/>
          <w:b/>
          <w:bCs/>
        </w:rPr>
        <w:t>Исследование им-</w:t>
      </w:r>
      <w:r>
        <w:rPr>
          <w:rFonts w:eastAsia="Times New Roman"/>
          <w:b/>
          <w:bCs/>
          <w:spacing w:val="-2"/>
        </w:rPr>
        <w:t xml:space="preserve">прессивной способности больных шизофренией // Журнал невропатол. </w:t>
      </w:r>
      <w:r>
        <w:rPr>
          <w:rFonts w:eastAsia="Times New Roman"/>
          <w:b/>
          <w:bCs/>
        </w:rPr>
        <w:t>и психиатр. — 1978. — № 5.</w:t>
      </w:r>
    </w:p>
    <w:p w:rsidR="004603F1" w:rsidRDefault="00177921">
      <w:pPr>
        <w:shd w:val="clear" w:color="auto" w:fill="FFFFFF"/>
        <w:spacing w:line="214" w:lineRule="exact"/>
        <w:ind w:left="14" w:right="10" w:firstLine="283"/>
        <w:jc w:val="both"/>
      </w:pPr>
      <w:r>
        <w:rPr>
          <w:rFonts w:eastAsia="Times New Roman"/>
          <w:b/>
          <w:bCs/>
          <w:i/>
          <w:iCs/>
          <w:spacing w:val="-2"/>
        </w:rPr>
        <w:t xml:space="preserve">Балашов А. М. </w:t>
      </w:r>
      <w:r>
        <w:rPr>
          <w:rFonts w:eastAsia="Times New Roman"/>
          <w:b/>
          <w:bCs/>
          <w:spacing w:val="-2"/>
        </w:rPr>
        <w:t>Психофармакологические основы дофаминовой ги</w:t>
      </w:r>
      <w:r>
        <w:rPr>
          <w:rFonts w:eastAsia="Times New Roman"/>
          <w:b/>
          <w:bCs/>
          <w:spacing w:val="-2"/>
        </w:rPr>
        <w:softHyphen/>
        <w:t>потезы шизофрении: критический анализ // Психиатрия и психофар</w:t>
      </w:r>
      <w:r>
        <w:rPr>
          <w:rFonts w:eastAsia="Times New Roman"/>
          <w:b/>
          <w:bCs/>
          <w:spacing w:val="-2"/>
        </w:rPr>
        <w:softHyphen/>
      </w:r>
      <w:r>
        <w:rPr>
          <w:rFonts w:eastAsia="Times New Roman"/>
          <w:b/>
          <w:bCs/>
        </w:rPr>
        <w:t>макология. — 2007. — № 3.</w:t>
      </w:r>
    </w:p>
    <w:p w:rsidR="004603F1" w:rsidRDefault="00177921">
      <w:pPr>
        <w:shd w:val="clear" w:color="auto" w:fill="FFFFFF"/>
        <w:spacing w:line="214" w:lineRule="exact"/>
        <w:ind w:left="312"/>
      </w:pPr>
      <w:r>
        <w:rPr>
          <w:rFonts w:eastAsia="Times New Roman"/>
          <w:b/>
          <w:bCs/>
          <w:i/>
          <w:iCs/>
          <w:spacing w:val="-1"/>
        </w:rPr>
        <w:t xml:space="preserve">Балинт М. </w:t>
      </w:r>
      <w:r>
        <w:rPr>
          <w:rFonts w:eastAsia="Times New Roman"/>
          <w:b/>
          <w:bCs/>
          <w:spacing w:val="-1"/>
        </w:rPr>
        <w:t>Базисный дефект. — М., 2002.</w:t>
      </w:r>
    </w:p>
    <w:p w:rsidR="004603F1" w:rsidRDefault="00177921">
      <w:pPr>
        <w:shd w:val="clear" w:color="auto" w:fill="FFFFFF"/>
        <w:spacing w:before="2" w:line="214" w:lineRule="exact"/>
        <w:ind w:left="14" w:right="5" w:firstLine="288"/>
        <w:jc w:val="both"/>
      </w:pPr>
      <w:r>
        <w:rPr>
          <w:rFonts w:eastAsia="Times New Roman"/>
          <w:b/>
          <w:bCs/>
          <w:i/>
          <w:iCs/>
          <w:spacing w:val="-1"/>
        </w:rPr>
        <w:t xml:space="preserve">Банников Г. С. </w:t>
      </w:r>
      <w:r>
        <w:rPr>
          <w:rFonts w:eastAsia="Times New Roman"/>
          <w:b/>
          <w:bCs/>
          <w:spacing w:val="-1"/>
        </w:rPr>
        <w:t xml:space="preserve">Роль личностных особенностей в формировании </w:t>
      </w:r>
      <w:r>
        <w:rPr>
          <w:rFonts w:eastAsia="Times New Roman"/>
          <w:b/>
          <w:bCs/>
        </w:rPr>
        <w:t>структуры депрессии и реакций дезадаптации: дис. ... канд. психол. наук. — М., 1998.</w:t>
      </w:r>
    </w:p>
    <w:p w:rsidR="004603F1" w:rsidRDefault="00177921">
      <w:pPr>
        <w:shd w:val="clear" w:color="auto" w:fill="FFFFFF"/>
        <w:spacing w:line="214" w:lineRule="exact"/>
        <w:ind w:left="12" w:firstLine="295"/>
        <w:jc w:val="both"/>
      </w:pPr>
      <w:r>
        <w:rPr>
          <w:rFonts w:eastAsia="Times New Roman"/>
          <w:b/>
          <w:bCs/>
          <w:i/>
          <w:iCs/>
        </w:rPr>
        <w:t xml:space="preserve">Баулина М. Е. </w:t>
      </w:r>
      <w:r>
        <w:rPr>
          <w:rFonts w:eastAsia="Times New Roman"/>
          <w:b/>
          <w:bCs/>
        </w:rPr>
        <w:t>Нейропсихологический анализ состояния ВПФ у больных героиновой наркоманией: автореф. дис. ... канд. психол. наук. — М., 2002.</w:t>
      </w:r>
    </w:p>
    <w:p w:rsidR="004603F1" w:rsidRDefault="00177921">
      <w:pPr>
        <w:shd w:val="clear" w:color="auto" w:fill="FFFFFF"/>
        <w:spacing w:line="214" w:lineRule="exact"/>
        <w:ind w:left="307"/>
      </w:pPr>
      <w:r>
        <w:rPr>
          <w:rFonts w:eastAsia="Times New Roman"/>
          <w:b/>
          <w:bCs/>
          <w:i/>
          <w:iCs/>
          <w:spacing w:val="-1"/>
        </w:rPr>
        <w:t xml:space="preserve">Бейтсон Г. </w:t>
      </w:r>
      <w:r>
        <w:rPr>
          <w:rFonts w:eastAsia="Times New Roman"/>
          <w:b/>
          <w:bCs/>
          <w:spacing w:val="-1"/>
        </w:rPr>
        <w:t>Экология разума. — М., 2000.</w:t>
      </w:r>
    </w:p>
    <w:p w:rsidR="004603F1" w:rsidRDefault="00177921">
      <w:pPr>
        <w:shd w:val="clear" w:color="auto" w:fill="FFFFFF"/>
        <w:spacing w:before="118"/>
        <w:ind w:right="2"/>
        <w:jc w:val="right"/>
      </w:pPr>
      <w:r>
        <w:rPr>
          <w:b/>
          <w:bCs/>
        </w:rPr>
        <w:t>385</w:t>
      </w:r>
    </w:p>
    <w:p w:rsidR="004603F1" w:rsidRDefault="004603F1">
      <w:pPr>
        <w:shd w:val="clear" w:color="auto" w:fill="FFFFFF"/>
        <w:spacing w:before="118"/>
        <w:ind w:right="2"/>
        <w:jc w:val="right"/>
        <w:sectPr w:rsidR="004603F1">
          <w:pgSz w:w="11909" w:h="16834"/>
          <w:pgMar w:top="1440" w:right="2753" w:bottom="720" w:left="2758" w:header="720" w:footer="720" w:gutter="0"/>
          <w:cols w:space="60"/>
          <w:noEndnote/>
        </w:sectPr>
      </w:pPr>
    </w:p>
    <w:p w:rsidR="004603F1" w:rsidRDefault="00177921">
      <w:pPr>
        <w:shd w:val="clear" w:color="auto" w:fill="FFFFFF"/>
        <w:spacing w:line="214" w:lineRule="exact"/>
        <w:ind w:right="65" w:firstLine="283"/>
        <w:jc w:val="both"/>
      </w:pPr>
      <w:r>
        <w:rPr>
          <w:rFonts w:eastAsia="Times New Roman"/>
          <w:b/>
          <w:bCs/>
          <w:i/>
          <w:iCs/>
          <w:spacing w:val="-2"/>
        </w:rPr>
        <w:t>Бейтсон Г.</w:t>
      </w:r>
      <w:r>
        <w:rPr>
          <w:rFonts w:eastAsia="Times New Roman"/>
          <w:b/>
          <w:bCs/>
          <w:spacing w:val="-2"/>
        </w:rPr>
        <w:t xml:space="preserve">, </w:t>
      </w:r>
      <w:r>
        <w:rPr>
          <w:rFonts w:eastAsia="Times New Roman"/>
          <w:b/>
          <w:bCs/>
          <w:i/>
          <w:iCs/>
          <w:spacing w:val="-2"/>
        </w:rPr>
        <w:t>Джексон Д. Д.</w:t>
      </w:r>
      <w:r>
        <w:rPr>
          <w:rFonts w:eastAsia="Times New Roman"/>
          <w:b/>
          <w:bCs/>
          <w:spacing w:val="-2"/>
        </w:rPr>
        <w:t xml:space="preserve">, </w:t>
      </w:r>
      <w:r>
        <w:rPr>
          <w:rFonts w:eastAsia="Times New Roman"/>
          <w:b/>
          <w:bCs/>
          <w:i/>
          <w:iCs/>
          <w:spacing w:val="-2"/>
        </w:rPr>
        <w:t>Хейли Дэн:.</w:t>
      </w:r>
      <w:r>
        <w:rPr>
          <w:rFonts w:eastAsia="Times New Roman"/>
          <w:b/>
          <w:bCs/>
          <w:spacing w:val="-2"/>
        </w:rPr>
        <w:t xml:space="preserve">, </w:t>
      </w:r>
      <w:r>
        <w:rPr>
          <w:rFonts w:eastAsia="Times New Roman"/>
          <w:b/>
          <w:bCs/>
          <w:i/>
          <w:iCs/>
          <w:spacing w:val="-2"/>
        </w:rPr>
        <w:t xml:space="preserve">Уикленд Дж. </w:t>
      </w:r>
      <w:r>
        <w:rPr>
          <w:rFonts w:eastAsia="Times New Roman"/>
          <w:b/>
          <w:bCs/>
          <w:spacing w:val="-2"/>
        </w:rPr>
        <w:t>К теории ши</w:t>
      </w:r>
      <w:r>
        <w:rPr>
          <w:rFonts w:eastAsia="Times New Roman"/>
          <w:b/>
          <w:bCs/>
          <w:spacing w:val="-2"/>
        </w:rPr>
        <w:softHyphen/>
      </w:r>
      <w:r>
        <w:rPr>
          <w:rFonts w:eastAsia="Times New Roman"/>
          <w:b/>
          <w:bCs/>
          <w:spacing w:val="-1"/>
        </w:rPr>
        <w:t>зофрении // Моск. психотерапевтич. журн. — 1993. — № 1.</w:t>
      </w:r>
    </w:p>
    <w:p w:rsidR="004603F1" w:rsidRDefault="00177921">
      <w:pPr>
        <w:shd w:val="clear" w:color="auto" w:fill="FFFFFF"/>
        <w:spacing w:line="214" w:lineRule="exact"/>
        <w:ind w:left="5" w:right="58" w:firstLine="281"/>
        <w:jc w:val="both"/>
      </w:pPr>
      <w:r>
        <w:rPr>
          <w:rFonts w:eastAsia="Times New Roman"/>
          <w:b/>
          <w:bCs/>
          <w:i/>
          <w:iCs/>
          <w:spacing w:val="-2"/>
        </w:rPr>
        <w:t xml:space="preserve">Бек А., Фримен А. </w:t>
      </w:r>
      <w:r>
        <w:rPr>
          <w:rFonts w:eastAsia="Times New Roman"/>
          <w:b/>
          <w:bCs/>
          <w:spacing w:val="-2"/>
        </w:rPr>
        <w:t>Когнитивная психотерапия расстройств лично</w:t>
      </w:r>
      <w:r>
        <w:rPr>
          <w:rFonts w:eastAsia="Times New Roman"/>
          <w:b/>
          <w:bCs/>
          <w:spacing w:val="-2"/>
        </w:rPr>
        <w:softHyphen/>
      </w:r>
      <w:r>
        <w:rPr>
          <w:rFonts w:eastAsia="Times New Roman"/>
          <w:b/>
          <w:bCs/>
        </w:rPr>
        <w:t>сти. — СПб., 2002.</w:t>
      </w:r>
    </w:p>
    <w:p w:rsidR="004603F1" w:rsidRDefault="00177921">
      <w:pPr>
        <w:shd w:val="clear" w:color="auto" w:fill="FFFFFF"/>
        <w:spacing w:line="214" w:lineRule="exact"/>
        <w:ind w:left="12" w:right="53" w:firstLine="276"/>
        <w:jc w:val="both"/>
      </w:pPr>
      <w:r>
        <w:rPr>
          <w:rFonts w:eastAsia="Times New Roman"/>
          <w:b/>
          <w:bCs/>
          <w:i/>
          <w:iCs/>
          <w:spacing w:val="-2"/>
        </w:rPr>
        <w:t xml:space="preserve">Бек Дж. </w:t>
      </w:r>
      <w:r>
        <w:rPr>
          <w:rFonts w:eastAsia="Times New Roman"/>
          <w:b/>
          <w:bCs/>
          <w:spacing w:val="-2"/>
        </w:rPr>
        <w:t xml:space="preserve">Когнитивная терапия. Полное руководство. — М.; СПб.; </w:t>
      </w:r>
      <w:r>
        <w:rPr>
          <w:rFonts w:eastAsia="Times New Roman"/>
          <w:b/>
          <w:bCs/>
        </w:rPr>
        <w:t>Киев, 2006.</w:t>
      </w:r>
    </w:p>
    <w:p w:rsidR="004603F1" w:rsidRDefault="00177921">
      <w:pPr>
        <w:shd w:val="clear" w:color="auto" w:fill="FFFFFF"/>
        <w:spacing w:before="2" w:line="214" w:lineRule="exact"/>
        <w:ind w:left="26" w:right="48" w:firstLine="262"/>
        <w:jc w:val="both"/>
      </w:pPr>
      <w:r>
        <w:rPr>
          <w:rFonts w:eastAsia="Times New Roman"/>
          <w:b/>
          <w:bCs/>
          <w:i/>
          <w:iCs/>
        </w:rPr>
        <w:t xml:space="preserve">Белогуров СБ. </w:t>
      </w:r>
      <w:r>
        <w:rPr>
          <w:rFonts w:eastAsia="Times New Roman"/>
          <w:b/>
          <w:bCs/>
        </w:rPr>
        <w:t>Популярно о наркотиках и наркоманиях. — СПб., 1999.</w:t>
      </w:r>
    </w:p>
    <w:p w:rsidR="004603F1" w:rsidRDefault="00177921">
      <w:pPr>
        <w:shd w:val="clear" w:color="auto" w:fill="FFFFFF"/>
        <w:spacing w:line="214" w:lineRule="exact"/>
        <w:ind w:left="5" w:right="43" w:firstLine="283"/>
        <w:jc w:val="both"/>
      </w:pPr>
      <w:r>
        <w:rPr>
          <w:rFonts w:eastAsia="Times New Roman"/>
          <w:b/>
          <w:bCs/>
          <w:i/>
          <w:iCs/>
        </w:rPr>
        <w:t xml:space="preserve">Березин СВ., Лисецкий К. С, Назаров Е.А. </w:t>
      </w:r>
      <w:r>
        <w:rPr>
          <w:rFonts w:eastAsia="Times New Roman"/>
          <w:b/>
          <w:bCs/>
        </w:rPr>
        <w:t>Психология наркоти</w:t>
      </w:r>
      <w:r>
        <w:rPr>
          <w:rFonts w:eastAsia="Times New Roman"/>
          <w:b/>
          <w:bCs/>
        </w:rPr>
        <w:softHyphen/>
      </w:r>
      <w:r>
        <w:rPr>
          <w:rFonts w:eastAsia="Times New Roman"/>
          <w:b/>
          <w:bCs/>
          <w:spacing w:val="-2"/>
        </w:rPr>
        <w:t>ческой зависимости и созависимости. — Самара, 2001.</w:t>
      </w:r>
    </w:p>
    <w:p w:rsidR="004603F1" w:rsidRDefault="00177921">
      <w:pPr>
        <w:shd w:val="clear" w:color="auto" w:fill="FFFFFF"/>
        <w:spacing w:line="214" w:lineRule="exact"/>
        <w:ind w:left="5" w:right="31" w:firstLine="281"/>
        <w:jc w:val="both"/>
      </w:pPr>
      <w:r>
        <w:rPr>
          <w:rFonts w:eastAsia="Times New Roman"/>
          <w:b/>
          <w:bCs/>
          <w:i/>
          <w:iCs/>
          <w:spacing w:val="-4"/>
        </w:rPr>
        <w:t xml:space="preserve">Берн Э. </w:t>
      </w:r>
      <w:r>
        <w:rPr>
          <w:rFonts w:eastAsia="Times New Roman"/>
          <w:b/>
          <w:bCs/>
          <w:spacing w:val="-4"/>
        </w:rPr>
        <w:t>Игры, в которые играют люди, психология человеческих взаимоотношений. Люди, которые играют в игры. Психология челове</w:t>
      </w:r>
      <w:r>
        <w:rPr>
          <w:rFonts w:eastAsia="Times New Roman"/>
          <w:b/>
          <w:bCs/>
          <w:spacing w:val="-4"/>
        </w:rPr>
        <w:softHyphen/>
      </w:r>
      <w:r>
        <w:rPr>
          <w:rFonts w:eastAsia="Times New Roman"/>
          <w:b/>
          <w:bCs/>
        </w:rPr>
        <w:t>ческой судьбы. — М., 1988.</w:t>
      </w:r>
    </w:p>
    <w:p w:rsidR="004603F1" w:rsidRDefault="00177921">
      <w:pPr>
        <w:shd w:val="clear" w:color="auto" w:fill="FFFFFF"/>
        <w:spacing w:line="214" w:lineRule="exact"/>
        <w:ind w:left="14" w:right="46" w:firstLine="276"/>
        <w:jc w:val="both"/>
      </w:pPr>
      <w:r>
        <w:rPr>
          <w:rFonts w:eastAsia="Times New Roman"/>
          <w:b/>
          <w:bCs/>
          <w:i/>
          <w:iCs/>
        </w:rPr>
        <w:t xml:space="preserve">Битенский </w:t>
      </w:r>
      <w:r>
        <w:rPr>
          <w:rFonts w:eastAsia="Times New Roman"/>
          <w:b/>
          <w:bCs/>
          <w:i/>
          <w:iCs/>
          <w:lang w:val="en-US"/>
        </w:rPr>
        <w:t xml:space="preserve">B.C., </w:t>
      </w:r>
      <w:r>
        <w:rPr>
          <w:rFonts w:eastAsia="Times New Roman"/>
          <w:b/>
          <w:bCs/>
          <w:i/>
          <w:iCs/>
        </w:rPr>
        <w:t xml:space="preserve">Херсонский Б.Г., Дворяк СВ., Глушков В.А. </w:t>
      </w:r>
      <w:r>
        <w:rPr>
          <w:rFonts w:eastAsia="Times New Roman"/>
          <w:b/>
          <w:bCs/>
        </w:rPr>
        <w:t>Наркомании у подростков. — Киев, 1989.</w:t>
      </w:r>
    </w:p>
    <w:p w:rsidR="004603F1" w:rsidRDefault="00177921">
      <w:pPr>
        <w:shd w:val="clear" w:color="auto" w:fill="FFFFFF"/>
        <w:spacing w:before="2" w:line="214" w:lineRule="exact"/>
        <w:ind w:left="290"/>
      </w:pPr>
      <w:r>
        <w:rPr>
          <w:rFonts w:eastAsia="Times New Roman"/>
          <w:b/>
          <w:bCs/>
          <w:i/>
          <w:iCs/>
          <w:spacing w:val="-2"/>
        </w:rPr>
        <w:t xml:space="preserve">Блейлер Е. </w:t>
      </w:r>
      <w:r>
        <w:rPr>
          <w:rFonts w:eastAsia="Times New Roman"/>
          <w:b/>
          <w:bCs/>
          <w:spacing w:val="-2"/>
        </w:rPr>
        <w:t>Руководство по психиатрии. — Берлин, 1920.</w:t>
      </w:r>
    </w:p>
    <w:p w:rsidR="004603F1" w:rsidRDefault="00177921">
      <w:pPr>
        <w:shd w:val="clear" w:color="auto" w:fill="FFFFFF"/>
        <w:spacing w:line="214" w:lineRule="exact"/>
        <w:ind w:left="290"/>
      </w:pPr>
      <w:r>
        <w:rPr>
          <w:rFonts w:eastAsia="Times New Roman"/>
          <w:b/>
          <w:bCs/>
          <w:i/>
          <w:iCs/>
          <w:spacing w:val="-1"/>
        </w:rPr>
        <w:t xml:space="preserve">Блейхер В.М. </w:t>
      </w:r>
      <w:r>
        <w:rPr>
          <w:rFonts w:eastAsia="Times New Roman"/>
          <w:b/>
          <w:bCs/>
          <w:spacing w:val="-1"/>
        </w:rPr>
        <w:t>Расстройства мышления. — Киев, 1983.</w:t>
      </w:r>
    </w:p>
    <w:p w:rsidR="004603F1" w:rsidRDefault="00177921">
      <w:pPr>
        <w:shd w:val="clear" w:color="auto" w:fill="FFFFFF"/>
        <w:spacing w:before="2" w:line="214" w:lineRule="exact"/>
        <w:ind w:left="7" w:right="19" w:firstLine="278"/>
        <w:jc w:val="both"/>
      </w:pPr>
      <w:r>
        <w:rPr>
          <w:rFonts w:eastAsia="Times New Roman"/>
          <w:b/>
          <w:bCs/>
          <w:i/>
          <w:iCs/>
        </w:rPr>
        <w:t xml:space="preserve">Бобров А. Е., Аеамамедова И.Н. </w:t>
      </w:r>
      <w:r>
        <w:rPr>
          <w:rFonts w:eastAsia="Times New Roman"/>
          <w:b/>
          <w:bCs/>
        </w:rPr>
        <w:t>Сравнительное рандомизирован</w:t>
      </w:r>
      <w:r>
        <w:rPr>
          <w:rFonts w:eastAsia="Times New Roman"/>
          <w:b/>
          <w:bCs/>
        </w:rPr>
        <w:softHyphen/>
      </w:r>
      <w:r>
        <w:rPr>
          <w:rFonts w:eastAsia="Times New Roman"/>
          <w:b/>
          <w:bCs/>
          <w:spacing w:val="-2"/>
        </w:rPr>
        <w:t xml:space="preserve">ное исследование эффектов фармако- и психотерапии панического расстройства // Материалы Российской конференции «Современные </w:t>
      </w:r>
      <w:r>
        <w:rPr>
          <w:rFonts w:eastAsia="Times New Roman"/>
          <w:b/>
          <w:bCs/>
          <w:spacing w:val="-3"/>
        </w:rPr>
        <w:t>принципы терапии и реабилитации психически больных». — М., 2006.</w:t>
      </w:r>
    </w:p>
    <w:p w:rsidR="004603F1" w:rsidRDefault="00177921">
      <w:pPr>
        <w:shd w:val="clear" w:color="auto" w:fill="FFFFFF"/>
        <w:spacing w:line="214" w:lineRule="exact"/>
        <w:ind w:left="7" w:right="22" w:firstLine="283"/>
        <w:jc w:val="both"/>
      </w:pPr>
      <w:r>
        <w:rPr>
          <w:rFonts w:eastAsia="Times New Roman"/>
          <w:b/>
          <w:bCs/>
          <w:i/>
          <w:iCs/>
        </w:rPr>
        <w:t xml:space="preserve">Бобров А. Е., Белянчикова М.А. </w:t>
      </w:r>
      <w:r>
        <w:rPr>
          <w:rFonts w:eastAsia="Times New Roman"/>
          <w:b/>
          <w:bCs/>
        </w:rPr>
        <w:t>Распространенность и структу</w:t>
      </w:r>
      <w:r>
        <w:rPr>
          <w:rFonts w:eastAsia="Times New Roman"/>
          <w:b/>
          <w:bCs/>
        </w:rPr>
        <w:softHyphen/>
      </w:r>
      <w:r>
        <w:rPr>
          <w:rFonts w:eastAsia="Times New Roman"/>
          <w:b/>
          <w:bCs/>
          <w:spacing w:val="-3"/>
        </w:rPr>
        <w:t xml:space="preserve">ра психических расстройств в семьях женщин, страдающих пороками </w:t>
      </w:r>
      <w:r>
        <w:rPr>
          <w:rFonts w:eastAsia="Times New Roman"/>
          <w:b/>
          <w:bCs/>
          <w:spacing w:val="-2"/>
        </w:rPr>
        <w:t xml:space="preserve">сердца (люнгитюдное исследование) // Журн. невропатол. и психиатр, </w:t>
      </w:r>
      <w:r>
        <w:rPr>
          <w:rFonts w:eastAsia="Times New Roman"/>
          <w:b/>
          <w:bCs/>
        </w:rPr>
        <w:t>им. С.С.Корсакова. — 1999. — № 99.</w:t>
      </w:r>
    </w:p>
    <w:p w:rsidR="004603F1" w:rsidRDefault="00177921">
      <w:pPr>
        <w:shd w:val="clear" w:color="auto" w:fill="FFFFFF"/>
        <w:spacing w:line="214" w:lineRule="exact"/>
        <w:ind w:left="10" w:right="24" w:firstLine="281"/>
        <w:jc w:val="both"/>
      </w:pPr>
      <w:r>
        <w:rPr>
          <w:rFonts w:eastAsia="Times New Roman"/>
          <w:b/>
          <w:bCs/>
          <w:i/>
          <w:iCs/>
        </w:rPr>
        <w:t xml:space="preserve">Богдан М.Н., Долгов С. А., Ротштейн В. Г. </w:t>
      </w:r>
      <w:r>
        <w:rPr>
          <w:rFonts w:eastAsia="Times New Roman"/>
          <w:b/>
          <w:bCs/>
        </w:rPr>
        <w:t>Эпидемиология депрес</w:t>
      </w:r>
      <w:r>
        <w:rPr>
          <w:rFonts w:eastAsia="Times New Roman"/>
          <w:b/>
          <w:bCs/>
        </w:rPr>
        <w:softHyphen/>
      </w:r>
      <w:r>
        <w:rPr>
          <w:rFonts w:eastAsia="Times New Roman"/>
          <w:b/>
          <w:bCs/>
          <w:spacing w:val="-2"/>
        </w:rPr>
        <w:t>сий // Депрессии и коморбидные расстройства / под ред. А. Б. Смулеви-</w:t>
      </w:r>
      <w:r>
        <w:rPr>
          <w:rFonts w:eastAsia="Times New Roman"/>
          <w:b/>
          <w:bCs/>
        </w:rPr>
        <w:t>ча. - М., 1997.</w:t>
      </w:r>
    </w:p>
    <w:p w:rsidR="004603F1" w:rsidRDefault="00177921">
      <w:pPr>
        <w:shd w:val="clear" w:color="auto" w:fill="FFFFFF"/>
        <w:spacing w:before="2" w:line="214" w:lineRule="exact"/>
        <w:ind w:left="24" w:right="19" w:firstLine="274"/>
        <w:jc w:val="both"/>
      </w:pPr>
      <w:r>
        <w:rPr>
          <w:rFonts w:eastAsia="Times New Roman"/>
          <w:b/>
          <w:bCs/>
          <w:i/>
          <w:iCs/>
        </w:rPr>
        <w:t xml:space="preserve">Бодров В.А. </w:t>
      </w:r>
      <w:r>
        <w:rPr>
          <w:rFonts w:eastAsia="Times New Roman"/>
          <w:b/>
          <w:bCs/>
        </w:rPr>
        <w:t>Психологический стресс: развитие и преодоление. — М., 2006.</w:t>
      </w:r>
    </w:p>
    <w:p w:rsidR="004603F1" w:rsidRDefault="00177921">
      <w:pPr>
        <w:shd w:val="clear" w:color="auto" w:fill="FFFFFF"/>
        <w:spacing w:line="214" w:lineRule="exact"/>
        <w:ind w:left="293"/>
      </w:pPr>
      <w:r>
        <w:rPr>
          <w:rFonts w:eastAsia="Times New Roman"/>
          <w:b/>
          <w:bCs/>
          <w:i/>
          <w:iCs/>
          <w:spacing w:val="-4"/>
        </w:rPr>
        <w:t xml:space="preserve">Боев И. В. </w:t>
      </w:r>
      <w:r>
        <w:rPr>
          <w:rFonts w:eastAsia="Times New Roman"/>
          <w:b/>
          <w:bCs/>
          <w:spacing w:val="-4"/>
        </w:rPr>
        <w:t>Пограничная аномальная личность. — Ставрополь, 1999.</w:t>
      </w:r>
    </w:p>
    <w:p w:rsidR="004603F1" w:rsidRDefault="00177921">
      <w:pPr>
        <w:shd w:val="clear" w:color="auto" w:fill="FFFFFF"/>
        <w:spacing w:line="214" w:lineRule="exact"/>
        <w:ind w:left="12" w:right="14" w:firstLine="281"/>
        <w:jc w:val="both"/>
      </w:pPr>
      <w:r>
        <w:rPr>
          <w:rFonts w:eastAsia="Times New Roman"/>
          <w:b/>
          <w:bCs/>
          <w:i/>
          <w:iCs/>
          <w:spacing w:val="-1"/>
        </w:rPr>
        <w:t xml:space="preserve">Братусь Б. С. </w:t>
      </w:r>
      <w:r>
        <w:rPr>
          <w:rFonts w:eastAsia="Times New Roman"/>
          <w:b/>
          <w:bCs/>
          <w:spacing w:val="-1"/>
        </w:rPr>
        <w:t xml:space="preserve">Психологический анализ изменений личности при </w:t>
      </w:r>
      <w:r>
        <w:rPr>
          <w:rFonts w:eastAsia="Times New Roman"/>
          <w:b/>
          <w:bCs/>
        </w:rPr>
        <w:t>алкоголизме. — М., 1974.</w:t>
      </w:r>
    </w:p>
    <w:p w:rsidR="004603F1" w:rsidRDefault="00177921">
      <w:pPr>
        <w:shd w:val="clear" w:color="auto" w:fill="FFFFFF"/>
        <w:spacing w:line="214" w:lineRule="exact"/>
        <w:ind w:left="295"/>
      </w:pPr>
      <w:r>
        <w:rPr>
          <w:rFonts w:eastAsia="Times New Roman"/>
          <w:b/>
          <w:bCs/>
          <w:i/>
          <w:iCs/>
        </w:rPr>
        <w:t xml:space="preserve">Братусь Б. С. </w:t>
      </w:r>
      <w:r>
        <w:rPr>
          <w:rFonts w:eastAsia="Times New Roman"/>
          <w:b/>
          <w:bCs/>
        </w:rPr>
        <w:t>Аномалии личности. — М., 1988.</w:t>
      </w:r>
    </w:p>
    <w:p w:rsidR="004603F1" w:rsidRDefault="00177921">
      <w:pPr>
        <w:shd w:val="clear" w:color="auto" w:fill="FFFFFF"/>
        <w:spacing w:line="214" w:lineRule="exact"/>
        <w:ind w:left="17" w:right="14" w:firstLine="278"/>
        <w:jc w:val="both"/>
      </w:pPr>
      <w:r>
        <w:rPr>
          <w:rFonts w:eastAsia="Times New Roman"/>
          <w:b/>
          <w:bCs/>
          <w:i/>
          <w:iCs/>
        </w:rPr>
        <w:t xml:space="preserve">Братусь Б. С, Сидоров П. И. </w:t>
      </w:r>
      <w:r>
        <w:rPr>
          <w:rFonts w:eastAsia="Times New Roman"/>
          <w:b/>
          <w:bCs/>
        </w:rPr>
        <w:t>Психология, клиника и профилакти</w:t>
      </w:r>
      <w:r>
        <w:rPr>
          <w:rFonts w:eastAsia="Times New Roman"/>
          <w:b/>
          <w:bCs/>
        </w:rPr>
        <w:softHyphen/>
        <w:t>ка раннего алкоголизма. — М., 1984.</w:t>
      </w:r>
    </w:p>
    <w:p w:rsidR="004603F1" w:rsidRDefault="00177921">
      <w:pPr>
        <w:shd w:val="clear" w:color="auto" w:fill="FFFFFF"/>
        <w:spacing w:line="214" w:lineRule="exact"/>
        <w:ind w:left="10" w:right="14" w:firstLine="286"/>
        <w:jc w:val="both"/>
      </w:pPr>
      <w:r>
        <w:rPr>
          <w:rFonts w:eastAsia="Times New Roman"/>
          <w:b/>
          <w:bCs/>
          <w:i/>
          <w:iCs/>
          <w:spacing w:val="-2"/>
        </w:rPr>
        <w:t xml:space="preserve">Брюн Е.А. </w:t>
      </w:r>
      <w:r>
        <w:rPr>
          <w:rFonts w:eastAsia="Times New Roman"/>
          <w:b/>
          <w:bCs/>
          <w:spacing w:val="-2"/>
        </w:rPr>
        <w:t>Эко-культурные основы смыслообразования и психоак</w:t>
      </w:r>
      <w:r>
        <w:rPr>
          <w:rFonts w:eastAsia="Times New Roman"/>
          <w:b/>
          <w:bCs/>
          <w:spacing w:val="-2"/>
        </w:rPr>
        <w:softHyphen/>
      </w:r>
      <w:r>
        <w:rPr>
          <w:rFonts w:eastAsia="Times New Roman"/>
          <w:b/>
          <w:bCs/>
          <w:spacing w:val="-3"/>
        </w:rPr>
        <w:t>тивные вещества // Этническая^психология и общество. — М., 1997.</w:t>
      </w:r>
    </w:p>
    <w:p w:rsidR="004603F1" w:rsidRDefault="00177921">
      <w:pPr>
        <w:shd w:val="clear" w:color="auto" w:fill="FFFFFF"/>
        <w:spacing w:line="214" w:lineRule="exact"/>
        <w:ind w:left="22" w:firstLine="274"/>
        <w:jc w:val="both"/>
      </w:pPr>
      <w:r>
        <w:rPr>
          <w:rFonts w:eastAsia="Times New Roman"/>
          <w:b/>
          <w:bCs/>
          <w:i/>
          <w:iCs/>
          <w:spacing w:val="-3"/>
        </w:rPr>
        <w:t xml:space="preserve">Брюн Е.А. </w:t>
      </w:r>
      <w:r>
        <w:rPr>
          <w:rFonts w:eastAsia="Times New Roman"/>
          <w:b/>
          <w:bCs/>
          <w:spacing w:val="-3"/>
        </w:rPr>
        <w:t xml:space="preserve">Антиалкогольная концепция — ресурсы и перспективы // </w:t>
      </w:r>
      <w:r>
        <w:rPr>
          <w:rFonts w:eastAsia="Times New Roman"/>
          <w:b/>
          <w:bCs/>
        </w:rPr>
        <w:t>Независимость личности. — 2010. — № 3.</w:t>
      </w:r>
    </w:p>
    <w:p w:rsidR="004603F1" w:rsidRDefault="00177921">
      <w:pPr>
        <w:shd w:val="clear" w:color="auto" w:fill="FFFFFF"/>
        <w:spacing w:before="2" w:line="214" w:lineRule="exact"/>
        <w:ind w:left="14" w:right="10" w:firstLine="283"/>
        <w:jc w:val="both"/>
      </w:pPr>
      <w:r>
        <w:rPr>
          <w:rFonts w:eastAsia="Times New Roman"/>
          <w:b/>
          <w:bCs/>
          <w:i/>
          <w:iCs/>
          <w:spacing w:val="-1"/>
        </w:rPr>
        <w:t xml:space="preserve">Брюн Е.А. </w:t>
      </w:r>
      <w:r>
        <w:rPr>
          <w:rFonts w:eastAsia="Times New Roman"/>
          <w:b/>
          <w:bCs/>
          <w:spacing w:val="-1"/>
        </w:rPr>
        <w:t xml:space="preserve">Введение в антропологическую наркологию // Вопросы </w:t>
      </w:r>
      <w:r>
        <w:rPr>
          <w:rFonts w:eastAsia="Times New Roman"/>
          <w:b/>
          <w:bCs/>
        </w:rPr>
        <w:t>наркологии. — 1993. — № 1.</w:t>
      </w:r>
    </w:p>
    <w:p w:rsidR="004603F1" w:rsidRDefault="00177921">
      <w:pPr>
        <w:shd w:val="clear" w:color="auto" w:fill="FFFFFF"/>
        <w:spacing w:before="2" w:line="214" w:lineRule="exact"/>
        <w:ind w:left="10" w:right="5" w:firstLine="278"/>
        <w:jc w:val="both"/>
      </w:pPr>
      <w:r>
        <w:rPr>
          <w:rFonts w:eastAsia="Times New Roman"/>
          <w:b/>
          <w:bCs/>
          <w:i/>
          <w:iCs/>
        </w:rPr>
        <w:t xml:space="preserve">Бузина Т. С, Должанская Н.А. </w:t>
      </w:r>
      <w:r>
        <w:rPr>
          <w:rFonts w:eastAsia="Times New Roman"/>
          <w:b/>
          <w:bCs/>
        </w:rPr>
        <w:t xml:space="preserve">Мотивация к поиску острых ощущ </w:t>
      </w:r>
      <w:r>
        <w:rPr>
          <w:rFonts w:eastAsia="Times New Roman"/>
          <w:b/>
          <w:bCs/>
          <w:spacing w:val="-3"/>
        </w:rPr>
        <w:t>ений как предпосылка к рискованному поведению в отношении нарко</w:t>
      </w:r>
      <w:r>
        <w:rPr>
          <w:rFonts w:eastAsia="Times New Roman"/>
          <w:b/>
          <w:bCs/>
          <w:spacing w:val="-3"/>
        </w:rPr>
        <w:softHyphen/>
      </w:r>
      <w:r>
        <w:rPr>
          <w:rFonts w:eastAsia="Times New Roman"/>
          <w:b/>
          <w:bCs/>
          <w:spacing w:val="-1"/>
        </w:rPr>
        <w:t>тизации и Вич-инфекции // Вопросы наркологии. — 1997. — № 3.</w:t>
      </w:r>
    </w:p>
    <w:p w:rsidR="004603F1" w:rsidRDefault="00177921">
      <w:pPr>
        <w:shd w:val="clear" w:color="auto" w:fill="FFFFFF"/>
        <w:spacing w:line="214" w:lineRule="exact"/>
        <w:ind w:left="298"/>
      </w:pPr>
      <w:r>
        <w:rPr>
          <w:rFonts w:eastAsia="Times New Roman"/>
          <w:b/>
          <w:bCs/>
          <w:i/>
          <w:iCs/>
        </w:rPr>
        <w:t xml:space="preserve">Булгаков М.А. </w:t>
      </w:r>
      <w:r>
        <w:rPr>
          <w:rFonts w:eastAsia="Times New Roman"/>
          <w:b/>
          <w:bCs/>
        </w:rPr>
        <w:t>Морфий. — М., 2010.</w:t>
      </w:r>
    </w:p>
    <w:p w:rsidR="004603F1" w:rsidRDefault="00177921">
      <w:pPr>
        <w:shd w:val="clear" w:color="auto" w:fill="FFFFFF"/>
        <w:spacing w:line="214" w:lineRule="exact"/>
        <w:ind w:left="19" w:right="5" w:firstLine="281"/>
        <w:jc w:val="both"/>
      </w:pPr>
      <w:r>
        <w:rPr>
          <w:rFonts w:eastAsia="Times New Roman"/>
          <w:b/>
          <w:bCs/>
          <w:i/>
          <w:iCs/>
        </w:rPr>
        <w:t xml:space="preserve">Бурковский Г.В., </w:t>
      </w:r>
      <w:r>
        <w:rPr>
          <w:rFonts w:eastAsia="Times New Roman"/>
          <w:b/>
          <w:bCs/>
          <w:i/>
          <w:iCs/>
          <w:lang w:val="en-US"/>
        </w:rPr>
        <w:t>By</w:t>
      </w:r>
      <w:r>
        <w:rPr>
          <w:rFonts w:eastAsia="Times New Roman"/>
          <w:b/>
          <w:bCs/>
          <w:i/>
          <w:iCs/>
        </w:rPr>
        <w:t xml:space="preserve">кс А.Я., Иовлев Б.В., Корабельников К.В., Пинк Э. </w:t>
      </w:r>
      <w:r>
        <w:rPr>
          <w:rFonts w:eastAsia="Times New Roman"/>
          <w:b/>
          <w:bCs/>
        </w:rPr>
        <w:t>Условия семейного воспитания больных шизофренией и осо-</w:t>
      </w:r>
    </w:p>
    <w:p w:rsidR="004603F1" w:rsidRDefault="00177921">
      <w:pPr>
        <w:shd w:val="clear" w:color="auto" w:fill="FFFFFF"/>
        <w:spacing w:before="223"/>
        <w:ind w:left="24"/>
      </w:pPr>
      <w:r>
        <w:rPr>
          <w:b/>
          <w:bCs/>
        </w:rPr>
        <w:t>386</w:t>
      </w:r>
    </w:p>
    <w:p w:rsidR="004603F1" w:rsidRDefault="004603F1">
      <w:pPr>
        <w:shd w:val="clear" w:color="auto" w:fill="FFFFFF"/>
        <w:spacing w:before="223"/>
        <w:ind w:left="24"/>
        <w:sectPr w:rsidR="004603F1">
          <w:pgSz w:w="11909" w:h="16834"/>
          <w:pgMar w:top="1440" w:right="2748" w:bottom="720" w:left="2758" w:header="720" w:footer="720" w:gutter="0"/>
          <w:cols w:space="60"/>
          <w:noEndnote/>
        </w:sectPr>
      </w:pPr>
    </w:p>
    <w:p w:rsidR="004603F1" w:rsidRDefault="00177921">
      <w:pPr>
        <w:shd w:val="clear" w:color="auto" w:fill="FFFFFF"/>
        <w:spacing w:line="214" w:lineRule="exact"/>
        <w:ind w:left="19" w:right="22"/>
        <w:jc w:val="both"/>
      </w:pPr>
      <w:r>
        <w:rPr>
          <w:rFonts w:eastAsia="Times New Roman"/>
          <w:b/>
          <w:bCs/>
          <w:spacing w:val="-2"/>
        </w:rPr>
        <w:t>бенности течения заболевания // Социально-психологические исследо</w:t>
      </w:r>
      <w:r>
        <w:rPr>
          <w:rFonts w:eastAsia="Times New Roman"/>
          <w:b/>
          <w:bCs/>
          <w:spacing w:val="-2"/>
        </w:rPr>
        <w:softHyphen/>
      </w:r>
      <w:r>
        <w:rPr>
          <w:rFonts w:eastAsia="Times New Roman"/>
          <w:b/>
          <w:bCs/>
          <w:spacing w:val="-1"/>
        </w:rPr>
        <w:t>вания в психоневрологии / под ред. Е. Ф. Бажина. — Л., 1980.</w:t>
      </w:r>
    </w:p>
    <w:p w:rsidR="004603F1" w:rsidRDefault="00177921">
      <w:pPr>
        <w:shd w:val="clear" w:color="auto" w:fill="FFFFFF"/>
        <w:spacing w:line="214" w:lineRule="exact"/>
        <w:ind w:left="10" w:right="19" w:firstLine="290"/>
        <w:jc w:val="both"/>
      </w:pPr>
      <w:r>
        <w:rPr>
          <w:rFonts w:eastAsia="Times New Roman"/>
          <w:b/>
          <w:bCs/>
          <w:i/>
          <w:iCs/>
        </w:rPr>
        <w:t xml:space="preserve">Бухановский А. О., Кутявин Ю. </w:t>
      </w:r>
      <w:r>
        <w:rPr>
          <w:rFonts w:eastAsia="Times New Roman"/>
          <w:b/>
          <w:bCs/>
        </w:rPr>
        <w:t xml:space="preserve">А, </w:t>
      </w:r>
      <w:r>
        <w:rPr>
          <w:rFonts w:eastAsia="Times New Roman"/>
          <w:b/>
          <w:bCs/>
          <w:i/>
          <w:iCs/>
        </w:rPr>
        <w:t xml:space="preserve">Литвак М. Е. </w:t>
      </w:r>
      <w:r>
        <w:rPr>
          <w:rFonts w:eastAsia="Times New Roman"/>
          <w:b/>
          <w:bCs/>
        </w:rPr>
        <w:t>Общая психопа</w:t>
      </w:r>
      <w:r>
        <w:rPr>
          <w:rFonts w:eastAsia="Times New Roman"/>
          <w:b/>
          <w:bCs/>
        </w:rPr>
        <w:softHyphen/>
        <w:t>тология: пособие для врачей. — Ростов н/Д, 1998.</w:t>
      </w:r>
    </w:p>
    <w:p w:rsidR="004603F1" w:rsidRDefault="00177921">
      <w:pPr>
        <w:shd w:val="clear" w:color="auto" w:fill="FFFFFF"/>
        <w:spacing w:line="214" w:lineRule="exact"/>
        <w:ind w:left="5" w:right="12" w:firstLine="274"/>
        <w:jc w:val="both"/>
      </w:pPr>
      <w:r>
        <w:rPr>
          <w:rFonts w:eastAsia="Times New Roman"/>
          <w:b/>
          <w:bCs/>
          <w:i/>
          <w:iCs/>
        </w:rPr>
        <w:t xml:space="preserve">Бухановский А. О., Бухановская О.А., Хмарук И.Н., Турненко </w:t>
      </w:r>
      <w:r>
        <w:rPr>
          <w:rFonts w:eastAsia="Times New Roman"/>
          <w:b/>
          <w:bCs/>
        </w:rPr>
        <w:t xml:space="preserve">77. М, </w:t>
      </w:r>
      <w:r>
        <w:rPr>
          <w:rFonts w:eastAsia="Times New Roman"/>
          <w:b/>
          <w:bCs/>
          <w:i/>
          <w:iCs/>
        </w:rPr>
        <w:t xml:space="preserve">Труфанова О. К, Ковалев А. И., Заика В. Г., Дони Е. В. </w:t>
      </w:r>
      <w:r>
        <w:rPr>
          <w:rFonts w:eastAsia="Times New Roman"/>
          <w:b/>
          <w:bCs/>
        </w:rPr>
        <w:t>Зависи</w:t>
      </w:r>
      <w:r>
        <w:rPr>
          <w:rFonts w:eastAsia="Times New Roman"/>
          <w:b/>
          <w:bCs/>
        </w:rPr>
        <w:softHyphen/>
      </w:r>
      <w:r>
        <w:rPr>
          <w:rFonts w:eastAsia="Times New Roman"/>
          <w:b/>
          <w:bCs/>
          <w:spacing w:val="-3"/>
        </w:rPr>
        <w:t>мое поведение: клиника, динамика, систематика, лечение, профилак</w:t>
      </w:r>
      <w:r>
        <w:rPr>
          <w:rFonts w:eastAsia="Times New Roman"/>
          <w:b/>
          <w:bCs/>
          <w:spacing w:val="-3"/>
        </w:rPr>
        <w:softHyphen/>
      </w:r>
      <w:r>
        <w:rPr>
          <w:rFonts w:eastAsia="Times New Roman"/>
          <w:b/>
          <w:bCs/>
        </w:rPr>
        <w:t>тика: пособие для врачей. — Ростов н/Д, 2002.</w:t>
      </w:r>
    </w:p>
    <w:p w:rsidR="004603F1" w:rsidRDefault="00177921">
      <w:pPr>
        <w:shd w:val="clear" w:color="auto" w:fill="FFFFFF"/>
        <w:spacing w:line="214" w:lineRule="exact"/>
        <w:ind w:left="10" w:right="10" w:firstLine="286"/>
        <w:jc w:val="both"/>
      </w:pPr>
      <w:r>
        <w:rPr>
          <w:rFonts w:eastAsia="Times New Roman"/>
          <w:b/>
          <w:bCs/>
          <w:i/>
          <w:iCs/>
        </w:rPr>
        <w:t xml:space="preserve">Буш </w:t>
      </w:r>
      <w:r>
        <w:rPr>
          <w:rFonts w:eastAsia="Times New Roman"/>
          <w:b/>
          <w:bCs/>
        </w:rPr>
        <w:t xml:space="preserve">А/., </w:t>
      </w:r>
      <w:r>
        <w:rPr>
          <w:rFonts w:eastAsia="Times New Roman"/>
          <w:b/>
          <w:bCs/>
          <w:i/>
          <w:iCs/>
        </w:rPr>
        <w:t xml:space="preserve">Каррона Эл.Б., </w:t>
      </w:r>
      <w:r>
        <w:rPr>
          <w:rFonts w:eastAsia="Times New Roman"/>
          <w:b/>
          <w:bCs/>
          <w:i/>
          <w:iCs/>
          <w:lang w:val="en-US"/>
        </w:rPr>
        <w:t xml:space="preserve">Cnpamm </w:t>
      </w:r>
      <w:r>
        <w:rPr>
          <w:rFonts w:eastAsia="Times New Roman"/>
          <w:b/>
          <w:bCs/>
          <w:i/>
          <w:iCs/>
        </w:rPr>
        <w:t xml:space="preserve">С.Е., Бигби Дж.Э. </w:t>
      </w:r>
      <w:r>
        <w:rPr>
          <w:rFonts w:eastAsia="Times New Roman"/>
          <w:b/>
          <w:bCs/>
        </w:rPr>
        <w:t>Злоупотре</w:t>
      </w:r>
      <w:r>
        <w:rPr>
          <w:rFonts w:eastAsia="Times New Roman"/>
          <w:b/>
          <w:bCs/>
        </w:rPr>
        <w:softHyphen/>
      </w:r>
      <w:r>
        <w:rPr>
          <w:rFonts w:eastAsia="Times New Roman"/>
          <w:b/>
          <w:bCs/>
          <w:spacing w:val="-2"/>
        </w:rPr>
        <w:t xml:space="preserve">бление наркотическими веществами и взаимоотношения в семье // </w:t>
      </w:r>
      <w:r>
        <w:rPr>
          <w:rFonts w:eastAsia="Times New Roman"/>
          <w:b/>
          <w:bCs/>
          <w:spacing w:val="-1"/>
        </w:rPr>
        <w:t xml:space="preserve">Наркология / под ред. Л.Фридман, Н.С.Флеминг, Д.Х.Роберте. — М.; </w:t>
      </w:r>
      <w:r>
        <w:rPr>
          <w:rFonts w:eastAsia="Times New Roman"/>
          <w:b/>
          <w:bCs/>
        </w:rPr>
        <w:t>СПб., 1998.</w:t>
      </w:r>
    </w:p>
    <w:p w:rsidR="004603F1" w:rsidRDefault="00177921">
      <w:pPr>
        <w:shd w:val="clear" w:color="auto" w:fill="FFFFFF"/>
        <w:spacing w:line="214" w:lineRule="exact"/>
        <w:ind w:left="2" w:right="14" w:firstLine="283"/>
        <w:jc w:val="both"/>
      </w:pPr>
      <w:r>
        <w:rPr>
          <w:rFonts w:eastAsia="Times New Roman"/>
          <w:b/>
          <w:bCs/>
          <w:i/>
          <w:iCs/>
          <w:spacing w:val="-2"/>
        </w:rPr>
        <w:t>Бушев И. И.</w:t>
      </w:r>
      <w:r>
        <w:rPr>
          <w:rFonts w:eastAsia="Times New Roman"/>
          <w:b/>
          <w:bCs/>
          <w:spacing w:val="-2"/>
        </w:rPr>
        <w:t xml:space="preserve">, </w:t>
      </w:r>
      <w:r>
        <w:rPr>
          <w:rFonts w:eastAsia="Times New Roman"/>
          <w:b/>
          <w:bCs/>
          <w:i/>
          <w:iCs/>
          <w:spacing w:val="-2"/>
        </w:rPr>
        <w:t xml:space="preserve">Карпова М. </w:t>
      </w:r>
      <w:r>
        <w:rPr>
          <w:rFonts w:eastAsia="Times New Roman"/>
          <w:b/>
          <w:bCs/>
          <w:spacing w:val="-2"/>
        </w:rPr>
        <w:t xml:space="preserve">77. Диагностика токсических поражений </w:t>
      </w:r>
      <w:r>
        <w:rPr>
          <w:rFonts w:eastAsia="Times New Roman"/>
          <w:b/>
          <w:bCs/>
          <w:spacing w:val="-3"/>
        </w:rPr>
        <w:t>головного мозга методом компьютерной томографии // Журн. невропа-</w:t>
      </w:r>
      <w:r>
        <w:rPr>
          <w:rFonts w:eastAsia="Times New Roman"/>
          <w:b/>
          <w:bCs/>
        </w:rPr>
        <w:t>тол. и психиатр, им. С.С.Корсакова. — 1990. — № 90 (2).</w:t>
      </w:r>
    </w:p>
    <w:p w:rsidR="004603F1" w:rsidRDefault="00177921">
      <w:pPr>
        <w:shd w:val="clear" w:color="auto" w:fill="FFFFFF"/>
        <w:spacing w:line="214" w:lineRule="exact"/>
        <w:ind w:left="12" w:right="17" w:firstLine="278"/>
        <w:jc w:val="both"/>
      </w:pPr>
      <w:r>
        <w:rPr>
          <w:rFonts w:eastAsia="Times New Roman"/>
          <w:b/>
          <w:bCs/>
          <w:i/>
          <w:iCs/>
          <w:spacing w:val="-3"/>
        </w:rPr>
        <w:t xml:space="preserve">Ваксман А. В. </w:t>
      </w:r>
      <w:r>
        <w:rPr>
          <w:rFonts w:eastAsia="Times New Roman"/>
          <w:b/>
          <w:bCs/>
          <w:spacing w:val="-3"/>
        </w:rPr>
        <w:t xml:space="preserve">Враждебность и агрессивность в структуре депрессии </w:t>
      </w:r>
      <w:r>
        <w:rPr>
          <w:rFonts w:eastAsia="Times New Roman"/>
          <w:b/>
          <w:bCs/>
          <w:spacing w:val="-1"/>
        </w:rPr>
        <w:t>(закономерности формирования, прогностическая значимость, тера</w:t>
      </w:r>
      <w:r>
        <w:rPr>
          <w:rFonts w:eastAsia="Times New Roman"/>
          <w:b/>
          <w:bCs/>
          <w:spacing w:val="-1"/>
        </w:rPr>
        <w:softHyphen/>
      </w:r>
      <w:r>
        <w:rPr>
          <w:rFonts w:eastAsia="Times New Roman"/>
          <w:b/>
          <w:bCs/>
          <w:spacing w:val="-2"/>
        </w:rPr>
        <w:t xml:space="preserve">пия и социально-психическая адаптация): автореф. дис. ... канд. мед. </w:t>
      </w:r>
      <w:r>
        <w:rPr>
          <w:rFonts w:eastAsia="Times New Roman"/>
          <w:b/>
          <w:bCs/>
        </w:rPr>
        <w:t>наук. — М., 2005.</w:t>
      </w:r>
    </w:p>
    <w:p w:rsidR="004603F1" w:rsidRDefault="00177921">
      <w:pPr>
        <w:shd w:val="clear" w:color="auto" w:fill="FFFFFF"/>
        <w:spacing w:line="214" w:lineRule="exact"/>
        <w:ind w:left="10" w:right="10" w:firstLine="283"/>
        <w:jc w:val="both"/>
      </w:pPr>
      <w:r>
        <w:rPr>
          <w:rFonts w:eastAsia="Times New Roman"/>
          <w:b/>
          <w:bCs/>
          <w:i/>
          <w:iCs/>
          <w:spacing w:val="-2"/>
        </w:rPr>
        <w:t xml:space="preserve">Валеншик Ю. В. </w:t>
      </w:r>
      <w:r>
        <w:rPr>
          <w:rFonts w:eastAsia="Times New Roman"/>
          <w:b/>
          <w:bCs/>
          <w:spacing w:val="-2"/>
        </w:rPr>
        <w:t xml:space="preserve">Мишени психотерапии в наркологии // Лекции по </w:t>
      </w:r>
      <w:r>
        <w:rPr>
          <w:rFonts w:eastAsia="Times New Roman"/>
          <w:b/>
          <w:bCs/>
        </w:rPr>
        <w:t>наркологии / под ред. Н. Н. Иванца. — М., 2000.</w:t>
      </w:r>
    </w:p>
    <w:p w:rsidR="004603F1" w:rsidRDefault="00177921">
      <w:pPr>
        <w:shd w:val="clear" w:color="auto" w:fill="FFFFFF"/>
        <w:spacing w:line="214" w:lineRule="exact"/>
        <w:ind w:left="12" w:right="19" w:firstLine="281"/>
        <w:jc w:val="both"/>
      </w:pPr>
      <w:r>
        <w:rPr>
          <w:rFonts w:eastAsia="Times New Roman"/>
          <w:b/>
          <w:bCs/>
          <w:i/>
          <w:iCs/>
          <w:spacing w:val="-2"/>
        </w:rPr>
        <w:t xml:space="preserve">Валеншик Ю.В. </w:t>
      </w:r>
      <w:r>
        <w:rPr>
          <w:rFonts w:eastAsia="Times New Roman"/>
          <w:b/>
          <w:bCs/>
          <w:spacing w:val="-2"/>
        </w:rPr>
        <w:t>Континуальная психотерапия больных с зависи</w:t>
      </w:r>
      <w:r>
        <w:rPr>
          <w:rFonts w:eastAsia="Times New Roman"/>
          <w:b/>
          <w:bCs/>
          <w:spacing w:val="-2"/>
        </w:rPr>
        <w:softHyphen/>
        <w:t xml:space="preserve">мостью от психоактивных веществ // Лекции по наркологии / под ред. </w:t>
      </w:r>
      <w:r>
        <w:rPr>
          <w:rFonts w:eastAsia="Times New Roman"/>
          <w:b/>
          <w:bCs/>
        </w:rPr>
        <w:t>Н.Н. Иванца. - М., 2000.</w:t>
      </w:r>
    </w:p>
    <w:p w:rsidR="004603F1" w:rsidRDefault="00177921">
      <w:pPr>
        <w:shd w:val="clear" w:color="auto" w:fill="FFFFFF"/>
        <w:spacing w:line="214" w:lineRule="exact"/>
        <w:ind w:left="7" w:right="17" w:firstLine="293"/>
        <w:jc w:val="both"/>
      </w:pPr>
      <w:r>
        <w:rPr>
          <w:rFonts w:eastAsia="Times New Roman"/>
          <w:b/>
          <w:bCs/>
          <w:i/>
          <w:iCs/>
        </w:rPr>
        <w:t xml:space="preserve">Вейн </w:t>
      </w:r>
      <w:r>
        <w:rPr>
          <w:rFonts w:eastAsia="Times New Roman"/>
          <w:b/>
          <w:bCs/>
          <w:i/>
          <w:iCs/>
          <w:lang w:val="en-US"/>
        </w:rPr>
        <w:t xml:space="preserve">A.M., </w:t>
      </w:r>
      <w:r>
        <w:rPr>
          <w:rFonts w:eastAsia="Times New Roman"/>
          <w:b/>
          <w:bCs/>
          <w:i/>
          <w:iCs/>
        </w:rPr>
        <w:t xml:space="preserve">Дюкова Г.М., Попова О. П. </w:t>
      </w:r>
      <w:r>
        <w:rPr>
          <w:rFonts w:eastAsia="Times New Roman"/>
          <w:b/>
          <w:bCs/>
        </w:rPr>
        <w:t xml:space="preserve">Психотерапия в лечении </w:t>
      </w:r>
      <w:r>
        <w:rPr>
          <w:rFonts w:eastAsia="Times New Roman"/>
          <w:b/>
          <w:bCs/>
          <w:spacing w:val="-3"/>
        </w:rPr>
        <w:t>вегетативных кризов (панических атак) и психофизиологические кор</w:t>
      </w:r>
      <w:r>
        <w:rPr>
          <w:rFonts w:eastAsia="Times New Roman"/>
          <w:b/>
          <w:bCs/>
          <w:spacing w:val="-3"/>
        </w:rPr>
        <w:softHyphen/>
      </w:r>
      <w:r>
        <w:rPr>
          <w:rFonts w:eastAsia="Times New Roman"/>
          <w:b/>
          <w:bCs/>
          <w:spacing w:val="-1"/>
        </w:rPr>
        <w:t>реляты ее эффективности // Соц. и клин, психиатрия. — 1993. — № 4.</w:t>
      </w:r>
    </w:p>
    <w:p w:rsidR="004603F1" w:rsidRDefault="00177921">
      <w:pPr>
        <w:shd w:val="clear" w:color="auto" w:fill="FFFFFF"/>
        <w:spacing w:line="214" w:lineRule="exact"/>
        <w:ind w:left="7" w:right="17" w:firstLine="283"/>
        <w:jc w:val="both"/>
      </w:pPr>
      <w:r>
        <w:rPr>
          <w:rFonts w:eastAsia="Times New Roman"/>
          <w:b/>
          <w:bCs/>
          <w:i/>
          <w:iCs/>
          <w:spacing w:val="-4"/>
        </w:rPr>
        <w:t xml:space="preserve">Версмер Л. </w:t>
      </w:r>
      <w:r>
        <w:rPr>
          <w:rFonts w:eastAsia="Times New Roman"/>
          <w:b/>
          <w:bCs/>
          <w:spacing w:val="-4"/>
        </w:rPr>
        <w:t>Компульсивность и конфликт: различие между описани</w:t>
      </w:r>
      <w:r>
        <w:rPr>
          <w:rFonts w:eastAsia="Times New Roman"/>
          <w:b/>
          <w:bCs/>
          <w:spacing w:val="-4"/>
        </w:rPr>
        <w:softHyphen/>
      </w:r>
      <w:r>
        <w:rPr>
          <w:rFonts w:eastAsia="Times New Roman"/>
          <w:b/>
          <w:bCs/>
          <w:spacing w:val="-1"/>
        </w:rPr>
        <w:t xml:space="preserve">ем и объяснением при лечении аддиктивного поведения // Психология </w:t>
      </w:r>
      <w:r>
        <w:rPr>
          <w:rFonts w:eastAsia="Times New Roman"/>
          <w:b/>
          <w:bCs/>
          <w:spacing w:val="-2"/>
        </w:rPr>
        <w:t>и лечения зависимого поведения / под ред. С. Даулинга. — М., 2007.</w:t>
      </w:r>
    </w:p>
    <w:p w:rsidR="004603F1" w:rsidRDefault="00177921">
      <w:pPr>
        <w:shd w:val="clear" w:color="auto" w:fill="FFFFFF"/>
        <w:spacing w:line="214" w:lineRule="exact"/>
        <w:ind w:right="7" w:firstLine="293"/>
        <w:jc w:val="both"/>
      </w:pPr>
      <w:r>
        <w:rPr>
          <w:rFonts w:eastAsia="Times New Roman"/>
          <w:b/>
          <w:bCs/>
          <w:i/>
          <w:iCs/>
          <w:spacing w:val="-1"/>
        </w:rPr>
        <w:t xml:space="preserve">Вершоградова О. </w:t>
      </w:r>
      <w:r>
        <w:rPr>
          <w:rFonts w:eastAsia="Times New Roman"/>
          <w:b/>
          <w:bCs/>
          <w:spacing w:val="-1"/>
        </w:rPr>
        <w:t xml:space="preserve">77. Возможные подходы к типологии депрессии // </w:t>
      </w:r>
      <w:r>
        <w:rPr>
          <w:rFonts w:eastAsia="Times New Roman"/>
          <w:b/>
          <w:bCs/>
        </w:rPr>
        <w:t>Депрессии (психопатология, патогенез). — М., 1980.</w:t>
      </w:r>
    </w:p>
    <w:p w:rsidR="004603F1" w:rsidRDefault="00177921">
      <w:pPr>
        <w:shd w:val="clear" w:color="auto" w:fill="FFFFFF"/>
        <w:spacing w:line="214" w:lineRule="exact"/>
        <w:ind w:left="10" w:right="19" w:firstLine="286"/>
        <w:jc w:val="both"/>
      </w:pPr>
      <w:r>
        <w:rPr>
          <w:rFonts w:eastAsia="Times New Roman"/>
          <w:b/>
          <w:bCs/>
          <w:i/>
          <w:iCs/>
        </w:rPr>
        <w:t>Вершоградова 0.</w:t>
      </w:r>
      <w:r>
        <w:rPr>
          <w:rFonts w:eastAsia="Times New Roman"/>
          <w:b/>
          <w:bCs/>
        </w:rPr>
        <w:t>77. Тревожно-фобические расстройства и депрес</w:t>
      </w:r>
      <w:r>
        <w:rPr>
          <w:rFonts w:eastAsia="Times New Roman"/>
          <w:b/>
          <w:bCs/>
        </w:rPr>
        <w:softHyphen/>
        <w:t>сия // Тревога и обсессии. — М., 1998.</w:t>
      </w:r>
    </w:p>
    <w:p w:rsidR="004603F1" w:rsidRDefault="00177921">
      <w:pPr>
        <w:shd w:val="clear" w:color="auto" w:fill="FFFFFF"/>
        <w:spacing w:line="214" w:lineRule="exact"/>
        <w:ind w:left="10" w:right="14" w:firstLine="288"/>
        <w:jc w:val="both"/>
      </w:pPr>
      <w:r>
        <w:rPr>
          <w:rFonts w:eastAsia="Times New Roman"/>
          <w:b/>
          <w:bCs/>
          <w:i/>
          <w:iCs/>
        </w:rPr>
        <w:t>Вершоградова 0.</w:t>
      </w:r>
      <w:r>
        <w:rPr>
          <w:rFonts w:eastAsia="Times New Roman"/>
          <w:b/>
          <w:bCs/>
        </w:rPr>
        <w:t xml:space="preserve">77., </w:t>
      </w:r>
      <w:r>
        <w:rPr>
          <w:rFonts w:eastAsia="Times New Roman"/>
          <w:b/>
          <w:bCs/>
          <w:i/>
          <w:iCs/>
        </w:rPr>
        <w:t>Довженко Т. В.</w:t>
      </w:r>
      <w:r>
        <w:rPr>
          <w:rFonts w:eastAsia="Times New Roman"/>
          <w:b/>
          <w:bCs/>
        </w:rPr>
        <w:t xml:space="preserve">, </w:t>
      </w:r>
      <w:r>
        <w:rPr>
          <w:rFonts w:eastAsia="Times New Roman"/>
          <w:b/>
          <w:bCs/>
          <w:i/>
          <w:iCs/>
        </w:rPr>
        <w:t xml:space="preserve">Мельникова Т. С. </w:t>
      </w:r>
      <w:r>
        <w:rPr>
          <w:rFonts w:eastAsia="Times New Roman"/>
          <w:b/>
          <w:bCs/>
        </w:rPr>
        <w:t xml:space="preserve">Панические </w:t>
      </w:r>
      <w:r>
        <w:rPr>
          <w:rFonts w:eastAsia="Times New Roman"/>
          <w:b/>
          <w:bCs/>
          <w:spacing w:val="-4"/>
        </w:rPr>
        <w:t xml:space="preserve">расстройства в общесоматической практике // Соц. и клин, психиатр. — </w:t>
      </w:r>
      <w:r>
        <w:rPr>
          <w:rFonts w:eastAsia="Times New Roman"/>
          <w:b/>
          <w:bCs/>
        </w:rPr>
        <w:t>1996. - № 3.</w:t>
      </w:r>
    </w:p>
    <w:p w:rsidR="004603F1" w:rsidRDefault="00177921">
      <w:pPr>
        <w:shd w:val="clear" w:color="auto" w:fill="FFFFFF"/>
        <w:spacing w:line="214" w:lineRule="exact"/>
        <w:ind w:left="7" w:right="12" w:firstLine="286"/>
        <w:jc w:val="both"/>
      </w:pPr>
      <w:r>
        <w:rPr>
          <w:rFonts w:eastAsia="Times New Roman"/>
          <w:b/>
          <w:bCs/>
          <w:i/>
          <w:iCs/>
        </w:rPr>
        <w:t>Вершоградова О. П., Поляков СТ., Довженко Т. В., Степа</w:t>
      </w:r>
      <w:r>
        <w:rPr>
          <w:rFonts w:eastAsia="Times New Roman"/>
          <w:b/>
          <w:bCs/>
          <w:i/>
          <w:iCs/>
        </w:rPr>
        <w:softHyphen/>
      </w:r>
      <w:r>
        <w:rPr>
          <w:rFonts w:eastAsia="Times New Roman"/>
          <w:b/>
          <w:bCs/>
          <w:i/>
          <w:iCs/>
          <w:spacing w:val="-2"/>
        </w:rPr>
        <w:t xml:space="preserve">нов И.Л., Лессер А. Г. </w:t>
      </w:r>
      <w:r>
        <w:rPr>
          <w:rFonts w:eastAsia="Times New Roman"/>
          <w:b/>
          <w:bCs/>
          <w:spacing w:val="-2"/>
        </w:rPr>
        <w:t>Характеристики динамических отношений пси</w:t>
      </w:r>
      <w:r>
        <w:rPr>
          <w:rFonts w:eastAsia="Times New Roman"/>
          <w:b/>
          <w:bCs/>
          <w:spacing w:val="-2"/>
        </w:rPr>
        <w:softHyphen/>
      </w:r>
      <w:r>
        <w:rPr>
          <w:rFonts w:eastAsia="Times New Roman"/>
          <w:b/>
          <w:bCs/>
          <w:spacing w:val="-3"/>
        </w:rPr>
        <w:t>хосоматических и аффективных расстройств // Тезисы докладов Всесо</w:t>
      </w:r>
      <w:r>
        <w:rPr>
          <w:rFonts w:eastAsia="Times New Roman"/>
          <w:b/>
          <w:bCs/>
          <w:spacing w:val="-3"/>
        </w:rPr>
        <w:softHyphen/>
        <w:t>юзной конференции «Актуальные проблемы соматопсихиатрии и пси</w:t>
      </w:r>
      <w:r>
        <w:rPr>
          <w:rFonts w:eastAsia="Times New Roman"/>
          <w:b/>
          <w:bCs/>
          <w:spacing w:val="-3"/>
        </w:rPr>
        <w:softHyphen/>
      </w:r>
      <w:r>
        <w:rPr>
          <w:rFonts w:eastAsia="Times New Roman"/>
          <w:b/>
          <w:bCs/>
        </w:rPr>
        <w:t>хосоматики». — М., 1990.</w:t>
      </w:r>
    </w:p>
    <w:p w:rsidR="004603F1" w:rsidRDefault="00177921">
      <w:pPr>
        <w:shd w:val="clear" w:color="auto" w:fill="FFFFFF"/>
        <w:spacing w:line="214" w:lineRule="exact"/>
        <w:ind w:left="300"/>
      </w:pPr>
      <w:r>
        <w:rPr>
          <w:rFonts w:eastAsia="Times New Roman"/>
          <w:b/>
          <w:bCs/>
          <w:i/>
          <w:iCs/>
        </w:rPr>
        <w:t xml:space="preserve">Вид В. Д. </w:t>
      </w:r>
      <w:r>
        <w:rPr>
          <w:rFonts w:eastAsia="Times New Roman"/>
          <w:b/>
          <w:bCs/>
        </w:rPr>
        <w:t>Психотерапия шизофрении. — СПб., 2008.</w:t>
      </w:r>
    </w:p>
    <w:p w:rsidR="004603F1" w:rsidRDefault="00177921">
      <w:pPr>
        <w:shd w:val="clear" w:color="auto" w:fill="FFFFFF"/>
        <w:spacing w:line="214" w:lineRule="exact"/>
        <w:ind w:left="14" w:right="12" w:firstLine="276"/>
        <w:jc w:val="both"/>
      </w:pPr>
      <w:r>
        <w:rPr>
          <w:rFonts w:eastAsia="Times New Roman"/>
          <w:b/>
          <w:bCs/>
          <w:i/>
          <w:iCs/>
          <w:spacing w:val="-2"/>
        </w:rPr>
        <w:t xml:space="preserve">Виноградова М.Г. </w:t>
      </w:r>
      <w:r>
        <w:rPr>
          <w:rFonts w:eastAsia="Times New Roman"/>
          <w:b/>
          <w:bCs/>
          <w:spacing w:val="-2"/>
        </w:rPr>
        <w:t>Смысловая регуляция познавательной деятель</w:t>
      </w:r>
      <w:r>
        <w:rPr>
          <w:rFonts w:eastAsia="Times New Roman"/>
          <w:b/>
          <w:bCs/>
          <w:spacing w:val="-2"/>
        </w:rPr>
        <w:softHyphen/>
      </w:r>
      <w:r>
        <w:rPr>
          <w:rFonts w:eastAsia="Times New Roman"/>
          <w:b/>
          <w:bCs/>
          <w:spacing w:val="-3"/>
        </w:rPr>
        <w:t xml:space="preserve">ности при истерическом расстройстве личности: автореф. дис. ... канд. </w:t>
      </w:r>
      <w:r>
        <w:rPr>
          <w:rFonts w:eastAsia="Times New Roman"/>
          <w:b/>
          <w:bCs/>
        </w:rPr>
        <w:t>психол. наук. — М., 2004.</w:t>
      </w:r>
    </w:p>
    <w:p w:rsidR="004603F1" w:rsidRDefault="00177921">
      <w:pPr>
        <w:shd w:val="clear" w:color="auto" w:fill="FFFFFF"/>
        <w:spacing w:line="214" w:lineRule="exact"/>
        <w:ind w:left="19" w:firstLine="281"/>
        <w:jc w:val="both"/>
      </w:pPr>
      <w:r>
        <w:rPr>
          <w:rFonts w:eastAsia="Times New Roman"/>
          <w:b/>
          <w:bCs/>
          <w:i/>
          <w:iCs/>
          <w:spacing w:val="-3"/>
        </w:rPr>
        <w:t xml:space="preserve">Войцех В. Ф. </w:t>
      </w:r>
      <w:r>
        <w:rPr>
          <w:rFonts w:eastAsia="Times New Roman"/>
          <w:b/>
          <w:bCs/>
          <w:spacing w:val="-3"/>
        </w:rPr>
        <w:t xml:space="preserve">Факторы риска повторных суицидальных попыток // </w:t>
      </w:r>
      <w:r>
        <w:rPr>
          <w:rFonts w:eastAsia="Times New Roman"/>
          <w:b/>
          <w:bCs/>
        </w:rPr>
        <w:t>Соц. и клин, психиатр. — 2002. — № 3.</w:t>
      </w:r>
    </w:p>
    <w:p w:rsidR="004603F1" w:rsidRDefault="00177921">
      <w:pPr>
        <w:shd w:val="clear" w:color="auto" w:fill="FFFFFF"/>
        <w:spacing w:before="223"/>
        <w:ind w:right="5"/>
        <w:jc w:val="right"/>
      </w:pPr>
      <w:r>
        <w:rPr>
          <w:b/>
          <w:bCs/>
        </w:rPr>
        <w:t>387</w:t>
      </w:r>
    </w:p>
    <w:p w:rsidR="004603F1" w:rsidRDefault="004603F1">
      <w:pPr>
        <w:shd w:val="clear" w:color="auto" w:fill="FFFFFF"/>
        <w:spacing w:before="223"/>
        <w:ind w:right="5"/>
        <w:jc w:val="right"/>
        <w:sectPr w:rsidR="004603F1">
          <w:pgSz w:w="11909" w:h="16834"/>
          <w:pgMar w:top="1440" w:right="2753" w:bottom="720" w:left="2760" w:header="720" w:footer="720" w:gutter="0"/>
          <w:cols w:space="60"/>
          <w:noEndnote/>
        </w:sectPr>
      </w:pPr>
    </w:p>
    <w:p w:rsidR="004603F1" w:rsidRDefault="00177921">
      <w:pPr>
        <w:shd w:val="clear" w:color="auto" w:fill="FFFFFF"/>
        <w:spacing w:line="214" w:lineRule="exact"/>
        <w:ind w:right="46" w:firstLine="295"/>
        <w:jc w:val="both"/>
      </w:pPr>
      <w:r>
        <w:rPr>
          <w:rFonts w:eastAsia="Times New Roman"/>
          <w:b/>
          <w:bCs/>
          <w:i/>
          <w:iCs/>
        </w:rPr>
        <w:t xml:space="preserve">Беликова СВ. </w:t>
      </w:r>
      <w:r>
        <w:rPr>
          <w:rFonts w:eastAsia="Times New Roman"/>
          <w:b/>
          <w:bCs/>
        </w:rPr>
        <w:t>Системно-психологические характеристики роди</w:t>
      </w:r>
      <w:r>
        <w:rPr>
          <w:rFonts w:eastAsia="Times New Roman"/>
          <w:b/>
          <w:bCs/>
        </w:rPr>
        <w:softHyphen/>
      </w:r>
      <w:r>
        <w:rPr>
          <w:rFonts w:eastAsia="Times New Roman"/>
          <w:b/>
          <w:bCs/>
          <w:spacing w:val="-3"/>
        </w:rPr>
        <w:t>тельских семей пациентов с депрессивными и тревожными расстрой</w:t>
      </w:r>
      <w:r>
        <w:rPr>
          <w:rFonts w:eastAsia="Times New Roman"/>
          <w:b/>
          <w:bCs/>
          <w:spacing w:val="-3"/>
        </w:rPr>
        <w:softHyphen/>
      </w:r>
      <w:r>
        <w:rPr>
          <w:rFonts w:eastAsia="Times New Roman"/>
          <w:b/>
          <w:bCs/>
          <w:spacing w:val="-2"/>
        </w:rPr>
        <w:t>ствами: автореф. дис. ... канд. психол. наук. — М., 2006.</w:t>
      </w:r>
    </w:p>
    <w:p w:rsidR="004603F1" w:rsidRDefault="00177921">
      <w:pPr>
        <w:shd w:val="clear" w:color="auto" w:fill="FFFFFF"/>
        <w:spacing w:line="214" w:lineRule="exact"/>
        <w:ind w:left="2" w:right="38" w:firstLine="286"/>
        <w:jc w:val="both"/>
      </w:pPr>
      <w:r>
        <w:rPr>
          <w:rFonts w:eastAsia="Times New Roman"/>
          <w:b/>
          <w:bCs/>
          <w:i/>
          <w:iCs/>
          <w:spacing w:val="-2"/>
        </w:rPr>
        <w:t xml:space="preserve">Воликова С. В., Холмогорова А. Б. </w:t>
      </w:r>
      <w:r>
        <w:rPr>
          <w:rFonts w:eastAsia="Times New Roman"/>
          <w:b/>
          <w:bCs/>
          <w:spacing w:val="-2"/>
        </w:rPr>
        <w:t xml:space="preserve">Семейные источники негативной </w:t>
      </w:r>
      <w:r>
        <w:rPr>
          <w:rFonts w:eastAsia="Times New Roman"/>
          <w:b/>
          <w:bCs/>
          <w:spacing w:val="-3"/>
        </w:rPr>
        <w:t>когнитивной схемы при эмоциональных расстройствах // Моск. психо-</w:t>
      </w:r>
      <w:r>
        <w:rPr>
          <w:rFonts w:eastAsia="Times New Roman"/>
          <w:b/>
          <w:bCs/>
        </w:rPr>
        <w:t>терапевтич. журн. — 2001. — № 4.</w:t>
      </w:r>
    </w:p>
    <w:p w:rsidR="004603F1" w:rsidRDefault="00177921">
      <w:pPr>
        <w:shd w:val="clear" w:color="auto" w:fill="FFFFFF"/>
        <w:spacing w:line="214" w:lineRule="exact"/>
        <w:ind w:left="10" w:right="34" w:firstLine="281"/>
        <w:jc w:val="both"/>
      </w:pPr>
      <w:r>
        <w:rPr>
          <w:rFonts w:eastAsia="Times New Roman"/>
          <w:b/>
          <w:bCs/>
          <w:i/>
          <w:iCs/>
          <w:spacing w:val="-2"/>
        </w:rPr>
        <w:t xml:space="preserve">Воннегут К. </w:t>
      </w:r>
      <w:r>
        <w:rPr>
          <w:rFonts w:eastAsia="Times New Roman"/>
          <w:b/>
          <w:bCs/>
          <w:spacing w:val="-2"/>
        </w:rPr>
        <w:t xml:space="preserve">Судьбы хуже смерти. Биографический коллаж / Собр. </w:t>
      </w:r>
      <w:r>
        <w:rPr>
          <w:rFonts w:eastAsia="Times New Roman"/>
          <w:b/>
          <w:bCs/>
        </w:rPr>
        <w:t>соч. : в 5 т. — М., 1993. — Т. 5.</w:t>
      </w:r>
    </w:p>
    <w:p w:rsidR="004603F1" w:rsidRDefault="00177921">
      <w:pPr>
        <w:shd w:val="clear" w:color="auto" w:fill="FFFFFF"/>
        <w:spacing w:line="214" w:lineRule="exact"/>
        <w:ind w:left="31" w:right="29" w:firstLine="262"/>
        <w:jc w:val="both"/>
      </w:pPr>
      <w:r>
        <w:rPr>
          <w:rFonts w:eastAsia="Times New Roman"/>
          <w:b/>
          <w:bCs/>
          <w:i/>
          <w:iCs/>
        </w:rPr>
        <w:t xml:space="preserve">Выготский Л. С. </w:t>
      </w:r>
      <w:r>
        <w:rPr>
          <w:rFonts w:eastAsia="Times New Roman"/>
          <w:b/>
          <w:bCs/>
        </w:rPr>
        <w:t>Развитие высших психических функций. — М., 1960.</w:t>
      </w:r>
    </w:p>
    <w:p w:rsidR="004603F1" w:rsidRDefault="00177921">
      <w:pPr>
        <w:shd w:val="clear" w:color="auto" w:fill="FFFFFF"/>
        <w:spacing w:line="214" w:lineRule="exact"/>
        <w:ind w:left="12" w:right="19" w:firstLine="281"/>
        <w:jc w:val="both"/>
      </w:pPr>
      <w:r>
        <w:rPr>
          <w:rFonts w:eastAsia="Times New Roman"/>
          <w:b/>
          <w:bCs/>
          <w:i/>
          <w:iCs/>
        </w:rPr>
        <w:t xml:space="preserve">Выготский Л. С. </w:t>
      </w:r>
      <w:r>
        <w:rPr>
          <w:rFonts w:eastAsia="Times New Roman"/>
          <w:b/>
          <w:bCs/>
        </w:rPr>
        <w:t xml:space="preserve">К проблеме психологии шизофрении // Доклад на </w:t>
      </w:r>
      <w:r>
        <w:rPr>
          <w:rFonts w:eastAsia="Times New Roman"/>
          <w:b/>
          <w:bCs/>
          <w:spacing w:val="-2"/>
        </w:rPr>
        <w:t>конференции «Современные проблемы шизофрении». — М., 1933.</w:t>
      </w:r>
    </w:p>
    <w:p w:rsidR="004603F1" w:rsidRDefault="00177921">
      <w:pPr>
        <w:shd w:val="clear" w:color="auto" w:fill="FFFFFF"/>
        <w:spacing w:line="214" w:lineRule="exact"/>
        <w:ind w:left="2" w:right="24" w:firstLine="298"/>
        <w:jc w:val="both"/>
      </w:pPr>
      <w:r>
        <w:rPr>
          <w:rFonts w:eastAsia="Times New Roman"/>
          <w:b/>
          <w:bCs/>
          <w:i/>
          <w:iCs/>
          <w:spacing w:val="-5"/>
        </w:rPr>
        <w:t xml:space="preserve">Выготский Л. С. </w:t>
      </w:r>
      <w:r>
        <w:rPr>
          <w:rFonts w:eastAsia="Times New Roman"/>
          <w:b/>
          <w:bCs/>
          <w:spacing w:val="-5"/>
        </w:rPr>
        <w:t>Принципы социального воспитания глухонемых де</w:t>
      </w:r>
      <w:r>
        <w:rPr>
          <w:rFonts w:eastAsia="Times New Roman"/>
          <w:b/>
          <w:bCs/>
          <w:spacing w:val="-5"/>
        </w:rPr>
        <w:softHyphen/>
      </w:r>
      <w:r>
        <w:rPr>
          <w:rFonts w:eastAsia="Times New Roman"/>
          <w:b/>
          <w:bCs/>
          <w:spacing w:val="-2"/>
        </w:rPr>
        <w:t>тей // Собр. соч.: в 6 т. / под ред. А. М. Матюшкина. — М., 1983. — Т. 5.</w:t>
      </w:r>
    </w:p>
    <w:p w:rsidR="004603F1" w:rsidRDefault="00177921">
      <w:pPr>
        <w:shd w:val="clear" w:color="auto" w:fill="FFFFFF"/>
        <w:spacing w:line="214" w:lineRule="exact"/>
        <w:ind w:left="12" w:right="14" w:firstLine="278"/>
        <w:jc w:val="both"/>
      </w:pPr>
      <w:r>
        <w:rPr>
          <w:rFonts w:eastAsia="Times New Roman"/>
          <w:b/>
          <w:bCs/>
          <w:i/>
          <w:iCs/>
          <w:spacing w:val="-3"/>
        </w:rPr>
        <w:t xml:space="preserve">Выготский Л. С. </w:t>
      </w:r>
      <w:r>
        <w:rPr>
          <w:rFonts w:eastAsia="Times New Roman"/>
          <w:b/>
          <w:bCs/>
          <w:spacing w:val="-3"/>
        </w:rPr>
        <w:t xml:space="preserve">Проблема высших интеллектуальных функций в </w:t>
      </w:r>
      <w:r>
        <w:rPr>
          <w:rFonts w:eastAsia="Times New Roman"/>
          <w:b/>
          <w:bCs/>
          <w:spacing w:val="-2"/>
        </w:rPr>
        <w:t xml:space="preserve">системе психотехнического исследования // Культурно-историческая </w:t>
      </w:r>
      <w:r>
        <w:rPr>
          <w:rFonts w:eastAsia="Times New Roman"/>
          <w:b/>
          <w:bCs/>
        </w:rPr>
        <w:t>психология. — 2007. — № 3.</w:t>
      </w:r>
    </w:p>
    <w:p w:rsidR="004603F1" w:rsidRDefault="00177921">
      <w:pPr>
        <w:shd w:val="clear" w:color="auto" w:fill="FFFFFF"/>
        <w:tabs>
          <w:tab w:val="left" w:pos="5921"/>
        </w:tabs>
        <w:spacing w:line="214" w:lineRule="exact"/>
        <w:ind w:left="12" w:right="19" w:firstLine="286"/>
        <w:jc w:val="both"/>
      </w:pPr>
      <w:r>
        <w:rPr>
          <w:rFonts w:eastAsia="Times New Roman"/>
          <w:b/>
          <w:bCs/>
          <w:i/>
          <w:iCs/>
          <w:spacing w:val="-3"/>
        </w:rPr>
        <w:t xml:space="preserve">Ганнушкин П. Б. </w:t>
      </w:r>
      <w:r>
        <w:rPr>
          <w:rFonts w:eastAsia="Times New Roman"/>
          <w:b/>
          <w:bCs/>
          <w:spacing w:val="-3"/>
        </w:rPr>
        <w:t>Клиника психопатий: их статика, динамика и си</w:t>
      </w:r>
      <w:r>
        <w:rPr>
          <w:rFonts w:eastAsia="Times New Roman"/>
          <w:b/>
          <w:bCs/>
          <w:spacing w:val="-3"/>
        </w:rPr>
        <w:softHyphen/>
      </w:r>
      <w:r>
        <w:rPr>
          <w:rFonts w:eastAsia="Times New Roman"/>
          <w:b/>
          <w:bCs/>
          <w:spacing w:val="-3"/>
        </w:rPr>
        <w:br/>
      </w:r>
      <w:r>
        <w:rPr>
          <w:rFonts w:eastAsia="Times New Roman"/>
          <w:b/>
          <w:bCs/>
          <w:spacing w:val="-5"/>
        </w:rPr>
        <w:t>стематика. — М., 1933.</w:t>
      </w:r>
      <w:r>
        <w:rPr>
          <w:rFonts w:ascii="Arial" w:eastAsia="Times New Roman" w:cs="Arial"/>
          <w:b/>
          <w:bCs/>
        </w:rPr>
        <w:tab/>
      </w:r>
      <w:r>
        <w:rPr>
          <w:rFonts w:eastAsia="Times New Roman"/>
          <w:b/>
          <w:bCs/>
          <w:i/>
          <w:iCs/>
        </w:rPr>
        <w:t>*</w:t>
      </w:r>
    </w:p>
    <w:p w:rsidR="004603F1" w:rsidRDefault="00177921">
      <w:pPr>
        <w:shd w:val="clear" w:color="auto" w:fill="FFFFFF"/>
        <w:spacing w:line="214" w:lineRule="exact"/>
        <w:ind w:left="14" w:right="19" w:firstLine="288"/>
        <w:jc w:val="both"/>
      </w:pPr>
      <w:r>
        <w:rPr>
          <w:rFonts w:eastAsia="Times New Roman"/>
          <w:b/>
          <w:bCs/>
          <w:i/>
          <w:iCs/>
          <w:spacing w:val="-2"/>
        </w:rPr>
        <w:t xml:space="preserve">Гаранян Н.Г. </w:t>
      </w:r>
      <w:r>
        <w:rPr>
          <w:rFonts w:eastAsia="Times New Roman"/>
          <w:b/>
          <w:bCs/>
          <w:spacing w:val="-2"/>
        </w:rPr>
        <w:t>Соотношение положительных и отрицательных эмо</w:t>
      </w:r>
      <w:r>
        <w:rPr>
          <w:rFonts w:eastAsia="Times New Roman"/>
          <w:b/>
          <w:bCs/>
          <w:spacing w:val="-2"/>
        </w:rPr>
        <w:softHyphen/>
      </w:r>
      <w:r>
        <w:rPr>
          <w:rFonts w:eastAsia="Times New Roman"/>
          <w:b/>
          <w:bCs/>
          <w:spacing w:val="-3"/>
        </w:rPr>
        <w:t>ций у больных шизофренией (на модели успеха—неуспеха при выпол</w:t>
      </w:r>
      <w:r>
        <w:rPr>
          <w:rFonts w:eastAsia="Times New Roman"/>
          <w:b/>
          <w:bCs/>
          <w:spacing w:val="-3"/>
        </w:rPr>
        <w:softHyphen/>
      </w:r>
      <w:r>
        <w:rPr>
          <w:rFonts w:eastAsia="Times New Roman"/>
          <w:b/>
          <w:bCs/>
        </w:rPr>
        <w:t>нении познавательной деятельности): автореф. дис. ... канд. психол. наук. — М., 1988.</w:t>
      </w:r>
    </w:p>
    <w:p w:rsidR="004603F1" w:rsidRDefault="00177921">
      <w:pPr>
        <w:shd w:val="clear" w:color="auto" w:fill="FFFFFF"/>
        <w:spacing w:line="214" w:lineRule="exact"/>
        <w:ind w:left="12" w:right="10" w:firstLine="288"/>
        <w:jc w:val="both"/>
      </w:pPr>
      <w:r>
        <w:rPr>
          <w:rFonts w:eastAsia="Times New Roman"/>
          <w:b/>
          <w:bCs/>
          <w:i/>
          <w:iCs/>
          <w:spacing w:val="-1"/>
        </w:rPr>
        <w:t xml:space="preserve">Гаранян Н.Г. </w:t>
      </w:r>
      <w:r>
        <w:rPr>
          <w:rFonts w:eastAsia="Times New Roman"/>
          <w:b/>
          <w:bCs/>
          <w:spacing w:val="-1"/>
        </w:rPr>
        <w:t xml:space="preserve">Перфекционизм и психические расстройства (обзор </w:t>
      </w:r>
      <w:r>
        <w:rPr>
          <w:rFonts w:eastAsia="Times New Roman"/>
          <w:b/>
          <w:bCs/>
          <w:spacing w:val="-3"/>
        </w:rPr>
        <w:t>зарубежных эмпирических исследований) // Терапия психических рас</w:t>
      </w:r>
      <w:r>
        <w:rPr>
          <w:rFonts w:eastAsia="Times New Roman"/>
          <w:b/>
          <w:bCs/>
          <w:spacing w:val="-3"/>
        </w:rPr>
        <w:softHyphen/>
      </w:r>
      <w:r>
        <w:rPr>
          <w:rFonts w:eastAsia="Times New Roman"/>
          <w:b/>
          <w:bCs/>
        </w:rPr>
        <w:t>стройств. — 2006. — № 1.</w:t>
      </w:r>
    </w:p>
    <w:p w:rsidR="004603F1" w:rsidRDefault="00177921">
      <w:pPr>
        <w:shd w:val="clear" w:color="auto" w:fill="FFFFFF"/>
        <w:spacing w:before="2" w:line="214" w:lineRule="exact"/>
        <w:ind w:left="17" w:right="12" w:firstLine="288"/>
        <w:jc w:val="both"/>
      </w:pPr>
      <w:r>
        <w:rPr>
          <w:rFonts w:eastAsia="Times New Roman"/>
          <w:b/>
          <w:bCs/>
          <w:i/>
          <w:iCs/>
          <w:spacing w:val="-2"/>
        </w:rPr>
        <w:t xml:space="preserve">Гаранян, Н. Г. </w:t>
      </w:r>
      <w:r>
        <w:rPr>
          <w:rFonts w:eastAsia="Times New Roman"/>
          <w:b/>
          <w:bCs/>
          <w:spacing w:val="-2"/>
        </w:rPr>
        <w:t>Депрессия и личность: обзор зарубежных исследова</w:t>
      </w:r>
      <w:r>
        <w:rPr>
          <w:rFonts w:eastAsia="Times New Roman"/>
          <w:b/>
          <w:bCs/>
          <w:spacing w:val="-2"/>
        </w:rPr>
        <w:softHyphen/>
      </w:r>
      <w:r>
        <w:rPr>
          <w:rFonts w:eastAsia="Times New Roman"/>
          <w:b/>
          <w:bCs/>
          <w:spacing w:val="-1"/>
        </w:rPr>
        <w:t xml:space="preserve">ний, часть </w:t>
      </w:r>
      <w:r>
        <w:rPr>
          <w:rFonts w:eastAsia="Times New Roman"/>
          <w:b/>
          <w:bCs/>
          <w:spacing w:val="-1"/>
          <w:lang w:val="en-US"/>
        </w:rPr>
        <w:t xml:space="preserve">I </w:t>
      </w:r>
      <w:r>
        <w:rPr>
          <w:rFonts w:eastAsia="Times New Roman"/>
          <w:b/>
          <w:bCs/>
          <w:spacing w:val="-1"/>
        </w:rPr>
        <w:t>// Соц. и клин, психиатр. — 2009. — № 1.</w:t>
      </w:r>
    </w:p>
    <w:p w:rsidR="004603F1" w:rsidRDefault="00177921">
      <w:pPr>
        <w:shd w:val="clear" w:color="auto" w:fill="FFFFFF"/>
        <w:spacing w:line="214" w:lineRule="exact"/>
        <w:ind w:left="19" w:right="12" w:firstLine="278"/>
        <w:jc w:val="both"/>
      </w:pPr>
      <w:r>
        <w:rPr>
          <w:rFonts w:eastAsia="Times New Roman"/>
          <w:b/>
          <w:bCs/>
          <w:i/>
          <w:iCs/>
          <w:spacing w:val="-2"/>
        </w:rPr>
        <w:t xml:space="preserve">Гаранян, Н. Г </w:t>
      </w:r>
      <w:r>
        <w:rPr>
          <w:rFonts w:eastAsia="Times New Roman"/>
          <w:b/>
          <w:bCs/>
          <w:spacing w:val="-2"/>
        </w:rPr>
        <w:t>Депрессия и личность: обзор зарубежных исследова</w:t>
      </w:r>
      <w:r>
        <w:rPr>
          <w:rFonts w:eastAsia="Times New Roman"/>
          <w:b/>
          <w:bCs/>
          <w:spacing w:val="-2"/>
        </w:rPr>
        <w:softHyphen/>
      </w:r>
      <w:r>
        <w:rPr>
          <w:rFonts w:eastAsia="Times New Roman"/>
          <w:b/>
          <w:bCs/>
        </w:rPr>
        <w:t xml:space="preserve">ний, часть </w:t>
      </w:r>
      <w:r>
        <w:rPr>
          <w:rFonts w:eastAsia="Times New Roman"/>
          <w:b/>
          <w:bCs/>
          <w:lang w:val="en-US"/>
        </w:rPr>
        <w:t xml:space="preserve">II </w:t>
      </w:r>
      <w:r>
        <w:rPr>
          <w:rFonts w:eastAsia="Times New Roman"/>
          <w:b/>
          <w:bCs/>
        </w:rPr>
        <w:t>// Соц. и клин, психиатр. — 2009. — № 3.</w:t>
      </w:r>
    </w:p>
    <w:p w:rsidR="004603F1" w:rsidRDefault="00177921">
      <w:pPr>
        <w:shd w:val="clear" w:color="auto" w:fill="FFFFFF"/>
        <w:spacing w:line="214" w:lineRule="exact"/>
        <w:ind w:left="10" w:right="10" w:firstLine="293"/>
        <w:jc w:val="both"/>
      </w:pPr>
      <w:r>
        <w:rPr>
          <w:rFonts w:eastAsia="Times New Roman"/>
          <w:b/>
          <w:bCs/>
          <w:i/>
          <w:iCs/>
          <w:spacing w:val="-4"/>
        </w:rPr>
        <w:t xml:space="preserve">Гаранян Н. Г. </w:t>
      </w:r>
      <w:r>
        <w:rPr>
          <w:rFonts w:eastAsia="Times New Roman"/>
          <w:b/>
          <w:bCs/>
          <w:spacing w:val="-4"/>
        </w:rPr>
        <w:t>Перфекционизм и враждебность как личностные фак</w:t>
      </w:r>
      <w:r>
        <w:rPr>
          <w:rFonts w:eastAsia="Times New Roman"/>
          <w:b/>
          <w:bCs/>
          <w:spacing w:val="-4"/>
        </w:rPr>
        <w:softHyphen/>
      </w:r>
      <w:r>
        <w:rPr>
          <w:rFonts w:eastAsia="Times New Roman"/>
          <w:b/>
          <w:bCs/>
          <w:spacing w:val="-2"/>
        </w:rPr>
        <w:t xml:space="preserve">торы депрессивных и тревожных расстройств: автореф. дис. ... докт. </w:t>
      </w:r>
      <w:r>
        <w:rPr>
          <w:rFonts w:eastAsia="Times New Roman"/>
          <w:b/>
          <w:bCs/>
        </w:rPr>
        <w:t>психол. наук. — М., 2010.</w:t>
      </w:r>
    </w:p>
    <w:p w:rsidR="004603F1" w:rsidRDefault="00177921">
      <w:pPr>
        <w:shd w:val="clear" w:color="auto" w:fill="FFFFFF"/>
        <w:spacing w:line="214" w:lineRule="exact"/>
        <w:ind w:left="17" w:right="12" w:firstLine="283"/>
        <w:jc w:val="both"/>
      </w:pPr>
      <w:r>
        <w:rPr>
          <w:rFonts w:eastAsia="Times New Roman"/>
          <w:b/>
          <w:bCs/>
          <w:i/>
          <w:iCs/>
        </w:rPr>
        <w:t xml:space="preserve">Гаранян, Н.Г, Васильева М.Н. </w:t>
      </w:r>
      <w:r>
        <w:rPr>
          <w:rFonts w:eastAsia="Times New Roman"/>
          <w:b/>
          <w:bCs/>
        </w:rPr>
        <w:t>Личностные характеристики боль</w:t>
      </w:r>
      <w:r>
        <w:rPr>
          <w:rFonts w:eastAsia="Times New Roman"/>
          <w:b/>
          <w:bCs/>
        </w:rPr>
        <w:softHyphen/>
      </w:r>
      <w:r>
        <w:rPr>
          <w:rFonts w:eastAsia="Times New Roman"/>
          <w:b/>
          <w:bCs/>
          <w:spacing w:val="-3"/>
        </w:rPr>
        <w:t>ных рекуррентной депрессией, резистентных к медикаментозному ле</w:t>
      </w:r>
      <w:r>
        <w:rPr>
          <w:rFonts w:eastAsia="Times New Roman"/>
          <w:b/>
          <w:bCs/>
          <w:spacing w:val="-3"/>
        </w:rPr>
        <w:softHyphen/>
      </w:r>
      <w:r>
        <w:rPr>
          <w:rFonts w:eastAsia="Times New Roman"/>
          <w:b/>
          <w:bCs/>
          <w:spacing w:val="-1"/>
        </w:rPr>
        <w:t>чению // Сибирский психологический журнал. — 2009. — № 31.</w:t>
      </w:r>
    </w:p>
    <w:p w:rsidR="004603F1" w:rsidRDefault="00177921">
      <w:pPr>
        <w:shd w:val="clear" w:color="auto" w:fill="FFFFFF"/>
        <w:spacing w:line="214" w:lineRule="exact"/>
        <w:ind w:left="10" w:right="14" w:firstLine="293"/>
        <w:jc w:val="both"/>
      </w:pPr>
      <w:r>
        <w:rPr>
          <w:rFonts w:eastAsia="Times New Roman"/>
          <w:b/>
          <w:bCs/>
          <w:i/>
          <w:iCs/>
        </w:rPr>
        <w:t xml:space="preserve">Гаранян Н.Г, Холмогорова А. Б., Юдеева Т.Ю. </w:t>
      </w:r>
      <w:r>
        <w:rPr>
          <w:rFonts w:eastAsia="Times New Roman"/>
          <w:b/>
          <w:bCs/>
        </w:rPr>
        <w:t xml:space="preserve">Перфекционизм, </w:t>
      </w:r>
      <w:r>
        <w:rPr>
          <w:rFonts w:eastAsia="Times New Roman"/>
          <w:b/>
          <w:bCs/>
          <w:spacing w:val="-1"/>
        </w:rPr>
        <w:t>депрессия и тревога // Моск. психотерапевтич. журн. — 2001. — № 4.</w:t>
      </w:r>
    </w:p>
    <w:p w:rsidR="004603F1" w:rsidRDefault="00177921">
      <w:pPr>
        <w:shd w:val="clear" w:color="auto" w:fill="FFFFFF"/>
        <w:spacing w:line="214" w:lineRule="exact"/>
        <w:ind w:left="10" w:firstLine="295"/>
        <w:jc w:val="both"/>
      </w:pPr>
      <w:r>
        <w:rPr>
          <w:rFonts w:eastAsia="Times New Roman"/>
          <w:b/>
          <w:bCs/>
          <w:i/>
          <w:iCs/>
        </w:rPr>
        <w:t xml:space="preserve">Гаранян Н.Г, Холмогорова А. Б., Юдеева Т.Ю. </w:t>
      </w:r>
      <w:r>
        <w:rPr>
          <w:rFonts w:eastAsia="Times New Roman"/>
          <w:b/>
          <w:bCs/>
        </w:rPr>
        <w:t xml:space="preserve">Враждебность как </w:t>
      </w:r>
      <w:r>
        <w:rPr>
          <w:rFonts w:eastAsia="Times New Roman"/>
          <w:b/>
          <w:bCs/>
          <w:spacing w:val="-1"/>
        </w:rPr>
        <w:t xml:space="preserve">личностный фактор депрессии и тревоги // Психология: современные </w:t>
      </w:r>
      <w:r>
        <w:rPr>
          <w:rFonts w:eastAsia="Times New Roman"/>
          <w:b/>
          <w:bCs/>
          <w:spacing w:val="-3"/>
        </w:rPr>
        <w:t>направления междисциплинарных исследований. — М., 2001.</w:t>
      </w:r>
    </w:p>
    <w:p w:rsidR="004603F1" w:rsidRDefault="00177921">
      <w:pPr>
        <w:shd w:val="clear" w:color="auto" w:fill="FFFFFF"/>
        <w:spacing w:line="214" w:lineRule="exact"/>
        <w:ind w:left="302"/>
      </w:pPr>
      <w:r>
        <w:rPr>
          <w:rFonts w:eastAsia="Times New Roman"/>
          <w:b/>
          <w:bCs/>
          <w:i/>
          <w:iCs/>
        </w:rPr>
        <w:t xml:space="preserve">Гаррабе Ж. </w:t>
      </w:r>
      <w:r>
        <w:rPr>
          <w:rFonts w:eastAsia="Times New Roman"/>
          <w:b/>
          <w:bCs/>
        </w:rPr>
        <w:t>История шизофрении. — М.; СПб., 2000.</w:t>
      </w:r>
    </w:p>
    <w:p w:rsidR="004603F1" w:rsidRDefault="00177921">
      <w:pPr>
        <w:shd w:val="clear" w:color="auto" w:fill="FFFFFF"/>
        <w:spacing w:line="214" w:lineRule="exact"/>
        <w:ind w:left="305"/>
      </w:pPr>
      <w:r>
        <w:rPr>
          <w:rFonts w:eastAsia="Times New Roman"/>
          <w:b/>
          <w:bCs/>
          <w:i/>
          <w:iCs/>
        </w:rPr>
        <w:t xml:space="preserve">Гаршин В. М. </w:t>
      </w:r>
      <w:r>
        <w:rPr>
          <w:rFonts w:eastAsia="Times New Roman"/>
          <w:b/>
          <w:bCs/>
        </w:rPr>
        <w:t>Красный цветок // Рассказы. — Л., 1980.</w:t>
      </w:r>
    </w:p>
    <w:p w:rsidR="004603F1" w:rsidRDefault="00177921">
      <w:pPr>
        <w:shd w:val="clear" w:color="auto" w:fill="FFFFFF"/>
        <w:spacing w:line="214" w:lineRule="exact"/>
        <w:ind w:left="302"/>
      </w:pPr>
      <w:r>
        <w:rPr>
          <w:rFonts w:eastAsia="Times New Roman"/>
          <w:b/>
          <w:bCs/>
          <w:i/>
          <w:iCs/>
          <w:spacing w:val="-2"/>
        </w:rPr>
        <w:t xml:space="preserve">Гете В. </w:t>
      </w:r>
      <w:r>
        <w:rPr>
          <w:rFonts w:eastAsia="Times New Roman"/>
          <w:b/>
          <w:bCs/>
          <w:spacing w:val="-2"/>
        </w:rPr>
        <w:t>Фауст. — М., 1982.</w:t>
      </w:r>
    </w:p>
    <w:p w:rsidR="004603F1" w:rsidRDefault="00177921">
      <w:pPr>
        <w:shd w:val="clear" w:color="auto" w:fill="FFFFFF"/>
        <w:spacing w:before="2" w:line="214" w:lineRule="exact"/>
        <w:ind w:left="305"/>
      </w:pPr>
      <w:r>
        <w:rPr>
          <w:rFonts w:eastAsia="Times New Roman"/>
          <w:b/>
          <w:bCs/>
          <w:i/>
          <w:iCs/>
          <w:spacing w:val="-2"/>
        </w:rPr>
        <w:t xml:space="preserve">Гофман А. Г </w:t>
      </w:r>
      <w:r>
        <w:rPr>
          <w:rFonts w:eastAsia="Times New Roman"/>
          <w:b/>
          <w:bCs/>
          <w:spacing w:val="-2"/>
        </w:rPr>
        <w:t>Клиническая наркология. — М., 2003.</w:t>
      </w:r>
    </w:p>
    <w:p w:rsidR="004603F1" w:rsidRDefault="00177921">
      <w:pPr>
        <w:shd w:val="clear" w:color="auto" w:fill="FFFFFF"/>
        <w:spacing w:line="214" w:lineRule="exact"/>
        <w:ind w:left="14" w:right="5" w:firstLine="295"/>
        <w:jc w:val="both"/>
      </w:pPr>
      <w:r>
        <w:rPr>
          <w:rFonts w:eastAsia="Times New Roman"/>
          <w:b/>
          <w:bCs/>
          <w:i/>
          <w:iCs/>
          <w:spacing w:val="-1"/>
        </w:rPr>
        <w:t xml:space="preserve">Гофман А. Г., Кожинова Т.А. </w:t>
      </w:r>
      <w:r>
        <w:rPr>
          <w:rFonts w:eastAsia="Times New Roman"/>
          <w:b/>
          <w:bCs/>
          <w:spacing w:val="-1"/>
        </w:rPr>
        <w:t>Хронический алкоголизм // Психиа</w:t>
      </w:r>
      <w:r>
        <w:rPr>
          <w:rFonts w:eastAsia="Times New Roman"/>
          <w:b/>
          <w:bCs/>
          <w:spacing w:val="-1"/>
        </w:rPr>
        <w:softHyphen/>
      </w:r>
      <w:r>
        <w:rPr>
          <w:rFonts w:eastAsia="Times New Roman"/>
          <w:b/>
          <w:bCs/>
          <w:spacing w:val="-3"/>
        </w:rPr>
        <w:t xml:space="preserve">трия. Справочник практического врача / под ред. А.Г.Гофмана. — М., </w:t>
      </w:r>
      <w:r>
        <w:rPr>
          <w:rFonts w:eastAsia="Times New Roman"/>
          <w:b/>
          <w:bCs/>
        </w:rPr>
        <w:t>2010.</w:t>
      </w:r>
    </w:p>
    <w:p w:rsidR="004603F1" w:rsidRDefault="00177921">
      <w:pPr>
        <w:shd w:val="clear" w:color="auto" w:fill="FFFFFF"/>
        <w:spacing w:before="221"/>
        <w:ind w:left="26"/>
      </w:pPr>
      <w:r>
        <w:rPr>
          <w:b/>
          <w:bCs/>
        </w:rPr>
        <w:t>388</w:t>
      </w:r>
    </w:p>
    <w:p w:rsidR="004603F1" w:rsidRDefault="004603F1">
      <w:pPr>
        <w:shd w:val="clear" w:color="auto" w:fill="FFFFFF"/>
        <w:spacing w:before="221"/>
        <w:ind w:left="26"/>
        <w:sectPr w:rsidR="004603F1">
          <w:pgSz w:w="11909" w:h="16834"/>
          <w:pgMar w:top="1440" w:right="2751" w:bottom="720" w:left="2757" w:header="720" w:footer="720" w:gutter="0"/>
          <w:cols w:space="60"/>
          <w:noEndnote/>
        </w:sectPr>
      </w:pPr>
    </w:p>
    <w:p w:rsidR="004603F1" w:rsidRDefault="00177921">
      <w:pPr>
        <w:shd w:val="clear" w:color="auto" w:fill="FFFFFF"/>
        <w:spacing w:line="214" w:lineRule="exact"/>
        <w:ind w:left="5" w:right="24" w:firstLine="288"/>
        <w:jc w:val="both"/>
      </w:pPr>
      <w:r>
        <w:rPr>
          <w:rFonts w:eastAsia="Times New Roman"/>
          <w:b/>
          <w:bCs/>
          <w:i/>
          <w:iCs/>
          <w:spacing w:val="-2"/>
        </w:rPr>
        <w:t xml:space="preserve">Гофман А. Г., Яшкина И. В. </w:t>
      </w:r>
      <w:r>
        <w:rPr>
          <w:rFonts w:eastAsia="Times New Roman"/>
          <w:b/>
          <w:bCs/>
          <w:spacing w:val="-2"/>
        </w:rPr>
        <w:t>Наркомании и токсикомании // Пси</w:t>
      </w:r>
      <w:r>
        <w:rPr>
          <w:rFonts w:eastAsia="Times New Roman"/>
          <w:b/>
          <w:bCs/>
          <w:spacing w:val="-2"/>
        </w:rPr>
        <w:softHyphen/>
      </w:r>
      <w:r>
        <w:rPr>
          <w:rFonts w:eastAsia="Times New Roman"/>
          <w:b/>
          <w:bCs/>
          <w:spacing w:val="-4"/>
        </w:rPr>
        <w:t xml:space="preserve">хиатрия. Справочник практического врача / под ред. А. Г. Гофмана. — </w:t>
      </w:r>
      <w:r>
        <w:rPr>
          <w:rFonts w:eastAsia="Times New Roman"/>
          <w:b/>
          <w:bCs/>
        </w:rPr>
        <w:t>М., 2010.</w:t>
      </w:r>
    </w:p>
    <w:p w:rsidR="004603F1" w:rsidRDefault="00177921">
      <w:pPr>
        <w:shd w:val="clear" w:color="auto" w:fill="FFFFFF"/>
        <w:spacing w:line="214" w:lineRule="exact"/>
        <w:ind w:left="293"/>
      </w:pPr>
      <w:r>
        <w:rPr>
          <w:rFonts w:eastAsia="Times New Roman"/>
          <w:b/>
          <w:bCs/>
          <w:i/>
          <w:iCs/>
        </w:rPr>
        <w:t xml:space="preserve">Грин </w:t>
      </w:r>
      <w:r>
        <w:rPr>
          <w:rFonts w:eastAsia="Times New Roman"/>
          <w:b/>
          <w:bCs/>
        </w:rPr>
        <w:t xml:space="preserve">//., </w:t>
      </w:r>
      <w:r>
        <w:rPr>
          <w:rFonts w:eastAsia="Times New Roman"/>
          <w:b/>
          <w:bCs/>
          <w:i/>
          <w:iCs/>
        </w:rPr>
        <w:t xml:space="preserve">Стаут У, Тейлор Д. </w:t>
      </w:r>
      <w:r>
        <w:rPr>
          <w:rFonts w:eastAsia="Times New Roman"/>
          <w:b/>
          <w:bCs/>
        </w:rPr>
        <w:t>Биология : в 3 т. — М., 1993.</w:t>
      </w:r>
    </w:p>
    <w:p w:rsidR="004603F1" w:rsidRDefault="00177921">
      <w:pPr>
        <w:shd w:val="clear" w:color="auto" w:fill="FFFFFF"/>
        <w:spacing w:line="214" w:lineRule="exact"/>
        <w:ind w:left="7" w:right="17" w:firstLine="290"/>
        <w:jc w:val="both"/>
      </w:pPr>
      <w:r>
        <w:rPr>
          <w:rFonts w:eastAsia="Times New Roman"/>
          <w:b/>
          <w:bCs/>
          <w:i/>
          <w:iCs/>
          <w:spacing w:val="-3"/>
        </w:rPr>
        <w:t xml:space="preserve">Гульдан В. В. </w:t>
      </w:r>
      <w:r>
        <w:rPr>
          <w:rFonts w:eastAsia="Times New Roman"/>
          <w:b/>
          <w:bCs/>
          <w:spacing w:val="-3"/>
        </w:rPr>
        <w:t xml:space="preserve">Исследование некоторых механизмов саморегуляции поведения при психопатиях: автореф. дис. ... канд. психол. наук. — М., </w:t>
      </w:r>
      <w:r>
        <w:rPr>
          <w:rFonts w:eastAsia="Times New Roman"/>
          <w:b/>
          <w:bCs/>
        </w:rPr>
        <w:t>1975.</w:t>
      </w:r>
    </w:p>
    <w:p w:rsidR="004603F1" w:rsidRDefault="00177921">
      <w:pPr>
        <w:shd w:val="clear" w:color="auto" w:fill="FFFFFF"/>
        <w:spacing w:line="214" w:lineRule="exact"/>
        <w:ind w:left="10" w:right="19" w:firstLine="288"/>
        <w:jc w:val="both"/>
      </w:pPr>
      <w:r>
        <w:rPr>
          <w:rFonts w:eastAsia="Times New Roman"/>
          <w:b/>
          <w:bCs/>
          <w:i/>
          <w:iCs/>
        </w:rPr>
        <w:t>Гульдан В. В.</w:t>
      </w:r>
      <w:r>
        <w:rPr>
          <w:rFonts w:eastAsia="Times New Roman"/>
          <w:b/>
          <w:bCs/>
        </w:rPr>
        <w:t xml:space="preserve">, </w:t>
      </w:r>
      <w:r>
        <w:rPr>
          <w:rFonts w:eastAsia="Times New Roman"/>
          <w:b/>
          <w:bCs/>
          <w:i/>
          <w:iCs/>
        </w:rPr>
        <w:t>Романова О. Л.</w:t>
      </w:r>
      <w:r>
        <w:rPr>
          <w:rFonts w:eastAsia="Times New Roman"/>
          <w:b/>
          <w:bCs/>
        </w:rPr>
        <w:t xml:space="preserve">, </w:t>
      </w:r>
      <w:r>
        <w:rPr>
          <w:rFonts w:eastAsia="Times New Roman"/>
          <w:b/>
          <w:bCs/>
          <w:i/>
          <w:iCs/>
        </w:rPr>
        <w:t>КорсунА. М.</w:t>
      </w:r>
      <w:r>
        <w:rPr>
          <w:rFonts w:eastAsia="Times New Roman"/>
          <w:b/>
          <w:bCs/>
        </w:rPr>
        <w:t xml:space="preserve">, </w:t>
      </w:r>
      <w:r>
        <w:rPr>
          <w:rFonts w:eastAsia="Times New Roman"/>
          <w:b/>
          <w:bCs/>
          <w:i/>
          <w:iCs/>
        </w:rPr>
        <w:t xml:space="preserve">Шведова М. В. </w:t>
      </w:r>
      <w:r>
        <w:rPr>
          <w:rFonts w:eastAsia="Times New Roman"/>
          <w:b/>
          <w:bCs/>
        </w:rPr>
        <w:t>Эмоцио</w:t>
      </w:r>
      <w:r>
        <w:rPr>
          <w:rFonts w:eastAsia="Times New Roman"/>
          <w:b/>
          <w:bCs/>
        </w:rPr>
        <w:softHyphen/>
      </w:r>
      <w:r>
        <w:rPr>
          <w:rFonts w:eastAsia="Times New Roman"/>
          <w:b/>
          <w:bCs/>
          <w:spacing w:val="-3"/>
        </w:rPr>
        <w:t>нально-когнитивный диссонанс в структуре представлений школьни</w:t>
      </w:r>
      <w:r>
        <w:rPr>
          <w:rFonts w:eastAsia="Times New Roman"/>
          <w:b/>
          <w:bCs/>
          <w:spacing w:val="-3"/>
        </w:rPr>
        <w:softHyphen/>
        <w:t xml:space="preserve">ков о наркомании и токсикомании // Психологические исследования и </w:t>
      </w:r>
      <w:r>
        <w:rPr>
          <w:rFonts w:eastAsia="Times New Roman"/>
          <w:b/>
          <w:bCs/>
        </w:rPr>
        <w:t>психотерапия в наркологии. — Л., 1989.</w:t>
      </w:r>
    </w:p>
    <w:p w:rsidR="004603F1" w:rsidRDefault="00177921">
      <w:pPr>
        <w:shd w:val="clear" w:color="auto" w:fill="FFFFFF"/>
        <w:spacing w:line="214" w:lineRule="exact"/>
        <w:ind w:right="22" w:firstLine="290"/>
        <w:jc w:val="both"/>
      </w:pPr>
      <w:r>
        <w:rPr>
          <w:rFonts w:eastAsia="Times New Roman"/>
          <w:b/>
          <w:bCs/>
          <w:i/>
          <w:iCs/>
        </w:rPr>
        <w:t xml:space="preserve">Гурович И.Я., ШмуклерА.Б., СторожаковаЯ.А. </w:t>
      </w:r>
      <w:r>
        <w:rPr>
          <w:rFonts w:eastAsia="Times New Roman"/>
          <w:b/>
          <w:bCs/>
        </w:rPr>
        <w:t xml:space="preserve">Психосоциальная </w:t>
      </w:r>
      <w:r>
        <w:rPr>
          <w:rFonts w:eastAsia="Times New Roman"/>
          <w:b/>
          <w:bCs/>
          <w:spacing w:val="-2"/>
        </w:rPr>
        <w:t>терапия и психосоциальная реабилитация в психиатрии. — М., 2004.</w:t>
      </w:r>
    </w:p>
    <w:p w:rsidR="004603F1" w:rsidRDefault="00177921">
      <w:pPr>
        <w:shd w:val="clear" w:color="auto" w:fill="FFFFFF"/>
        <w:spacing w:before="2" w:line="214" w:lineRule="exact"/>
        <w:ind w:left="10" w:right="22" w:firstLine="257"/>
        <w:jc w:val="both"/>
      </w:pPr>
      <w:r>
        <w:rPr>
          <w:rFonts w:eastAsia="Times New Roman"/>
          <w:b/>
          <w:bCs/>
          <w:i/>
          <w:iCs/>
          <w:spacing w:val="-2"/>
        </w:rPr>
        <w:t xml:space="preserve">Довженко Т. В. </w:t>
      </w:r>
      <w:r>
        <w:rPr>
          <w:rFonts w:eastAsia="Times New Roman"/>
          <w:b/>
          <w:bCs/>
          <w:spacing w:val="-2"/>
        </w:rPr>
        <w:t>Кардиофобический синдром (психопатология, кли</w:t>
      </w:r>
      <w:r>
        <w:rPr>
          <w:rFonts w:eastAsia="Times New Roman"/>
          <w:b/>
          <w:bCs/>
          <w:spacing w:val="-2"/>
        </w:rPr>
        <w:softHyphen/>
        <w:t>ника, терапия): автореф. дис. ... канд. мед. наук. — М., 1991.</w:t>
      </w:r>
    </w:p>
    <w:p w:rsidR="004603F1" w:rsidRDefault="00177921">
      <w:pPr>
        <w:shd w:val="clear" w:color="auto" w:fill="FFFFFF"/>
        <w:spacing w:line="214" w:lineRule="exact"/>
        <w:ind w:left="2" w:right="19" w:firstLine="264"/>
        <w:jc w:val="both"/>
      </w:pPr>
      <w:r>
        <w:rPr>
          <w:rFonts w:eastAsia="Times New Roman"/>
          <w:b/>
          <w:bCs/>
          <w:i/>
          <w:iCs/>
          <w:spacing w:val="-2"/>
        </w:rPr>
        <w:t xml:space="preserve">Довженко Т. В. </w:t>
      </w:r>
      <w:r>
        <w:rPr>
          <w:rFonts w:eastAsia="Times New Roman"/>
          <w:b/>
          <w:bCs/>
          <w:spacing w:val="-2"/>
        </w:rPr>
        <w:t xml:space="preserve">Расстройства депрессивного спектра с кардиалги-ческим синдромом у больных сердечно-сосудистыми заболеваниями </w:t>
      </w:r>
      <w:r>
        <w:rPr>
          <w:rFonts w:eastAsia="Times New Roman"/>
          <w:b/>
          <w:bCs/>
          <w:spacing w:val="-1"/>
        </w:rPr>
        <w:t>(клинико-психологический, психокоррекционный и реабилитацион</w:t>
      </w:r>
      <w:r>
        <w:rPr>
          <w:rFonts w:eastAsia="Times New Roman"/>
          <w:b/>
          <w:bCs/>
          <w:spacing w:val="-1"/>
        </w:rPr>
        <w:softHyphen/>
      </w:r>
      <w:r>
        <w:rPr>
          <w:rFonts w:eastAsia="Times New Roman"/>
          <w:b/>
          <w:bCs/>
          <w:spacing w:val="-2"/>
        </w:rPr>
        <w:t>ный аспекты): автореф. дис. ... докт. мед. наук. — М., 2008.</w:t>
      </w:r>
    </w:p>
    <w:p w:rsidR="004603F1" w:rsidRDefault="00177921">
      <w:pPr>
        <w:shd w:val="clear" w:color="auto" w:fill="FFFFFF"/>
        <w:spacing w:line="214" w:lineRule="exact"/>
        <w:ind w:left="266"/>
      </w:pPr>
      <w:r>
        <w:rPr>
          <w:rFonts w:eastAsia="Times New Roman"/>
          <w:b/>
          <w:bCs/>
          <w:i/>
          <w:iCs/>
        </w:rPr>
        <w:t xml:space="preserve">Достоевский Ф.М. </w:t>
      </w:r>
      <w:r>
        <w:rPr>
          <w:rFonts w:eastAsia="Times New Roman"/>
          <w:b/>
          <w:bCs/>
        </w:rPr>
        <w:t>Игрок. — М., 2005.</w:t>
      </w:r>
    </w:p>
    <w:p w:rsidR="004603F1" w:rsidRDefault="00177921">
      <w:pPr>
        <w:shd w:val="clear" w:color="auto" w:fill="FFFFFF"/>
        <w:spacing w:line="214" w:lineRule="exact"/>
        <w:ind w:left="293"/>
      </w:pPr>
      <w:r>
        <w:rPr>
          <w:rFonts w:eastAsia="Times New Roman"/>
          <w:b/>
          <w:bCs/>
          <w:i/>
          <w:iCs/>
        </w:rPr>
        <w:t xml:space="preserve">Егоров А. Ю. </w:t>
      </w:r>
      <w:r>
        <w:rPr>
          <w:rFonts w:eastAsia="Times New Roman"/>
          <w:b/>
          <w:bCs/>
        </w:rPr>
        <w:t>Нехимические зависимости. — СПб., 2007.</w:t>
      </w:r>
    </w:p>
    <w:p w:rsidR="004603F1" w:rsidRDefault="00177921">
      <w:pPr>
        <w:shd w:val="clear" w:color="auto" w:fill="FFFFFF"/>
        <w:spacing w:line="214" w:lineRule="exact"/>
        <w:ind w:left="7" w:right="22" w:firstLine="288"/>
        <w:jc w:val="both"/>
      </w:pPr>
      <w:r>
        <w:rPr>
          <w:rFonts w:eastAsia="Times New Roman"/>
          <w:b/>
          <w:bCs/>
          <w:i/>
          <w:iCs/>
          <w:spacing w:val="-2"/>
        </w:rPr>
        <w:t xml:space="preserve">Егоров А. Ю., Игумнов С. А. </w:t>
      </w:r>
      <w:r>
        <w:rPr>
          <w:rFonts w:eastAsia="Times New Roman"/>
          <w:b/>
          <w:bCs/>
          <w:spacing w:val="-2"/>
        </w:rPr>
        <w:t>Клиника и психология девиантного по</w:t>
      </w:r>
      <w:r>
        <w:rPr>
          <w:rFonts w:eastAsia="Times New Roman"/>
          <w:b/>
          <w:bCs/>
          <w:spacing w:val="-2"/>
        </w:rPr>
        <w:softHyphen/>
      </w:r>
      <w:r>
        <w:rPr>
          <w:rFonts w:eastAsia="Times New Roman"/>
          <w:b/>
          <w:bCs/>
        </w:rPr>
        <w:t>ведения. — СПб., 2010.</w:t>
      </w:r>
    </w:p>
    <w:p w:rsidR="004603F1" w:rsidRDefault="00177921">
      <w:pPr>
        <w:shd w:val="clear" w:color="auto" w:fill="FFFFFF"/>
        <w:spacing w:line="214" w:lineRule="exact"/>
        <w:ind w:left="2" w:right="22" w:firstLine="288"/>
        <w:jc w:val="both"/>
      </w:pPr>
      <w:r>
        <w:rPr>
          <w:rFonts w:eastAsia="Times New Roman"/>
          <w:b/>
          <w:bCs/>
          <w:i/>
          <w:iCs/>
        </w:rPr>
        <w:t xml:space="preserve">Ениколопов С.Н. </w:t>
      </w:r>
      <w:r>
        <w:rPr>
          <w:rFonts w:eastAsia="Times New Roman"/>
          <w:b/>
          <w:bCs/>
        </w:rPr>
        <w:t>Психология враждебности в медицине и пси</w:t>
      </w:r>
      <w:r>
        <w:rPr>
          <w:rFonts w:eastAsia="Times New Roman"/>
          <w:b/>
          <w:bCs/>
        </w:rPr>
        <w:softHyphen/>
      </w:r>
      <w:r>
        <w:rPr>
          <w:rFonts w:eastAsia="Times New Roman"/>
          <w:b/>
          <w:bCs/>
          <w:spacing w:val="-2"/>
        </w:rPr>
        <w:t xml:space="preserve">хиатрии // Современная терапия психических расстройств. — 2007. — </w:t>
      </w:r>
      <w:r>
        <w:rPr>
          <w:rFonts w:eastAsia="Times New Roman"/>
          <w:b/>
          <w:bCs/>
        </w:rPr>
        <w:t>№ 1.</w:t>
      </w:r>
    </w:p>
    <w:p w:rsidR="004603F1" w:rsidRDefault="00177921">
      <w:pPr>
        <w:shd w:val="clear" w:color="auto" w:fill="FFFFFF"/>
        <w:spacing w:line="214" w:lineRule="exact"/>
        <w:ind w:left="281"/>
      </w:pPr>
      <w:r>
        <w:rPr>
          <w:rFonts w:eastAsia="Times New Roman"/>
          <w:b/>
          <w:bCs/>
          <w:i/>
          <w:iCs/>
          <w:spacing w:val="-2"/>
        </w:rPr>
        <w:t xml:space="preserve">Жане </w:t>
      </w:r>
      <w:r>
        <w:rPr>
          <w:rFonts w:eastAsia="Times New Roman"/>
          <w:b/>
          <w:bCs/>
          <w:spacing w:val="-2"/>
        </w:rPr>
        <w:t>77. Психический автоматизм. — М., 1973.</w:t>
      </w:r>
    </w:p>
    <w:p w:rsidR="004603F1" w:rsidRDefault="00177921">
      <w:pPr>
        <w:shd w:val="clear" w:color="auto" w:fill="FFFFFF"/>
        <w:spacing w:line="214" w:lineRule="exact"/>
        <w:ind w:right="19" w:firstLine="293"/>
        <w:jc w:val="both"/>
      </w:pPr>
      <w:r>
        <w:rPr>
          <w:rFonts w:eastAsia="Times New Roman"/>
          <w:b/>
          <w:bCs/>
          <w:i/>
          <w:iCs/>
          <w:spacing w:val="-2"/>
        </w:rPr>
        <w:t xml:space="preserve">Зарецкий В. К., Холмогорова А. Б. </w:t>
      </w:r>
      <w:r>
        <w:rPr>
          <w:rFonts w:eastAsia="Times New Roman"/>
          <w:b/>
          <w:bCs/>
          <w:spacing w:val="-2"/>
        </w:rPr>
        <w:t xml:space="preserve">Смысловая регуляция решения </w:t>
      </w:r>
      <w:r>
        <w:rPr>
          <w:rFonts w:eastAsia="Times New Roman"/>
          <w:b/>
          <w:bCs/>
          <w:spacing w:val="-1"/>
        </w:rPr>
        <w:t xml:space="preserve">творческих задач // Исследование проблем психологии творчества. — </w:t>
      </w:r>
      <w:r>
        <w:rPr>
          <w:rFonts w:eastAsia="Times New Roman"/>
          <w:b/>
          <w:bCs/>
        </w:rPr>
        <w:t>М., 1983.</w:t>
      </w:r>
    </w:p>
    <w:p w:rsidR="004603F1" w:rsidRDefault="00177921">
      <w:pPr>
        <w:shd w:val="clear" w:color="auto" w:fill="FFFFFF"/>
        <w:spacing w:line="214" w:lineRule="exact"/>
        <w:ind w:left="295"/>
      </w:pPr>
      <w:r>
        <w:rPr>
          <w:rFonts w:eastAsia="Times New Roman"/>
          <w:b/>
          <w:bCs/>
          <w:i/>
          <w:iCs/>
          <w:spacing w:val="-1"/>
        </w:rPr>
        <w:t xml:space="preserve">Зейгарник Б. В. </w:t>
      </w:r>
      <w:r>
        <w:rPr>
          <w:rFonts w:eastAsia="Times New Roman"/>
          <w:b/>
          <w:bCs/>
          <w:spacing w:val="-1"/>
        </w:rPr>
        <w:t>Патология мышления. — М., 1962.</w:t>
      </w:r>
    </w:p>
    <w:p w:rsidR="004603F1" w:rsidRDefault="00177921">
      <w:pPr>
        <w:shd w:val="clear" w:color="auto" w:fill="FFFFFF"/>
        <w:spacing w:before="2" w:line="214" w:lineRule="exact"/>
        <w:ind w:left="295"/>
      </w:pPr>
      <w:r>
        <w:rPr>
          <w:rFonts w:eastAsia="Times New Roman"/>
          <w:b/>
          <w:bCs/>
          <w:i/>
          <w:iCs/>
        </w:rPr>
        <w:t xml:space="preserve">Зейгарник Б. В. </w:t>
      </w:r>
      <w:r>
        <w:rPr>
          <w:rFonts w:eastAsia="Times New Roman"/>
          <w:b/>
          <w:bCs/>
        </w:rPr>
        <w:t>Патопсихология. — М., 1986.</w:t>
      </w:r>
    </w:p>
    <w:p w:rsidR="004603F1" w:rsidRDefault="00177921">
      <w:pPr>
        <w:shd w:val="clear" w:color="auto" w:fill="FFFFFF"/>
        <w:spacing w:line="214" w:lineRule="exact"/>
        <w:ind w:left="14" w:right="14" w:firstLine="281"/>
        <w:jc w:val="both"/>
      </w:pPr>
      <w:r>
        <w:rPr>
          <w:rFonts w:eastAsia="Times New Roman"/>
          <w:b/>
          <w:bCs/>
          <w:i/>
          <w:iCs/>
        </w:rPr>
        <w:t xml:space="preserve">Зейгарник Б. В., Берток Н.М., Захарова М.А. </w:t>
      </w:r>
      <w:r>
        <w:rPr>
          <w:rFonts w:eastAsia="Times New Roman"/>
          <w:b/>
          <w:bCs/>
        </w:rPr>
        <w:t>Отношение к экс</w:t>
      </w:r>
      <w:r>
        <w:rPr>
          <w:rFonts w:eastAsia="Times New Roman"/>
          <w:b/>
          <w:bCs/>
        </w:rPr>
        <w:softHyphen/>
      </w:r>
      <w:r>
        <w:rPr>
          <w:rFonts w:eastAsia="Times New Roman"/>
          <w:b/>
          <w:bCs/>
          <w:spacing w:val="-2"/>
        </w:rPr>
        <w:t xml:space="preserve">периментальной ситуации больных истерией // Журн. невропатол. и </w:t>
      </w:r>
      <w:r>
        <w:rPr>
          <w:rFonts w:eastAsia="Times New Roman"/>
          <w:b/>
          <w:bCs/>
        </w:rPr>
        <w:t>психиатр, им. С.С.Корсакова. — 1986. — № 12.</w:t>
      </w:r>
    </w:p>
    <w:p w:rsidR="004603F1" w:rsidRDefault="00177921">
      <w:pPr>
        <w:shd w:val="clear" w:color="auto" w:fill="FFFFFF"/>
        <w:spacing w:line="214" w:lineRule="exact"/>
        <w:ind w:left="10" w:right="12" w:firstLine="288"/>
        <w:jc w:val="both"/>
      </w:pPr>
      <w:r>
        <w:rPr>
          <w:rFonts w:eastAsia="Times New Roman"/>
          <w:b/>
          <w:bCs/>
          <w:i/>
          <w:iCs/>
          <w:spacing w:val="-1"/>
        </w:rPr>
        <w:t>Зейгарник Б. В.</w:t>
      </w:r>
      <w:r>
        <w:rPr>
          <w:rFonts w:eastAsia="Times New Roman"/>
          <w:b/>
          <w:bCs/>
          <w:spacing w:val="-1"/>
        </w:rPr>
        <w:t xml:space="preserve">, </w:t>
      </w:r>
      <w:r>
        <w:rPr>
          <w:rFonts w:eastAsia="Times New Roman"/>
          <w:b/>
          <w:bCs/>
          <w:i/>
          <w:iCs/>
          <w:spacing w:val="-1"/>
        </w:rPr>
        <w:t xml:space="preserve">Братусь Б. С. </w:t>
      </w:r>
      <w:r>
        <w:rPr>
          <w:rFonts w:eastAsia="Times New Roman"/>
          <w:b/>
          <w:bCs/>
          <w:spacing w:val="-1"/>
        </w:rPr>
        <w:t xml:space="preserve">Очерки по психологии аномального </w:t>
      </w:r>
      <w:r>
        <w:rPr>
          <w:rFonts w:eastAsia="Times New Roman"/>
          <w:b/>
          <w:bCs/>
        </w:rPr>
        <w:t>развития личности. — М., 1980.</w:t>
      </w:r>
    </w:p>
    <w:p w:rsidR="004603F1" w:rsidRDefault="00177921">
      <w:pPr>
        <w:shd w:val="clear" w:color="auto" w:fill="FFFFFF"/>
        <w:spacing w:line="214" w:lineRule="exact"/>
        <w:ind w:left="5" w:right="14" w:firstLine="283"/>
        <w:jc w:val="both"/>
      </w:pPr>
      <w:r>
        <w:rPr>
          <w:rFonts w:eastAsia="Times New Roman"/>
          <w:b/>
          <w:bCs/>
          <w:i/>
          <w:iCs/>
          <w:spacing w:val="-1"/>
        </w:rPr>
        <w:t xml:space="preserve">Зейгарник Б. В., Холмогорова А. Б. </w:t>
      </w:r>
      <w:r>
        <w:rPr>
          <w:rFonts w:eastAsia="Times New Roman"/>
          <w:b/>
          <w:bCs/>
          <w:spacing w:val="-1"/>
        </w:rPr>
        <w:t>Нарушение саморегуляции по</w:t>
      </w:r>
      <w:r>
        <w:rPr>
          <w:rFonts w:eastAsia="Times New Roman"/>
          <w:b/>
          <w:bCs/>
          <w:spacing w:val="-1"/>
        </w:rPr>
        <w:softHyphen/>
      </w:r>
      <w:r>
        <w:rPr>
          <w:rFonts w:eastAsia="Times New Roman"/>
          <w:b/>
          <w:bCs/>
          <w:spacing w:val="-3"/>
        </w:rPr>
        <w:t>знавательной деятельности у больных шизофренией // Журн. невропа</w:t>
      </w:r>
      <w:r>
        <w:rPr>
          <w:rFonts w:eastAsia="Times New Roman"/>
          <w:b/>
          <w:bCs/>
          <w:spacing w:val="-3"/>
        </w:rPr>
        <w:softHyphen/>
      </w:r>
      <w:r>
        <w:rPr>
          <w:rFonts w:eastAsia="Times New Roman"/>
          <w:b/>
          <w:bCs/>
          <w:spacing w:val="-1"/>
        </w:rPr>
        <w:t>тол. и психиатр, им. С.С.Корсакова. — 1985. — № 12.</w:t>
      </w:r>
    </w:p>
    <w:p w:rsidR="004603F1" w:rsidRDefault="00177921">
      <w:pPr>
        <w:shd w:val="clear" w:color="auto" w:fill="FFFFFF"/>
        <w:spacing w:line="214" w:lineRule="exact"/>
        <w:ind w:left="14" w:right="7" w:firstLine="283"/>
        <w:jc w:val="both"/>
      </w:pPr>
      <w:r>
        <w:rPr>
          <w:rFonts w:eastAsia="Times New Roman"/>
          <w:b/>
          <w:bCs/>
          <w:i/>
          <w:iCs/>
        </w:rPr>
        <w:t xml:space="preserve">Зейгарник Б.В., Холмогорова А.Б., Мазур Е.С. </w:t>
      </w:r>
      <w:r>
        <w:rPr>
          <w:rFonts w:eastAsia="Times New Roman"/>
          <w:b/>
          <w:bCs/>
        </w:rPr>
        <w:t xml:space="preserve">Саморегуляция в </w:t>
      </w:r>
      <w:r>
        <w:rPr>
          <w:rFonts w:eastAsia="Times New Roman"/>
          <w:b/>
          <w:bCs/>
          <w:spacing w:val="-1"/>
        </w:rPr>
        <w:t>норме и патологии // Психол. журнал. — 1989. — № 2.</w:t>
      </w:r>
    </w:p>
    <w:p w:rsidR="004603F1" w:rsidRDefault="00177921">
      <w:pPr>
        <w:shd w:val="clear" w:color="auto" w:fill="FFFFFF"/>
        <w:spacing w:line="214" w:lineRule="exact"/>
        <w:ind w:left="5" w:firstLine="295"/>
        <w:jc w:val="both"/>
      </w:pPr>
      <w:r>
        <w:rPr>
          <w:rFonts w:eastAsia="Times New Roman"/>
          <w:b/>
          <w:bCs/>
          <w:i/>
          <w:iCs/>
          <w:spacing w:val="-3"/>
        </w:rPr>
        <w:t xml:space="preserve">Зенцова Н. И. </w:t>
      </w:r>
      <w:r>
        <w:rPr>
          <w:rFonts w:eastAsia="Times New Roman"/>
          <w:b/>
          <w:bCs/>
          <w:spacing w:val="-3"/>
        </w:rPr>
        <w:t xml:space="preserve">Когнитивные факторы психосоциальной адаптации у </w:t>
      </w:r>
      <w:r>
        <w:rPr>
          <w:rFonts w:eastAsia="Times New Roman"/>
          <w:b/>
          <w:bCs/>
          <w:spacing w:val="-2"/>
        </w:rPr>
        <w:t xml:space="preserve">лиц, зависимых от алкоголя и героина: автореф. дис. ... канд. психол. </w:t>
      </w:r>
      <w:r>
        <w:rPr>
          <w:rFonts w:eastAsia="Times New Roman"/>
          <w:b/>
          <w:bCs/>
        </w:rPr>
        <w:t>наук. — М., 2009.</w:t>
      </w:r>
    </w:p>
    <w:p w:rsidR="004603F1" w:rsidRDefault="00177921">
      <w:pPr>
        <w:shd w:val="clear" w:color="auto" w:fill="FFFFFF"/>
        <w:spacing w:line="214" w:lineRule="exact"/>
        <w:ind w:left="300"/>
      </w:pPr>
      <w:r>
        <w:rPr>
          <w:rFonts w:eastAsia="Times New Roman"/>
          <w:b/>
          <w:bCs/>
          <w:i/>
          <w:iCs/>
          <w:spacing w:val="-1"/>
        </w:rPr>
        <w:t xml:space="preserve">Зинберг Н. </w:t>
      </w:r>
      <w:r>
        <w:rPr>
          <w:rFonts w:eastAsia="Times New Roman"/>
          <w:b/>
          <w:bCs/>
          <w:spacing w:val="-1"/>
        </w:rPr>
        <w:t>Наркотик, установка, окружение. — М., 2002.</w:t>
      </w:r>
    </w:p>
    <w:p w:rsidR="004603F1" w:rsidRDefault="00177921">
      <w:pPr>
        <w:shd w:val="clear" w:color="auto" w:fill="FFFFFF"/>
        <w:spacing w:line="214" w:lineRule="exact"/>
        <w:ind w:left="17" w:right="7" w:firstLine="283"/>
        <w:jc w:val="both"/>
      </w:pPr>
      <w:r>
        <w:rPr>
          <w:rFonts w:eastAsia="Times New Roman"/>
          <w:b/>
          <w:bCs/>
          <w:i/>
          <w:iCs/>
          <w:spacing w:val="-3"/>
        </w:rPr>
        <w:t xml:space="preserve">Знаков В. В. </w:t>
      </w:r>
      <w:r>
        <w:rPr>
          <w:rFonts w:eastAsia="Times New Roman"/>
          <w:b/>
          <w:bCs/>
          <w:spacing w:val="-3"/>
        </w:rPr>
        <w:t xml:space="preserve">Психологические причины непонимания «афганцев» в </w:t>
      </w:r>
      <w:r>
        <w:rPr>
          <w:rFonts w:eastAsia="Times New Roman"/>
          <w:b/>
          <w:bCs/>
        </w:rPr>
        <w:t>межличностном общении // Психол. журн. — 1990. — № 2.</w:t>
      </w:r>
    </w:p>
    <w:p w:rsidR="004603F1" w:rsidRDefault="00177921">
      <w:pPr>
        <w:shd w:val="clear" w:color="auto" w:fill="FFFFFF"/>
        <w:spacing w:before="233"/>
        <w:ind w:right="7"/>
        <w:jc w:val="right"/>
      </w:pPr>
      <w:r>
        <w:rPr>
          <w:b/>
          <w:bCs/>
        </w:rPr>
        <w:t>389</w:t>
      </w:r>
    </w:p>
    <w:p w:rsidR="004603F1" w:rsidRDefault="004603F1">
      <w:pPr>
        <w:shd w:val="clear" w:color="auto" w:fill="FFFFFF"/>
        <w:spacing w:before="233"/>
        <w:ind w:right="7"/>
        <w:jc w:val="right"/>
        <w:sectPr w:rsidR="004603F1">
          <w:pgSz w:w="11909" w:h="16834"/>
          <w:pgMar w:top="1440" w:right="2753" w:bottom="720" w:left="2753" w:header="720" w:footer="720" w:gutter="0"/>
          <w:cols w:space="60"/>
          <w:noEndnote/>
        </w:sectPr>
      </w:pPr>
    </w:p>
    <w:p w:rsidR="004603F1" w:rsidRDefault="00177921">
      <w:pPr>
        <w:shd w:val="clear" w:color="auto" w:fill="FFFFFF"/>
        <w:spacing w:line="214" w:lineRule="exact"/>
        <w:ind w:left="290"/>
      </w:pPr>
      <w:r>
        <w:rPr>
          <w:rFonts w:eastAsia="Times New Roman"/>
          <w:b/>
          <w:bCs/>
          <w:i/>
          <w:iCs/>
          <w:spacing w:val="-1"/>
        </w:rPr>
        <w:t xml:space="preserve">Ерофеев В. В. </w:t>
      </w:r>
      <w:r>
        <w:rPr>
          <w:rFonts w:eastAsia="Times New Roman"/>
          <w:b/>
          <w:bCs/>
          <w:spacing w:val="-1"/>
        </w:rPr>
        <w:t>Москва — Петушки. Поэма. — М., 1990.</w:t>
      </w:r>
    </w:p>
    <w:p w:rsidR="004603F1" w:rsidRDefault="00177921">
      <w:pPr>
        <w:shd w:val="clear" w:color="auto" w:fill="FFFFFF"/>
        <w:spacing w:line="214" w:lineRule="exact"/>
        <w:ind w:left="10" w:right="55" w:firstLine="278"/>
        <w:jc w:val="both"/>
      </w:pPr>
      <w:r>
        <w:rPr>
          <w:rFonts w:eastAsia="Times New Roman"/>
          <w:b/>
          <w:bCs/>
          <w:i/>
          <w:iCs/>
        </w:rPr>
        <w:t xml:space="preserve">Иванец Н.Н., Винникова М.А. </w:t>
      </w:r>
      <w:r>
        <w:rPr>
          <w:rFonts w:eastAsia="Times New Roman"/>
          <w:b/>
          <w:bCs/>
        </w:rPr>
        <w:t>Героиновая наркомания. — М., 2000.</w:t>
      </w:r>
    </w:p>
    <w:p w:rsidR="004603F1" w:rsidRDefault="00177921">
      <w:pPr>
        <w:shd w:val="clear" w:color="auto" w:fill="FFFFFF"/>
        <w:spacing w:line="214" w:lineRule="exact"/>
        <w:ind w:left="298"/>
      </w:pPr>
      <w:r>
        <w:rPr>
          <w:rFonts w:eastAsia="Times New Roman"/>
          <w:b/>
          <w:bCs/>
          <w:i/>
          <w:iCs/>
          <w:spacing w:val="-3"/>
        </w:rPr>
        <w:t xml:space="preserve">Иванов В. </w:t>
      </w:r>
      <w:r>
        <w:rPr>
          <w:rFonts w:eastAsia="Times New Roman"/>
          <w:b/>
          <w:bCs/>
          <w:spacing w:val="-3"/>
        </w:rPr>
        <w:t xml:space="preserve">2010: </w:t>
      </w:r>
      <w:hyperlink r:id="rId9" w:history="1">
        <w:r>
          <w:rPr>
            <w:rFonts w:eastAsia="Times New Roman"/>
            <w:b/>
            <w:bCs/>
            <w:spacing w:val="-3"/>
            <w:u w:val="single"/>
            <w:lang w:val="en-US"/>
          </w:rPr>
          <w:t>http://www.fsknszfo.ru/new</w:t>
        </w:r>
      </w:hyperlink>
      <w:r>
        <w:rPr>
          <w:rFonts w:eastAsia="Times New Roman"/>
          <w:b/>
          <w:bCs/>
          <w:spacing w:val="-3"/>
          <w:lang w:val="en-US"/>
        </w:rPr>
        <w:t xml:space="preserve">.php?id= </w:t>
      </w:r>
      <w:r>
        <w:rPr>
          <w:rFonts w:eastAsia="Times New Roman"/>
          <w:b/>
          <w:bCs/>
          <w:spacing w:val="-3"/>
        </w:rPr>
        <w:t>1122.</w:t>
      </w:r>
    </w:p>
    <w:p w:rsidR="004603F1" w:rsidRDefault="00177921">
      <w:pPr>
        <w:shd w:val="clear" w:color="auto" w:fill="FFFFFF"/>
        <w:spacing w:line="214" w:lineRule="exact"/>
        <w:ind w:left="7" w:right="62" w:firstLine="286"/>
        <w:jc w:val="both"/>
      </w:pPr>
      <w:r>
        <w:rPr>
          <w:rFonts w:eastAsia="Times New Roman"/>
          <w:b/>
          <w:bCs/>
          <w:i/>
          <w:iCs/>
          <w:spacing w:val="-3"/>
        </w:rPr>
        <w:t xml:space="preserve">Игумен Евмений. </w:t>
      </w:r>
      <w:r>
        <w:rPr>
          <w:rFonts w:eastAsia="Times New Roman"/>
          <w:b/>
          <w:bCs/>
          <w:spacing w:val="-3"/>
        </w:rPr>
        <w:t>Луч надежды в наркотическом мире / Сер. Па</w:t>
      </w:r>
      <w:r>
        <w:rPr>
          <w:rFonts w:eastAsia="Times New Roman"/>
          <w:b/>
          <w:bCs/>
          <w:spacing w:val="-3"/>
        </w:rPr>
        <w:softHyphen/>
        <w:t>стырская психология и психотерапия. — 2001. — № 3.</w:t>
      </w:r>
    </w:p>
    <w:p w:rsidR="004603F1" w:rsidRDefault="00177921">
      <w:pPr>
        <w:shd w:val="clear" w:color="auto" w:fill="FFFFFF"/>
        <w:spacing w:line="214" w:lineRule="exact"/>
        <w:ind w:left="295"/>
      </w:pPr>
      <w:r>
        <w:rPr>
          <w:rFonts w:eastAsia="Times New Roman"/>
          <w:b/>
          <w:bCs/>
          <w:i/>
          <w:iCs/>
        </w:rPr>
        <w:t xml:space="preserve">Изард К. Е. </w:t>
      </w:r>
      <w:r>
        <w:rPr>
          <w:rFonts w:eastAsia="Times New Roman"/>
          <w:b/>
          <w:bCs/>
        </w:rPr>
        <w:t>Эмоции человека. — М., 1980.</w:t>
      </w:r>
    </w:p>
    <w:p w:rsidR="004603F1" w:rsidRDefault="00177921">
      <w:pPr>
        <w:shd w:val="clear" w:color="auto" w:fill="FFFFFF"/>
        <w:spacing w:line="214" w:lineRule="exact"/>
        <w:ind w:right="46" w:firstLine="286"/>
        <w:jc w:val="both"/>
      </w:pPr>
      <w:r>
        <w:rPr>
          <w:rFonts w:eastAsia="Times New Roman"/>
          <w:b/>
          <w:bCs/>
          <w:i/>
          <w:iCs/>
          <w:spacing w:val="-1"/>
        </w:rPr>
        <w:t xml:space="preserve">Казьмина О. Ю. </w:t>
      </w:r>
      <w:r>
        <w:rPr>
          <w:rFonts w:eastAsia="Times New Roman"/>
          <w:b/>
          <w:bCs/>
          <w:spacing w:val="-1"/>
        </w:rPr>
        <w:t>Особенности систем межличностных взаимодей</w:t>
      </w:r>
      <w:r>
        <w:rPr>
          <w:rFonts w:eastAsia="Times New Roman"/>
          <w:b/>
          <w:bCs/>
          <w:spacing w:val="-1"/>
        </w:rPr>
        <w:softHyphen/>
      </w:r>
      <w:r>
        <w:rPr>
          <w:rFonts w:eastAsia="Times New Roman"/>
          <w:b/>
          <w:bCs/>
          <w:spacing w:val="-2"/>
        </w:rPr>
        <w:t xml:space="preserve">ствий у больных юношеской прогредиентной шизофренией: автореф. </w:t>
      </w:r>
      <w:r>
        <w:rPr>
          <w:rFonts w:eastAsia="Times New Roman"/>
          <w:b/>
          <w:bCs/>
        </w:rPr>
        <w:t>дис. ... канд. психол. наук. — М., 1997.</w:t>
      </w:r>
    </w:p>
    <w:p w:rsidR="004603F1" w:rsidRDefault="00177921">
      <w:pPr>
        <w:shd w:val="clear" w:color="auto" w:fill="FFFFFF"/>
        <w:spacing w:line="214" w:lineRule="exact"/>
        <w:ind w:left="14" w:right="41" w:firstLine="286"/>
        <w:jc w:val="both"/>
      </w:pPr>
      <w:r>
        <w:rPr>
          <w:rFonts w:eastAsia="Times New Roman"/>
          <w:b/>
          <w:bCs/>
          <w:i/>
          <w:iCs/>
          <w:spacing w:val="-1"/>
        </w:rPr>
        <w:t xml:space="preserve">Калинин В. В., Максимова М.А. </w:t>
      </w:r>
      <w:r>
        <w:rPr>
          <w:rFonts w:eastAsia="Times New Roman"/>
          <w:b/>
          <w:bCs/>
          <w:spacing w:val="-1"/>
        </w:rPr>
        <w:t>Современные представления о фе</w:t>
      </w:r>
      <w:r>
        <w:rPr>
          <w:rFonts w:eastAsia="Times New Roman"/>
          <w:b/>
          <w:bCs/>
          <w:spacing w:val="-1"/>
        </w:rPr>
        <w:softHyphen/>
      </w:r>
      <w:r>
        <w:rPr>
          <w:rFonts w:eastAsia="Times New Roman"/>
          <w:b/>
          <w:bCs/>
          <w:spacing w:val="-2"/>
        </w:rPr>
        <w:t>номенологии, патогенезе и терапии тревожных состояний // Журн. не-</w:t>
      </w:r>
      <w:r>
        <w:rPr>
          <w:rFonts w:eastAsia="Times New Roman"/>
          <w:b/>
          <w:bCs/>
          <w:spacing w:val="-3"/>
        </w:rPr>
        <w:t>вропатол. и психиатр, им. С. С. Корсакова. — 1994. — № 3.</w:t>
      </w:r>
    </w:p>
    <w:p w:rsidR="004603F1" w:rsidRDefault="00177921">
      <w:pPr>
        <w:shd w:val="clear" w:color="auto" w:fill="FFFFFF"/>
        <w:spacing w:line="214" w:lineRule="exact"/>
        <w:ind w:left="298"/>
      </w:pPr>
      <w:r>
        <w:rPr>
          <w:rFonts w:eastAsia="Times New Roman"/>
          <w:b/>
          <w:bCs/>
          <w:i/>
          <w:iCs/>
        </w:rPr>
        <w:t xml:space="preserve">Каннабих Ю.В. </w:t>
      </w:r>
      <w:r>
        <w:rPr>
          <w:rFonts w:eastAsia="Times New Roman"/>
          <w:b/>
          <w:bCs/>
        </w:rPr>
        <w:t>История психиатрии. — М., 2002.</w:t>
      </w:r>
    </w:p>
    <w:p w:rsidR="004603F1" w:rsidRDefault="00177921">
      <w:pPr>
        <w:shd w:val="clear" w:color="auto" w:fill="FFFFFF"/>
        <w:spacing w:line="214" w:lineRule="exact"/>
        <w:ind w:left="298"/>
      </w:pPr>
      <w:r>
        <w:rPr>
          <w:rFonts w:eastAsia="Times New Roman"/>
          <w:b/>
          <w:bCs/>
          <w:i/>
          <w:iCs/>
        </w:rPr>
        <w:t xml:space="preserve">Каплан Г. И., Сэдок Б.Дж. </w:t>
      </w:r>
      <w:r>
        <w:rPr>
          <w:rFonts w:eastAsia="Times New Roman"/>
          <w:b/>
          <w:bCs/>
        </w:rPr>
        <w:t>Клиническая психиатрия. — М., 1998.</w:t>
      </w:r>
    </w:p>
    <w:p w:rsidR="004603F1" w:rsidRDefault="00177921">
      <w:pPr>
        <w:shd w:val="clear" w:color="auto" w:fill="FFFFFF"/>
        <w:spacing w:line="214" w:lineRule="exact"/>
        <w:ind w:left="19" w:right="34" w:firstLine="281"/>
        <w:jc w:val="both"/>
      </w:pPr>
      <w:r>
        <w:rPr>
          <w:rFonts w:eastAsia="Times New Roman"/>
          <w:b/>
          <w:bCs/>
          <w:i/>
          <w:iCs/>
        </w:rPr>
        <w:t xml:space="preserve">Карсон Р., Башнер Дж., Минека С. </w:t>
      </w:r>
      <w:r>
        <w:rPr>
          <w:rFonts w:eastAsia="Times New Roman"/>
          <w:b/>
          <w:bCs/>
        </w:rPr>
        <w:t>Анормальная психология. — СПб., 2004.</w:t>
      </w:r>
    </w:p>
    <w:p w:rsidR="004603F1" w:rsidRDefault="00177921">
      <w:pPr>
        <w:shd w:val="clear" w:color="auto" w:fill="FFFFFF"/>
        <w:spacing w:line="214" w:lineRule="exact"/>
        <w:ind w:left="302"/>
      </w:pPr>
      <w:r>
        <w:rPr>
          <w:rFonts w:eastAsia="Times New Roman"/>
          <w:b/>
          <w:bCs/>
          <w:i/>
          <w:iCs/>
        </w:rPr>
        <w:t xml:space="preserve">Кемпинский А. </w:t>
      </w:r>
      <w:r>
        <w:rPr>
          <w:rFonts w:eastAsia="Times New Roman"/>
          <w:b/>
          <w:bCs/>
        </w:rPr>
        <w:t>Психология шизофрении. — СПб., 1998.</w:t>
      </w:r>
    </w:p>
    <w:p w:rsidR="004603F1" w:rsidRDefault="00177921">
      <w:pPr>
        <w:shd w:val="clear" w:color="auto" w:fill="FFFFFF"/>
        <w:spacing w:line="214" w:lineRule="exact"/>
        <w:ind w:left="302"/>
      </w:pPr>
      <w:r>
        <w:rPr>
          <w:rFonts w:eastAsia="Times New Roman"/>
          <w:b/>
          <w:bCs/>
          <w:i/>
          <w:iCs/>
          <w:spacing w:val="-1"/>
        </w:rPr>
        <w:t xml:space="preserve">Кербиков О. В. </w:t>
      </w:r>
      <w:r>
        <w:rPr>
          <w:rFonts w:eastAsia="Times New Roman"/>
          <w:b/>
          <w:bCs/>
          <w:spacing w:val="-1"/>
        </w:rPr>
        <w:t>Избранные труды. — М., 1971.</w:t>
      </w:r>
    </w:p>
    <w:p w:rsidR="004603F1" w:rsidRDefault="00177921">
      <w:pPr>
        <w:shd w:val="clear" w:color="auto" w:fill="FFFFFF"/>
        <w:spacing w:line="214" w:lineRule="exact"/>
        <w:ind w:left="14" w:right="29" w:firstLine="286"/>
        <w:jc w:val="both"/>
      </w:pPr>
      <w:r>
        <w:rPr>
          <w:rFonts w:eastAsia="Times New Roman"/>
          <w:b/>
          <w:bCs/>
          <w:i/>
          <w:iCs/>
          <w:spacing w:val="-4"/>
        </w:rPr>
        <w:t xml:space="preserve">Кернберг О. </w:t>
      </w:r>
      <w:r>
        <w:rPr>
          <w:rFonts w:eastAsia="Times New Roman"/>
          <w:b/>
          <w:bCs/>
          <w:spacing w:val="-4"/>
        </w:rPr>
        <w:t>Тяжелые личностные расстройства: Стратегии психоте</w:t>
      </w:r>
      <w:r>
        <w:rPr>
          <w:rFonts w:eastAsia="Times New Roman"/>
          <w:b/>
          <w:bCs/>
          <w:spacing w:val="-4"/>
        </w:rPr>
        <w:softHyphen/>
      </w:r>
      <w:r>
        <w:rPr>
          <w:rFonts w:eastAsia="Times New Roman"/>
          <w:b/>
          <w:bCs/>
        </w:rPr>
        <w:t>рапии. — М., 2000.</w:t>
      </w:r>
    </w:p>
    <w:p w:rsidR="004603F1" w:rsidRDefault="00177921">
      <w:pPr>
        <w:shd w:val="clear" w:color="auto" w:fill="FFFFFF"/>
        <w:spacing w:line="214" w:lineRule="exact"/>
        <w:ind w:left="305"/>
      </w:pPr>
      <w:r>
        <w:rPr>
          <w:rFonts w:eastAsia="Times New Roman"/>
          <w:b/>
          <w:bCs/>
          <w:i/>
          <w:iCs/>
        </w:rPr>
        <w:t xml:space="preserve">Китаев-Смык Л. А. </w:t>
      </w:r>
      <w:r>
        <w:rPr>
          <w:rFonts w:eastAsia="Times New Roman"/>
          <w:b/>
          <w:bCs/>
        </w:rPr>
        <w:t>Психология стресса. — М., 1983.</w:t>
      </w:r>
    </w:p>
    <w:p w:rsidR="004603F1" w:rsidRDefault="00177921">
      <w:pPr>
        <w:shd w:val="clear" w:color="auto" w:fill="FFFFFF"/>
        <w:spacing w:line="214" w:lineRule="exact"/>
        <w:ind w:left="302"/>
      </w:pPr>
      <w:r>
        <w:rPr>
          <w:rFonts w:eastAsia="Times New Roman"/>
          <w:b/>
          <w:bCs/>
          <w:i/>
          <w:iCs/>
          <w:spacing w:val="-5"/>
        </w:rPr>
        <w:t xml:space="preserve">Клейст К </w:t>
      </w:r>
      <w:r>
        <w:rPr>
          <w:rFonts w:eastAsia="Times New Roman"/>
          <w:b/>
          <w:bCs/>
          <w:spacing w:val="-5"/>
        </w:rPr>
        <w:t>Современные исследования в психиатрии. — Берлин, 1924.</w:t>
      </w:r>
    </w:p>
    <w:p w:rsidR="004603F1" w:rsidRDefault="00177921">
      <w:pPr>
        <w:shd w:val="clear" w:color="auto" w:fill="FFFFFF"/>
        <w:spacing w:line="214" w:lineRule="exact"/>
        <w:ind w:left="19" w:right="26" w:firstLine="288"/>
        <w:jc w:val="both"/>
      </w:pPr>
      <w:r>
        <w:rPr>
          <w:rFonts w:eastAsia="Times New Roman"/>
          <w:b/>
          <w:bCs/>
          <w:spacing w:val="-1"/>
        </w:rPr>
        <w:t>Клиническая психология: учебник / под ред. М. Перре, У. Бауман-</w:t>
      </w:r>
      <w:r>
        <w:rPr>
          <w:rFonts w:eastAsia="Times New Roman"/>
          <w:b/>
          <w:bCs/>
        </w:rPr>
        <w:t>на. - СПб., 2002.</w:t>
      </w:r>
    </w:p>
    <w:p w:rsidR="004603F1" w:rsidRDefault="00177921">
      <w:pPr>
        <w:shd w:val="clear" w:color="auto" w:fill="FFFFFF"/>
        <w:spacing w:line="214" w:lineRule="exact"/>
        <w:ind w:left="14" w:right="10" w:firstLine="290"/>
        <w:jc w:val="both"/>
      </w:pPr>
      <w:r>
        <w:rPr>
          <w:rFonts w:eastAsia="Times New Roman"/>
          <w:b/>
          <w:bCs/>
          <w:i/>
          <w:iCs/>
        </w:rPr>
        <w:t xml:space="preserve">Князев Г. Г., Слободская Е.Р, Савостьянов А. Н., Рябиченко Т. И., </w:t>
      </w:r>
      <w:r>
        <w:rPr>
          <w:rFonts w:eastAsia="Times New Roman"/>
          <w:b/>
          <w:bCs/>
          <w:i/>
          <w:iCs/>
          <w:spacing w:val="-3"/>
        </w:rPr>
        <w:t xml:space="preserve">Шушлебина О. </w:t>
      </w:r>
      <w:r>
        <w:rPr>
          <w:rFonts w:eastAsia="Times New Roman"/>
          <w:b/>
          <w:bCs/>
          <w:i/>
          <w:iCs/>
        </w:rPr>
        <w:t>А.,</w:t>
      </w:r>
      <w:r>
        <w:rPr>
          <w:rFonts w:eastAsia="Times New Roman"/>
          <w:b/>
          <w:bCs/>
          <w:i/>
          <w:iCs/>
          <w:spacing w:val="-3"/>
        </w:rPr>
        <w:t xml:space="preserve"> Левин Е.А. </w:t>
      </w:r>
      <w:r>
        <w:rPr>
          <w:rFonts w:eastAsia="Times New Roman"/>
          <w:b/>
          <w:bCs/>
          <w:spacing w:val="-3"/>
        </w:rPr>
        <w:t xml:space="preserve">Активация и торможение поведения как </w:t>
      </w:r>
      <w:r>
        <w:rPr>
          <w:rFonts w:eastAsia="Times New Roman"/>
          <w:b/>
          <w:bCs/>
          <w:spacing w:val="-1"/>
        </w:rPr>
        <w:t>основа индивидуальных различий // Психол. журн. — 2004. — № 4.</w:t>
      </w:r>
    </w:p>
    <w:p w:rsidR="004603F1" w:rsidRDefault="00177921">
      <w:pPr>
        <w:shd w:val="clear" w:color="auto" w:fill="FFFFFF"/>
        <w:spacing w:line="214" w:lineRule="exact"/>
        <w:ind w:left="19" w:right="24" w:firstLine="283"/>
        <w:jc w:val="both"/>
      </w:pPr>
      <w:r>
        <w:rPr>
          <w:rFonts w:eastAsia="Times New Roman"/>
          <w:b/>
          <w:bCs/>
          <w:i/>
          <w:iCs/>
          <w:spacing w:val="-1"/>
        </w:rPr>
        <w:t xml:space="preserve">Коломеец А. А. </w:t>
      </w:r>
      <w:r>
        <w:rPr>
          <w:rFonts w:eastAsia="Times New Roman"/>
          <w:b/>
          <w:bCs/>
          <w:spacing w:val="-1"/>
        </w:rPr>
        <w:t>Об этиологических факторах наркомании // Вопро</w:t>
      </w:r>
      <w:r>
        <w:rPr>
          <w:rFonts w:eastAsia="Times New Roman"/>
          <w:b/>
          <w:bCs/>
          <w:spacing w:val="-1"/>
        </w:rPr>
        <w:softHyphen/>
      </w:r>
      <w:r>
        <w:rPr>
          <w:rFonts w:eastAsia="Times New Roman"/>
          <w:b/>
          <w:bCs/>
        </w:rPr>
        <w:t>сы наркологии. — 1989. — № 1.</w:t>
      </w:r>
    </w:p>
    <w:p w:rsidR="004603F1" w:rsidRDefault="00177921">
      <w:pPr>
        <w:shd w:val="clear" w:color="auto" w:fill="FFFFFF"/>
        <w:spacing w:line="214" w:lineRule="exact"/>
        <w:ind w:left="14" w:right="19" w:firstLine="290"/>
        <w:jc w:val="both"/>
      </w:pPr>
      <w:r>
        <w:rPr>
          <w:rFonts w:eastAsia="Times New Roman"/>
          <w:b/>
          <w:bCs/>
          <w:i/>
          <w:iCs/>
          <w:spacing w:val="-2"/>
        </w:rPr>
        <w:t xml:space="preserve">Корнетов Н.А. </w:t>
      </w:r>
      <w:r>
        <w:rPr>
          <w:rFonts w:eastAsia="Times New Roman"/>
          <w:b/>
          <w:bCs/>
          <w:spacing w:val="-2"/>
        </w:rPr>
        <w:t>Депрессивные расстройства. Диагностика, система</w:t>
      </w:r>
      <w:r>
        <w:rPr>
          <w:rFonts w:eastAsia="Times New Roman"/>
          <w:b/>
          <w:bCs/>
          <w:spacing w:val="-2"/>
        </w:rPr>
        <w:softHyphen/>
      </w:r>
      <w:r>
        <w:rPr>
          <w:rFonts w:eastAsia="Times New Roman"/>
          <w:b/>
          <w:bCs/>
        </w:rPr>
        <w:t>тика, семиотика, терапия. — Томск, 2000.</w:t>
      </w:r>
    </w:p>
    <w:p w:rsidR="004603F1" w:rsidRDefault="00177921">
      <w:pPr>
        <w:shd w:val="clear" w:color="auto" w:fill="FFFFFF"/>
        <w:spacing w:line="214" w:lineRule="exact"/>
        <w:ind w:left="19" w:right="10" w:firstLine="293"/>
        <w:jc w:val="both"/>
      </w:pPr>
      <w:r>
        <w:rPr>
          <w:rFonts w:eastAsia="Times New Roman"/>
          <w:b/>
          <w:bCs/>
          <w:i/>
          <w:iCs/>
          <w:spacing w:val="-4"/>
        </w:rPr>
        <w:t xml:space="preserve">Коул М. </w:t>
      </w:r>
      <w:r>
        <w:rPr>
          <w:rFonts w:eastAsia="Times New Roman"/>
          <w:b/>
          <w:bCs/>
          <w:spacing w:val="-4"/>
        </w:rPr>
        <w:t xml:space="preserve">Переплетение филогенетической и культурной истории в </w:t>
      </w:r>
      <w:r>
        <w:rPr>
          <w:rFonts w:eastAsia="Times New Roman"/>
          <w:b/>
          <w:bCs/>
          <w:spacing w:val="-2"/>
        </w:rPr>
        <w:t>онтогенезе // Культурно-историческая психология. — 2007. — № 3.</w:t>
      </w:r>
    </w:p>
    <w:p w:rsidR="004603F1" w:rsidRDefault="00177921">
      <w:pPr>
        <w:shd w:val="clear" w:color="auto" w:fill="FFFFFF"/>
        <w:spacing w:line="214" w:lineRule="exact"/>
        <w:ind w:left="26" w:right="14" w:firstLine="281"/>
        <w:jc w:val="both"/>
      </w:pPr>
      <w:r>
        <w:rPr>
          <w:rFonts w:eastAsia="Times New Roman"/>
          <w:b/>
          <w:bCs/>
          <w:i/>
          <w:iCs/>
        </w:rPr>
        <w:t xml:space="preserve">Коханов В.П., Краснов В.Н. </w:t>
      </w:r>
      <w:r>
        <w:rPr>
          <w:rFonts w:eastAsia="Times New Roman"/>
          <w:b/>
          <w:bCs/>
        </w:rPr>
        <w:t>Психиатрия катастроф и чрезвычай</w:t>
      </w:r>
      <w:r>
        <w:rPr>
          <w:rFonts w:eastAsia="Times New Roman"/>
          <w:b/>
          <w:bCs/>
        </w:rPr>
        <w:softHyphen/>
        <w:t>ных ситуаций (теория и практика). — М., 2008.</w:t>
      </w:r>
    </w:p>
    <w:p w:rsidR="004603F1" w:rsidRDefault="00177921">
      <w:pPr>
        <w:shd w:val="clear" w:color="auto" w:fill="FFFFFF"/>
        <w:spacing w:line="214" w:lineRule="exact"/>
        <w:ind w:left="310"/>
      </w:pPr>
      <w:r>
        <w:rPr>
          <w:rFonts w:eastAsia="Times New Roman"/>
          <w:b/>
          <w:bCs/>
          <w:i/>
          <w:iCs/>
        </w:rPr>
        <w:t xml:space="preserve">Кохут </w:t>
      </w:r>
      <w:r>
        <w:rPr>
          <w:rFonts w:eastAsia="Times New Roman"/>
          <w:b/>
          <w:bCs/>
          <w:i/>
          <w:iCs/>
          <w:lang w:val="en-US"/>
        </w:rPr>
        <w:t xml:space="preserve">X. </w:t>
      </w:r>
      <w:r>
        <w:rPr>
          <w:rFonts w:eastAsia="Times New Roman"/>
          <w:b/>
          <w:bCs/>
        </w:rPr>
        <w:t>Восстановление самости. — М., 2002.</w:t>
      </w:r>
    </w:p>
    <w:p w:rsidR="004603F1" w:rsidRDefault="00177921">
      <w:pPr>
        <w:shd w:val="clear" w:color="auto" w:fill="FFFFFF"/>
        <w:spacing w:line="214" w:lineRule="exact"/>
        <w:ind w:left="22" w:right="14" w:firstLine="288"/>
        <w:jc w:val="both"/>
      </w:pPr>
      <w:r>
        <w:rPr>
          <w:rFonts w:eastAsia="Times New Roman"/>
          <w:b/>
          <w:bCs/>
          <w:i/>
          <w:iCs/>
        </w:rPr>
        <w:t xml:space="preserve">Коцюбинский А.П., Скорик А.И., Аксенова И.О. </w:t>
      </w:r>
      <w:r>
        <w:rPr>
          <w:rFonts w:eastAsia="Times New Roman"/>
          <w:b/>
          <w:bCs/>
        </w:rPr>
        <w:t xml:space="preserve">Шизофрения: </w:t>
      </w:r>
      <w:r>
        <w:rPr>
          <w:rFonts w:eastAsia="Times New Roman"/>
          <w:b/>
          <w:bCs/>
          <w:spacing w:val="-2"/>
        </w:rPr>
        <w:t>уязвимость — диатез — стресс — заболевание. — СПб., 2004.</w:t>
      </w:r>
    </w:p>
    <w:p w:rsidR="004603F1" w:rsidRDefault="00177921">
      <w:pPr>
        <w:shd w:val="clear" w:color="auto" w:fill="FFFFFF"/>
        <w:spacing w:before="2" w:line="214" w:lineRule="exact"/>
        <w:ind w:left="31" w:right="7" w:firstLine="281"/>
        <w:jc w:val="both"/>
      </w:pPr>
      <w:r>
        <w:rPr>
          <w:rFonts w:eastAsia="Times New Roman"/>
          <w:b/>
          <w:bCs/>
          <w:i/>
          <w:iCs/>
        </w:rPr>
        <w:t xml:space="preserve">Коченов М.М., Николаева В. В. </w:t>
      </w:r>
      <w:r>
        <w:rPr>
          <w:rFonts w:eastAsia="Times New Roman"/>
          <w:b/>
          <w:bCs/>
        </w:rPr>
        <w:t>Мотивация при шизофрении. — М., 1978.</w:t>
      </w:r>
    </w:p>
    <w:p w:rsidR="004603F1" w:rsidRDefault="00177921">
      <w:pPr>
        <w:shd w:val="clear" w:color="auto" w:fill="FFFFFF"/>
        <w:spacing w:line="214" w:lineRule="exact"/>
        <w:ind w:left="17" w:firstLine="295"/>
        <w:jc w:val="both"/>
      </w:pPr>
      <w:r>
        <w:rPr>
          <w:rFonts w:eastAsia="Times New Roman"/>
          <w:b/>
          <w:bCs/>
          <w:i/>
          <w:iCs/>
          <w:spacing w:val="-1"/>
        </w:rPr>
        <w:t xml:space="preserve">Кошкина Е.А. </w:t>
      </w:r>
      <w:r>
        <w:rPr>
          <w:rFonts w:eastAsia="Times New Roman"/>
          <w:b/>
          <w:bCs/>
          <w:spacing w:val="-1"/>
        </w:rPr>
        <w:t>Эпидемиологические исследования в наркологии // Лекции по наркологии / под ред. Н. Н. Иванца. — М., 2000.</w:t>
      </w:r>
    </w:p>
    <w:p w:rsidR="004603F1" w:rsidRDefault="00177921">
      <w:pPr>
        <w:shd w:val="clear" w:color="auto" w:fill="FFFFFF"/>
        <w:spacing w:line="214" w:lineRule="exact"/>
        <w:ind w:left="29" w:right="7" w:firstLine="286"/>
        <w:jc w:val="both"/>
      </w:pPr>
      <w:r>
        <w:rPr>
          <w:rFonts w:eastAsia="Times New Roman"/>
          <w:b/>
          <w:bCs/>
          <w:i/>
          <w:iCs/>
        </w:rPr>
        <w:t xml:space="preserve">Коэн Ш. Т., Вейсс Р. </w:t>
      </w:r>
      <w:r>
        <w:rPr>
          <w:rFonts w:eastAsia="Times New Roman"/>
          <w:b/>
          <w:bCs/>
        </w:rPr>
        <w:t>Злоупотребление наркотическими вещества</w:t>
      </w:r>
      <w:r>
        <w:rPr>
          <w:rFonts w:eastAsia="Times New Roman"/>
          <w:b/>
          <w:bCs/>
        </w:rPr>
        <w:softHyphen/>
      </w:r>
      <w:r>
        <w:rPr>
          <w:rFonts w:eastAsia="Times New Roman"/>
          <w:b/>
          <w:bCs/>
          <w:spacing w:val="-1"/>
        </w:rPr>
        <w:t xml:space="preserve">ми и психические заболевания // Наркология / под ред. Л.С.Фридман, </w:t>
      </w:r>
      <w:r>
        <w:rPr>
          <w:rFonts w:eastAsia="Times New Roman"/>
          <w:b/>
          <w:bCs/>
        </w:rPr>
        <w:t>Н.Ф.Флеминг, Д.</w:t>
      </w:r>
      <w:r>
        <w:rPr>
          <w:rFonts w:eastAsia="Times New Roman"/>
          <w:b/>
          <w:bCs/>
          <w:lang w:val="en-US"/>
        </w:rPr>
        <w:t>X.</w:t>
      </w:r>
      <w:r>
        <w:rPr>
          <w:rFonts w:eastAsia="Times New Roman"/>
          <w:b/>
          <w:bCs/>
        </w:rPr>
        <w:t>Роберте, С.Е.Хайман. — СПб., 1998.</w:t>
      </w:r>
    </w:p>
    <w:p w:rsidR="004603F1" w:rsidRDefault="00177921">
      <w:pPr>
        <w:shd w:val="clear" w:color="auto" w:fill="FFFFFF"/>
        <w:spacing w:line="214" w:lineRule="exact"/>
        <w:ind w:left="31" w:right="2" w:firstLine="278"/>
        <w:jc w:val="both"/>
      </w:pPr>
      <w:r>
        <w:rPr>
          <w:rFonts w:eastAsia="Times New Roman"/>
          <w:b/>
          <w:bCs/>
          <w:i/>
          <w:iCs/>
          <w:spacing w:val="-2"/>
        </w:rPr>
        <w:t xml:space="preserve">Краснов В. Н. </w:t>
      </w:r>
      <w:r>
        <w:rPr>
          <w:rFonts w:eastAsia="Times New Roman"/>
          <w:b/>
          <w:bCs/>
          <w:spacing w:val="-2"/>
        </w:rPr>
        <w:t>Программа «Выявление и лечение депрессий в пер</w:t>
      </w:r>
      <w:r>
        <w:rPr>
          <w:rFonts w:eastAsia="Times New Roman"/>
          <w:b/>
          <w:bCs/>
          <w:spacing w:val="-2"/>
        </w:rPr>
        <w:softHyphen/>
      </w:r>
      <w:r>
        <w:rPr>
          <w:rFonts w:eastAsia="Times New Roman"/>
          <w:b/>
          <w:bCs/>
          <w:spacing w:val="-1"/>
        </w:rPr>
        <w:t>вичной медицинской сети» // Соц. и клин, психиатр. — 2000. — № 1.</w:t>
      </w:r>
    </w:p>
    <w:p w:rsidR="004603F1" w:rsidRDefault="00177921">
      <w:pPr>
        <w:shd w:val="clear" w:color="auto" w:fill="FFFFFF"/>
        <w:spacing w:before="223"/>
        <w:ind w:left="36"/>
      </w:pPr>
      <w:r>
        <w:rPr>
          <w:b/>
          <w:bCs/>
        </w:rPr>
        <w:t>390</w:t>
      </w:r>
    </w:p>
    <w:p w:rsidR="004603F1" w:rsidRDefault="004603F1">
      <w:pPr>
        <w:shd w:val="clear" w:color="auto" w:fill="FFFFFF"/>
        <w:spacing w:before="223"/>
        <w:ind w:left="36"/>
        <w:sectPr w:rsidR="004603F1">
          <w:pgSz w:w="11909" w:h="16834"/>
          <w:pgMar w:top="1440" w:right="2749" w:bottom="720" w:left="2748" w:header="720" w:footer="720" w:gutter="0"/>
          <w:cols w:space="60"/>
          <w:noEndnote/>
        </w:sectPr>
      </w:pPr>
    </w:p>
    <w:p w:rsidR="004603F1" w:rsidRDefault="00177921">
      <w:pPr>
        <w:shd w:val="clear" w:color="auto" w:fill="FFFFFF"/>
        <w:spacing w:line="214" w:lineRule="exact"/>
        <w:ind w:left="7" w:right="19" w:firstLine="286"/>
        <w:jc w:val="both"/>
      </w:pPr>
      <w:r>
        <w:rPr>
          <w:rFonts w:eastAsia="Times New Roman"/>
          <w:i/>
          <w:iCs/>
        </w:rPr>
        <w:t xml:space="preserve">Краснов В. Н. </w:t>
      </w:r>
      <w:r>
        <w:rPr>
          <w:rFonts w:eastAsia="Times New Roman"/>
        </w:rPr>
        <w:t>Тревожные расстройства: их место в современной си</w:t>
      </w:r>
      <w:r>
        <w:rPr>
          <w:rFonts w:eastAsia="Times New Roman"/>
        </w:rPr>
        <w:softHyphen/>
      </w:r>
      <w:r>
        <w:rPr>
          <w:rFonts w:eastAsia="Times New Roman"/>
          <w:spacing w:val="-1"/>
        </w:rPr>
        <w:t>стематике и подходы к терапии // Соц. и клин, психиатр. — 2008. — № 4.</w:t>
      </w:r>
    </w:p>
    <w:p w:rsidR="004603F1" w:rsidRDefault="00177921">
      <w:pPr>
        <w:shd w:val="clear" w:color="auto" w:fill="FFFFFF"/>
        <w:spacing w:line="214" w:lineRule="exact"/>
        <w:ind w:left="10" w:right="17" w:firstLine="283"/>
        <w:jc w:val="both"/>
      </w:pPr>
      <w:r>
        <w:rPr>
          <w:rFonts w:eastAsia="Times New Roman"/>
          <w:i/>
          <w:iCs/>
        </w:rPr>
        <w:t xml:space="preserve">Краснов В. Н. </w:t>
      </w:r>
      <w:r>
        <w:rPr>
          <w:rFonts w:eastAsia="Times New Roman"/>
        </w:rPr>
        <w:t>Диагностика шизофрении // Психиатрия: националь</w:t>
      </w:r>
      <w:r>
        <w:rPr>
          <w:rFonts w:eastAsia="Times New Roman"/>
        </w:rPr>
        <w:softHyphen/>
        <w:t>ное руководство / под ред. Т.Б.Дмитриевой, В.Н.Краснова, Н.Г.Нез-нанова, В.Я.Семке, А.С.Тиганова. — М., 2009.</w:t>
      </w:r>
    </w:p>
    <w:p w:rsidR="004603F1" w:rsidRDefault="00177921">
      <w:pPr>
        <w:shd w:val="clear" w:color="auto" w:fill="FFFFFF"/>
        <w:spacing w:line="214" w:lineRule="exact"/>
        <w:ind w:left="293"/>
      </w:pPr>
      <w:r>
        <w:rPr>
          <w:rFonts w:eastAsia="Times New Roman"/>
          <w:i/>
          <w:iCs/>
        </w:rPr>
        <w:t xml:space="preserve">Краснов В.Н. </w:t>
      </w:r>
      <w:r>
        <w:rPr>
          <w:rFonts w:eastAsia="Times New Roman"/>
        </w:rPr>
        <w:t>Расстройства аффективного спектра. — М., 2010.</w:t>
      </w:r>
    </w:p>
    <w:p w:rsidR="004603F1" w:rsidRDefault="00177921">
      <w:pPr>
        <w:shd w:val="clear" w:color="auto" w:fill="FFFFFF"/>
        <w:spacing w:line="214" w:lineRule="exact"/>
        <w:ind w:left="295"/>
      </w:pPr>
      <w:r>
        <w:rPr>
          <w:rFonts w:eastAsia="Times New Roman"/>
          <w:i/>
          <w:iCs/>
        </w:rPr>
        <w:t xml:space="preserve">Крепелин Э. </w:t>
      </w:r>
      <w:r>
        <w:rPr>
          <w:rFonts w:eastAsia="Times New Roman"/>
        </w:rPr>
        <w:t>Учебник психиатрии. — М., 1910. — Т. 1.</w:t>
      </w:r>
    </w:p>
    <w:p w:rsidR="004603F1" w:rsidRDefault="00177921">
      <w:pPr>
        <w:shd w:val="clear" w:color="auto" w:fill="FFFFFF"/>
        <w:spacing w:line="214" w:lineRule="exact"/>
        <w:ind w:left="12" w:right="12" w:firstLine="283"/>
        <w:jc w:val="both"/>
      </w:pPr>
      <w:r>
        <w:rPr>
          <w:rFonts w:eastAsia="Times New Roman"/>
          <w:i/>
          <w:iCs/>
        </w:rPr>
        <w:t xml:space="preserve">Кристал </w:t>
      </w:r>
      <w:r>
        <w:rPr>
          <w:rFonts w:eastAsia="Times New Roman"/>
        </w:rPr>
        <w:t>Г. Нарушение эмоционального развития при аддиктивном поведении // Психология и лечение зависимого поведения / под ред. С.Даулинга. — 2007.</w:t>
      </w:r>
    </w:p>
    <w:p w:rsidR="004603F1" w:rsidRDefault="00177921">
      <w:pPr>
        <w:shd w:val="clear" w:color="auto" w:fill="FFFFFF"/>
        <w:spacing w:before="2" w:line="214" w:lineRule="exact"/>
        <w:ind w:left="7" w:right="17" w:firstLine="283"/>
        <w:jc w:val="both"/>
      </w:pPr>
      <w:r>
        <w:rPr>
          <w:rFonts w:eastAsia="Times New Roman"/>
          <w:i/>
          <w:iCs/>
        </w:rPr>
        <w:t xml:space="preserve">Критская В.П., Мелешко Т.К., Поляков Ю.Ф. </w:t>
      </w:r>
      <w:r>
        <w:rPr>
          <w:rFonts w:eastAsia="Times New Roman"/>
        </w:rPr>
        <w:t>Патология психи</w:t>
      </w:r>
      <w:r>
        <w:rPr>
          <w:rFonts w:eastAsia="Times New Roman"/>
        </w:rPr>
        <w:softHyphen/>
        <w:t>ческой деятельности при шизофрении: мотивация, общение, позна</w:t>
      </w:r>
      <w:r>
        <w:rPr>
          <w:rFonts w:eastAsia="Times New Roman"/>
        </w:rPr>
        <w:softHyphen/>
        <w:t>ние. — М., 1991.</w:t>
      </w:r>
    </w:p>
    <w:p w:rsidR="004603F1" w:rsidRDefault="00177921">
      <w:pPr>
        <w:shd w:val="clear" w:color="auto" w:fill="FFFFFF"/>
        <w:spacing w:line="214" w:lineRule="exact"/>
        <w:ind w:right="10" w:firstLine="288"/>
        <w:jc w:val="both"/>
      </w:pPr>
      <w:r>
        <w:rPr>
          <w:rFonts w:eastAsia="Times New Roman"/>
          <w:i/>
          <w:iCs/>
        </w:rPr>
        <w:t xml:space="preserve">Критская В. П., Савина Т.Д. </w:t>
      </w:r>
      <w:r>
        <w:rPr>
          <w:rFonts w:eastAsia="Times New Roman"/>
        </w:rPr>
        <w:t>Исследование некоторых особен</w:t>
      </w:r>
      <w:r>
        <w:rPr>
          <w:rFonts w:eastAsia="Times New Roman"/>
        </w:rPr>
        <w:softHyphen/>
        <w:t>ностей познавательной деятельности, обусловленных формированием шизофренического дефекта // Экспериментально-психологические ис</w:t>
      </w:r>
      <w:r>
        <w:rPr>
          <w:rFonts w:eastAsia="Times New Roman"/>
        </w:rPr>
        <w:softHyphen/>
        <w:t>следования патологии мышления при шизофрении / под ред. Ю.Ф. По</w:t>
      </w:r>
      <w:r>
        <w:rPr>
          <w:rFonts w:eastAsia="Times New Roman"/>
        </w:rPr>
        <w:softHyphen/>
        <w:t>лякова. — М., 1982.</w:t>
      </w:r>
    </w:p>
    <w:p w:rsidR="004603F1" w:rsidRDefault="00177921">
      <w:pPr>
        <w:shd w:val="clear" w:color="auto" w:fill="FFFFFF"/>
        <w:spacing w:line="214" w:lineRule="exact"/>
        <w:ind w:left="12" w:right="14" w:firstLine="283"/>
        <w:jc w:val="both"/>
      </w:pPr>
      <w:r>
        <w:rPr>
          <w:rFonts w:eastAsia="Times New Roman"/>
          <w:i/>
          <w:iCs/>
        </w:rPr>
        <w:t xml:space="preserve">Кронфельд А. С. </w:t>
      </w:r>
      <w:r>
        <w:rPr>
          <w:rFonts w:eastAsia="Times New Roman"/>
        </w:rPr>
        <w:t>Проблемы синдромологии и нозологии в современ</w:t>
      </w:r>
      <w:r>
        <w:rPr>
          <w:rFonts w:eastAsia="Times New Roman"/>
        </w:rPr>
        <w:softHyphen/>
        <w:t>ной психиатрии // Тр. ин-та им. П. Б. Ганнушкина. — 1940. — № 5.</w:t>
      </w:r>
    </w:p>
    <w:p w:rsidR="004603F1" w:rsidRDefault="00177921">
      <w:pPr>
        <w:shd w:val="clear" w:color="auto" w:fill="FFFFFF"/>
        <w:spacing w:line="214" w:lineRule="exact"/>
        <w:ind w:left="10" w:right="17" w:firstLine="286"/>
        <w:jc w:val="both"/>
      </w:pPr>
      <w:r>
        <w:rPr>
          <w:rFonts w:eastAsia="Times New Roman"/>
          <w:i/>
          <w:iCs/>
        </w:rPr>
        <w:t xml:space="preserve">Кронфельд А. С. </w:t>
      </w:r>
      <w:r>
        <w:rPr>
          <w:rFonts w:eastAsia="Times New Roman"/>
        </w:rPr>
        <w:t>Становление синдромологии и концепции шизоф</w:t>
      </w:r>
      <w:r>
        <w:rPr>
          <w:rFonts w:eastAsia="Times New Roman"/>
        </w:rPr>
        <w:softHyphen/>
        <w:t>рении. — М., 2006.</w:t>
      </w:r>
    </w:p>
    <w:p w:rsidR="004603F1" w:rsidRDefault="00177921">
      <w:pPr>
        <w:shd w:val="clear" w:color="auto" w:fill="FFFFFF"/>
        <w:spacing w:line="214" w:lineRule="exact"/>
        <w:ind w:left="10" w:right="17" w:firstLine="288"/>
        <w:jc w:val="both"/>
      </w:pPr>
      <w:r>
        <w:rPr>
          <w:rFonts w:eastAsia="Times New Roman"/>
          <w:i/>
          <w:iCs/>
        </w:rPr>
        <w:t xml:space="preserve">Кудрявцев И.А. </w:t>
      </w:r>
      <w:r>
        <w:rPr>
          <w:rFonts w:eastAsia="Times New Roman"/>
        </w:rPr>
        <w:t>Судебная психолого-психиатрическая эксперти</w:t>
      </w:r>
      <w:r>
        <w:rPr>
          <w:rFonts w:eastAsia="Times New Roman"/>
        </w:rPr>
        <w:softHyphen/>
        <w:t>за. - М., 1988.</w:t>
      </w:r>
    </w:p>
    <w:p w:rsidR="004603F1" w:rsidRDefault="00177921">
      <w:pPr>
        <w:shd w:val="clear" w:color="auto" w:fill="FFFFFF"/>
        <w:spacing w:line="214" w:lineRule="exact"/>
        <w:ind w:left="14" w:right="12" w:firstLine="278"/>
        <w:jc w:val="both"/>
      </w:pPr>
      <w:r>
        <w:rPr>
          <w:rFonts w:eastAsia="Times New Roman"/>
          <w:i/>
          <w:iCs/>
        </w:rPr>
        <w:t xml:space="preserve">Кузнецова С. О. </w:t>
      </w:r>
      <w:r>
        <w:rPr>
          <w:rFonts w:eastAsia="Times New Roman"/>
        </w:rPr>
        <w:t>Психологические особенности враждебности при психической патологии: шизофрении, шизоаффективном и аффектив</w:t>
      </w:r>
      <w:r>
        <w:rPr>
          <w:rFonts w:eastAsia="Times New Roman"/>
        </w:rPr>
        <w:softHyphen/>
        <w:t>ном расстройствах: автореф. дисс. ... канд. психол. наук. — М., 2007.</w:t>
      </w:r>
    </w:p>
    <w:p w:rsidR="004603F1" w:rsidRDefault="00177921">
      <w:pPr>
        <w:shd w:val="clear" w:color="auto" w:fill="FFFFFF"/>
        <w:spacing w:line="214" w:lineRule="exact"/>
        <w:ind w:left="14" w:right="12" w:firstLine="283"/>
        <w:jc w:val="both"/>
      </w:pPr>
      <w:r>
        <w:rPr>
          <w:rFonts w:eastAsia="Times New Roman"/>
          <w:i/>
          <w:iCs/>
        </w:rPr>
        <w:t xml:space="preserve">Курек Н. С. </w:t>
      </w:r>
      <w:r>
        <w:rPr>
          <w:rFonts w:eastAsia="Times New Roman"/>
        </w:rPr>
        <w:t>Особенности целеобразования у больных шизофре</w:t>
      </w:r>
      <w:r>
        <w:rPr>
          <w:rFonts w:eastAsia="Times New Roman"/>
        </w:rPr>
        <w:softHyphen/>
        <w:t>нией // Экспериментально-психологические исследования патологии мышления при шизофрении / под ред. Ю.Ф.Полякова. — М., 1982.</w:t>
      </w:r>
    </w:p>
    <w:p w:rsidR="004603F1" w:rsidRDefault="00177921">
      <w:pPr>
        <w:shd w:val="clear" w:color="auto" w:fill="FFFFFF"/>
        <w:spacing w:line="214" w:lineRule="exact"/>
        <w:ind w:left="14" w:right="12" w:firstLine="281"/>
        <w:jc w:val="both"/>
      </w:pPr>
      <w:r>
        <w:rPr>
          <w:rFonts w:eastAsia="Times New Roman"/>
          <w:i/>
          <w:iCs/>
        </w:rPr>
        <w:t xml:space="preserve">Курек Н. С. </w:t>
      </w:r>
      <w:r>
        <w:rPr>
          <w:rFonts w:eastAsia="Times New Roman"/>
        </w:rPr>
        <w:t>Дефицит психической активности: пассивность лично</w:t>
      </w:r>
      <w:r>
        <w:rPr>
          <w:rFonts w:eastAsia="Times New Roman"/>
        </w:rPr>
        <w:softHyphen/>
        <w:t>сти и болезнь. — М., 1996.</w:t>
      </w:r>
    </w:p>
    <w:p w:rsidR="004603F1" w:rsidRDefault="00177921">
      <w:pPr>
        <w:shd w:val="clear" w:color="auto" w:fill="FFFFFF"/>
        <w:spacing w:before="2" w:line="214" w:lineRule="exact"/>
        <w:ind w:left="10" w:right="10" w:firstLine="293"/>
        <w:jc w:val="both"/>
      </w:pPr>
      <w:r>
        <w:rPr>
          <w:rFonts w:eastAsia="Times New Roman"/>
          <w:i/>
          <w:iCs/>
        </w:rPr>
        <w:t xml:space="preserve">Курек Н. С. </w:t>
      </w:r>
      <w:r>
        <w:rPr>
          <w:rFonts w:eastAsia="Times New Roman"/>
        </w:rPr>
        <w:t>Методы профилактики злоупотребления психоак</w:t>
      </w:r>
      <w:r>
        <w:rPr>
          <w:rFonts w:eastAsia="Times New Roman"/>
        </w:rPr>
        <w:softHyphen/>
        <w:t>тивными веществами у подростков: пособие для врачей психиатров-наркологов и врачей подростковых кабинетов. — М., 2000.</w:t>
      </w:r>
    </w:p>
    <w:p w:rsidR="004603F1" w:rsidRDefault="00177921">
      <w:pPr>
        <w:shd w:val="clear" w:color="auto" w:fill="FFFFFF"/>
        <w:spacing w:before="2" w:line="214" w:lineRule="exact"/>
        <w:ind w:left="307"/>
      </w:pPr>
      <w:r>
        <w:rPr>
          <w:rFonts w:eastAsia="Times New Roman"/>
          <w:i/>
          <w:iCs/>
        </w:rPr>
        <w:t xml:space="preserve">Куттер П. </w:t>
      </w:r>
      <w:r>
        <w:rPr>
          <w:rFonts w:eastAsia="Times New Roman"/>
        </w:rPr>
        <w:t>Современный психоанализ. — СПб., 1997.</w:t>
      </w:r>
    </w:p>
    <w:p w:rsidR="004603F1" w:rsidRDefault="00177921">
      <w:pPr>
        <w:shd w:val="clear" w:color="auto" w:fill="FFFFFF"/>
        <w:spacing w:line="214" w:lineRule="exact"/>
        <w:ind w:left="10" w:right="10" w:firstLine="278"/>
        <w:jc w:val="both"/>
      </w:pPr>
      <w:r>
        <w:rPr>
          <w:rFonts w:eastAsia="Times New Roman"/>
          <w:i/>
          <w:iCs/>
        </w:rPr>
        <w:t xml:space="preserve">Лавринович А.Н. </w:t>
      </w:r>
      <w:r>
        <w:rPr>
          <w:rFonts w:eastAsia="Times New Roman"/>
        </w:rPr>
        <w:t>Эмоциональная и рефлексивная регуляция мыш</w:t>
      </w:r>
      <w:r>
        <w:rPr>
          <w:rFonts w:eastAsia="Times New Roman"/>
        </w:rPr>
        <w:softHyphen/>
        <w:t>ления у психопатических личностей: автореф. дис. ... канд. психол. наук. - М., 1987.</w:t>
      </w:r>
    </w:p>
    <w:p w:rsidR="004603F1" w:rsidRDefault="00177921">
      <w:pPr>
        <w:shd w:val="clear" w:color="auto" w:fill="FFFFFF"/>
        <w:spacing w:line="214" w:lineRule="exact"/>
        <w:ind w:left="22" w:right="10" w:firstLine="269"/>
        <w:jc w:val="both"/>
      </w:pPr>
      <w:r>
        <w:rPr>
          <w:rFonts w:eastAsia="Times New Roman"/>
          <w:i/>
          <w:iCs/>
        </w:rPr>
        <w:t xml:space="preserve">Лайнен М. </w:t>
      </w:r>
      <w:r>
        <w:rPr>
          <w:rFonts w:eastAsia="Times New Roman"/>
        </w:rPr>
        <w:t>Когнитивно-поведенческая терапия пограничного рас</w:t>
      </w:r>
      <w:r>
        <w:rPr>
          <w:rFonts w:eastAsia="Times New Roman"/>
        </w:rPr>
        <w:softHyphen/>
        <w:t>стройства личности. — М., 2008.</w:t>
      </w:r>
    </w:p>
    <w:p w:rsidR="004603F1" w:rsidRDefault="00177921">
      <w:pPr>
        <w:shd w:val="clear" w:color="auto" w:fill="FFFFFF"/>
        <w:spacing w:line="214" w:lineRule="exact"/>
        <w:ind w:left="293"/>
      </w:pPr>
      <w:r>
        <w:rPr>
          <w:rFonts w:eastAsia="Times New Roman"/>
          <w:i/>
          <w:iCs/>
        </w:rPr>
        <w:t xml:space="preserve">Лакосина Н.Д., Ушаков Т.К. </w:t>
      </w:r>
      <w:r>
        <w:rPr>
          <w:rFonts w:eastAsia="Times New Roman"/>
        </w:rPr>
        <w:t>Медицинская психология. — М., 1984.</w:t>
      </w:r>
    </w:p>
    <w:p w:rsidR="004603F1" w:rsidRDefault="00177921">
      <w:pPr>
        <w:shd w:val="clear" w:color="auto" w:fill="FFFFFF"/>
        <w:spacing w:line="214" w:lineRule="exact"/>
        <w:ind w:left="24" w:right="5" w:firstLine="269"/>
        <w:jc w:val="both"/>
      </w:pPr>
      <w:r>
        <w:rPr>
          <w:rFonts w:eastAsia="Times New Roman"/>
          <w:i/>
          <w:iCs/>
        </w:rPr>
        <w:t xml:space="preserve">Ланда А.Н. </w:t>
      </w:r>
      <w:r>
        <w:rPr>
          <w:rFonts w:eastAsia="Times New Roman"/>
        </w:rPr>
        <w:t>Некоторые вопросы изучения личности и познаватель</w:t>
      </w:r>
      <w:r>
        <w:rPr>
          <w:rFonts w:eastAsia="Times New Roman"/>
        </w:rPr>
        <w:softHyphen/>
        <w:t>ных функций у больных наркоманией опиатами // Некоторые пробле</w:t>
      </w:r>
      <w:r>
        <w:rPr>
          <w:rFonts w:eastAsia="Times New Roman"/>
        </w:rPr>
        <w:softHyphen/>
        <w:t>мы наркоманий и токсикомании. — М., 1989.</w:t>
      </w:r>
    </w:p>
    <w:p w:rsidR="004603F1" w:rsidRDefault="00177921">
      <w:pPr>
        <w:shd w:val="clear" w:color="auto" w:fill="FFFFFF"/>
        <w:spacing w:line="214" w:lineRule="exact"/>
        <w:ind w:left="29" w:firstLine="266"/>
        <w:jc w:val="both"/>
      </w:pPr>
      <w:r>
        <w:rPr>
          <w:rFonts w:eastAsia="Times New Roman"/>
          <w:i/>
          <w:iCs/>
        </w:rPr>
        <w:t xml:space="preserve">Лапин И. П. </w:t>
      </w:r>
      <w:r>
        <w:rPr>
          <w:rFonts w:eastAsia="Times New Roman"/>
        </w:rPr>
        <w:t>Нейрохимическая мозаика тревоги и индивидуализация психофармакологии // Тревога и обсессии / под ред. А. Б. Смулевича. — М., 1998.</w:t>
      </w:r>
    </w:p>
    <w:p w:rsidR="004603F1" w:rsidRDefault="00177921">
      <w:pPr>
        <w:shd w:val="clear" w:color="auto" w:fill="FFFFFF"/>
        <w:spacing w:before="230"/>
        <w:ind w:right="14"/>
        <w:jc w:val="right"/>
      </w:pPr>
      <w:r>
        <w:t>391</w:t>
      </w:r>
    </w:p>
    <w:p w:rsidR="004603F1" w:rsidRDefault="004603F1">
      <w:pPr>
        <w:shd w:val="clear" w:color="auto" w:fill="FFFFFF"/>
        <w:spacing w:before="230"/>
        <w:ind w:right="14"/>
        <w:jc w:val="right"/>
        <w:sectPr w:rsidR="004603F1">
          <w:pgSz w:w="11909" w:h="16834"/>
          <w:pgMar w:top="1440" w:right="2712" w:bottom="720" w:left="2803" w:header="720" w:footer="720" w:gutter="0"/>
          <w:cols w:space="60"/>
          <w:noEndnote/>
        </w:sectPr>
      </w:pPr>
    </w:p>
    <w:p w:rsidR="004603F1" w:rsidRDefault="00177921">
      <w:pPr>
        <w:shd w:val="clear" w:color="auto" w:fill="FFFFFF"/>
        <w:spacing w:line="218" w:lineRule="exact"/>
        <w:ind w:left="276"/>
      </w:pPr>
      <w:r>
        <w:rPr>
          <w:rFonts w:eastAsia="Times New Roman"/>
          <w:i/>
          <w:iCs/>
        </w:rPr>
        <w:t xml:space="preserve">Лаувенг А. </w:t>
      </w:r>
      <w:r>
        <w:rPr>
          <w:rFonts w:eastAsia="Times New Roman"/>
        </w:rPr>
        <w:t>Завтра я всегда бывала львом. — Самара, 2009.</w:t>
      </w:r>
    </w:p>
    <w:p w:rsidR="004603F1" w:rsidRDefault="00177921">
      <w:pPr>
        <w:shd w:val="clear" w:color="auto" w:fill="FFFFFF"/>
        <w:spacing w:line="218" w:lineRule="exact"/>
        <w:ind w:left="281"/>
      </w:pPr>
      <w:r>
        <w:rPr>
          <w:rFonts w:eastAsia="Times New Roman"/>
        </w:rPr>
        <w:t>Лекции по наркологии / под ред. Н. Н. Иванца. — М., 2000.</w:t>
      </w:r>
    </w:p>
    <w:p w:rsidR="004603F1" w:rsidRDefault="00177921">
      <w:pPr>
        <w:shd w:val="clear" w:color="auto" w:fill="FFFFFF"/>
        <w:spacing w:line="218" w:lineRule="exact"/>
        <w:ind w:left="10" w:right="38" w:firstLine="269"/>
        <w:jc w:val="both"/>
      </w:pPr>
      <w:r>
        <w:rPr>
          <w:rFonts w:eastAsia="Times New Roman"/>
          <w:i/>
          <w:iCs/>
        </w:rPr>
        <w:t>Лисицын Ю. П.</w:t>
      </w:r>
      <w:r>
        <w:rPr>
          <w:rFonts w:eastAsia="Times New Roman"/>
        </w:rPr>
        <w:t xml:space="preserve">, </w:t>
      </w:r>
      <w:r>
        <w:rPr>
          <w:rFonts w:eastAsia="Times New Roman"/>
          <w:i/>
          <w:iCs/>
        </w:rPr>
        <w:t xml:space="preserve">Копыт Н. Я. </w:t>
      </w:r>
      <w:r>
        <w:rPr>
          <w:rFonts w:eastAsia="Times New Roman"/>
        </w:rPr>
        <w:t>Алкоголизм (социально-гигиенические аспекты). — М., 1983.</w:t>
      </w:r>
    </w:p>
    <w:p w:rsidR="004603F1" w:rsidRDefault="00177921">
      <w:pPr>
        <w:shd w:val="clear" w:color="auto" w:fill="FFFFFF"/>
        <w:spacing w:line="216" w:lineRule="exact"/>
        <w:ind w:left="14" w:right="34" w:firstLine="266"/>
        <w:jc w:val="both"/>
      </w:pPr>
      <w:r>
        <w:rPr>
          <w:rFonts w:eastAsia="Times New Roman"/>
          <w:i/>
          <w:iCs/>
        </w:rPr>
        <w:t xml:space="preserve">Литвак В. А. </w:t>
      </w:r>
      <w:r>
        <w:rPr>
          <w:rFonts w:eastAsia="Times New Roman"/>
        </w:rPr>
        <w:t>Нарушение избирательности мышления и их связь с шизофреническим процессом: автореф. дис. ... канд. психол. наук. — М., 1982.</w:t>
      </w:r>
    </w:p>
    <w:p w:rsidR="004603F1" w:rsidRDefault="00177921">
      <w:pPr>
        <w:shd w:val="clear" w:color="auto" w:fill="FFFFFF"/>
        <w:spacing w:line="216" w:lineRule="exact"/>
        <w:ind w:right="34" w:firstLine="266"/>
        <w:jc w:val="both"/>
      </w:pPr>
      <w:r>
        <w:rPr>
          <w:rFonts w:eastAsia="Times New Roman"/>
          <w:i/>
          <w:iCs/>
        </w:rPr>
        <w:t xml:space="preserve">Литвинцев СВ. </w:t>
      </w:r>
      <w:r>
        <w:rPr>
          <w:rFonts w:eastAsia="Times New Roman"/>
        </w:rPr>
        <w:t>Клинико-организационные проблемы оказания психиатрической помощи военнослужащим в Афганистане: автореф. дис. ... докт. мед. наук. — СПб., 1994.</w:t>
      </w:r>
    </w:p>
    <w:p w:rsidR="004603F1" w:rsidRDefault="00177921">
      <w:pPr>
        <w:shd w:val="clear" w:color="auto" w:fill="FFFFFF"/>
        <w:spacing w:line="216" w:lineRule="exact"/>
        <w:ind w:right="29" w:firstLine="281"/>
        <w:jc w:val="both"/>
      </w:pPr>
      <w:r>
        <w:rPr>
          <w:rFonts w:eastAsia="Times New Roman"/>
          <w:i/>
          <w:iCs/>
        </w:rPr>
        <w:t xml:space="preserve">Линко А. Е. </w:t>
      </w:r>
      <w:r>
        <w:rPr>
          <w:rFonts w:eastAsia="Times New Roman"/>
        </w:rPr>
        <w:t>Психопатии и акцентуации характера у подростков. — Л., 1983.</w:t>
      </w:r>
    </w:p>
    <w:p w:rsidR="004603F1" w:rsidRDefault="00177921">
      <w:pPr>
        <w:shd w:val="clear" w:color="auto" w:fill="FFFFFF"/>
        <w:spacing w:line="235" w:lineRule="exact"/>
        <w:ind w:left="36" w:right="29" w:firstLine="247"/>
        <w:jc w:val="both"/>
      </w:pPr>
      <w:r>
        <w:rPr>
          <w:rFonts w:eastAsia="Times New Roman"/>
          <w:i/>
          <w:iCs/>
        </w:rPr>
        <w:t xml:space="preserve">Линко А. Е., Битенский ВС </w:t>
      </w:r>
      <w:r>
        <w:rPr>
          <w:rFonts w:eastAsia="Times New Roman"/>
        </w:rPr>
        <w:t>Подростковая наркология. — М., 1991.</w:t>
      </w:r>
    </w:p>
    <w:p w:rsidR="004603F1" w:rsidRDefault="00177921">
      <w:pPr>
        <w:shd w:val="clear" w:color="auto" w:fill="FFFFFF"/>
        <w:spacing w:line="214" w:lineRule="exact"/>
        <w:ind w:left="10" w:right="17" w:firstLine="274"/>
        <w:jc w:val="both"/>
      </w:pPr>
      <w:r>
        <w:rPr>
          <w:rFonts w:eastAsia="Times New Roman"/>
          <w:i/>
          <w:iCs/>
        </w:rPr>
        <w:t xml:space="preserve">Лысенко И. П., Ревенок А.Д- </w:t>
      </w:r>
      <w:r>
        <w:rPr>
          <w:rFonts w:eastAsia="Times New Roman"/>
        </w:rPr>
        <w:t>Сравнительная характеристика пси</w:t>
      </w:r>
      <w:r>
        <w:rPr>
          <w:rFonts w:eastAsia="Times New Roman"/>
        </w:rPr>
        <w:softHyphen/>
        <w:t xml:space="preserve">хической деятельности и личности больных опийной наркоманией и алкоголизмом </w:t>
      </w:r>
      <w:r>
        <w:rPr>
          <w:rFonts w:eastAsia="Times New Roman"/>
          <w:lang w:val="en-US"/>
        </w:rPr>
        <w:t xml:space="preserve">//VIII </w:t>
      </w:r>
      <w:r>
        <w:rPr>
          <w:rFonts w:eastAsia="Times New Roman"/>
        </w:rPr>
        <w:t>Всесоюзный съезд невропатологов, психиатров и наркологов. — М., 1988.</w:t>
      </w:r>
    </w:p>
    <w:p w:rsidR="004603F1" w:rsidRDefault="00177921">
      <w:pPr>
        <w:shd w:val="clear" w:color="auto" w:fill="FFFFFF"/>
        <w:spacing w:line="214" w:lineRule="exact"/>
        <w:ind w:left="283"/>
      </w:pPr>
      <w:r>
        <w:rPr>
          <w:rFonts w:eastAsia="Times New Roman"/>
          <w:i/>
          <w:iCs/>
        </w:rPr>
        <w:t xml:space="preserve">Лэнг Р. </w:t>
      </w:r>
      <w:r>
        <w:rPr>
          <w:rFonts w:eastAsia="Times New Roman"/>
        </w:rPr>
        <w:t>Расколотое Я: пер. с англ. — СПб., 1995.</w:t>
      </w:r>
    </w:p>
    <w:p w:rsidR="004603F1" w:rsidRDefault="00177921">
      <w:pPr>
        <w:shd w:val="clear" w:color="auto" w:fill="FFFFFF"/>
        <w:spacing w:line="214" w:lineRule="exact"/>
        <w:ind w:left="17" w:right="17" w:firstLine="283"/>
        <w:jc w:val="both"/>
      </w:pPr>
      <w:r>
        <w:rPr>
          <w:rFonts w:eastAsia="Times New Roman"/>
          <w:i/>
          <w:iCs/>
        </w:rPr>
        <w:t xml:space="preserve">Мак-Вилъямс Н. </w:t>
      </w:r>
      <w:r>
        <w:rPr>
          <w:rFonts w:eastAsia="Times New Roman"/>
        </w:rPr>
        <w:t>Психоаналитическая диагностика. Понимание структуры личности в психическом процессе. — М., 1998.</w:t>
      </w:r>
    </w:p>
    <w:p w:rsidR="004603F1" w:rsidRDefault="00177921">
      <w:pPr>
        <w:shd w:val="clear" w:color="auto" w:fill="FFFFFF"/>
        <w:spacing w:line="214" w:lineRule="exact"/>
        <w:ind w:left="17" w:right="17" w:firstLine="281"/>
        <w:jc w:val="both"/>
      </w:pPr>
      <w:r>
        <w:rPr>
          <w:rFonts w:eastAsia="Times New Roman"/>
          <w:i/>
          <w:iCs/>
        </w:rPr>
        <w:t xml:space="preserve">Максимова Н. Ю. </w:t>
      </w:r>
      <w:r>
        <w:rPr>
          <w:rFonts w:eastAsia="Times New Roman"/>
        </w:rPr>
        <w:t>Психологическая профилактика алкоголизма и наркомании несовершеннолетних. — Ростов н/Д, 2000.</w:t>
      </w:r>
    </w:p>
    <w:p w:rsidR="004603F1" w:rsidRDefault="00177921">
      <w:pPr>
        <w:shd w:val="clear" w:color="auto" w:fill="FFFFFF"/>
        <w:spacing w:line="214" w:lineRule="exact"/>
        <w:ind w:left="17" w:right="14" w:firstLine="281"/>
        <w:jc w:val="both"/>
      </w:pPr>
      <w:r>
        <w:rPr>
          <w:rFonts w:eastAsia="Times New Roman"/>
          <w:i/>
          <w:iCs/>
        </w:rPr>
        <w:t xml:space="preserve">Мелехов Д. Е. </w:t>
      </w:r>
      <w:r>
        <w:rPr>
          <w:rFonts w:eastAsia="Times New Roman"/>
        </w:rPr>
        <w:t>Клинические основы прогноза трудоспособности при шизофрении. — М., 1963.</w:t>
      </w:r>
    </w:p>
    <w:p w:rsidR="004603F1" w:rsidRDefault="00177921">
      <w:pPr>
        <w:shd w:val="clear" w:color="auto" w:fill="FFFFFF"/>
        <w:spacing w:line="214" w:lineRule="exact"/>
        <w:ind w:left="17" w:right="10" w:firstLine="281"/>
        <w:jc w:val="both"/>
      </w:pPr>
      <w:r>
        <w:rPr>
          <w:rFonts w:eastAsia="Times New Roman"/>
          <w:i/>
          <w:iCs/>
        </w:rPr>
        <w:t xml:space="preserve">Мелешко Т. К. </w:t>
      </w:r>
      <w:r>
        <w:rPr>
          <w:rFonts w:eastAsia="Times New Roman"/>
        </w:rPr>
        <w:t>Особенности познавательной деятельности больных шизофренией в ситуации общения // Журн. невропат, и психиатр, им. С.С.Корсакова. — 1985. — № 12.</w:t>
      </w:r>
    </w:p>
    <w:p w:rsidR="004603F1" w:rsidRDefault="00177921">
      <w:pPr>
        <w:shd w:val="clear" w:color="auto" w:fill="FFFFFF"/>
        <w:spacing w:line="214" w:lineRule="exact"/>
        <w:ind w:left="12" w:right="14" w:firstLine="281"/>
        <w:jc w:val="both"/>
      </w:pPr>
      <w:r>
        <w:rPr>
          <w:rFonts w:eastAsia="Times New Roman"/>
          <w:i/>
          <w:iCs/>
        </w:rPr>
        <w:t xml:space="preserve">Мелешко Т.К., Критская В.П., Литвак В.А. </w:t>
      </w:r>
      <w:r>
        <w:rPr>
          <w:rFonts w:eastAsia="Times New Roman"/>
        </w:rPr>
        <w:t>Патология позна</w:t>
      </w:r>
      <w:r>
        <w:rPr>
          <w:rFonts w:eastAsia="Times New Roman"/>
        </w:rPr>
        <w:softHyphen/>
        <w:t>вательной деятельности и проблема ее обусловленности при шизоф</w:t>
      </w:r>
      <w:r>
        <w:rPr>
          <w:rFonts w:eastAsia="Times New Roman"/>
        </w:rPr>
        <w:softHyphen/>
        <w:t>рении // Экспериментально-психологические исследования патоло</w:t>
      </w:r>
      <w:r>
        <w:rPr>
          <w:rFonts w:eastAsia="Times New Roman"/>
        </w:rPr>
        <w:softHyphen/>
        <w:t>гии психической деятельности при шизофрении / под ред. Ю.Ф.По</w:t>
      </w:r>
      <w:r>
        <w:rPr>
          <w:rFonts w:eastAsia="Times New Roman"/>
        </w:rPr>
        <w:softHyphen/>
        <w:t>лякова. — М., 1982.</w:t>
      </w:r>
    </w:p>
    <w:p w:rsidR="004603F1" w:rsidRDefault="00177921">
      <w:pPr>
        <w:shd w:val="clear" w:color="auto" w:fill="FFFFFF"/>
        <w:spacing w:line="214" w:lineRule="exact"/>
        <w:ind w:left="12" w:right="14" w:firstLine="290"/>
        <w:jc w:val="both"/>
      </w:pPr>
      <w:r>
        <w:rPr>
          <w:rFonts w:eastAsia="Times New Roman"/>
          <w:i/>
          <w:iCs/>
        </w:rPr>
        <w:t xml:space="preserve">Менделевия СВ. </w:t>
      </w:r>
      <w:r>
        <w:rPr>
          <w:rFonts w:eastAsia="Times New Roman"/>
        </w:rPr>
        <w:t>Двигательные, когнитивные и эмоционально-личностные нарушения у больных с алкогольной энцефалопатией: ав</w:t>
      </w:r>
      <w:r>
        <w:rPr>
          <w:rFonts w:eastAsia="Times New Roman"/>
        </w:rPr>
        <w:softHyphen/>
        <w:t>тореф. дис. ... канд. мед. наук. — М., 2010.</w:t>
      </w:r>
    </w:p>
    <w:p w:rsidR="004603F1" w:rsidRDefault="00177921">
      <w:pPr>
        <w:shd w:val="clear" w:color="auto" w:fill="FFFFFF"/>
        <w:spacing w:line="214" w:lineRule="exact"/>
        <w:ind w:left="22" w:right="5" w:firstLine="278"/>
        <w:jc w:val="both"/>
      </w:pPr>
      <w:r>
        <w:rPr>
          <w:rFonts w:eastAsia="Times New Roman"/>
          <w:i/>
          <w:iCs/>
        </w:rPr>
        <w:t xml:space="preserve">Милосердое Е.А., ГубскийЛ. В., Орлова В.А., Воскресенская Н. </w:t>
      </w:r>
      <w:r>
        <w:rPr>
          <w:rFonts w:eastAsia="Times New Roman"/>
        </w:rPr>
        <w:t xml:space="preserve">//., </w:t>
      </w:r>
      <w:r>
        <w:rPr>
          <w:rFonts w:eastAsia="Times New Roman"/>
          <w:i/>
          <w:iCs/>
        </w:rPr>
        <w:t xml:space="preserve">Ганишева Т К, Кайдан &lt;Г. С </w:t>
      </w:r>
      <w:r>
        <w:rPr>
          <w:rFonts w:eastAsia="Times New Roman"/>
        </w:rPr>
        <w:t>Структурные особенности мозга у боль</w:t>
      </w:r>
      <w:r>
        <w:rPr>
          <w:rFonts w:eastAsia="Times New Roman"/>
        </w:rPr>
        <w:softHyphen/>
        <w:t xml:space="preserve">ных шизофренией и их родственников 1-й степени родства по данным морфометрического анализа </w:t>
      </w:r>
      <w:r>
        <w:rPr>
          <w:rFonts w:eastAsia="Times New Roman"/>
          <w:lang w:val="en-US"/>
        </w:rPr>
        <w:t>MP-</w:t>
      </w:r>
      <w:r>
        <w:rPr>
          <w:rFonts w:eastAsia="Times New Roman"/>
        </w:rPr>
        <w:t>изображения мозга // Соц. и клин, психиатр. — 2005. — № 1.</w:t>
      </w:r>
    </w:p>
    <w:p w:rsidR="004603F1" w:rsidRDefault="00177921">
      <w:pPr>
        <w:shd w:val="clear" w:color="auto" w:fill="FFFFFF"/>
        <w:spacing w:line="214" w:lineRule="exact"/>
        <w:ind w:left="22" w:right="10" w:firstLine="290"/>
        <w:jc w:val="both"/>
      </w:pPr>
      <w:r>
        <w:rPr>
          <w:rFonts w:eastAsia="Times New Roman"/>
        </w:rPr>
        <w:t>МКБ-10. Классификация психических и поведенческих рас</w:t>
      </w:r>
      <w:r>
        <w:rPr>
          <w:rFonts w:eastAsia="Times New Roman"/>
        </w:rPr>
        <w:softHyphen/>
        <w:t>стройств. Исследовательские диагностические критерии. — Женева; СПб., 1995.</w:t>
      </w:r>
    </w:p>
    <w:p w:rsidR="004603F1" w:rsidRDefault="00177921">
      <w:pPr>
        <w:shd w:val="clear" w:color="auto" w:fill="FFFFFF"/>
        <w:spacing w:line="216" w:lineRule="exact"/>
        <w:ind w:left="24" w:right="7" w:firstLine="283"/>
        <w:jc w:val="both"/>
      </w:pPr>
      <w:r>
        <w:rPr>
          <w:rFonts w:eastAsia="Times New Roman"/>
          <w:i/>
          <w:iCs/>
        </w:rPr>
        <w:t xml:space="preserve">Моляко В.А. </w:t>
      </w:r>
      <w:r>
        <w:rPr>
          <w:rFonts w:eastAsia="Times New Roman"/>
        </w:rPr>
        <w:t>Психологические последствия Чернобыльской ката</w:t>
      </w:r>
      <w:r>
        <w:rPr>
          <w:rFonts w:eastAsia="Times New Roman"/>
        </w:rPr>
        <w:softHyphen/>
        <w:t>строфы // Психол. журн. — 1992. — № 1.</w:t>
      </w:r>
    </w:p>
    <w:p w:rsidR="004603F1" w:rsidRDefault="00177921">
      <w:pPr>
        <w:shd w:val="clear" w:color="auto" w:fill="FFFFFF"/>
        <w:spacing w:line="216" w:lineRule="exact"/>
        <w:ind w:left="26" w:firstLine="281"/>
        <w:jc w:val="both"/>
      </w:pPr>
      <w:r>
        <w:rPr>
          <w:rFonts w:eastAsia="Times New Roman"/>
          <w:i/>
          <w:iCs/>
        </w:rPr>
        <w:t xml:space="preserve">Морозов П. В., Овсянников С.А. </w:t>
      </w:r>
      <w:r>
        <w:rPr>
          <w:rFonts w:eastAsia="Times New Roman"/>
        </w:rPr>
        <w:t>История развития научных основ психиатрии  //  Психиатрия:   национальное  руководство /  под  ред.</w:t>
      </w:r>
    </w:p>
    <w:p w:rsidR="004603F1" w:rsidRDefault="00177921">
      <w:pPr>
        <w:shd w:val="clear" w:color="auto" w:fill="FFFFFF"/>
        <w:spacing w:before="233"/>
        <w:ind w:left="26"/>
      </w:pPr>
      <w:r>
        <w:t>392</w:t>
      </w:r>
    </w:p>
    <w:p w:rsidR="004603F1" w:rsidRDefault="004603F1">
      <w:pPr>
        <w:shd w:val="clear" w:color="auto" w:fill="FFFFFF"/>
        <w:spacing w:before="233"/>
        <w:ind w:left="26"/>
        <w:sectPr w:rsidR="004603F1">
          <w:pgSz w:w="11909" w:h="16834"/>
          <w:pgMar w:top="1440" w:right="2754" w:bottom="720" w:left="2766" w:header="720" w:footer="720" w:gutter="0"/>
          <w:cols w:space="60"/>
          <w:noEndnote/>
        </w:sectPr>
      </w:pPr>
    </w:p>
    <w:p w:rsidR="004603F1" w:rsidRDefault="00177921">
      <w:pPr>
        <w:shd w:val="clear" w:color="auto" w:fill="FFFFFF"/>
        <w:spacing w:line="214" w:lineRule="exact"/>
        <w:ind w:left="12" w:right="22"/>
        <w:jc w:val="both"/>
      </w:pPr>
      <w:r>
        <w:rPr>
          <w:rFonts w:eastAsia="Times New Roman"/>
          <w:b/>
          <w:bCs/>
        </w:rPr>
        <w:t>Т.Б.Дмитриевой, В.Н.Краснова, Н.Г.Незнанова, В.Я.Семке, А.С.Ти-ганова. — М., 2009.</w:t>
      </w:r>
    </w:p>
    <w:p w:rsidR="004603F1" w:rsidRDefault="00177921">
      <w:pPr>
        <w:shd w:val="clear" w:color="auto" w:fill="FFFFFF"/>
        <w:spacing w:before="2" w:line="214" w:lineRule="exact"/>
        <w:ind w:left="2" w:right="17" w:firstLine="288"/>
        <w:jc w:val="both"/>
      </w:pPr>
      <w:r>
        <w:rPr>
          <w:rFonts w:eastAsia="Times New Roman"/>
          <w:b/>
          <w:bCs/>
          <w:i/>
          <w:iCs/>
        </w:rPr>
        <w:t xml:space="preserve">Морозова М.А., Бениашвшш А. Г. </w:t>
      </w:r>
      <w:r>
        <w:rPr>
          <w:rFonts w:eastAsia="Times New Roman"/>
          <w:b/>
          <w:bCs/>
        </w:rPr>
        <w:t>Актуальные проблемы в разви</w:t>
      </w:r>
      <w:r>
        <w:rPr>
          <w:rFonts w:eastAsia="Times New Roman"/>
          <w:b/>
          <w:bCs/>
        </w:rPr>
        <w:softHyphen/>
        <w:t>тии концепции психического дефекта при шизофрении // Психиатрия и психофармакология. — 2008. — № 2.</w:t>
      </w:r>
    </w:p>
    <w:p w:rsidR="004603F1" w:rsidRDefault="00177921">
      <w:pPr>
        <w:shd w:val="clear" w:color="auto" w:fill="FFFFFF"/>
        <w:spacing w:before="2" w:line="214" w:lineRule="exact"/>
        <w:ind w:left="7" w:right="19" w:firstLine="290"/>
        <w:jc w:val="both"/>
      </w:pPr>
      <w:r>
        <w:rPr>
          <w:rFonts w:eastAsia="Times New Roman"/>
          <w:b/>
          <w:bCs/>
          <w:i/>
          <w:iCs/>
          <w:spacing w:val="-3"/>
        </w:rPr>
        <w:t xml:space="preserve">Москаленко В. Д. </w:t>
      </w:r>
      <w:r>
        <w:rPr>
          <w:rFonts w:eastAsia="Times New Roman"/>
          <w:b/>
          <w:bCs/>
          <w:spacing w:val="-3"/>
        </w:rPr>
        <w:t>Созависимость: характеристика и практика пре</w:t>
      </w:r>
      <w:r>
        <w:rPr>
          <w:rFonts w:eastAsia="Times New Roman"/>
          <w:b/>
          <w:bCs/>
          <w:spacing w:val="-3"/>
        </w:rPr>
        <w:softHyphen/>
      </w:r>
      <w:r>
        <w:rPr>
          <w:rFonts w:eastAsia="Times New Roman"/>
          <w:b/>
          <w:bCs/>
          <w:spacing w:val="-2"/>
        </w:rPr>
        <w:t>одоления // Лекции по наркологии / под ред. Н. Н. Иванца. — М., 2000.</w:t>
      </w:r>
    </w:p>
    <w:p w:rsidR="004603F1" w:rsidRDefault="00177921">
      <w:pPr>
        <w:shd w:val="clear" w:color="auto" w:fill="FFFFFF"/>
        <w:spacing w:line="214" w:lineRule="exact"/>
        <w:ind w:left="5" w:right="12" w:firstLine="293"/>
        <w:jc w:val="both"/>
      </w:pPr>
      <w:r>
        <w:rPr>
          <w:rFonts w:eastAsia="Times New Roman"/>
          <w:b/>
          <w:bCs/>
          <w:i/>
          <w:iCs/>
        </w:rPr>
        <w:t xml:space="preserve">Москаленко В.Д., Рожнова Т.М. </w:t>
      </w:r>
      <w:r>
        <w:rPr>
          <w:rFonts w:eastAsia="Times New Roman"/>
          <w:b/>
          <w:bCs/>
        </w:rPr>
        <w:t>Психические расстройства в по</w:t>
      </w:r>
      <w:r>
        <w:rPr>
          <w:rFonts w:eastAsia="Times New Roman"/>
          <w:b/>
          <w:bCs/>
        </w:rPr>
        <w:softHyphen/>
        <w:t xml:space="preserve">томстве больных алкоголизмом отцов (дети от раннего возраста до </w:t>
      </w:r>
      <w:r>
        <w:rPr>
          <w:rFonts w:eastAsia="Times New Roman"/>
          <w:b/>
          <w:bCs/>
          <w:spacing w:val="-4"/>
        </w:rPr>
        <w:t xml:space="preserve">28 лет) // Журн. невропатол. и психиатр, им. С. С. Корсакова. — 1997. — </w:t>
      </w:r>
      <w:r>
        <w:rPr>
          <w:rFonts w:eastAsia="Times New Roman"/>
          <w:b/>
          <w:bCs/>
        </w:rPr>
        <w:t>№69.</w:t>
      </w:r>
    </w:p>
    <w:p w:rsidR="004603F1" w:rsidRDefault="00177921">
      <w:pPr>
        <w:shd w:val="clear" w:color="auto" w:fill="FFFFFF"/>
        <w:spacing w:line="214" w:lineRule="exact"/>
        <w:ind w:left="10" w:right="22" w:firstLine="276"/>
        <w:jc w:val="both"/>
      </w:pPr>
      <w:r>
        <w:rPr>
          <w:rFonts w:eastAsia="Times New Roman"/>
          <w:b/>
          <w:bCs/>
          <w:i/>
          <w:iCs/>
        </w:rPr>
        <w:t xml:space="preserve">Мосолов С. Н. </w:t>
      </w:r>
      <w:r>
        <w:rPr>
          <w:rFonts w:eastAsia="Times New Roman"/>
          <w:b/>
          <w:bCs/>
        </w:rPr>
        <w:t>Тревожные и депрессивные расстройства. — М., 2007.</w:t>
      </w:r>
    </w:p>
    <w:p w:rsidR="004603F1" w:rsidRDefault="00177921">
      <w:pPr>
        <w:shd w:val="clear" w:color="auto" w:fill="FFFFFF"/>
        <w:spacing w:before="2" w:line="214" w:lineRule="exact"/>
        <w:ind w:left="7" w:right="22" w:firstLine="278"/>
        <w:jc w:val="both"/>
      </w:pPr>
      <w:r>
        <w:rPr>
          <w:rFonts w:eastAsia="Times New Roman"/>
          <w:b/>
          <w:bCs/>
          <w:i/>
          <w:iCs/>
          <w:spacing w:val="-1"/>
        </w:rPr>
        <w:t xml:space="preserve">Мунипов В.М. </w:t>
      </w:r>
      <w:r>
        <w:rPr>
          <w:rFonts w:eastAsia="Times New Roman"/>
          <w:b/>
          <w:bCs/>
          <w:spacing w:val="-1"/>
        </w:rPr>
        <w:t>В.М.Бехтерев — родоначальник комплексного изу</w:t>
      </w:r>
      <w:r>
        <w:rPr>
          <w:rFonts w:eastAsia="Times New Roman"/>
          <w:b/>
          <w:bCs/>
          <w:spacing w:val="-1"/>
        </w:rPr>
        <w:softHyphen/>
      </w:r>
      <w:r>
        <w:rPr>
          <w:rFonts w:eastAsia="Times New Roman"/>
          <w:b/>
          <w:bCs/>
        </w:rPr>
        <w:t>чения человека // Вопр. психол. — 2007. — № 5.</w:t>
      </w:r>
    </w:p>
    <w:p w:rsidR="004603F1" w:rsidRDefault="00177921">
      <w:pPr>
        <w:shd w:val="clear" w:color="auto" w:fill="FFFFFF"/>
        <w:spacing w:line="214" w:lineRule="exact"/>
        <w:ind w:left="288"/>
      </w:pPr>
      <w:r>
        <w:rPr>
          <w:rFonts w:eastAsia="Times New Roman"/>
          <w:b/>
          <w:bCs/>
          <w:i/>
          <w:iCs/>
        </w:rPr>
        <w:t xml:space="preserve">Мэй Р </w:t>
      </w:r>
      <w:r>
        <w:rPr>
          <w:rFonts w:eastAsia="Times New Roman"/>
          <w:b/>
          <w:bCs/>
        </w:rPr>
        <w:t>Смысл тревоги. — М., 2001.</w:t>
      </w:r>
    </w:p>
    <w:p w:rsidR="004603F1" w:rsidRDefault="00177921">
      <w:pPr>
        <w:shd w:val="clear" w:color="auto" w:fill="FFFFFF"/>
        <w:spacing w:line="214" w:lineRule="exact"/>
        <w:ind w:left="2" w:right="19" w:firstLine="283"/>
        <w:jc w:val="both"/>
      </w:pPr>
      <w:r>
        <w:rPr>
          <w:rFonts w:eastAsia="Times New Roman"/>
          <w:b/>
          <w:bCs/>
          <w:i/>
          <w:iCs/>
        </w:rPr>
        <w:t xml:space="preserve">Наджаров РА., Смулевин А.Б. </w:t>
      </w:r>
      <w:r>
        <w:rPr>
          <w:rFonts w:eastAsia="Times New Roman"/>
          <w:b/>
          <w:bCs/>
        </w:rPr>
        <w:t>Клинические проявления ши</w:t>
      </w:r>
      <w:r>
        <w:rPr>
          <w:rFonts w:eastAsia="Times New Roman"/>
          <w:b/>
          <w:bCs/>
        </w:rPr>
        <w:softHyphen/>
        <w:t>зофрении. Формы течения // Руководство по психиатрии / под ред. А. В. Снежневского. — М., 1983.</w:t>
      </w:r>
    </w:p>
    <w:p w:rsidR="004603F1" w:rsidRDefault="00177921">
      <w:pPr>
        <w:shd w:val="clear" w:color="auto" w:fill="FFFFFF"/>
        <w:spacing w:line="214" w:lineRule="exact"/>
        <w:ind w:left="12" w:right="19" w:firstLine="283"/>
        <w:jc w:val="both"/>
      </w:pPr>
      <w:r>
        <w:rPr>
          <w:rFonts w:eastAsia="Times New Roman"/>
          <w:b/>
          <w:bCs/>
        </w:rPr>
        <w:t>Наркология / под ред. Л.С.Фридман, Н.Ф.Флеминг, Д.</w:t>
      </w:r>
      <w:r>
        <w:rPr>
          <w:rFonts w:eastAsia="Times New Roman"/>
          <w:b/>
          <w:bCs/>
          <w:lang w:val="en-US"/>
        </w:rPr>
        <w:t>X.</w:t>
      </w:r>
      <w:r>
        <w:rPr>
          <w:rFonts w:eastAsia="Times New Roman"/>
          <w:b/>
          <w:bCs/>
        </w:rPr>
        <w:t>Роберте, С.Е.Хайман. — СПб., 1998.</w:t>
      </w:r>
    </w:p>
    <w:p w:rsidR="004603F1" w:rsidRDefault="00177921">
      <w:pPr>
        <w:shd w:val="clear" w:color="auto" w:fill="FFFFFF"/>
        <w:spacing w:before="2" w:line="214" w:lineRule="exact"/>
        <w:ind w:left="22" w:right="19" w:firstLine="276"/>
        <w:jc w:val="both"/>
      </w:pPr>
      <w:r>
        <w:rPr>
          <w:rFonts w:eastAsia="Times New Roman"/>
          <w:b/>
          <w:bCs/>
          <w:spacing w:val="-2"/>
        </w:rPr>
        <w:t xml:space="preserve">Наркология. Национальное руководство / под ред. Н.Н. Иванца, </w:t>
      </w:r>
      <w:r>
        <w:rPr>
          <w:rFonts w:eastAsia="Times New Roman"/>
          <w:b/>
          <w:bCs/>
        </w:rPr>
        <w:t>И.П.Анохиной, М.А.Винниковой. — М., 2008.</w:t>
      </w:r>
    </w:p>
    <w:p w:rsidR="004603F1" w:rsidRDefault="00177921">
      <w:pPr>
        <w:shd w:val="clear" w:color="auto" w:fill="FFFFFF"/>
        <w:spacing w:before="2" w:line="214" w:lineRule="exact"/>
        <w:ind w:left="12" w:right="7" w:firstLine="122"/>
        <w:jc w:val="both"/>
      </w:pPr>
      <w:r>
        <w:rPr>
          <w:rFonts w:eastAsia="Times New Roman"/>
          <w:b/>
          <w:bCs/>
          <w:spacing w:val="-1"/>
        </w:rPr>
        <w:t xml:space="preserve">„ </w:t>
      </w:r>
      <w:r>
        <w:rPr>
          <w:rFonts w:eastAsia="Times New Roman"/>
          <w:b/>
          <w:bCs/>
          <w:i/>
          <w:iCs/>
          <w:spacing w:val="-1"/>
        </w:rPr>
        <w:t xml:space="preserve">Небогатиков Г. А. </w:t>
      </w:r>
      <w:r>
        <w:rPr>
          <w:rFonts w:eastAsia="Times New Roman"/>
          <w:b/>
          <w:bCs/>
          <w:spacing w:val="-1"/>
        </w:rPr>
        <w:t>Особенности первичной профилактики токси</w:t>
      </w:r>
      <w:r>
        <w:rPr>
          <w:rFonts w:eastAsia="Times New Roman"/>
          <w:b/>
          <w:bCs/>
          <w:spacing w:val="-1"/>
        </w:rPr>
        <w:softHyphen/>
      </w:r>
      <w:r>
        <w:rPr>
          <w:rFonts w:eastAsia="Times New Roman"/>
          <w:b/>
          <w:bCs/>
          <w:spacing w:val="-3"/>
        </w:rPr>
        <w:t xml:space="preserve">комании у лиц эксплозивного типа акцентуации характера // 3-й съезд </w:t>
      </w:r>
      <w:r>
        <w:rPr>
          <w:rFonts w:eastAsia="Times New Roman"/>
          <w:b/>
          <w:bCs/>
        </w:rPr>
        <w:t>невропатологов и психиатров. — Пермь, 1988.</w:t>
      </w:r>
    </w:p>
    <w:p w:rsidR="004603F1" w:rsidRDefault="00177921">
      <w:pPr>
        <w:shd w:val="clear" w:color="auto" w:fill="FFFFFF"/>
        <w:spacing w:line="214" w:lineRule="exact"/>
        <w:ind w:right="17" w:firstLine="293"/>
        <w:jc w:val="both"/>
      </w:pPr>
      <w:r>
        <w:rPr>
          <w:rFonts w:eastAsia="Times New Roman"/>
          <w:b/>
          <w:bCs/>
          <w:i/>
          <w:iCs/>
        </w:rPr>
        <w:t xml:space="preserve">Немцов А.В. </w:t>
      </w:r>
      <w:r>
        <w:rPr>
          <w:rFonts w:eastAsia="Times New Roman"/>
          <w:b/>
          <w:bCs/>
        </w:rPr>
        <w:t>Алкогольная смертность в России, 1980—1990-е го</w:t>
      </w:r>
      <w:r>
        <w:rPr>
          <w:rFonts w:eastAsia="Times New Roman"/>
          <w:b/>
          <w:bCs/>
        </w:rPr>
        <w:softHyphen/>
        <w:t>ды. — М., 2001.</w:t>
      </w:r>
    </w:p>
    <w:p w:rsidR="004603F1" w:rsidRDefault="00177921">
      <w:pPr>
        <w:shd w:val="clear" w:color="auto" w:fill="FFFFFF"/>
        <w:spacing w:before="2" w:line="214" w:lineRule="exact"/>
        <w:ind w:left="17" w:right="14" w:firstLine="278"/>
        <w:jc w:val="both"/>
      </w:pPr>
      <w:r>
        <w:rPr>
          <w:rFonts w:eastAsia="Times New Roman"/>
          <w:b/>
          <w:bCs/>
          <w:i/>
          <w:iCs/>
        </w:rPr>
        <w:t xml:space="preserve">Немцов А. В. </w:t>
      </w:r>
      <w:r>
        <w:rPr>
          <w:rFonts w:eastAsia="Times New Roman"/>
          <w:b/>
          <w:bCs/>
        </w:rPr>
        <w:t>Алкогольная история России: Новейший период. — М., 2009.</w:t>
      </w:r>
    </w:p>
    <w:p w:rsidR="004603F1" w:rsidRDefault="00177921">
      <w:pPr>
        <w:shd w:val="clear" w:color="auto" w:fill="FFFFFF"/>
        <w:spacing w:line="214" w:lineRule="exact"/>
        <w:ind w:left="12" w:firstLine="283"/>
        <w:jc w:val="both"/>
      </w:pPr>
      <w:r>
        <w:rPr>
          <w:rFonts w:eastAsia="Times New Roman"/>
          <w:b/>
          <w:bCs/>
          <w:i/>
          <w:iCs/>
          <w:spacing w:val="-1"/>
        </w:rPr>
        <w:t xml:space="preserve">Немцов А.В., Онищенко Г. — </w:t>
      </w:r>
      <w:r>
        <w:rPr>
          <w:rFonts w:eastAsia="Times New Roman"/>
          <w:b/>
          <w:bCs/>
          <w:spacing w:val="-1"/>
        </w:rPr>
        <w:t xml:space="preserve">2010 </w:t>
      </w:r>
      <w:hyperlink r:id="rId10" w:history="1">
        <w:r>
          <w:rPr>
            <w:rFonts w:eastAsia="Times New Roman"/>
            <w:b/>
            <w:bCs/>
            <w:spacing w:val="-1"/>
            <w:u w:val="single"/>
            <w:lang w:val="en-US"/>
          </w:rPr>
          <w:t xml:space="preserve">http://izvestia.ru/media-center/ </w:t>
        </w:r>
      </w:hyperlink>
      <w:r>
        <w:rPr>
          <w:rFonts w:eastAsia="Times New Roman"/>
          <w:b/>
          <w:bCs/>
          <w:lang w:val="en-US"/>
        </w:rPr>
        <w:t xml:space="preserve">conference </w:t>
      </w:r>
      <w:r>
        <w:rPr>
          <w:rFonts w:eastAsia="Times New Roman"/>
          <w:b/>
          <w:bCs/>
        </w:rPr>
        <w:t>1191</w:t>
      </w:r>
      <w:hyperlink r:id="rId11" w:history="1">
        <w:r>
          <w:rPr>
            <w:rFonts w:eastAsia="Times New Roman"/>
            <w:b/>
            <w:bCs/>
            <w:u w:val="single"/>
            <w:lang w:val="en-US"/>
          </w:rPr>
          <w:t>/index.html</w:t>
        </w:r>
      </w:hyperlink>
      <w:r>
        <w:rPr>
          <w:rFonts w:eastAsia="Times New Roman"/>
          <w:b/>
          <w:bCs/>
          <w:lang w:val="en-US"/>
        </w:rPr>
        <w:t>).</w:t>
      </w:r>
    </w:p>
    <w:p w:rsidR="004603F1" w:rsidRDefault="00177921">
      <w:pPr>
        <w:shd w:val="clear" w:color="auto" w:fill="FFFFFF"/>
        <w:spacing w:line="214" w:lineRule="exact"/>
        <w:ind w:left="295"/>
      </w:pPr>
      <w:r>
        <w:rPr>
          <w:rFonts w:eastAsia="Times New Roman"/>
          <w:b/>
          <w:bCs/>
          <w:i/>
          <w:iCs/>
        </w:rPr>
        <w:t xml:space="preserve">Немое </w:t>
      </w:r>
      <w:r>
        <w:rPr>
          <w:rFonts w:eastAsia="Times New Roman"/>
          <w:b/>
          <w:bCs/>
          <w:i/>
          <w:iCs/>
          <w:lang w:val="en-US"/>
        </w:rPr>
        <w:t xml:space="preserve">PC. </w:t>
      </w:r>
      <w:r>
        <w:rPr>
          <w:rFonts w:eastAsia="Times New Roman"/>
          <w:b/>
          <w:bCs/>
        </w:rPr>
        <w:t>Психология. — М., 1995.'</w:t>
      </w:r>
    </w:p>
    <w:p w:rsidR="004603F1" w:rsidRDefault="00177921">
      <w:pPr>
        <w:shd w:val="clear" w:color="auto" w:fill="FFFFFF"/>
        <w:spacing w:line="214" w:lineRule="exact"/>
        <w:ind w:left="2" w:right="10" w:firstLine="293"/>
        <w:jc w:val="both"/>
      </w:pPr>
      <w:r>
        <w:rPr>
          <w:rFonts w:eastAsia="Times New Roman"/>
          <w:b/>
          <w:bCs/>
          <w:i/>
          <w:iCs/>
          <w:spacing w:val="-1"/>
        </w:rPr>
        <w:t xml:space="preserve">Никитина И.В., Холмогорова А.Б. </w:t>
      </w:r>
      <w:r>
        <w:rPr>
          <w:rFonts w:eastAsia="Times New Roman"/>
          <w:b/>
          <w:bCs/>
          <w:spacing w:val="-1"/>
        </w:rPr>
        <w:t>Социальная тревожность: со</w:t>
      </w:r>
      <w:r>
        <w:rPr>
          <w:rFonts w:eastAsia="Times New Roman"/>
          <w:b/>
          <w:bCs/>
          <w:spacing w:val="-1"/>
        </w:rPr>
        <w:softHyphen/>
      </w:r>
      <w:r>
        <w:rPr>
          <w:rFonts w:eastAsia="Times New Roman"/>
          <w:b/>
          <w:bCs/>
          <w:spacing w:val="-3"/>
        </w:rPr>
        <w:t xml:space="preserve">держание понятия и основные направления изучения. Часть </w:t>
      </w:r>
      <w:r>
        <w:rPr>
          <w:rFonts w:eastAsia="Times New Roman"/>
          <w:b/>
          <w:bCs/>
          <w:spacing w:val="-3"/>
          <w:lang w:val="en-US"/>
        </w:rPr>
        <w:t xml:space="preserve">I </w:t>
      </w:r>
      <w:r>
        <w:rPr>
          <w:rFonts w:eastAsia="Times New Roman"/>
          <w:b/>
          <w:bCs/>
          <w:spacing w:val="-3"/>
        </w:rPr>
        <w:t xml:space="preserve">// Соц. и </w:t>
      </w:r>
      <w:r>
        <w:rPr>
          <w:rFonts w:eastAsia="Times New Roman"/>
          <w:b/>
          <w:bCs/>
        </w:rPr>
        <w:t>клин, психиатр. — 2010. — № 1.</w:t>
      </w:r>
    </w:p>
    <w:p w:rsidR="004603F1" w:rsidRDefault="00177921">
      <w:pPr>
        <w:shd w:val="clear" w:color="auto" w:fill="FFFFFF"/>
        <w:spacing w:line="214" w:lineRule="exact"/>
        <w:ind w:left="5" w:right="12" w:firstLine="293"/>
        <w:jc w:val="both"/>
      </w:pPr>
      <w:r>
        <w:rPr>
          <w:rFonts w:eastAsia="Times New Roman"/>
          <w:b/>
          <w:bCs/>
          <w:i/>
          <w:iCs/>
          <w:spacing w:val="-1"/>
        </w:rPr>
        <w:t xml:space="preserve">Никитина И. В., Холмогорова А.Б. </w:t>
      </w:r>
      <w:r>
        <w:rPr>
          <w:rFonts w:eastAsia="Times New Roman"/>
          <w:b/>
          <w:bCs/>
          <w:spacing w:val="-1"/>
        </w:rPr>
        <w:t>Социальная тревожность: со</w:t>
      </w:r>
      <w:r>
        <w:rPr>
          <w:rFonts w:eastAsia="Times New Roman"/>
          <w:b/>
          <w:bCs/>
          <w:spacing w:val="-1"/>
        </w:rPr>
        <w:softHyphen/>
      </w:r>
      <w:r>
        <w:rPr>
          <w:rFonts w:eastAsia="Times New Roman"/>
          <w:b/>
          <w:bCs/>
        </w:rPr>
        <w:t xml:space="preserve">держание понятия и основные направления изучения. Часть </w:t>
      </w:r>
      <w:r>
        <w:rPr>
          <w:rFonts w:eastAsia="Times New Roman"/>
          <w:b/>
          <w:bCs/>
          <w:lang w:val="en-US"/>
        </w:rPr>
        <w:t xml:space="preserve">II </w:t>
      </w:r>
      <w:r>
        <w:rPr>
          <w:rFonts w:eastAsia="Times New Roman"/>
          <w:b/>
          <w:bCs/>
        </w:rPr>
        <w:t>// Соц. и клин, психиатр. — 2011. — № 1.</w:t>
      </w:r>
    </w:p>
    <w:p w:rsidR="004603F1" w:rsidRDefault="00177921">
      <w:pPr>
        <w:shd w:val="clear" w:color="auto" w:fill="FFFFFF"/>
        <w:spacing w:before="2" w:line="214" w:lineRule="exact"/>
        <w:ind w:left="302"/>
      </w:pPr>
      <w:r>
        <w:rPr>
          <w:rFonts w:eastAsia="Times New Roman"/>
          <w:b/>
          <w:bCs/>
          <w:i/>
          <w:iCs/>
        </w:rPr>
        <w:t xml:space="preserve">Никулин Н.Н. </w:t>
      </w:r>
      <w:r>
        <w:rPr>
          <w:rFonts w:eastAsia="Times New Roman"/>
          <w:b/>
          <w:bCs/>
        </w:rPr>
        <w:t>Воспоминания о войне. — СПб., 2010.</w:t>
      </w:r>
    </w:p>
    <w:p w:rsidR="004603F1" w:rsidRDefault="00177921">
      <w:pPr>
        <w:shd w:val="clear" w:color="auto" w:fill="FFFFFF"/>
        <w:spacing w:line="214" w:lineRule="exact"/>
        <w:ind w:left="14" w:right="7" w:firstLine="286"/>
        <w:jc w:val="both"/>
      </w:pPr>
      <w:r>
        <w:rPr>
          <w:rFonts w:eastAsia="Times New Roman"/>
          <w:b/>
          <w:bCs/>
          <w:i/>
          <w:iCs/>
          <w:spacing w:val="-1"/>
        </w:rPr>
        <w:t xml:space="preserve">Нуллер Ю.Л. </w:t>
      </w:r>
      <w:r>
        <w:rPr>
          <w:rFonts w:eastAsia="Times New Roman"/>
          <w:b/>
          <w:bCs/>
          <w:spacing w:val="-1"/>
        </w:rPr>
        <w:t>Смена парадигм в психиатрии? // Психиатрия и пси</w:t>
      </w:r>
      <w:r>
        <w:rPr>
          <w:rFonts w:eastAsia="Times New Roman"/>
          <w:b/>
          <w:bCs/>
          <w:spacing w:val="-1"/>
        </w:rPr>
        <w:softHyphen/>
      </w:r>
      <w:r>
        <w:rPr>
          <w:rFonts w:eastAsia="Times New Roman"/>
          <w:b/>
          <w:bCs/>
        </w:rPr>
        <w:t>хофармакотерапия. — 2007. — № 5.</w:t>
      </w:r>
    </w:p>
    <w:p w:rsidR="004603F1" w:rsidRDefault="00177921">
      <w:pPr>
        <w:shd w:val="clear" w:color="auto" w:fill="FFFFFF"/>
        <w:spacing w:line="214" w:lineRule="exact"/>
        <w:ind w:left="14" w:right="5" w:firstLine="298"/>
        <w:jc w:val="both"/>
      </w:pPr>
      <w:r>
        <w:rPr>
          <w:rFonts w:eastAsia="Times New Roman"/>
          <w:b/>
          <w:bCs/>
          <w:i/>
          <w:iCs/>
        </w:rPr>
        <w:t xml:space="preserve">Орлова В.А., Серикова Т.М., Чернищук Е.Н., Елисеева НА., Ко-наненко И.Н. </w:t>
      </w:r>
      <w:r>
        <w:rPr>
          <w:rFonts w:eastAsia="Times New Roman"/>
          <w:b/>
          <w:bCs/>
        </w:rPr>
        <w:t>К проблеме нейродегенерации при шизофрении: дан</w:t>
      </w:r>
      <w:r>
        <w:rPr>
          <w:rFonts w:eastAsia="Times New Roman"/>
          <w:b/>
          <w:bCs/>
        </w:rPr>
        <w:softHyphen/>
      </w:r>
      <w:r>
        <w:rPr>
          <w:rFonts w:eastAsia="Times New Roman"/>
          <w:b/>
          <w:bCs/>
          <w:spacing w:val="-2"/>
        </w:rPr>
        <w:t xml:space="preserve">ные спектрально-динамического анализа // Соц. и клин, психиатр. — </w:t>
      </w:r>
      <w:r>
        <w:rPr>
          <w:rFonts w:eastAsia="Times New Roman"/>
          <w:b/>
          <w:bCs/>
        </w:rPr>
        <w:t>2010. - № 2.</w:t>
      </w:r>
    </w:p>
    <w:p w:rsidR="004603F1" w:rsidRDefault="00177921">
      <w:pPr>
        <w:shd w:val="clear" w:color="auto" w:fill="FFFFFF"/>
        <w:spacing w:line="214" w:lineRule="exact"/>
        <w:ind w:left="19" w:right="2" w:firstLine="283"/>
        <w:jc w:val="both"/>
      </w:pPr>
      <w:r>
        <w:rPr>
          <w:rFonts w:eastAsia="Times New Roman"/>
          <w:b/>
          <w:bCs/>
          <w:i/>
          <w:iCs/>
          <w:spacing w:val="-1"/>
        </w:rPr>
        <w:t xml:space="preserve">Пантелеева Г. П. </w:t>
      </w:r>
      <w:r>
        <w:rPr>
          <w:rFonts w:eastAsia="Times New Roman"/>
          <w:b/>
          <w:bCs/>
          <w:spacing w:val="-1"/>
        </w:rPr>
        <w:t xml:space="preserve">Аффективные расстройства // Руководство по </w:t>
      </w:r>
      <w:r>
        <w:rPr>
          <w:rFonts w:eastAsia="Times New Roman"/>
          <w:b/>
          <w:bCs/>
        </w:rPr>
        <w:t>психиатрии / под ред. А. С. Тиганова. — М., 1999.</w:t>
      </w:r>
    </w:p>
    <w:p w:rsidR="004603F1" w:rsidRDefault="00177921">
      <w:pPr>
        <w:shd w:val="clear" w:color="auto" w:fill="FFFFFF"/>
        <w:spacing w:before="228"/>
        <w:ind w:right="2"/>
        <w:jc w:val="right"/>
      </w:pPr>
      <w:r>
        <w:rPr>
          <w:b/>
          <w:bCs/>
        </w:rPr>
        <w:t>393</w:t>
      </w:r>
    </w:p>
    <w:p w:rsidR="004603F1" w:rsidRDefault="004603F1">
      <w:pPr>
        <w:shd w:val="clear" w:color="auto" w:fill="FFFFFF"/>
        <w:spacing w:before="228"/>
        <w:ind w:right="2"/>
        <w:jc w:val="right"/>
        <w:sectPr w:rsidR="004603F1">
          <w:pgSz w:w="11909" w:h="16834"/>
          <w:pgMar w:top="1440" w:right="2750" w:bottom="720" w:left="2765" w:header="720" w:footer="720" w:gutter="0"/>
          <w:cols w:space="60"/>
          <w:noEndnote/>
        </w:sectPr>
      </w:pPr>
    </w:p>
    <w:p w:rsidR="004603F1" w:rsidRDefault="00177921">
      <w:pPr>
        <w:shd w:val="clear" w:color="auto" w:fill="FFFFFF"/>
        <w:spacing w:line="214" w:lineRule="exact"/>
        <w:ind w:left="2" w:right="38" w:firstLine="288"/>
        <w:jc w:val="both"/>
      </w:pPr>
      <w:r>
        <w:rPr>
          <w:rFonts w:eastAsia="Times New Roman"/>
          <w:b/>
          <w:bCs/>
          <w:i/>
          <w:iCs/>
        </w:rPr>
        <w:t xml:space="preserve">Пелипас В.Е., Соломонидина И.О. </w:t>
      </w:r>
      <w:r>
        <w:rPr>
          <w:rFonts w:eastAsia="Times New Roman"/>
          <w:b/>
          <w:bCs/>
        </w:rPr>
        <w:t>Обзор зарубежной антинарко</w:t>
      </w:r>
      <w:r>
        <w:rPr>
          <w:rFonts w:eastAsia="Times New Roman"/>
          <w:b/>
          <w:bCs/>
        </w:rPr>
        <w:softHyphen/>
      </w:r>
      <w:r>
        <w:rPr>
          <w:rFonts w:eastAsia="Times New Roman"/>
          <w:b/>
          <w:bCs/>
          <w:spacing w:val="-3"/>
        </w:rPr>
        <w:t xml:space="preserve">тической политики // Лекции по наркологии / под ред. Н. Н. Иванца. — </w:t>
      </w:r>
      <w:r>
        <w:rPr>
          <w:rFonts w:eastAsia="Times New Roman"/>
          <w:b/>
          <w:bCs/>
        </w:rPr>
        <w:t>М., 2000.</w:t>
      </w:r>
    </w:p>
    <w:p w:rsidR="004603F1" w:rsidRDefault="00177921">
      <w:pPr>
        <w:shd w:val="clear" w:color="auto" w:fill="FFFFFF"/>
        <w:spacing w:line="214" w:lineRule="exact"/>
        <w:ind w:left="10" w:right="38" w:firstLine="278"/>
        <w:jc w:val="both"/>
      </w:pPr>
      <w:r>
        <w:rPr>
          <w:rFonts w:eastAsia="Times New Roman"/>
          <w:b/>
          <w:bCs/>
          <w:i/>
          <w:iCs/>
        </w:rPr>
        <w:t xml:space="preserve">Первин Л., Джон О. </w:t>
      </w:r>
      <w:r>
        <w:rPr>
          <w:rFonts w:eastAsia="Times New Roman"/>
          <w:b/>
          <w:bCs/>
        </w:rPr>
        <w:t>Психология личности: теория и исследова</w:t>
      </w:r>
      <w:r>
        <w:rPr>
          <w:rFonts w:eastAsia="Times New Roman"/>
          <w:b/>
          <w:bCs/>
        </w:rPr>
        <w:softHyphen/>
        <w:t>ния. — М., 2001.</w:t>
      </w:r>
    </w:p>
    <w:p w:rsidR="004603F1" w:rsidRDefault="00177921">
      <w:pPr>
        <w:shd w:val="clear" w:color="auto" w:fill="FFFFFF"/>
        <w:spacing w:line="214" w:lineRule="exact"/>
        <w:ind w:left="10" w:right="36" w:firstLine="278"/>
        <w:jc w:val="both"/>
      </w:pPr>
      <w:r>
        <w:rPr>
          <w:rFonts w:eastAsia="Times New Roman"/>
          <w:b/>
          <w:bCs/>
          <w:i/>
          <w:iCs/>
          <w:spacing w:val="-4"/>
        </w:rPr>
        <w:t xml:space="preserve">Плужников И. В. </w:t>
      </w:r>
      <w:r>
        <w:rPr>
          <w:rFonts w:eastAsia="Times New Roman"/>
          <w:b/>
          <w:bCs/>
          <w:spacing w:val="-4"/>
        </w:rPr>
        <w:t>Эмоциональный интеллект при аффективных рас</w:t>
      </w:r>
      <w:r>
        <w:rPr>
          <w:rFonts w:eastAsia="Times New Roman"/>
          <w:b/>
          <w:bCs/>
          <w:spacing w:val="-4"/>
        </w:rPr>
        <w:softHyphen/>
      </w:r>
      <w:r>
        <w:rPr>
          <w:rFonts w:eastAsia="Times New Roman"/>
          <w:b/>
          <w:bCs/>
          <w:spacing w:val="-2"/>
        </w:rPr>
        <w:t>стройствах: автореф. дис. ... канд. психол. наук. — М., 2010.</w:t>
      </w:r>
    </w:p>
    <w:p w:rsidR="004603F1" w:rsidRDefault="00177921">
      <w:pPr>
        <w:shd w:val="clear" w:color="auto" w:fill="FFFFFF"/>
        <w:spacing w:line="214" w:lineRule="exact"/>
        <w:ind w:left="295"/>
      </w:pPr>
      <w:r>
        <w:rPr>
          <w:rFonts w:eastAsia="Times New Roman"/>
          <w:b/>
          <w:bCs/>
          <w:i/>
          <w:iCs/>
        </w:rPr>
        <w:t xml:space="preserve">Полищук Ю.И. </w:t>
      </w:r>
      <w:r>
        <w:rPr>
          <w:rFonts w:eastAsia="Times New Roman"/>
          <w:b/>
          <w:bCs/>
        </w:rPr>
        <w:t>Духовное измерение в психиатрии. — М., 2010.</w:t>
      </w:r>
    </w:p>
    <w:p w:rsidR="004603F1" w:rsidRDefault="00177921">
      <w:pPr>
        <w:shd w:val="clear" w:color="auto" w:fill="FFFFFF"/>
        <w:spacing w:before="2" w:line="214" w:lineRule="exact"/>
        <w:ind w:right="31" w:firstLine="290"/>
        <w:jc w:val="both"/>
      </w:pPr>
      <w:r>
        <w:rPr>
          <w:rFonts w:eastAsia="Times New Roman"/>
          <w:b/>
          <w:bCs/>
          <w:i/>
          <w:iCs/>
          <w:spacing w:val="-1"/>
        </w:rPr>
        <w:t xml:space="preserve">Полмайер Г. </w:t>
      </w:r>
      <w:r>
        <w:rPr>
          <w:rFonts w:eastAsia="Times New Roman"/>
          <w:b/>
          <w:bCs/>
          <w:spacing w:val="-1"/>
        </w:rPr>
        <w:t>Психоаналитическая теория депрессии // Энциклопе</w:t>
      </w:r>
      <w:r>
        <w:rPr>
          <w:rFonts w:eastAsia="Times New Roman"/>
          <w:b/>
          <w:bCs/>
          <w:spacing w:val="-1"/>
        </w:rPr>
        <w:softHyphen/>
      </w:r>
      <w:r>
        <w:rPr>
          <w:rFonts w:eastAsia="Times New Roman"/>
          <w:b/>
          <w:bCs/>
        </w:rPr>
        <w:t>дия глубинной психологии. — М., 1998.</w:t>
      </w:r>
    </w:p>
    <w:p w:rsidR="004603F1" w:rsidRDefault="00177921">
      <w:pPr>
        <w:shd w:val="clear" w:color="auto" w:fill="FFFFFF"/>
        <w:spacing w:line="214" w:lineRule="exact"/>
        <w:ind w:left="14" w:right="31" w:firstLine="276"/>
        <w:jc w:val="both"/>
      </w:pPr>
      <w:r>
        <w:rPr>
          <w:rFonts w:eastAsia="Times New Roman"/>
          <w:b/>
          <w:bCs/>
          <w:i/>
          <w:iCs/>
          <w:spacing w:val="-2"/>
        </w:rPr>
        <w:t xml:space="preserve">Полунина А. Г. </w:t>
      </w:r>
      <w:r>
        <w:rPr>
          <w:rFonts w:eastAsia="Times New Roman"/>
          <w:b/>
          <w:bCs/>
          <w:spacing w:val="-2"/>
        </w:rPr>
        <w:t>Неврологические и нейропсихологические наруше</w:t>
      </w:r>
      <w:r>
        <w:rPr>
          <w:rFonts w:eastAsia="Times New Roman"/>
          <w:b/>
          <w:bCs/>
          <w:spacing w:val="-2"/>
        </w:rPr>
        <w:softHyphen/>
      </w:r>
      <w:r>
        <w:rPr>
          <w:rFonts w:eastAsia="Times New Roman"/>
          <w:b/>
          <w:bCs/>
        </w:rPr>
        <w:t>ния у больных героиновой наркоманией: автореф. дис. ... канд. мед. наук. — М., 2002.</w:t>
      </w:r>
    </w:p>
    <w:p w:rsidR="004603F1" w:rsidRDefault="00177921">
      <w:pPr>
        <w:shd w:val="clear" w:color="auto" w:fill="FFFFFF"/>
        <w:spacing w:before="2" w:line="214" w:lineRule="exact"/>
        <w:ind w:left="14" w:right="22" w:firstLine="276"/>
        <w:jc w:val="both"/>
      </w:pPr>
      <w:r>
        <w:rPr>
          <w:rFonts w:eastAsia="Times New Roman"/>
          <w:b/>
          <w:bCs/>
          <w:i/>
          <w:iCs/>
          <w:spacing w:val="-2"/>
        </w:rPr>
        <w:t xml:space="preserve">Поляков Ю. Ф. </w:t>
      </w:r>
      <w:r>
        <w:rPr>
          <w:rFonts w:eastAsia="Times New Roman"/>
          <w:b/>
          <w:bCs/>
          <w:spacing w:val="-2"/>
        </w:rPr>
        <w:t>Проблемы и перспективы экспериментально-</w:t>
      </w:r>
      <w:r>
        <w:rPr>
          <w:rFonts w:eastAsia="Times New Roman"/>
          <w:b/>
          <w:bCs/>
          <w:spacing w:val="-1"/>
        </w:rPr>
        <w:t>психологических исследований шизофрении // Экспериментально-</w:t>
      </w:r>
      <w:r>
        <w:rPr>
          <w:rFonts w:eastAsia="Times New Roman"/>
          <w:b/>
          <w:bCs/>
          <w:spacing w:val="-2"/>
        </w:rPr>
        <w:t xml:space="preserve">психологические исследования патологии психической деятельности </w:t>
      </w:r>
      <w:r>
        <w:rPr>
          <w:rFonts w:eastAsia="Times New Roman"/>
          <w:b/>
          <w:bCs/>
        </w:rPr>
        <w:t>при шизофрении / под ред. Ю.Ф.Полякова. — М., 1982.</w:t>
      </w:r>
    </w:p>
    <w:p w:rsidR="004603F1" w:rsidRDefault="00177921">
      <w:pPr>
        <w:shd w:val="clear" w:color="auto" w:fill="FFFFFF"/>
        <w:spacing w:line="214" w:lineRule="exact"/>
        <w:ind w:left="12" w:right="26" w:firstLine="286"/>
        <w:jc w:val="both"/>
      </w:pPr>
      <w:r>
        <w:rPr>
          <w:rFonts w:eastAsia="Times New Roman"/>
          <w:b/>
          <w:bCs/>
          <w:i/>
          <w:iCs/>
          <w:spacing w:val="-3"/>
        </w:rPr>
        <w:t xml:space="preserve">Поляков Ю. Ф. </w:t>
      </w:r>
      <w:r>
        <w:rPr>
          <w:rFonts w:eastAsia="Times New Roman"/>
          <w:b/>
          <w:bCs/>
          <w:spacing w:val="-3"/>
        </w:rPr>
        <w:t>Патология познавательной деятельности при шизо</w:t>
      </w:r>
      <w:r>
        <w:rPr>
          <w:rFonts w:eastAsia="Times New Roman"/>
          <w:b/>
          <w:bCs/>
          <w:spacing w:val="-3"/>
        </w:rPr>
        <w:softHyphen/>
      </w:r>
      <w:r>
        <w:rPr>
          <w:rFonts w:eastAsia="Times New Roman"/>
          <w:b/>
          <w:bCs/>
        </w:rPr>
        <w:t>френии. — М., 1974.</w:t>
      </w:r>
    </w:p>
    <w:p w:rsidR="004603F1" w:rsidRDefault="00177921">
      <w:pPr>
        <w:shd w:val="clear" w:color="auto" w:fill="FFFFFF"/>
        <w:spacing w:line="214" w:lineRule="exact"/>
        <w:ind w:left="10" w:right="12" w:firstLine="286"/>
        <w:jc w:val="both"/>
      </w:pPr>
      <w:r>
        <w:rPr>
          <w:rFonts w:eastAsia="Times New Roman"/>
          <w:b/>
          <w:bCs/>
          <w:i/>
          <w:iCs/>
          <w:spacing w:val="-1"/>
        </w:rPr>
        <w:t xml:space="preserve">Попов Ю. В., Вид В.Д. </w:t>
      </w:r>
      <w:r>
        <w:rPr>
          <w:rFonts w:eastAsia="Times New Roman"/>
          <w:b/>
          <w:bCs/>
          <w:spacing w:val="-1"/>
        </w:rPr>
        <w:t xml:space="preserve">Шизофрения. Практический комментарий к </w:t>
      </w:r>
      <w:r>
        <w:rPr>
          <w:rFonts w:eastAsia="Times New Roman"/>
          <w:b/>
          <w:bCs/>
          <w:spacing w:val="-3"/>
          <w:lang w:val="en-US"/>
        </w:rPr>
        <w:t xml:space="preserve">V </w:t>
      </w:r>
      <w:r>
        <w:rPr>
          <w:rFonts w:eastAsia="Times New Roman"/>
          <w:b/>
          <w:bCs/>
          <w:spacing w:val="-3"/>
        </w:rPr>
        <w:t xml:space="preserve">главе МКБ-10 // Психиатрия и психофармакология. — 1999. — </w:t>
      </w:r>
      <w:r>
        <w:rPr>
          <w:rFonts w:eastAsia="Times New Roman"/>
          <w:b/>
          <w:bCs/>
          <w:smallCaps/>
          <w:spacing w:val="-3"/>
          <w:lang w:val="en-US"/>
        </w:rPr>
        <w:t xml:space="preserve">Nq </w:t>
      </w:r>
      <w:r>
        <w:rPr>
          <w:rFonts w:eastAsia="Times New Roman"/>
          <w:b/>
          <w:bCs/>
          <w:spacing w:val="-3"/>
        </w:rPr>
        <w:t>1.</w:t>
      </w:r>
    </w:p>
    <w:p w:rsidR="004603F1" w:rsidRDefault="00177921">
      <w:pPr>
        <w:shd w:val="clear" w:color="auto" w:fill="FFFFFF"/>
        <w:spacing w:line="214" w:lineRule="exact"/>
        <w:ind w:left="12" w:right="22" w:firstLine="283"/>
        <w:jc w:val="both"/>
      </w:pPr>
      <w:r>
        <w:rPr>
          <w:rFonts w:eastAsia="Times New Roman"/>
          <w:b/>
          <w:bCs/>
          <w:i/>
          <w:iCs/>
          <w:spacing w:val="-2"/>
        </w:rPr>
        <w:t xml:space="preserve">Прихожан А. М. </w:t>
      </w:r>
      <w:r>
        <w:rPr>
          <w:rFonts w:eastAsia="Times New Roman"/>
          <w:b/>
          <w:bCs/>
          <w:spacing w:val="-2"/>
        </w:rPr>
        <w:t>Тревожность у детей и подростков: психологиче</w:t>
      </w:r>
      <w:r>
        <w:rPr>
          <w:rFonts w:eastAsia="Times New Roman"/>
          <w:b/>
          <w:bCs/>
          <w:spacing w:val="-2"/>
        </w:rPr>
        <w:softHyphen/>
        <w:t>ская природа и возрастная динамика. — М.; Воронеж, 2000.</w:t>
      </w:r>
    </w:p>
    <w:p w:rsidR="004603F1" w:rsidRDefault="00177921">
      <w:pPr>
        <w:shd w:val="clear" w:color="auto" w:fill="FFFFFF"/>
        <w:spacing w:line="214" w:lineRule="exact"/>
        <w:ind w:left="300"/>
      </w:pPr>
      <w:r>
        <w:rPr>
          <w:rFonts w:eastAsia="Times New Roman"/>
          <w:b/>
          <w:bCs/>
          <w:spacing w:val="-2"/>
        </w:rPr>
        <w:t>Психиатрия / под ред. Р. Шейдера. — М., 1998.</w:t>
      </w:r>
    </w:p>
    <w:p w:rsidR="004603F1" w:rsidRDefault="00177921">
      <w:pPr>
        <w:shd w:val="clear" w:color="auto" w:fill="FFFFFF"/>
        <w:spacing w:line="214" w:lineRule="exact"/>
        <w:ind w:left="14" w:right="22" w:firstLine="288"/>
        <w:jc w:val="both"/>
      </w:pPr>
      <w:r>
        <w:rPr>
          <w:rFonts w:eastAsia="Times New Roman"/>
          <w:b/>
          <w:bCs/>
          <w:spacing w:val="-4"/>
        </w:rPr>
        <w:t>Психиатрия. Справочник практического врача / под ред. А. Г. Гоф</w:t>
      </w:r>
      <w:r>
        <w:rPr>
          <w:rFonts w:eastAsia="Times New Roman"/>
          <w:b/>
          <w:bCs/>
          <w:spacing w:val="-4"/>
        </w:rPr>
        <w:softHyphen/>
      </w:r>
      <w:r>
        <w:rPr>
          <w:rFonts w:eastAsia="Times New Roman"/>
          <w:b/>
          <w:bCs/>
        </w:rPr>
        <w:t>мана. — М., 2010.</w:t>
      </w:r>
    </w:p>
    <w:p w:rsidR="004603F1" w:rsidRDefault="00177921">
      <w:pPr>
        <w:shd w:val="clear" w:color="auto" w:fill="FFFFFF"/>
        <w:spacing w:line="214" w:lineRule="exact"/>
        <w:ind w:left="17" w:right="12" w:firstLine="283"/>
        <w:jc w:val="both"/>
      </w:pPr>
      <w:r>
        <w:rPr>
          <w:rFonts w:eastAsia="Times New Roman"/>
          <w:b/>
          <w:bCs/>
        </w:rPr>
        <w:t>Психологические особенности наркоманов периода взросления / под ред. С.В.Березина, К.С.Лисецкого. — Самара, 1998.</w:t>
      </w:r>
    </w:p>
    <w:p w:rsidR="004603F1" w:rsidRDefault="00177921">
      <w:pPr>
        <w:shd w:val="clear" w:color="auto" w:fill="FFFFFF"/>
        <w:spacing w:line="214" w:lineRule="exact"/>
        <w:ind w:left="302"/>
      </w:pPr>
      <w:r>
        <w:rPr>
          <w:rFonts w:eastAsia="Times New Roman"/>
          <w:b/>
          <w:bCs/>
          <w:i/>
          <w:iCs/>
        </w:rPr>
        <w:t xml:space="preserve">Пятницкая И.Н. </w:t>
      </w:r>
      <w:r>
        <w:rPr>
          <w:rFonts w:eastAsia="Times New Roman"/>
          <w:b/>
          <w:bCs/>
        </w:rPr>
        <w:t>Наркомании. — М., 1994.</w:t>
      </w:r>
    </w:p>
    <w:p w:rsidR="004603F1" w:rsidRDefault="00177921">
      <w:pPr>
        <w:shd w:val="clear" w:color="auto" w:fill="FFFFFF"/>
        <w:spacing w:line="214" w:lineRule="exact"/>
        <w:ind w:left="2" w:right="10" w:firstLine="290"/>
        <w:jc w:val="both"/>
      </w:pPr>
      <w:r>
        <w:rPr>
          <w:rFonts w:eastAsia="Times New Roman"/>
          <w:b/>
          <w:bCs/>
          <w:i/>
          <w:iCs/>
        </w:rPr>
        <w:t xml:space="preserve">Радинова М.С., Кутеева А.Н. </w:t>
      </w:r>
      <w:r>
        <w:rPr>
          <w:rFonts w:eastAsia="Times New Roman"/>
          <w:b/>
          <w:bCs/>
        </w:rPr>
        <w:t>Влияние реабилитационно-профи-</w:t>
      </w:r>
      <w:r>
        <w:rPr>
          <w:rFonts w:eastAsia="Times New Roman"/>
          <w:b/>
          <w:bCs/>
          <w:spacing w:val="-4"/>
        </w:rPr>
        <w:t xml:space="preserve">лактических мероприятий на формирование ценностных ориентации у </w:t>
      </w:r>
      <w:r>
        <w:rPr>
          <w:rFonts w:eastAsia="Times New Roman"/>
          <w:b/>
          <w:bCs/>
          <w:spacing w:val="-3"/>
        </w:rPr>
        <w:t xml:space="preserve">несовершеннолетних, злоупотребляющих ПАВ // Психология здоровья. </w:t>
      </w:r>
      <w:r>
        <w:rPr>
          <w:rFonts w:eastAsia="Times New Roman"/>
          <w:b/>
          <w:bCs/>
        </w:rPr>
        <w:t>Мат. конф. — 2011.</w:t>
      </w:r>
    </w:p>
    <w:p w:rsidR="004603F1" w:rsidRDefault="00177921">
      <w:pPr>
        <w:shd w:val="clear" w:color="auto" w:fill="FFFFFF"/>
        <w:spacing w:before="2" w:line="214" w:lineRule="exact"/>
        <w:ind w:left="17" w:right="14" w:firstLine="286"/>
        <w:jc w:val="both"/>
      </w:pPr>
      <w:r>
        <w:rPr>
          <w:rFonts w:eastAsia="Times New Roman"/>
          <w:b/>
          <w:bCs/>
          <w:i/>
          <w:iCs/>
          <w:spacing w:val="-2"/>
        </w:rPr>
        <w:t xml:space="preserve">Радченко А. Ф. </w:t>
      </w:r>
      <w:r>
        <w:rPr>
          <w:rFonts w:eastAsia="Times New Roman"/>
          <w:b/>
          <w:bCs/>
          <w:spacing w:val="-2"/>
        </w:rPr>
        <w:t>Конституционально-личностные особенности боль</w:t>
      </w:r>
      <w:r>
        <w:rPr>
          <w:rFonts w:eastAsia="Times New Roman"/>
          <w:b/>
          <w:bCs/>
          <w:spacing w:val="-2"/>
        </w:rPr>
        <w:softHyphen/>
        <w:t>ных наркоманией: автореф. дис. ... канд. мед. наук. — М., 1989.</w:t>
      </w:r>
    </w:p>
    <w:p w:rsidR="004603F1" w:rsidRDefault="00177921">
      <w:pPr>
        <w:shd w:val="clear" w:color="auto" w:fill="FFFFFF"/>
        <w:spacing w:line="214" w:lineRule="exact"/>
        <w:ind w:left="17" w:right="14" w:firstLine="281"/>
        <w:jc w:val="both"/>
      </w:pPr>
      <w:r>
        <w:rPr>
          <w:rFonts w:eastAsia="Times New Roman"/>
          <w:b/>
          <w:bCs/>
          <w:i/>
          <w:iCs/>
          <w:spacing w:val="-3"/>
        </w:rPr>
        <w:t xml:space="preserve">Романова О. Л. </w:t>
      </w:r>
      <w:r>
        <w:rPr>
          <w:rFonts w:eastAsia="Times New Roman"/>
          <w:b/>
          <w:bCs/>
          <w:spacing w:val="-3"/>
        </w:rPr>
        <w:t>Методологические аспекты первичной профилакти</w:t>
      </w:r>
      <w:r>
        <w:rPr>
          <w:rFonts w:eastAsia="Times New Roman"/>
          <w:b/>
          <w:bCs/>
          <w:spacing w:val="-3"/>
        </w:rPr>
        <w:softHyphen/>
      </w:r>
      <w:r>
        <w:rPr>
          <w:rFonts w:eastAsia="Times New Roman"/>
          <w:b/>
          <w:bCs/>
          <w:spacing w:val="-1"/>
        </w:rPr>
        <w:t>ки зависимости от психоактивных веществ у детей // Вопр. нарколо</w:t>
      </w:r>
      <w:r>
        <w:rPr>
          <w:rFonts w:eastAsia="Times New Roman"/>
          <w:b/>
          <w:bCs/>
          <w:spacing w:val="-1"/>
        </w:rPr>
        <w:softHyphen/>
      </w:r>
      <w:r>
        <w:rPr>
          <w:rFonts w:eastAsia="Times New Roman"/>
          <w:b/>
          <w:bCs/>
        </w:rPr>
        <w:t>гии. — 1994. — № 1.</w:t>
      </w:r>
    </w:p>
    <w:p w:rsidR="004603F1" w:rsidRDefault="00177921">
      <w:pPr>
        <w:shd w:val="clear" w:color="auto" w:fill="FFFFFF"/>
        <w:spacing w:line="214" w:lineRule="exact"/>
        <w:ind w:left="17" w:firstLine="283"/>
        <w:jc w:val="both"/>
      </w:pPr>
      <w:r>
        <w:rPr>
          <w:rFonts w:eastAsia="Times New Roman"/>
          <w:b/>
          <w:bCs/>
          <w:i/>
          <w:iCs/>
          <w:spacing w:val="-2"/>
        </w:rPr>
        <w:t>Ротштейн В. Г.</w:t>
      </w:r>
      <w:r>
        <w:rPr>
          <w:rFonts w:eastAsia="Times New Roman"/>
          <w:b/>
          <w:bCs/>
          <w:spacing w:val="-2"/>
        </w:rPr>
        <w:t xml:space="preserve">, </w:t>
      </w:r>
      <w:r>
        <w:rPr>
          <w:rFonts w:eastAsia="Times New Roman"/>
          <w:b/>
          <w:bCs/>
          <w:i/>
          <w:iCs/>
          <w:spacing w:val="-2"/>
        </w:rPr>
        <w:t>Богдан М. Н.</w:t>
      </w:r>
      <w:r>
        <w:rPr>
          <w:rFonts w:eastAsia="Times New Roman"/>
          <w:b/>
          <w:bCs/>
          <w:spacing w:val="-2"/>
        </w:rPr>
        <w:t xml:space="preserve">, </w:t>
      </w:r>
      <w:r>
        <w:rPr>
          <w:rFonts w:eastAsia="Times New Roman"/>
          <w:b/>
          <w:bCs/>
          <w:i/>
          <w:iCs/>
          <w:spacing w:val="-2"/>
        </w:rPr>
        <w:t xml:space="preserve">Суэтин М. Е. </w:t>
      </w:r>
      <w:r>
        <w:rPr>
          <w:rFonts w:eastAsia="Times New Roman"/>
          <w:b/>
          <w:bCs/>
          <w:spacing w:val="-2"/>
        </w:rPr>
        <w:t xml:space="preserve">Теоретический аспект эпидемиологии тревожных и аффективных расстройств // Психиатрия </w:t>
      </w:r>
      <w:r>
        <w:rPr>
          <w:rFonts w:eastAsia="Times New Roman"/>
          <w:b/>
          <w:bCs/>
        </w:rPr>
        <w:t>и психофармакотерапия. — 2005. — № 2.</w:t>
      </w:r>
    </w:p>
    <w:p w:rsidR="004603F1" w:rsidRDefault="00177921">
      <w:pPr>
        <w:shd w:val="clear" w:color="auto" w:fill="FFFFFF"/>
        <w:spacing w:line="214" w:lineRule="exact"/>
        <w:ind w:left="17" w:right="7" w:firstLine="281"/>
        <w:jc w:val="both"/>
      </w:pPr>
      <w:r>
        <w:rPr>
          <w:rFonts w:eastAsia="Times New Roman"/>
          <w:b/>
          <w:bCs/>
          <w:i/>
          <w:iCs/>
          <w:spacing w:val="-3"/>
        </w:rPr>
        <w:t xml:space="preserve">Рубаник Ю. Т. </w:t>
      </w:r>
      <w:r>
        <w:rPr>
          <w:rFonts w:eastAsia="Times New Roman"/>
          <w:b/>
          <w:bCs/>
          <w:spacing w:val="-3"/>
        </w:rPr>
        <w:t>Системное мышление как искусство правдивой кра</w:t>
      </w:r>
      <w:r>
        <w:rPr>
          <w:rFonts w:eastAsia="Times New Roman"/>
          <w:b/>
          <w:bCs/>
          <w:spacing w:val="-3"/>
        </w:rPr>
        <w:softHyphen/>
        <w:t xml:space="preserve">соты // Предисловие к кн. Дж.О'Коннора и И. Макдермота «Искусство </w:t>
      </w:r>
      <w:r>
        <w:rPr>
          <w:rFonts w:eastAsia="Times New Roman"/>
          <w:b/>
          <w:bCs/>
        </w:rPr>
        <w:t>системного мышления». — М., 2006.</w:t>
      </w:r>
    </w:p>
    <w:p w:rsidR="004603F1" w:rsidRDefault="00177921">
      <w:pPr>
        <w:shd w:val="clear" w:color="auto" w:fill="FFFFFF"/>
        <w:spacing w:before="2" w:line="214" w:lineRule="exact"/>
        <w:ind w:left="310"/>
      </w:pPr>
      <w:r>
        <w:rPr>
          <w:rFonts w:eastAsia="Times New Roman"/>
          <w:b/>
          <w:bCs/>
          <w:spacing w:val="-2"/>
        </w:rPr>
        <w:t>Руководство по психиатрии / под ред. Г. В. Морозова. — М., 1988.</w:t>
      </w:r>
    </w:p>
    <w:p w:rsidR="004603F1" w:rsidRDefault="00177921">
      <w:pPr>
        <w:shd w:val="clear" w:color="auto" w:fill="FFFFFF"/>
        <w:spacing w:line="214" w:lineRule="exact"/>
        <w:ind w:left="17" w:right="12" w:firstLine="295"/>
        <w:jc w:val="both"/>
      </w:pPr>
      <w:r>
        <w:rPr>
          <w:rFonts w:eastAsia="Times New Roman"/>
          <w:b/>
          <w:bCs/>
          <w:i/>
          <w:iCs/>
        </w:rPr>
        <w:t xml:space="preserve">Савенко Ю. </w:t>
      </w:r>
      <w:r>
        <w:rPr>
          <w:rFonts w:eastAsia="Times New Roman"/>
          <w:b/>
          <w:bCs/>
        </w:rPr>
        <w:t xml:space="preserve">С, </w:t>
      </w:r>
      <w:r>
        <w:rPr>
          <w:rFonts w:eastAsia="Times New Roman"/>
          <w:b/>
          <w:bCs/>
          <w:i/>
          <w:iCs/>
        </w:rPr>
        <w:t xml:space="preserve">Виноградова Л. Н. </w:t>
      </w:r>
      <w:r>
        <w:rPr>
          <w:rFonts w:eastAsia="Times New Roman"/>
          <w:b/>
          <w:bCs/>
        </w:rPr>
        <w:t>Российская психиатрия: тенден</w:t>
      </w:r>
      <w:r>
        <w:rPr>
          <w:rFonts w:eastAsia="Times New Roman"/>
          <w:b/>
          <w:bCs/>
        </w:rPr>
        <w:softHyphen/>
      </w:r>
      <w:r>
        <w:rPr>
          <w:rFonts w:eastAsia="Times New Roman"/>
          <w:b/>
          <w:bCs/>
          <w:spacing w:val="-2"/>
        </w:rPr>
        <w:t>ции развития // Независимый психиатрич. журн. — 1996. — № 2.</w:t>
      </w:r>
    </w:p>
    <w:p w:rsidR="004603F1" w:rsidRDefault="00177921">
      <w:pPr>
        <w:shd w:val="clear" w:color="auto" w:fill="FFFFFF"/>
        <w:spacing w:line="214" w:lineRule="exact"/>
        <w:ind w:left="312"/>
      </w:pPr>
      <w:r>
        <w:rPr>
          <w:rFonts w:eastAsia="Times New Roman"/>
          <w:b/>
          <w:bCs/>
          <w:i/>
          <w:iCs/>
        </w:rPr>
        <w:t xml:space="preserve">Савина Е.А. </w:t>
      </w:r>
      <w:r>
        <w:rPr>
          <w:rFonts w:eastAsia="Times New Roman"/>
          <w:b/>
          <w:bCs/>
        </w:rPr>
        <w:t>Возвращение Кая. — М., 2006.</w:t>
      </w:r>
    </w:p>
    <w:p w:rsidR="004603F1" w:rsidRDefault="00177921">
      <w:pPr>
        <w:shd w:val="clear" w:color="auto" w:fill="FFFFFF"/>
        <w:spacing w:before="218"/>
        <w:ind w:left="22"/>
      </w:pPr>
      <w:r>
        <w:rPr>
          <w:b/>
          <w:bCs/>
        </w:rPr>
        <w:t>394</w:t>
      </w:r>
    </w:p>
    <w:p w:rsidR="004603F1" w:rsidRDefault="004603F1">
      <w:pPr>
        <w:shd w:val="clear" w:color="auto" w:fill="FFFFFF"/>
        <w:spacing w:before="218"/>
        <w:ind w:left="22"/>
        <w:sectPr w:rsidR="004603F1">
          <w:pgSz w:w="11909" w:h="16834"/>
          <w:pgMar w:top="1440" w:right="2753" w:bottom="720" w:left="2755" w:header="720" w:footer="720" w:gutter="0"/>
          <w:cols w:space="60"/>
          <w:noEndnote/>
        </w:sectPr>
      </w:pPr>
    </w:p>
    <w:p w:rsidR="004603F1" w:rsidRDefault="00177921">
      <w:pPr>
        <w:shd w:val="clear" w:color="auto" w:fill="FFFFFF"/>
        <w:spacing w:line="214" w:lineRule="exact"/>
        <w:ind w:left="2" w:right="14" w:firstLine="300"/>
        <w:jc w:val="both"/>
      </w:pPr>
      <w:r>
        <w:rPr>
          <w:rFonts w:eastAsia="Times New Roman"/>
          <w:i/>
          <w:iCs/>
        </w:rPr>
        <w:t xml:space="preserve">Савина Т.Д. </w:t>
      </w:r>
      <w:r>
        <w:rPr>
          <w:rFonts w:eastAsia="Times New Roman"/>
        </w:rPr>
        <w:t>Изменение характеристик произвольного внимания у больных шизофренией с разной степенью выраженности дефекта // Экспериментально-психологические исследования патологии психиче</w:t>
      </w:r>
      <w:r>
        <w:rPr>
          <w:rFonts w:eastAsia="Times New Roman"/>
        </w:rPr>
        <w:softHyphen/>
        <w:t>ской деятельности при шизофрении / под ред. Ю.Ф.Полякова. — М., 1982.</w:t>
      </w:r>
    </w:p>
    <w:p w:rsidR="004603F1" w:rsidRDefault="00177921">
      <w:pPr>
        <w:shd w:val="clear" w:color="auto" w:fill="FFFFFF"/>
        <w:spacing w:before="2" w:line="214" w:lineRule="exact"/>
        <w:ind w:right="14" w:firstLine="293"/>
        <w:jc w:val="both"/>
      </w:pPr>
      <w:r>
        <w:rPr>
          <w:rFonts w:eastAsia="Times New Roman"/>
          <w:i/>
          <w:iCs/>
        </w:rPr>
        <w:t xml:space="preserve">Савина Т.Д. </w:t>
      </w:r>
      <w:r>
        <w:rPr>
          <w:rFonts w:eastAsia="Times New Roman"/>
        </w:rPr>
        <w:t>Экспериментально-психологическое исследование из</w:t>
      </w:r>
      <w:r>
        <w:rPr>
          <w:rFonts w:eastAsia="Times New Roman"/>
        </w:rPr>
        <w:softHyphen/>
        <w:t>менений психической активности при шизофрении с разными типами дефекта // Журн. невропатол. и психиатр, им. С. С. Корсакова. — 1991. — №7.</w:t>
      </w:r>
    </w:p>
    <w:p w:rsidR="004603F1" w:rsidRDefault="00177921">
      <w:pPr>
        <w:shd w:val="clear" w:color="auto" w:fill="FFFFFF"/>
        <w:spacing w:before="2" w:line="214" w:lineRule="exact"/>
        <w:ind w:left="14" w:right="12" w:firstLine="283"/>
        <w:jc w:val="both"/>
      </w:pPr>
      <w:r>
        <w:rPr>
          <w:rFonts w:eastAsia="Times New Roman"/>
          <w:i/>
          <w:iCs/>
        </w:rPr>
        <w:t xml:space="preserve">Савина Т.Д., Орлова В.А., Трубников В.И., Саватеева Н.Ю., Одинцова С. А. </w:t>
      </w:r>
      <w:r>
        <w:rPr>
          <w:rFonts w:eastAsia="Times New Roman"/>
        </w:rPr>
        <w:t>Ригидность психических процессов в системе факторов предиспозиции к шизофрении // Соц. и клин, психиатр. — 2001. — № 3.</w:t>
      </w:r>
    </w:p>
    <w:p w:rsidR="004603F1" w:rsidRDefault="00177921">
      <w:pPr>
        <w:shd w:val="clear" w:color="auto" w:fill="FFFFFF"/>
        <w:spacing w:line="214" w:lineRule="exact"/>
        <w:ind w:left="10" w:right="22" w:firstLine="295"/>
        <w:jc w:val="both"/>
      </w:pPr>
      <w:r>
        <w:rPr>
          <w:rFonts w:eastAsia="Times New Roman"/>
          <w:i/>
          <w:iCs/>
        </w:rPr>
        <w:t xml:space="preserve">Самоукина Н. В. </w:t>
      </w:r>
      <w:r>
        <w:rPr>
          <w:rFonts w:eastAsia="Times New Roman"/>
        </w:rPr>
        <w:t>Симбиотические аспекты отношений между мате</w:t>
      </w:r>
      <w:r>
        <w:rPr>
          <w:rFonts w:eastAsia="Times New Roman"/>
        </w:rPr>
        <w:softHyphen/>
        <w:t>рью и ребенком // Вопр. психол. — 2000. — № 3.</w:t>
      </w:r>
    </w:p>
    <w:p w:rsidR="004603F1" w:rsidRDefault="00177921">
      <w:pPr>
        <w:shd w:val="clear" w:color="auto" w:fill="FFFFFF"/>
        <w:spacing w:line="214" w:lineRule="exact"/>
        <w:ind w:left="307"/>
      </w:pPr>
      <w:r>
        <w:rPr>
          <w:rFonts w:eastAsia="Times New Roman"/>
          <w:i/>
          <w:iCs/>
        </w:rPr>
        <w:t xml:space="preserve">Сафуанов Ф. С. </w:t>
      </w:r>
      <w:r>
        <w:rPr>
          <w:rFonts w:eastAsia="Times New Roman"/>
        </w:rPr>
        <w:t>Психология криминальной агрессии. — М., 2003.</w:t>
      </w:r>
    </w:p>
    <w:p w:rsidR="004603F1" w:rsidRDefault="00177921">
      <w:pPr>
        <w:shd w:val="clear" w:color="auto" w:fill="FFFFFF"/>
        <w:spacing w:line="214" w:lineRule="exact"/>
        <w:ind w:left="12" w:right="14" w:firstLine="293"/>
        <w:jc w:val="both"/>
      </w:pPr>
      <w:r>
        <w:rPr>
          <w:rFonts w:eastAsia="Times New Roman"/>
          <w:i/>
          <w:iCs/>
        </w:rPr>
        <w:t xml:space="preserve">Сафуанов Ф. С. </w:t>
      </w:r>
      <w:r>
        <w:rPr>
          <w:rFonts w:eastAsia="Times New Roman"/>
        </w:rPr>
        <w:t>Особенности смысловой регуляции восприятия при аномалиях личности // Вестн. Моск. ун-та. — 1990. — № 3.</w:t>
      </w:r>
    </w:p>
    <w:p w:rsidR="004603F1" w:rsidRDefault="00177921">
      <w:pPr>
        <w:shd w:val="clear" w:color="auto" w:fill="FFFFFF"/>
        <w:spacing w:line="214" w:lineRule="exact"/>
        <w:ind w:left="14" w:right="12" w:firstLine="293"/>
        <w:jc w:val="both"/>
      </w:pPr>
      <w:r>
        <w:rPr>
          <w:rFonts w:eastAsia="Times New Roman"/>
          <w:i/>
          <w:iCs/>
        </w:rPr>
        <w:t xml:space="preserve">Сафуанов Ф. С. </w:t>
      </w:r>
      <w:r>
        <w:rPr>
          <w:rFonts w:eastAsia="Times New Roman"/>
        </w:rPr>
        <w:t>Судебно-психологическая экспертиза в уголовном процессе. — М., 1998.</w:t>
      </w:r>
    </w:p>
    <w:p w:rsidR="004603F1" w:rsidRDefault="00177921">
      <w:pPr>
        <w:shd w:val="clear" w:color="auto" w:fill="FFFFFF"/>
        <w:spacing w:line="214" w:lineRule="exact"/>
        <w:ind w:left="307"/>
      </w:pPr>
      <w:r>
        <w:rPr>
          <w:rFonts w:eastAsia="Times New Roman"/>
          <w:i/>
          <w:iCs/>
        </w:rPr>
        <w:t xml:space="preserve">Селье Г. </w:t>
      </w:r>
      <w:r>
        <w:rPr>
          <w:rFonts w:eastAsia="Times New Roman"/>
        </w:rPr>
        <w:t>На уровне целого организма. — М., 1982.</w:t>
      </w:r>
    </w:p>
    <w:p w:rsidR="004603F1" w:rsidRDefault="00177921">
      <w:pPr>
        <w:shd w:val="clear" w:color="auto" w:fill="FFFFFF"/>
        <w:spacing w:line="214" w:lineRule="exact"/>
        <w:ind w:left="14" w:right="7" w:firstLine="283"/>
        <w:jc w:val="both"/>
      </w:pPr>
      <w:r>
        <w:rPr>
          <w:rFonts w:eastAsia="Times New Roman"/>
        </w:rPr>
        <w:t>Семейная психотерапия при нервных и психических заболеваниях / под ред. В. К. Мягер, Р. А. Зачепицкого. — Л., 1978.</w:t>
      </w:r>
    </w:p>
    <w:p w:rsidR="004603F1" w:rsidRDefault="00177921">
      <w:pPr>
        <w:shd w:val="clear" w:color="auto" w:fill="FFFFFF"/>
        <w:spacing w:line="214" w:lineRule="exact"/>
        <w:ind w:left="12" w:right="19" w:firstLine="132"/>
        <w:jc w:val="both"/>
      </w:pPr>
      <w:r>
        <w:rPr>
          <w:rFonts w:eastAsia="Times New Roman"/>
        </w:rPr>
        <w:t xml:space="preserve">„ </w:t>
      </w:r>
      <w:r>
        <w:rPr>
          <w:rFonts w:eastAsia="Times New Roman"/>
          <w:i/>
          <w:iCs/>
        </w:rPr>
        <w:t xml:space="preserve">Сирота Н.А. </w:t>
      </w:r>
      <w:r>
        <w:rPr>
          <w:rFonts w:eastAsia="Times New Roman"/>
        </w:rPr>
        <w:t>Клинико-психологические особенности гашиш</w:t>
      </w:r>
      <w:r>
        <w:rPr>
          <w:rFonts w:eastAsia="Times New Roman"/>
        </w:rPr>
        <w:softHyphen/>
        <w:t>ной наркомании в подростковом возрасте: автореф. дис. ... канд. мед. наук. — М., 1990.</w:t>
      </w:r>
    </w:p>
    <w:p w:rsidR="004603F1" w:rsidRDefault="00177921">
      <w:pPr>
        <w:shd w:val="clear" w:color="auto" w:fill="FFFFFF"/>
        <w:spacing w:line="214" w:lineRule="exact"/>
        <w:ind w:left="14" w:right="19" w:firstLine="286"/>
        <w:jc w:val="both"/>
      </w:pPr>
      <w:r>
        <w:rPr>
          <w:rFonts w:eastAsia="Times New Roman"/>
          <w:i/>
          <w:iCs/>
        </w:rPr>
        <w:t xml:space="preserve">Сирота Н.А., Ялтонский В.М., Хажилина И. И., Видерман Н. С. </w:t>
      </w:r>
      <w:r>
        <w:rPr>
          <w:rFonts w:eastAsia="Times New Roman"/>
        </w:rPr>
        <w:t>Профилактика наркоманий у подростков: от теории к практике. — М., 2001.</w:t>
      </w:r>
    </w:p>
    <w:p w:rsidR="004603F1" w:rsidRDefault="00177921">
      <w:pPr>
        <w:shd w:val="clear" w:color="auto" w:fill="FFFFFF"/>
        <w:spacing w:line="214" w:lineRule="exact"/>
        <w:ind w:left="17" w:right="14" w:firstLine="290"/>
        <w:jc w:val="both"/>
      </w:pPr>
      <w:r>
        <w:rPr>
          <w:rFonts w:eastAsia="Times New Roman"/>
          <w:i/>
          <w:iCs/>
        </w:rPr>
        <w:t xml:space="preserve">Сирота Н.А., Ялтонский В. М. </w:t>
      </w:r>
      <w:r>
        <w:rPr>
          <w:rFonts w:eastAsia="Times New Roman"/>
        </w:rPr>
        <w:t>Профилактика наркоманий и алко</w:t>
      </w:r>
      <w:r>
        <w:rPr>
          <w:rFonts w:eastAsia="Times New Roman"/>
        </w:rPr>
        <w:softHyphen/>
        <w:t>голизма. — М., 2009.</w:t>
      </w:r>
    </w:p>
    <w:p w:rsidR="004603F1" w:rsidRDefault="00177921">
      <w:pPr>
        <w:shd w:val="clear" w:color="auto" w:fill="FFFFFF"/>
        <w:spacing w:line="214" w:lineRule="exact"/>
        <w:ind w:left="12" w:right="12" w:firstLine="290"/>
        <w:jc w:val="both"/>
      </w:pPr>
      <w:r>
        <w:rPr>
          <w:rFonts w:eastAsia="Times New Roman"/>
          <w:i/>
          <w:iCs/>
        </w:rPr>
        <w:t xml:space="preserve">Смирнов Ю.Н., Пескин А. В. </w:t>
      </w:r>
      <w:r>
        <w:rPr>
          <w:rFonts w:eastAsia="Times New Roman"/>
        </w:rPr>
        <w:t>Состояние здоровья участников лик</w:t>
      </w:r>
      <w:r>
        <w:rPr>
          <w:rFonts w:eastAsia="Times New Roman"/>
        </w:rPr>
        <w:softHyphen/>
        <w:t>видации последствий аварии на Чернобыльской АЭС (аналитический обзор). — М., 1992.</w:t>
      </w:r>
    </w:p>
    <w:p w:rsidR="004603F1" w:rsidRDefault="00177921">
      <w:pPr>
        <w:shd w:val="clear" w:color="auto" w:fill="FFFFFF"/>
        <w:spacing w:line="214" w:lineRule="exact"/>
        <w:ind w:left="19" w:right="12" w:firstLine="290"/>
        <w:jc w:val="both"/>
      </w:pPr>
      <w:r>
        <w:rPr>
          <w:rFonts w:eastAsia="Times New Roman"/>
          <w:i/>
          <w:iCs/>
        </w:rPr>
        <w:t xml:space="preserve">Смулевич А. Б. </w:t>
      </w:r>
      <w:r>
        <w:rPr>
          <w:rFonts w:eastAsia="Times New Roman"/>
        </w:rPr>
        <w:t>Депрессии при соматических и психических заболе</w:t>
      </w:r>
      <w:r>
        <w:rPr>
          <w:rFonts w:eastAsia="Times New Roman"/>
        </w:rPr>
        <w:softHyphen/>
        <w:t>ваниях. — М., 2003.</w:t>
      </w:r>
    </w:p>
    <w:p w:rsidR="004603F1" w:rsidRDefault="00177921">
      <w:pPr>
        <w:shd w:val="clear" w:color="auto" w:fill="FFFFFF"/>
        <w:spacing w:line="214" w:lineRule="exact"/>
        <w:ind w:left="7" w:right="12" w:firstLine="305"/>
        <w:jc w:val="both"/>
      </w:pPr>
      <w:r>
        <w:rPr>
          <w:rFonts w:eastAsia="Times New Roman"/>
          <w:i/>
          <w:iCs/>
        </w:rPr>
        <w:t xml:space="preserve">Смулевич А. Б., Ротштейн В. Т., Козырев В. Н. и соавт. </w:t>
      </w:r>
      <w:r>
        <w:rPr>
          <w:rFonts w:eastAsia="Times New Roman"/>
        </w:rPr>
        <w:t>Эпидемио</w:t>
      </w:r>
      <w:r>
        <w:rPr>
          <w:rFonts w:eastAsia="Times New Roman"/>
        </w:rPr>
        <w:softHyphen/>
        <w:t>логическая характеристика больных с тревожно-фобическими расстрой</w:t>
      </w:r>
      <w:r>
        <w:rPr>
          <w:rFonts w:eastAsia="Times New Roman"/>
        </w:rPr>
        <w:softHyphen/>
        <w:t>ствами // Тревога и обсессии / под ред. А. Б. Смулевича. — М., 1998.</w:t>
      </w:r>
    </w:p>
    <w:p w:rsidR="004603F1" w:rsidRDefault="00177921">
      <w:pPr>
        <w:shd w:val="clear" w:color="auto" w:fill="FFFFFF"/>
        <w:spacing w:line="214" w:lineRule="exact"/>
        <w:ind w:left="41" w:right="12" w:firstLine="271"/>
        <w:jc w:val="both"/>
      </w:pPr>
      <w:r>
        <w:rPr>
          <w:rFonts w:eastAsia="Times New Roman"/>
          <w:i/>
          <w:iCs/>
        </w:rPr>
        <w:t xml:space="preserve">Соколова Е. Т. </w:t>
      </w:r>
      <w:r>
        <w:rPr>
          <w:rFonts w:eastAsia="Times New Roman"/>
        </w:rPr>
        <w:t>Мотивация и восприятие в норме и патологии. — М., 1976.</w:t>
      </w:r>
    </w:p>
    <w:p w:rsidR="004603F1" w:rsidRDefault="00177921">
      <w:pPr>
        <w:shd w:val="clear" w:color="auto" w:fill="FFFFFF"/>
        <w:spacing w:line="214" w:lineRule="exact"/>
        <w:ind w:left="19" w:right="10" w:firstLine="293"/>
        <w:jc w:val="both"/>
      </w:pPr>
      <w:r>
        <w:rPr>
          <w:rFonts w:eastAsia="Times New Roman"/>
          <w:i/>
          <w:iCs/>
        </w:rPr>
        <w:t xml:space="preserve">Соколова Е. Т. </w:t>
      </w:r>
      <w:r>
        <w:rPr>
          <w:rFonts w:eastAsia="Times New Roman"/>
        </w:rPr>
        <w:t>Самосознание и самооценка при аномалиях лично</w:t>
      </w:r>
      <w:r>
        <w:rPr>
          <w:rFonts w:eastAsia="Times New Roman"/>
        </w:rPr>
        <w:softHyphen/>
        <w:t>сти. — М., 1989.</w:t>
      </w:r>
    </w:p>
    <w:p w:rsidR="004603F1" w:rsidRDefault="00177921">
      <w:pPr>
        <w:shd w:val="clear" w:color="auto" w:fill="FFFFFF"/>
        <w:spacing w:line="214" w:lineRule="exact"/>
        <w:ind w:left="312"/>
      </w:pPr>
      <w:r>
        <w:rPr>
          <w:rFonts w:eastAsia="Times New Roman"/>
          <w:i/>
          <w:iCs/>
        </w:rPr>
        <w:t xml:space="preserve">Соколова Е. Т. </w:t>
      </w:r>
      <w:r>
        <w:rPr>
          <w:rFonts w:eastAsia="Times New Roman"/>
        </w:rPr>
        <w:t>Общая психотерапия. — М., 2001.</w:t>
      </w:r>
    </w:p>
    <w:p w:rsidR="004603F1" w:rsidRDefault="00177921">
      <w:pPr>
        <w:shd w:val="clear" w:color="auto" w:fill="FFFFFF"/>
        <w:spacing w:line="214" w:lineRule="exact"/>
        <w:ind w:left="22" w:firstLine="293"/>
        <w:jc w:val="both"/>
      </w:pPr>
      <w:r>
        <w:rPr>
          <w:rFonts w:eastAsia="Times New Roman"/>
          <w:i/>
          <w:iCs/>
        </w:rPr>
        <w:t xml:space="preserve">Соколова Е.Т., Бурлакова Н.С., Лэонтиу Ф. </w:t>
      </w:r>
      <w:r>
        <w:rPr>
          <w:rFonts w:eastAsia="Times New Roman"/>
        </w:rPr>
        <w:t>К обоснованию клинико-психологического изучения расстройства тендерной идентич</w:t>
      </w:r>
      <w:r>
        <w:rPr>
          <w:rFonts w:eastAsia="Times New Roman"/>
        </w:rPr>
        <w:softHyphen/>
        <w:t>ности // Вопр. психол. — 2001. — № 6.</w:t>
      </w:r>
    </w:p>
    <w:p w:rsidR="004603F1" w:rsidRDefault="00177921">
      <w:pPr>
        <w:shd w:val="clear" w:color="auto" w:fill="FFFFFF"/>
        <w:spacing w:line="214" w:lineRule="exact"/>
        <w:ind w:left="24" w:right="7" w:firstLine="290"/>
        <w:jc w:val="both"/>
      </w:pPr>
      <w:r>
        <w:rPr>
          <w:rFonts w:eastAsia="Times New Roman"/>
          <w:i/>
          <w:iCs/>
        </w:rPr>
        <w:t xml:space="preserve">Соколова Е. Т., Николаева В. В. </w:t>
      </w:r>
      <w:r>
        <w:rPr>
          <w:rFonts w:eastAsia="Times New Roman"/>
        </w:rPr>
        <w:t>Особенности личности при погра</w:t>
      </w:r>
      <w:r>
        <w:rPr>
          <w:rFonts w:eastAsia="Times New Roman"/>
        </w:rPr>
        <w:softHyphen/>
        <w:t>ничных расстройствах и соматических заболеваниях. — М., 1995.</w:t>
      </w:r>
    </w:p>
    <w:p w:rsidR="004603F1" w:rsidRDefault="00177921">
      <w:pPr>
        <w:shd w:val="clear" w:color="auto" w:fill="FFFFFF"/>
        <w:spacing w:before="228"/>
        <w:ind w:right="2"/>
        <w:jc w:val="right"/>
      </w:pPr>
      <w:r>
        <w:t>395</w:t>
      </w:r>
    </w:p>
    <w:p w:rsidR="004603F1" w:rsidRDefault="004603F1">
      <w:pPr>
        <w:shd w:val="clear" w:color="auto" w:fill="FFFFFF"/>
        <w:spacing w:before="228"/>
        <w:ind w:right="2"/>
        <w:jc w:val="right"/>
        <w:sectPr w:rsidR="004603F1">
          <w:pgSz w:w="11909" w:h="16834"/>
          <w:pgMar w:top="1440" w:right="2756" w:bottom="720" w:left="2755" w:header="720" w:footer="720" w:gutter="0"/>
          <w:cols w:space="60"/>
          <w:noEndnote/>
        </w:sectPr>
      </w:pPr>
    </w:p>
    <w:p w:rsidR="004603F1" w:rsidRDefault="00177921">
      <w:pPr>
        <w:shd w:val="clear" w:color="auto" w:fill="FFFFFF"/>
        <w:spacing w:line="214" w:lineRule="exact"/>
        <w:ind w:right="38" w:firstLine="298"/>
        <w:jc w:val="both"/>
      </w:pPr>
      <w:r>
        <w:rPr>
          <w:rFonts w:eastAsia="Times New Roman"/>
          <w:b/>
          <w:bCs/>
          <w:i/>
          <w:iCs/>
          <w:spacing w:val="-2"/>
        </w:rPr>
        <w:t xml:space="preserve">Соколова Е. Т., Федотова Е. О. </w:t>
      </w:r>
      <w:r>
        <w:rPr>
          <w:rFonts w:eastAsia="Times New Roman"/>
          <w:b/>
          <w:bCs/>
          <w:spacing w:val="-2"/>
        </w:rPr>
        <w:t>Влияние мотивационных конфлик</w:t>
      </w:r>
      <w:r>
        <w:rPr>
          <w:rFonts w:eastAsia="Times New Roman"/>
          <w:b/>
          <w:bCs/>
          <w:spacing w:val="-2"/>
        </w:rPr>
        <w:softHyphen/>
        <w:t>тов и когнитивной недифференцированности на устойчивость самоо</w:t>
      </w:r>
      <w:r>
        <w:rPr>
          <w:rFonts w:eastAsia="Times New Roman"/>
          <w:b/>
          <w:bCs/>
          <w:spacing w:val="-2"/>
        </w:rPr>
        <w:softHyphen/>
      </w:r>
      <w:r>
        <w:rPr>
          <w:rFonts w:eastAsia="Times New Roman"/>
          <w:b/>
          <w:bCs/>
        </w:rPr>
        <w:t>ценки. — М., 1986.</w:t>
      </w:r>
    </w:p>
    <w:p w:rsidR="004603F1" w:rsidRDefault="00177921">
      <w:pPr>
        <w:shd w:val="clear" w:color="auto" w:fill="FFFFFF"/>
        <w:spacing w:line="214" w:lineRule="exact"/>
        <w:ind w:left="10" w:right="34" w:firstLine="290"/>
        <w:jc w:val="both"/>
      </w:pPr>
      <w:r>
        <w:rPr>
          <w:rFonts w:eastAsia="Times New Roman"/>
          <w:b/>
          <w:bCs/>
          <w:i/>
          <w:iCs/>
          <w:spacing w:val="-1"/>
        </w:rPr>
        <w:t xml:space="preserve">Соколова Е. Т., Чечельницкая Е.П. </w:t>
      </w:r>
      <w:r>
        <w:rPr>
          <w:rFonts w:eastAsia="Times New Roman"/>
          <w:b/>
          <w:bCs/>
          <w:spacing w:val="-1"/>
        </w:rPr>
        <w:t xml:space="preserve">Психология нарциссизма. — М., </w:t>
      </w:r>
      <w:r>
        <w:rPr>
          <w:rFonts w:eastAsia="Times New Roman"/>
          <w:b/>
          <w:bCs/>
        </w:rPr>
        <w:t>2001.</w:t>
      </w:r>
    </w:p>
    <w:p w:rsidR="004603F1" w:rsidRDefault="00177921">
      <w:pPr>
        <w:shd w:val="clear" w:color="auto" w:fill="FFFFFF"/>
        <w:spacing w:line="214" w:lineRule="exact"/>
        <w:ind w:left="5" w:right="24" w:firstLine="288"/>
        <w:jc w:val="both"/>
      </w:pPr>
      <w:r>
        <w:rPr>
          <w:rFonts w:eastAsia="Times New Roman"/>
          <w:b/>
          <w:bCs/>
          <w:spacing w:val="-3"/>
        </w:rPr>
        <w:t xml:space="preserve">Социально-психологические исследования в психоневрологии / под </w:t>
      </w:r>
      <w:r>
        <w:rPr>
          <w:rFonts w:eastAsia="Times New Roman"/>
          <w:b/>
          <w:bCs/>
        </w:rPr>
        <w:t>ред. Е.Ф.Бажина. —Л., 1980.</w:t>
      </w:r>
    </w:p>
    <w:p w:rsidR="004603F1" w:rsidRDefault="00177921">
      <w:pPr>
        <w:shd w:val="clear" w:color="auto" w:fill="FFFFFF"/>
        <w:spacing w:line="214" w:lineRule="exact"/>
        <w:ind w:right="29" w:firstLine="302"/>
        <w:jc w:val="both"/>
      </w:pPr>
      <w:r>
        <w:rPr>
          <w:rFonts w:eastAsia="Times New Roman"/>
          <w:b/>
          <w:bCs/>
          <w:i/>
          <w:iCs/>
          <w:spacing w:val="-6"/>
        </w:rPr>
        <w:t xml:space="preserve">Снедков Е. В. </w:t>
      </w:r>
      <w:r>
        <w:rPr>
          <w:rFonts w:eastAsia="Times New Roman"/>
          <w:b/>
          <w:bCs/>
          <w:spacing w:val="-6"/>
        </w:rPr>
        <w:t xml:space="preserve">Боевая психическая травма (клинико-патогенетическая </w:t>
      </w:r>
      <w:r>
        <w:rPr>
          <w:rFonts w:eastAsia="Times New Roman"/>
          <w:b/>
          <w:bCs/>
          <w:spacing w:val="-3"/>
        </w:rPr>
        <w:t>динамика, диагностика, лечебно-реабилитационные принципы): авто-</w:t>
      </w:r>
      <w:r>
        <w:rPr>
          <w:rFonts w:eastAsia="Times New Roman"/>
          <w:b/>
          <w:bCs/>
        </w:rPr>
        <w:t>реф. дис. ... докт. мед. наук. — СПб., 1997.</w:t>
      </w:r>
    </w:p>
    <w:p w:rsidR="004603F1" w:rsidRDefault="00177921">
      <w:pPr>
        <w:shd w:val="clear" w:color="auto" w:fill="FFFFFF"/>
        <w:spacing w:line="214" w:lineRule="exact"/>
        <w:ind w:left="7" w:right="19" w:firstLine="295"/>
        <w:jc w:val="both"/>
      </w:pPr>
      <w:r>
        <w:rPr>
          <w:rFonts w:eastAsia="Times New Roman"/>
          <w:b/>
          <w:bCs/>
          <w:i/>
          <w:iCs/>
          <w:spacing w:val="-1"/>
        </w:rPr>
        <w:t xml:space="preserve">Степанова О. Н. </w:t>
      </w:r>
      <w:r>
        <w:rPr>
          <w:rFonts w:eastAsia="Times New Roman"/>
          <w:b/>
          <w:bCs/>
          <w:spacing w:val="-1"/>
        </w:rPr>
        <w:t xml:space="preserve">Комплексная полипрофессиональная помощь </w:t>
      </w:r>
      <w:r>
        <w:rPr>
          <w:rFonts w:eastAsia="Times New Roman"/>
          <w:b/>
          <w:bCs/>
        </w:rPr>
        <w:t xml:space="preserve">больным шизофренией и расстройствами шизофренического спектра </w:t>
      </w:r>
      <w:r>
        <w:rPr>
          <w:rFonts w:eastAsia="Times New Roman"/>
          <w:b/>
          <w:bCs/>
          <w:spacing w:val="-3"/>
        </w:rPr>
        <w:t>в отделении настойчивого (интенсивного) лечения в сообществе: авто-</w:t>
      </w:r>
      <w:r>
        <w:rPr>
          <w:rFonts w:eastAsia="Times New Roman"/>
          <w:b/>
          <w:bCs/>
        </w:rPr>
        <w:t>реф. дис. ... канд. мед. наук. — М., 2009.</w:t>
      </w:r>
    </w:p>
    <w:p w:rsidR="004603F1" w:rsidRDefault="00177921">
      <w:pPr>
        <w:shd w:val="clear" w:color="auto" w:fill="FFFFFF"/>
        <w:spacing w:line="214" w:lineRule="exact"/>
        <w:ind w:left="305"/>
      </w:pPr>
      <w:r>
        <w:rPr>
          <w:rFonts w:eastAsia="Times New Roman"/>
          <w:b/>
          <w:bCs/>
          <w:i/>
          <w:iCs/>
          <w:spacing w:val="-1"/>
        </w:rPr>
        <w:t xml:space="preserve">Сухарев А. В. </w:t>
      </w:r>
      <w:r>
        <w:rPr>
          <w:rFonts w:eastAsia="Times New Roman"/>
          <w:b/>
          <w:bCs/>
          <w:spacing w:val="-1"/>
        </w:rPr>
        <w:t>Наркотическая экзотика. — М., 2000.</w:t>
      </w:r>
    </w:p>
    <w:p w:rsidR="004603F1" w:rsidRDefault="00177921">
      <w:pPr>
        <w:shd w:val="clear" w:color="auto" w:fill="FFFFFF"/>
        <w:spacing w:line="214" w:lineRule="exact"/>
        <w:ind w:left="2" w:right="26" w:firstLine="302"/>
        <w:jc w:val="both"/>
      </w:pPr>
      <w:r>
        <w:rPr>
          <w:rFonts w:eastAsia="Times New Roman"/>
          <w:b/>
          <w:bCs/>
          <w:i/>
          <w:iCs/>
          <w:spacing w:val="-2"/>
        </w:rPr>
        <w:t xml:space="preserve">Сэбшин Э. </w:t>
      </w:r>
      <w:r>
        <w:rPr>
          <w:rFonts w:eastAsia="Times New Roman"/>
          <w:b/>
          <w:bCs/>
          <w:spacing w:val="-2"/>
        </w:rPr>
        <w:t>Психоаналитические исследования аддиктивного пове</w:t>
      </w:r>
      <w:r>
        <w:rPr>
          <w:rFonts w:eastAsia="Times New Roman"/>
          <w:b/>
          <w:bCs/>
          <w:spacing w:val="-2"/>
        </w:rPr>
        <w:softHyphen/>
      </w:r>
      <w:r>
        <w:rPr>
          <w:rFonts w:eastAsia="Times New Roman"/>
          <w:b/>
          <w:bCs/>
          <w:spacing w:val="-1"/>
        </w:rPr>
        <w:t xml:space="preserve">дения: обзор // Психология и лечение зависимого поведения / под ред. </w:t>
      </w:r>
      <w:r>
        <w:rPr>
          <w:rFonts w:eastAsia="Times New Roman"/>
          <w:b/>
          <w:bCs/>
        </w:rPr>
        <w:t>С.Даулинга. — М., 2007.</w:t>
      </w:r>
    </w:p>
    <w:p w:rsidR="004603F1" w:rsidRDefault="00177921">
      <w:pPr>
        <w:shd w:val="clear" w:color="auto" w:fill="FFFFFF"/>
        <w:spacing w:line="214" w:lineRule="exact"/>
        <w:ind w:left="14" w:right="26" w:firstLine="305"/>
        <w:jc w:val="both"/>
      </w:pPr>
      <w:r>
        <w:rPr>
          <w:rFonts w:eastAsia="Times New Roman"/>
          <w:b/>
          <w:bCs/>
          <w:i/>
          <w:iCs/>
          <w:spacing w:val="-1"/>
        </w:rPr>
        <w:t xml:space="preserve">Тарабрина Н.В. </w:t>
      </w:r>
      <w:r>
        <w:rPr>
          <w:rFonts w:eastAsia="Times New Roman"/>
          <w:b/>
          <w:bCs/>
          <w:spacing w:val="-1"/>
        </w:rPr>
        <w:t xml:space="preserve">Психология посттравматического стресса. — М., </w:t>
      </w:r>
      <w:r>
        <w:rPr>
          <w:rFonts w:eastAsia="Times New Roman"/>
          <w:b/>
          <w:bCs/>
        </w:rPr>
        <w:t>2009.</w:t>
      </w:r>
    </w:p>
    <w:p w:rsidR="004603F1" w:rsidRDefault="00177921">
      <w:pPr>
        <w:shd w:val="clear" w:color="auto" w:fill="FFFFFF"/>
        <w:spacing w:line="214" w:lineRule="exact"/>
        <w:ind w:left="10" w:right="12" w:firstLine="312"/>
        <w:jc w:val="both"/>
      </w:pPr>
      <w:r>
        <w:rPr>
          <w:rFonts w:eastAsia="Times New Roman"/>
          <w:b/>
          <w:bCs/>
          <w:i/>
          <w:iCs/>
        </w:rPr>
        <w:t xml:space="preserve">Тарабрина Н.В., Ворона О.А., Курнакова М. </w:t>
      </w:r>
      <w:r>
        <w:rPr>
          <w:rFonts w:eastAsia="Times New Roman"/>
          <w:b/>
          <w:bCs/>
        </w:rPr>
        <w:t xml:space="preserve">С, </w:t>
      </w:r>
      <w:r>
        <w:rPr>
          <w:rFonts w:eastAsia="Times New Roman"/>
          <w:b/>
          <w:bCs/>
          <w:i/>
          <w:iCs/>
        </w:rPr>
        <w:t>Падун М.А., Ша</w:t>
      </w:r>
      <w:r>
        <w:rPr>
          <w:rFonts w:eastAsia="Times New Roman"/>
          <w:b/>
          <w:bCs/>
          <w:i/>
          <w:iCs/>
        </w:rPr>
        <w:softHyphen/>
      </w:r>
      <w:r>
        <w:rPr>
          <w:rFonts w:eastAsia="Times New Roman"/>
          <w:b/>
          <w:bCs/>
          <w:i/>
          <w:iCs/>
          <w:spacing w:val="-2"/>
        </w:rPr>
        <w:t xml:space="preserve">талова Н.Е. </w:t>
      </w:r>
      <w:r>
        <w:rPr>
          <w:rFonts w:eastAsia="Times New Roman"/>
          <w:b/>
          <w:bCs/>
          <w:spacing w:val="-2"/>
        </w:rPr>
        <w:t xml:space="preserve">Онкопсихология: посттравматический стресс у больных </w:t>
      </w:r>
      <w:r>
        <w:rPr>
          <w:rFonts w:eastAsia="Times New Roman"/>
          <w:b/>
          <w:bCs/>
        </w:rPr>
        <w:t>раком молочной железы. — М., 2010.</w:t>
      </w:r>
    </w:p>
    <w:p w:rsidR="004603F1" w:rsidRDefault="00177921">
      <w:pPr>
        <w:shd w:val="clear" w:color="auto" w:fill="FFFFFF"/>
        <w:spacing w:line="214" w:lineRule="exact"/>
        <w:ind w:left="14" w:right="19" w:firstLine="293"/>
        <w:jc w:val="both"/>
      </w:pPr>
      <w:r>
        <w:rPr>
          <w:rFonts w:eastAsia="Times New Roman"/>
          <w:b/>
          <w:bCs/>
          <w:i/>
          <w:iCs/>
        </w:rPr>
        <w:t>Тарабрина Н. В.</w:t>
      </w:r>
      <w:r>
        <w:rPr>
          <w:rFonts w:eastAsia="Times New Roman"/>
          <w:b/>
          <w:bCs/>
        </w:rPr>
        <w:t xml:space="preserve">, </w:t>
      </w:r>
      <w:r>
        <w:rPr>
          <w:rFonts w:eastAsia="Times New Roman"/>
          <w:b/>
          <w:bCs/>
          <w:i/>
          <w:iCs/>
        </w:rPr>
        <w:t>Лазебная Е. О.</w:t>
      </w:r>
      <w:r>
        <w:rPr>
          <w:rFonts w:eastAsia="Times New Roman"/>
          <w:b/>
          <w:bCs/>
        </w:rPr>
        <w:t xml:space="preserve">, </w:t>
      </w:r>
      <w:r>
        <w:rPr>
          <w:rFonts w:eastAsia="Times New Roman"/>
          <w:b/>
          <w:bCs/>
          <w:i/>
          <w:iCs/>
        </w:rPr>
        <w:t>Зеленова М. Е.</w:t>
      </w:r>
      <w:r>
        <w:rPr>
          <w:rFonts w:eastAsia="Times New Roman"/>
          <w:b/>
          <w:bCs/>
        </w:rPr>
        <w:t xml:space="preserve">, </w:t>
      </w:r>
      <w:r>
        <w:rPr>
          <w:rFonts w:eastAsia="Times New Roman"/>
          <w:b/>
          <w:bCs/>
          <w:i/>
          <w:iCs/>
        </w:rPr>
        <w:t>Ласко Н. Б.</w:t>
      </w:r>
      <w:r>
        <w:rPr>
          <w:rFonts w:eastAsia="Times New Roman"/>
          <w:b/>
          <w:bCs/>
        </w:rPr>
        <w:t xml:space="preserve">, </w:t>
      </w:r>
      <w:r>
        <w:rPr>
          <w:rFonts w:eastAsia="Times New Roman"/>
          <w:b/>
          <w:bCs/>
          <w:i/>
          <w:iCs/>
          <w:spacing w:val="-1"/>
        </w:rPr>
        <w:t xml:space="preserve">Орр С.Ф., Питман Р. К. </w:t>
      </w:r>
      <w:r>
        <w:rPr>
          <w:rFonts w:eastAsia="Times New Roman"/>
          <w:b/>
          <w:bCs/>
          <w:spacing w:val="-1"/>
        </w:rPr>
        <w:t>Психофизиологическая реактивность у лик</w:t>
      </w:r>
      <w:r>
        <w:rPr>
          <w:rFonts w:eastAsia="Times New Roman"/>
          <w:b/>
          <w:bCs/>
          <w:spacing w:val="-1"/>
        </w:rPr>
        <w:softHyphen/>
      </w:r>
      <w:r>
        <w:rPr>
          <w:rFonts w:eastAsia="Times New Roman"/>
          <w:b/>
          <w:bCs/>
          <w:spacing w:val="-2"/>
        </w:rPr>
        <w:t>видаторов аварии на ЧАЭС // Психол. журн. — 1996. — № 2.</w:t>
      </w:r>
    </w:p>
    <w:p w:rsidR="004603F1" w:rsidRDefault="00177921">
      <w:pPr>
        <w:shd w:val="clear" w:color="auto" w:fill="FFFFFF"/>
        <w:spacing w:before="2" w:line="214" w:lineRule="exact"/>
        <w:ind w:left="10" w:right="10" w:firstLine="307"/>
        <w:jc w:val="both"/>
      </w:pPr>
      <w:r>
        <w:rPr>
          <w:rFonts w:eastAsia="Times New Roman"/>
          <w:b/>
          <w:bCs/>
          <w:i/>
          <w:iCs/>
        </w:rPr>
        <w:t xml:space="preserve">Теркингтон Д., Тай </w:t>
      </w:r>
      <w:r>
        <w:rPr>
          <w:rFonts w:eastAsia="Times New Roman"/>
          <w:b/>
          <w:bCs/>
        </w:rPr>
        <w:t xml:space="preserve">С, </w:t>
      </w:r>
      <w:r>
        <w:rPr>
          <w:rFonts w:eastAsia="Times New Roman"/>
          <w:b/>
          <w:bCs/>
          <w:i/>
          <w:iCs/>
        </w:rPr>
        <w:t xml:space="preserve">Браун </w:t>
      </w:r>
      <w:r>
        <w:rPr>
          <w:rFonts w:eastAsia="Times New Roman"/>
          <w:b/>
          <w:bCs/>
        </w:rPr>
        <w:t xml:space="preserve">С, </w:t>
      </w:r>
      <w:r>
        <w:rPr>
          <w:rFonts w:eastAsia="Times New Roman"/>
          <w:b/>
          <w:bCs/>
          <w:i/>
          <w:iCs/>
        </w:rPr>
        <w:t xml:space="preserve">Холмогорова А.Б. </w:t>
      </w:r>
      <w:r>
        <w:rPr>
          <w:rFonts w:eastAsia="Times New Roman"/>
          <w:b/>
          <w:bCs/>
        </w:rPr>
        <w:t>Когнитивно-</w:t>
      </w:r>
      <w:r>
        <w:rPr>
          <w:rFonts w:eastAsia="Times New Roman"/>
          <w:b/>
          <w:bCs/>
          <w:spacing w:val="-4"/>
        </w:rPr>
        <w:t>бихевиоральная психотерапия шизофрении: доказательства эффектив</w:t>
      </w:r>
      <w:r>
        <w:rPr>
          <w:rFonts w:eastAsia="Times New Roman"/>
          <w:b/>
          <w:bCs/>
          <w:spacing w:val="-4"/>
        </w:rPr>
        <w:softHyphen/>
      </w:r>
      <w:r>
        <w:rPr>
          <w:rFonts w:eastAsia="Times New Roman"/>
          <w:b/>
          <w:bCs/>
          <w:spacing w:val="-2"/>
        </w:rPr>
        <w:t xml:space="preserve">ности и основные техники для работы с галлюцинациями и бредом // </w:t>
      </w:r>
      <w:r>
        <w:rPr>
          <w:rFonts w:eastAsia="Times New Roman"/>
          <w:b/>
          <w:bCs/>
        </w:rPr>
        <w:t>Терапия психических расстройств. — 2011. — № 1.</w:t>
      </w:r>
    </w:p>
    <w:p w:rsidR="004603F1" w:rsidRDefault="00177921">
      <w:pPr>
        <w:shd w:val="clear" w:color="auto" w:fill="FFFFFF"/>
        <w:spacing w:line="214" w:lineRule="exact"/>
        <w:ind w:left="7" w:right="10" w:firstLine="286"/>
        <w:jc w:val="both"/>
      </w:pPr>
      <w:r>
        <w:rPr>
          <w:rFonts w:eastAsia="Times New Roman"/>
          <w:b/>
          <w:bCs/>
          <w:spacing w:val="-2"/>
        </w:rPr>
        <w:t>Типологическая модель Э.Фромма // Хрестоматия по психологии и типологии характеров / под ред. Д.Я.Райгородского. — Самара, 1998.</w:t>
      </w:r>
    </w:p>
    <w:p w:rsidR="004603F1" w:rsidRDefault="00177921">
      <w:pPr>
        <w:shd w:val="clear" w:color="auto" w:fill="FFFFFF"/>
        <w:spacing w:line="214" w:lineRule="exact"/>
        <w:ind w:left="322"/>
      </w:pPr>
      <w:r>
        <w:rPr>
          <w:rFonts w:eastAsia="Times New Roman"/>
          <w:b/>
          <w:bCs/>
          <w:i/>
          <w:iCs/>
          <w:spacing w:val="-1"/>
        </w:rPr>
        <w:t xml:space="preserve">Тихонравов Ю. В. </w:t>
      </w:r>
      <w:r>
        <w:rPr>
          <w:rFonts w:eastAsia="Times New Roman"/>
          <w:b/>
          <w:bCs/>
          <w:spacing w:val="-1"/>
        </w:rPr>
        <w:t>Экзистенциальная психология. — М., 1998.</w:t>
      </w:r>
    </w:p>
    <w:p w:rsidR="004603F1" w:rsidRDefault="00177921">
      <w:pPr>
        <w:shd w:val="clear" w:color="auto" w:fill="FFFFFF"/>
        <w:spacing w:line="214" w:lineRule="exact"/>
        <w:ind w:left="322"/>
      </w:pPr>
      <w:r>
        <w:rPr>
          <w:rFonts w:eastAsia="Times New Roman"/>
          <w:b/>
          <w:bCs/>
          <w:i/>
          <w:iCs/>
          <w:spacing w:val="-1"/>
        </w:rPr>
        <w:t xml:space="preserve">Торри Ф. </w:t>
      </w:r>
      <w:r>
        <w:rPr>
          <w:rFonts w:eastAsia="Times New Roman"/>
          <w:b/>
          <w:bCs/>
          <w:spacing w:val="-1"/>
        </w:rPr>
        <w:t>Шизофрения (для родственников больных). — М., 1996.</w:t>
      </w:r>
    </w:p>
    <w:p w:rsidR="004603F1" w:rsidRDefault="00177921">
      <w:pPr>
        <w:shd w:val="clear" w:color="auto" w:fill="FFFFFF"/>
        <w:spacing w:line="214" w:lineRule="exact"/>
        <w:ind w:left="17" w:right="5" w:firstLine="295"/>
        <w:jc w:val="both"/>
      </w:pPr>
      <w:r>
        <w:rPr>
          <w:rFonts w:eastAsia="Times New Roman"/>
          <w:b/>
          <w:bCs/>
          <w:i/>
          <w:iCs/>
        </w:rPr>
        <w:t xml:space="preserve">Фаликман М. В. </w:t>
      </w:r>
      <w:r>
        <w:rPr>
          <w:rFonts w:eastAsia="Times New Roman"/>
          <w:b/>
          <w:bCs/>
        </w:rPr>
        <w:t>Внимание. Т. 4 // Общая психология: в 7 т. / под ред. Б.С.Братуся. — М., 2006.</w:t>
      </w:r>
    </w:p>
    <w:p w:rsidR="004603F1" w:rsidRDefault="00177921">
      <w:pPr>
        <w:shd w:val="clear" w:color="auto" w:fill="FFFFFF"/>
        <w:spacing w:line="214" w:lineRule="exact"/>
        <w:ind w:left="41" w:right="12" w:firstLine="271"/>
        <w:jc w:val="both"/>
      </w:pPr>
      <w:r>
        <w:rPr>
          <w:rFonts w:eastAsia="Times New Roman"/>
          <w:b/>
          <w:bCs/>
          <w:i/>
          <w:iCs/>
        </w:rPr>
        <w:t xml:space="preserve">Фейгенберг И. М. </w:t>
      </w:r>
      <w:r>
        <w:rPr>
          <w:rFonts w:eastAsia="Times New Roman"/>
          <w:b/>
          <w:bCs/>
        </w:rPr>
        <w:t>Наши окна в мир: органы чувств и мозг. — М., 1965.</w:t>
      </w:r>
    </w:p>
    <w:p w:rsidR="004603F1" w:rsidRDefault="00177921">
      <w:pPr>
        <w:shd w:val="clear" w:color="auto" w:fill="FFFFFF"/>
        <w:spacing w:line="214" w:lineRule="exact"/>
        <w:ind w:left="17" w:right="10" w:firstLine="298"/>
        <w:jc w:val="both"/>
      </w:pPr>
      <w:r>
        <w:rPr>
          <w:rFonts w:eastAsia="Times New Roman"/>
          <w:b/>
          <w:bCs/>
          <w:i/>
          <w:iCs/>
          <w:spacing w:val="-1"/>
        </w:rPr>
        <w:t xml:space="preserve">Фейгенберг И. М. </w:t>
      </w:r>
      <w:r>
        <w:rPr>
          <w:rFonts w:eastAsia="Times New Roman"/>
          <w:b/>
          <w:bCs/>
          <w:spacing w:val="-1"/>
        </w:rPr>
        <w:t>Нарушения психики и вероятностное прогнози</w:t>
      </w:r>
      <w:r>
        <w:rPr>
          <w:rFonts w:eastAsia="Times New Roman"/>
          <w:b/>
          <w:bCs/>
          <w:spacing w:val="-1"/>
        </w:rPr>
        <w:softHyphen/>
        <w:t>рование // Видеть-предвидеть-действовать. — М., 1986.</w:t>
      </w:r>
    </w:p>
    <w:p w:rsidR="004603F1" w:rsidRDefault="00177921">
      <w:pPr>
        <w:shd w:val="clear" w:color="auto" w:fill="FFFFFF"/>
        <w:spacing w:before="2" w:line="214" w:lineRule="exact"/>
        <w:ind w:left="314"/>
      </w:pPr>
      <w:r>
        <w:rPr>
          <w:rFonts w:eastAsia="Times New Roman"/>
          <w:b/>
          <w:bCs/>
          <w:i/>
          <w:iCs/>
          <w:spacing w:val="-1"/>
        </w:rPr>
        <w:t xml:space="preserve">Фенихель О. </w:t>
      </w:r>
      <w:r>
        <w:rPr>
          <w:rFonts w:eastAsia="Times New Roman"/>
          <w:b/>
          <w:bCs/>
          <w:spacing w:val="-1"/>
        </w:rPr>
        <w:t>Психоаналитическая теория неврозов. — М., 2004.</w:t>
      </w:r>
    </w:p>
    <w:p w:rsidR="004603F1" w:rsidRDefault="00177921">
      <w:pPr>
        <w:shd w:val="clear" w:color="auto" w:fill="FFFFFF"/>
        <w:spacing w:line="214" w:lineRule="exact"/>
        <w:ind w:left="14" w:firstLine="300"/>
        <w:jc w:val="both"/>
      </w:pPr>
      <w:r>
        <w:rPr>
          <w:rFonts w:eastAsia="Times New Roman"/>
          <w:b/>
          <w:bCs/>
          <w:i/>
          <w:iCs/>
          <w:spacing w:val="-1"/>
        </w:rPr>
        <w:t>Флеминг Н.Ф.</w:t>
      </w:r>
      <w:r>
        <w:rPr>
          <w:rFonts w:eastAsia="Times New Roman"/>
          <w:b/>
          <w:bCs/>
          <w:i/>
          <w:iCs/>
          <w:spacing w:val="-1"/>
          <w:vertAlign w:val="subscript"/>
        </w:rPr>
        <w:t>Ь</w:t>
      </w:r>
      <w:r>
        <w:rPr>
          <w:rFonts w:eastAsia="Times New Roman"/>
          <w:b/>
          <w:bCs/>
          <w:i/>
          <w:iCs/>
          <w:spacing w:val="-1"/>
          <w:lang w:val="en-US"/>
        </w:rPr>
        <w:t xml:space="preserve">IJommep </w:t>
      </w:r>
      <w:r>
        <w:rPr>
          <w:rFonts w:eastAsia="Times New Roman"/>
          <w:b/>
          <w:bCs/>
          <w:spacing w:val="-1"/>
        </w:rPr>
        <w:t xml:space="preserve">Д., </w:t>
      </w:r>
      <w:r>
        <w:rPr>
          <w:rFonts w:eastAsia="Times New Roman"/>
          <w:b/>
          <w:bCs/>
          <w:i/>
          <w:iCs/>
          <w:spacing w:val="-1"/>
        </w:rPr>
        <w:t xml:space="preserve">Кэттил С. </w:t>
      </w:r>
      <w:r>
        <w:rPr>
          <w:rFonts w:eastAsia="Times New Roman"/>
          <w:b/>
          <w:bCs/>
          <w:spacing w:val="-1"/>
        </w:rPr>
        <w:t>Злоупотребление нарко</w:t>
      </w:r>
      <w:r>
        <w:rPr>
          <w:rFonts w:eastAsia="Times New Roman"/>
          <w:b/>
          <w:bCs/>
          <w:spacing w:val="-1"/>
        </w:rPr>
        <w:softHyphen/>
      </w:r>
      <w:r>
        <w:rPr>
          <w:rFonts w:eastAsia="Times New Roman"/>
          <w:b/>
          <w:bCs/>
          <w:spacing w:val="-4"/>
        </w:rPr>
        <w:t xml:space="preserve">тическими веществами и пристрастие к употреблению наркотических </w:t>
      </w:r>
      <w:r>
        <w:rPr>
          <w:rFonts w:eastAsia="Times New Roman"/>
          <w:b/>
          <w:bCs/>
        </w:rPr>
        <w:t>веществ // Наркология / под ред. Л.Фридман, Н.С.Флеминг, Д.</w:t>
      </w:r>
      <w:r>
        <w:rPr>
          <w:rFonts w:eastAsia="Times New Roman"/>
          <w:b/>
          <w:bCs/>
          <w:lang w:val="en-US"/>
        </w:rPr>
        <w:t>X.</w:t>
      </w:r>
      <w:r>
        <w:rPr>
          <w:rFonts w:eastAsia="Times New Roman"/>
          <w:b/>
          <w:bCs/>
        </w:rPr>
        <w:t>Ро</w:t>
      </w:r>
      <w:r>
        <w:rPr>
          <w:rFonts w:eastAsia="Times New Roman"/>
          <w:b/>
          <w:bCs/>
        </w:rPr>
        <w:softHyphen/>
        <w:t>берте. — М.; СПб., 1998.</w:t>
      </w:r>
    </w:p>
    <w:p w:rsidR="004603F1" w:rsidRDefault="00177921">
      <w:pPr>
        <w:shd w:val="clear" w:color="auto" w:fill="FFFFFF"/>
        <w:spacing w:line="214" w:lineRule="exact"/>
        <w:ind w:left="317"/>
      </w:pPr>
      <w:r>
        <w:rPr>
          <w:rFonts w:eastAsia="Times New Roman"/>
          <w:b/>
          <w:bCs/>
          <w:i/>
          <w:iCs/>
          <w:spacing w:val="-2"/>
        </w:rPr>
        <w:t xml:space="preserve">Фрейд 3. </w:t>
      </w:r>
      <w:r>
        <w:rPr>
          <w:rFonts w:eastAsia="Times New Roman"/>
          <w:b/>
          <w:bCs/>
          <w:spacing w:val="-2"/>
        </w:rPr>
        <w:t>Печаль и меланхолия. — Одесса, 1922.</w:t>
      </w:r>
    </w:p>
    <w:p w:rsidR="004603F1" w:rsidRDefault="00177921">
      <w:pPr>
        <w:shd w:val="clear" w:color="auto" w:fill="FFFFFF"/>
        <w:spacing w:line="214" w:lineRule="exact"/>
        <w:ind w:left="317"/>
      </w:pPr>
      <w:r>
        <w:rPr>
          <w:rFonts w:eastAsia="Times New Roman"/>
          <w:b/>
          <w:bCs/>
          <w:i/>
          <w:iCs/>
          <w:spacing w:val="-1"/>
        </w:rPr>
        <w:t xml:space="preserve">Фрейд 3. </w:t>
      </w:r>
      <w:r>
        <w:rPr>
          <w:rFonts w:eastAsia="Times New Roman"/>
          <w:b/>
          <w:bCs/>
          <w:spacing w:val="-1"/>
        </w:rPr>
        <w:t>Толкование сновидений. — Обнинск, 1992.</w:t>
      </w:r>
    </w:p>
    <w:p w:rsidR="004603F1" w:rsidRDefault="00177921">
      <w:pPr>
        <w:shd w:val="clear" w:color="auto" w:fill="FFFFFF"/>
        <w:spacing w:line="214" w:lineRule="exact"/>
        <w:ind w:left="317"/>
      </w:pPr>
      <w:r>
        <w:rPr>
          <w:rFonts w:eastAsia="Times New Roman"/>
          <w:b/>
          <w:bCs/>
          <w:i/>
          <w:iCs/>
          <w:spacing w:val="-1"/>
        </w:rPr>
        <w:t xml:space="preserve">Фрейд 3. </w:t>
      </w:r>
      <w:r>
        <w:rPr>
          <w:rFonts w:eastAsia="Times New Roman"/>
          <w:b/>
          <w:bCs/>
          <w:spacing w:val="-1"/>
        </w:rPr>
        <w:t>Характер и анальная эротика // Тотем и табу. — М., 1998.</w:t>
      </w:r>
    </w:p>
    <w:p w:rsidR="004603F1" w:rsidRDefault="00177921">
      <w:pPr>
        <w:shd w:val="clear" w:color="auto" w:fill="FFFFFF"/>
        <w:spacing w:before="223"/>
        <w:ind w:left="26"/>
      </w:pPr>
      <w:r>
        <w:rPr>
          <w:b/>
          <w:bCs/>
        </w:rPr>
        <w:t>396</w:t>
      </w:r>
    </w:p>
    <w:p w:rsidR="004603F1" w:rsidRDefault="004603F1">
      <w:pPr>
        <w:shd w:val="clear" w:color="auto" w:fill="FFFFFF"/>
        <w:spacing w:before="223"/>
        <w:ind w:left="26"/>
        <w:sectPr w:rsidR="004603F1">
          <w:pgSz w:w="11909" w:h="16834"/>
          <w:pgMar w:top="1440" w:right="2753" w:bottom="720" w:left="2753" w:header="720" w:footer="720" w:gutter="0"/>
          <w:cols w:space="60"/>
          <w:noEndnote/>
        </w:sectPr>
      </w:pPr>
    </w:p>
    <w:p w:rsidR="004603F1" w:rsidRDefault="00177921">
      <w:pPr>
        <w:shd w:val="clear" w:color="auto" w:fill="FFFFFF"/>
        <w:spacing w:line="214" w:lineRule="exact"/>
        <w:ind w:right="10" w:firstLine="276"/>
        <w:jc w:val="both"/>
      </w:pPr>
      <w:r>
        <w:rPr>
          <w:rFonts w:eastAsia="Times New Roman"/>
          <w:b/>
          <w:bCs/>
          <w:i/>
          <w:iCs/>
          <w:spacing w:val="-3"/>
        </w:rPr>
        <w:t xml:space="preserve">Ханзян Э.Дэн:. </w:t>
      </w:r>
      <w:r>
        <w:rPr>
          <w:rFonts w:eastAsia="Times New Roman"/>
          <w:b/>
          <w:bCs/>
          <w:spacing w:val="-3"/>
        </w:rPr>
        <w:t>Уязвимость сферы саморегуляции у аддиктивных больных: возможные методы лечения // Психология и лечения зависи</w:t>
      </w:r>
      <w:r>
        <w:rPr>
          <w:rFonts w:eastAsia="Times New Roman"/>
          <w:b/>
          <w:bCs/>
          <w:spacing w:val="-3"/>
        </w:rPr>
        <w:softHyphen/>
      </w:r>
      <w:r>
        <w:rPr>
          <w:rFonts w:eastAsia="Times New Roman"/>
          <w:b/>
          <w:bCs/>
        </w:rPr>
        <w:t>мого поведения / под ред. С. Даулинга. — М., 2007.</w:t>
      </w:r>
    </w:p>
    <w:p w:rsidR="004603F1" w:rsidRDefault="00177921">
      <w:pPr>
        <w:shd w:val="clear" w:color="auto" w:fill="FFFFFF"/>
        <w:spacing w:line="214" w:lineRule="exact"/>
        <w:ind w:left="278"/>
      </w:pPr>
      <w:r>
        <w:rPr>
          <w:rFonts w:eastAsia="Times New Roman"/>
          <w:b/>
          <w:bCs/>
          <w:i/>
          <w:iCs/>
          <w:spacing w:val="-1"/>
        </w:rPr>
        <w:t xml:space="preserve">Хекхаузен </w:t>
      </w:r>
      <w:r>
        <w:rPr>
          <w:rFonts w:eastAsia="Times New Roman"/>
          <w:b/>
          <w:bCs/>
          <w:i/>
          <w:iCs/>
          <w:spacing w:val="-1"/>
          <w:lang w:val="en-US"/>
        </w:rPr>
        <w:t xml:space="preserve">X. </w:t>
      </w:r>
      <w:r>
        <w:rPr>
          <w:rFonts w:eastAsia="Times New Roman"/>
          <w:b/>
          <w:bCs/>
          <w:spacing w:val="-1"/>
        </w:rPr>
        <w:t>Мотивация и деятельность. — М., 1986.</w:t>
      </w:r>
    </w:p>
    <w:p w:rsidR="004603F1" w:rsidRDefault="00177921">
      <w:pPr>
        <w:shd w:val="clear" w:color="auto" w:fill="FFFFFF"/>
        <w:spacing w:line="214" w:lineRule="exact"/>
        <w:ind w:left="278"/>
      </w:pPr>
      <w:r>
        <w:rPr>
          <w:rFonts w:eastAsia="Times New Roman"/>
          <w:b/>
          <w:bCs/>
          <w:i/>
          <w:iCs/>
          <w:spacing w:val="-1"/>
        </w:rPr>
        <w:t xml:space="preserve">Хелл Д. </w:t>
      </w:r>
      <w:r>
        <w:rPr>
          <w:rFonts w:eastAsia="Times New Roman"/>
          <w:b/>
          <w:bCs/>
          <w:spacing w:val="-1"/>
        </w:rPr>
        <w:t>Ландшафт депрессии. — М., 1999.</w:t>
      </w:r>
    </w:p>
    <w:p w:rsidR="004603F1" w:rsidRDefault="00177921">
      <w:pPr>
        <w:shd w:val="clear" w:color="auto" w:fill="FFFFFF"/>
        <w:spacing w:line="214" w:lineRule="exact"/>
        <w:ind w:left="5" w:right="17" w:firstLine="271"/>
        <w:jc w:val="both"/>
      </w:pPr>
      <w:r>
        <w:rPr>
          <w:rFonts w:eastAsia="Times New Roman"/>
          <w:b/>
          <w:bCs/>
          <w:i/>
          <w:iCs/>
          <w:spacing w:val="-2"/>
        </w:rPr>
        <w:t xml:space="preserve">Хломов Д. Н. </w:t>
      </w:r>
      <w:r>
        <w:rPr>
          <w:rFonts w:eastAsia="Times New Roman"/>
          <w:b/>
          <w:bCs/>
          <w:spacing w:val="-2"/>
        </w:rPr>
        <w:t>Особенности восприятия межличностных взаимодей</w:t>
      </w:r>
      <w:r>
        <w:rPr>
          <w:rFonts w:eastAsia="Times New Roman"/>
          <w:b/>
          <w:bCs/>
          <w:spacing w:val="-2"/>
        </w:rPr>
        <w:softHyphen/>
        <w:t xml:space="preserve">ствий больными шизофренией: автореф. дис. ... канд. психол. наук. — </w:t>
      </w:r>
      <w:r>
        <w:rPr>
          <w:rFonts w:eastAsia="Times New Roman"/>
          <w:b/>
          <w:bCs/>
        </w:rPr>
        <w:t>М., 1984.</w:t>
      </w:r>
    </w:p>
    <w:p w:rsidR="004603F1" w:rsidRDefault="00177921">
      <w:pPr>
        <w:shd w:val="clear" w:color="auto" w:fill="FFFFFF"/>
        <w:spacing w:before="2" w:line="214" w:lineRule="exact"/>
        <w:ind w:left="7" w:right="17" w:firstLine="274"/>
        <w:jc w:val="both"/>
      </w:pPr>
      <w:r>
        <w:rPr>
          <w:rFonts w:eastAsia="Times New Roman"/>
          <w:b/>
          <w:bCs/>
          <w:i/>
          <w:iCs/>
        </w:rPr>
        <w:t xml:space="preserve">Холмогорова А. Б. </w:t>
      </w:r>
      <w:r>
        <w:rPr>
          <w:rFonts w:eastAsia="Times New Roman"/>
          <w:b/>
          <w:bCs/>
        </w:rPr>
        <w:t>Методика исследования рефлексивной регуля</w:t>
      </w:r>
      <w:r>
        <w:rPr>
          <w:rFonts w:eastAsia="Times New Roman"/>
          <w:b/>
          <w:bCs/>
        </w:rPr>
        <w:softHyphen/>
      </w:r>
      <w:r>
        <w:rPr>
          <w:rFonts w:eastAsia="Times New Roman"/>
          <w:b/>
          <w:bCs/>
          <w:spacing w:val="-3"/>
        </w:rPr>
        <w:t xml:space="preserve">ции мышления на материале определения понятий // Вестник МГУ. — </w:t>
      </w:r>
      <w:r>
        <w:rPr>
          <w:rFonts w:eastAsia="Times New Roman"/>
          <w:b/>
          <w:bCs/>
        </w:rPr>
        <w:t>1983а. - Сер. 14. - № 36.</w:t>
      </w:r>
    </w:p>
    <w:p w:rsidR="004603F1" w:rsidRDefault="00177921">
      <w:pPr>
        <w:shd w:val="clear" w:color="auto" w:fill="FFFFFF"/>
        <w:spacing w:line="214" w:lineRule="exact"/>
        <w:ind w:left="2" w:right="17" w:firstLine="278"/>
        <w:jc w:val="both"/>
      </w:pPr>
      <w:r>
        <w:rPr>
          <w:rFonts w:eastAsia="Times New Roman"/>
          <w:b/>
          <w:bCs/>
          <w:i/>
          <w:iCs/>
          <w:spacing w:val="-2"/>
        </w:rPr>
        <w:t xml:space="preserve">Холмогорова А. Б. </w:t>
      </w:r>
      <w:r>
        <w:rPr>
          <w:rFonts w:eastAsia="Times New Roman"/>
          <w:b/>
          <w:bCs/>
          <w:spacing w:val="-2"/>
        </w:rPr>
        <w:t>Нарушения рефлексивной регуляции познава</w:t>
      </w:r>
      <w:r>
        <w:rPr>
          <w:rFonts w:eastAsia="Times New Roman"/>
          <w:b/>
          <w:bCs/>
          <w:spacing w:val="-2"/>
        </w:rPr>
        <w:softHyphen/>
        <w:t xml:space="preserve">тельной деятельности при шизофрении: автореф. дис. ... канд. психол. </w:t>
      </w:r>
      <w:r>
        <w:rPr>
          <w:rFonts w:eastAsia="Times New Roman"/>
          <w:b/>
          <w:bCs/>
        </w:rPr>
        <w:t>наук. — М., 19836.</w:t>
      </w:r>
    </w:p>
    <w:p w:rsidR="004603F1" w:rsidRDefault="00177921">
      <w:pPr>
        <w:shd w:val="clear" w:color="auto" w:fill="FFFFFF"/>
        <w:spacing w:line="214" w:lineRule="exact"/>
        <w:ind w:left="19" w:right="7" w:firstLine="262"/>
        <w:jc w:val="both"/>
      </w:pPr>
      <w:r>
        <w:rPr>
          <w:rFonts w:eastAsia="Times New Roman"/>
          <w:b/>
          <w:bCs/>
          <w:i/>
          <w:iCs/>
          <w:spacing w:val="-1"/>
        </w:rPr>
        <w:t xml:space="preserve">Холмогорова А. Б. </w:t>
      </w:r>
      <w:r>
        <w:rPr>
          <w:rFonts w:eastAsia="Times New Roman"/>
          <w:b/>
          <w:bCs/>
          <w:spacing w:val="-1"/>
        </w:rPr>
        <w:t xml:space="preserve">Психотерапия шизофрении: модели, тенденции // </w:t>
      </w:r>
      <w:r>
        <w:rPr>
          <w:rFonts w:eastAsia="Times New Roman"/>
          <w:b/>
          <w:bCs/>
        </w:rPr>
        <w:t>Моск. психотерапевтич. журн. — 1993. — № 2.</w:t>
      </w:r>
    </w:p>
    <w:p w:rsidR="004603F1" w:rsidRDefault="00177921">
      <w:pPr>
        <w:shd w:val="clear" w:color="auto" w:fill="FFFFFF"/>
        <w:spacing w:line="214" w:lineRule="exact"/>
        <w:ind w:left="7" w:right="12" w:firstLine="276"/>
        <w:jc w:val="both"/>
      </w:pPr>
      <w:r>
        <w:rPr>
          <w:rFonts w:eastAsia="Times New Roman"/>
          <w:b/>
          <w:bCs/>
          <w:i/>
          <w:iCs/>
          <w:spacing w:val="-2"/>
        </w:rPr>
        <w:t xml:space="preserve">Холмогорова А. Б. </w:t>
      </w:r>
      <w:r>
        <w:rPr>
          <w:rFonts w:eastAsia="Times New Roman"/>
          <w:b/>
          <w:bCs/>
          <w:spacing w:val="-2"/>
        </w:rPr>
        <w:t>Биопсихосоциальная модель как методологиче</w:t>
      </w:r>
      <w:r>
        <w:rPr>
          <w:rFonts w:eastAsia="Times New Roman"/>
          <w:b/>
          <w:bCs/>
          <w:spacing w:val="-2"/>
        </w:rPr>
        <w:softHyphen/>
      </w:r>
      <w:r>
        <w:rPr>
          <w:rFonts w:eastAsia="Times New Roman"/>
          <w:b/>
          <w:bCs/>
          <w:spacing w:val="-1"/>
        </w:rPr>
        <w:t xml:space="preserve">ская основа исследований в области психического здоровья // Соц. и </w:t>
      </w:r>
      <w:r>
        <w:rPr>
          <w:rFonts w:eastAsia="Times New Roman"/>
          <w:b/>
          <w:bCs/>
        </w:rPr>
        <w:t>клин, психиатр. — 2002. — № 3.</w:t>
      </w:r>
    </w:p>
    <w:p w:rsidR="004603F1" w:rsidRDefault="00177921">
      <w:pPr>
        <w:shd w:val="clear" w:color="auto" w:fill="FFFFFF"/>
        <w:spacing w:line="214" w:lineRule="exact"/>
        <w:ind w:right="17" w:firstLine="274"/>
        <w:jc w:val="both"/>
      </w:pPr>
      <w:r>
        <w:rPr>
          <w:rFonts w:eastAsia="Times New Roman"/>
          <w:b/>
          <w:bCs/>
          <w:i/>
          <w:iCs/>
          <w:spacing w:val="-1"/>
        </w:rPr>
        <w:t xml:space="preserve">Холмогорова А. Б. </w:t>
      </w:r>
      <w:r>
        <w:rPr>
          <w:rFonts w:eastAsia="Times New Roman"/>
          <w:b/>
          <w:bCs/>
          <w:spacing w:val="-1"/>
        </w:rPr>
        <w:t>Теоретические и эмпирические основания инте-</w:t>
      </w:r>
      <w:r>
        <w:rPr>
          <w:rFonts w:eastAsia="Times New Roman"/>
          <w:b/>
          <w:bCs/>
          <w:spacing w:val="-3"/>
        </w:rPr>
        <w:t xml:space="preserve">гративной психотерапии расстройств аффективного спектра: автореф. </w:t>
      </w:r>
      <w:r>
        <w:rPr>
          <w:rFonts w:eastAsia="Times New Roman"/>
          <w:b/>
          <w:bCs/>
        </w:rPr>
        <w:t>дис. ... докт. психол. наук. — М., 2006.</w:t>
      </w:r>
    </w:p>
    <w:p w:rsidR="004603F1" w:rsidRDefault="00177921">
      <w:pPr>
        <w:shd w:val="clear" w:color="auto" w:fill="FFFFFF"/>
        <w:spacing w:line="214" w:lineRule="exact"/>
        <w:ind w:left="10" w:right="7" w:firstLine="274"/>
        <w:jc w:val="both"/>
      </w:pPr>
      <w:r>
        <w:rPr>
          <w:rFonts w:eastAsia="Times New Roman"/>
          <w:b/>
          <w:bCs/>
          <w:i/>
          <w:iCs/>
          <w:spacing w:val="-2"/>
        </w:rPr>
        <w:t xml:space="preserve">Холмогорова А. Б. </w:t>
      </w:r>
      <w:r>
        <w:rPr>
          <w:rFonts w:eastAsia="Times New Roman"/>
          <w:b/>
          <w:bCs/>
          <w:spacing w:val="-2"/>
        </w:rPr>
        <w:t>Когнитивно-бихевиоральная психотерапия ши</w:t>
      </w:r>
      <w:r>
        <w:rPr>
          <w:rFonts w:eastAsia="Times New Roman"/>
          <w:b/>
          <w:bCs/>
          <w:spacing w:val="-2"/>
        </w:rPr>
        <w:softHyphen/>
      </w:r>
      <w:r>
        <w:rPr>
          <w:rFonts w:eastAsia="Times New Roman"/>
          <w:b/>
          <w:bCs/>
          <w:spacing w:val="-3"/>
        </w:rPr>
        <w:t xml:space="preserve">зофрении: Отечественный и зарубежный опыт // Терапия психических </w:t>
      </w:r>
      <w:r>
        <w:rPr>
          <w:rFonts w:eastAsia="Times New Roman"/>
          <w:b/>
          <w:bCs/>
        </w:rPr>
        <w:t>расстройств. — 2007. — № 4.</w:t>
      </w:r>
    </w:p>
    <w:p w:rsidR="004603F1" w:rsidRDefault="00177921">
      <w:pPr>
        <w:shd w:val="clear" w:color="auto" w:fill="FFFFFF"/>
        <w:spacing w:line="214" w:lineRule="exact"/>
        <w:ind w:left="14" w:right="12" w:firstLine="269"/>
        <w:jc w:val="both"/>
      </w:pPr>
      <w:r>
        <w:rPr>
          <w:rFonts w:eastAsia="Times New Roman"/>
          <w:b/>
          <w:bCs/>
          <w:i/>
          <w:iCs/>
          <w:spacing w:val="-1"/>
        </w:rPr>
        <w:t xml:space="preserve">Холмогорова А. Б. </w:t>
      </w:r>
      <w:r>
        <w:rPr>
          <w:rFonts w:eastAsia="Times New Roman"/>
          <w:b/>
          <w:bCs/>
          <w:spacing w:val="-1"/>
        </w:rPr>
        <w:t xml:space="preserve">Общая патопсихология. Том 1 // Клиническая </w:t>
      </w:r>
      <w:r>
        <w:rPr>
          <w:rFonts w:eastAsia="Times New Roman"/>
          <w:b/>
          <w:bCs/>
          <w:spacing w:val="-2"/>
        </w:rPr>
        <w:t>психология: В 4 т. / Под ред. А. Б.Холмогоровой. — М., 2010.</w:t>
      </w:r>
    </w:p>
    <w:p w:rsidR="004603F1" w:rsidRDefault="00177921">
      <w:pPr>
        <w:shd w:val="clear" w:color="auto" w:fill="FFFFFF"/>
        <w:spacing w:line="214" w:lineRule="exact"/>
        <w:ind w:left="5" w:right="14" w:firstLine="281"/>
        <w:jc w:val="both"/>
      </w:pPr>
      <w:r>
        <w:rPr>
          <w:rFonts w:eastAsia="Times New Roman"/>
          <w:b/>
          <w:bCs/>
          <w:i/>
          <w:iCs/>
          <w:spacing w:val="-3"/>
        </w:rPr>
        <w:t xml:space="preserve">Холмогорова А. Б. </w:t>
      </w:r>
      <w:r>
        <w:rPr>
          <w:rFonts w:eastAsia="Times New Roman"/>
          <w:b/>
          <w:bCs/>
          <w:spacing w:val="-3"/>
        </w:rPr>
        <w:t>Интегративная психотерапия расстройств аффек</w:t>
      </w:r>
      <w:r>
        <w:rPr>
          <w:rFonts w:eastAsia="Times New Roman"/>
          <w:b/>
          <w:bCs/>
          <w:spacing w:val="-3"/>
        </w:rPr>
        <w:softHyphen/>
      </w:r>
      <w:r>
        <w:rPr>
          <w:rFonts w:eastAsia="Times New Roman"/>
          <w:b/>
          <w:bCs/>
        </w:rPr>
        <w:t>тивного спектра. — М., 2011.</w:t>
      </w:r>
    </w:p>
    <w:p w:rsidR="004603F1" w:rsidRDefault="00177921">
      <w:pPr>
        <w:shd w:val="clear" w:color="auto" w:fill="FFFFFF"/>
        <w:spacing w:line="214" w:lineRule="exact"/>
        <w:ind w:left="10" w:right="14" w:firstLine="274"/>
        <w:jc w:val="both"/>
      </w:pPr>
      <w:r>
        <w:rPr>
          <w:rFonts w:eastAsia="Times New Roman"/>
          <w:b/>
          <w:bCs/>
          <w:i/>
          <w:iCs/>
          <w:spacing w:val="-1"/>
        </w:rPr>
        <w:t xml:space="preserve">Холмогорова А. Б., Гаранян Н.Г. </w:t>
      </w:r>
      <w:r>
        <w:rPr>
          <w:rFonts w:eastAsia="Times New Roman"/>
          <w:b/>
          <w:bCs/>
          <w:spacing w:val="-1"/>
        </w:rPr>
        <w:t>Многофакторная модель депрес</w:t>
      </w:r>
      <w:r>
        <w:rPr>
          <w:rFonts w:eastAsia="Times New Roman"/>
          <w:b/>
          <w:bCs/>
          <w:spacing w:val="-1"/>
        </w:rPr>
        <w:softHyphen/>
      </w:r>
      <w:r>
        <w:rPr>
          <w:rFonts w:eastAsia="Times New Roman"/>
          <w:b/>
          <w:bCs/>
          <w:spacing w:val="-3"/>
        </w:rPr>
        <w:t>сивных, тревожных и соматоформных расстройств // Соц. и клин, пси</w:t>
      </w:r>
      <w:r>
        <w:rPr>
          <w:rFonts w:eastAsia="Times New Roman"/>
          <w:b/>
          <w:bCs/>
          <w:spacing w:val="-3"/>
        </w:rPr>
        <w:softHyphen/>
      </w:r>
      <w:r>
        <w:rPr>
          <w:rFonts w:eastAsia="Times New Roman"/>
          <w:b/>
          <w:bCs/>
        </w:rPr>
        <w:t>хиатр. — 1998. — № 1.</w:t>
      </w:r>
    </w:p>
    <w:p w:rsidR="004603F1" w:rsidRDefault="00177921">
      <w:pPr>
        <w:shd w:val="clear" w:color="auto" w:fill="FFFFFF"/>
        <w:spacing w:line="214" w:lineRule="exact"/>
        <w:ind w:left="19" w:firstLine="266"/>
        <w:jc w:val="both"/>
      </w:pPr>
      <w:r>
        <w:rPr>
          <w:rFonts w:eastAsia="Times New Roman"/>
          <w:b/>
          <w:bCs/>
          <w:i/>
          <w:iCs/>
        </w:rPr>
        <w:t xml:space="preserve">Холмогорова А. Б., Гаранян Н.Г., Долныкова А.А., Шмуклер А. Б. </w:t>
      </w:r>
      <w:r>
        <w:rPr>
          <w:rFonts w:eastAsia="Times New Roman"/>
          <w:b/>
          <w:bCs/>
          <w:spacing w:val="-5"/>
        </w:rPr>
        <w:t xml:space="preserve">Программа тренинга когнитивных и социальных навыков у больных </w:t>
      </w:r>
      <w:r>
        <w:rPr>
          <w:rFonts w:eastAsia="Times New Roman"/>
          <w:b/>
          <w:bCs/>
        </w:rPr>
        <w:t>шизофренией // Соц. и клин, психиатр. — 2007. — № 4.</w:t>
      </w:r>
    </w:p>
    <w:p w:rsidR="004603F1" w:rsidRDefault="00177921">
      <w:pPr>
        <w:shd w:val="clear" w:color="auto" w:fill="FFFFFF"/>
        <w:spacing w:line="214" w:lineRule="exact"/>
        <w:ind w:left="22" w:firstLine="271"/>
        <w:jc w:val="both"/>
      </w:pPr>
      <w:r>
        <w:rPr>
          <w:rFonts w:eastAsia="Times New Roman"/>
          <w:b/>
          <w:bCs/>
          <w:i/>
          <w:iCs/>
        </w:rPr>
        <w:t xml:space="preserve">Холмогорова А. Б., Гаранян Н. </w:t>
      </w:r>
      <w:r>
        <w:rPr>
          <w:rFonts w:eastAsia="Times New Roman"/>
          <w:b/>
          <w:bCs/>
        </w:rPr>
        <w:t xml:space="preserve">/!, </w:t>
      </w:r>
      <w:r>
        <w:rPr>
          <w:rFonts w:eastAsia="Times New Roman"/>
          <w:b/>
          <w:bCs/>
          <w:i/>
          <w:iCs/>
        </w:rPr>
        <w:t xml:space="preserve">Евдокимова Я. Г., Москова М. В. </w:t>
      </w:r>
      <w:r>
        <w:rPr>
          <w:rFonts w:eastAsia="Times New Roman"/>
          <w:b/>
          <w:bCs/>
          <w:spacing w:val="-3"/>
        </w:rPr>
        <w:t xml:space="preserve">Психологические факторы эмоциональной дезадаптации у студентов // </w:t>
      </w:r>
      <w:r>
        <w:rPr>
          <w:rFonts w:eastAsia="Times New Roman"/>
          <w:b/>
          <w:bCs/>
        </w:rPr>
        <w:t>Вопр. психол. — 2009. — № 3.</w:t>
      </w:r>
    </w:p>
    <w:p w:rsidR="004603F1" w:rsidRDefault="00177921">
      <w:pPr>
        <w:shd w:val="clear" w:color="auto" w:fill="FFFFFF"/>
        <w:spacing w:line="214" w:lineRule="exact"/>
        <w:ind w:left="22" w:right="7" w:firstLine="271"/>
        <w:jc w:val="both"/>
      </w:pPr>
      <w:r>
        <w:rPr>
          <w:rFonts w:eastAsia="Times New Roman"/>
          <w:b/>
          <w:bCs/>
          <w:i/>
          <w:iCs/>
          <w:spacing w:val="-4"/>
        </w:rPr>
        <w:t>Холмогорова А. Б.</w:t>
      </w:r>
      <w:r>
        <w:rPr>
          <w:rFonts w:eastAsia="Times New Roman"/>
          <w:b/>
          <w:bCs/>
          <w:spacing w:val="-4"/>
        </w:rPr>
        <w:t xml:space="preserve">, </w:t>
      </w:r>
      <w:r>
        <w:rPr>
          <w:rFonts w:eastAsia="Times New Roman"/>
          <w:b/>
          <w:bCs/>
          <w:i/>
          <w:iCs/>
          <w:spacing w:val="-4"/>
        </w:rPr>
        <w:t>Гаранян Н. Г.</w:t>
      </w:r>
      <w:r>
        <w:rPr>
          <w:rFonts w:eastAsia="Times New Roman"/>
          <w:b/>
          <w:bCs/>
          <w:spacing w:val="-4"/>
        </w:rPr>
        <w:t xml:space="preserve">, </w:t>
      </w:r>
      <w:r>
        <w:rPr>
          <w:rFonts w:eastAsia="Times New Roman"/>
          <w:b/>
          <w:bCs/>
          <w:i/>
          <w:iCs/>
          <w:spacing w:val="-4"/>
        </w:rPr>
        <w:t xml:space="preserve">Петрова Г. А. </w:t>
      </w:r>
      <w:r>
        <w:rPr>
          <w:rFonts w:eastAsia="Times New Roman"/>
          <w:b/>
          <w:bCs/>
          <w:spacing w:val="-4"/>
        </w:rPr>
        <w:t>Социальная поддерж</w:t>
      </w:r>
      <w:r>
        <w:rPr>
          <w:rFonts w:eastAsia="Times New Roman"/>
          <w:b/>
          <w:bCs/>
          <w:spacing w:val="-4"/>
        </w:rPr>
        <w:softHyphen/>
      </w:r>
      <w:r>
        <w:rPr>
          <w:rFonts w:eastAsia="Times New Roman"/>
          <w:b/>
          <w:bCs/>
          <w:spacing w:val="-11"/>
        </w:rPr>
        <w:t>ка как предмет научного изучения и ее нарушения у больных с расстройства</w:t>
      </w:r>
      <w:r>
        <w:rPr>
          <w:rFonts w:eastAsia="Times New Roman"/>
          <w:b/>
          <w:bCs/>
          <w:spacing w:val="-11"/>
        </w:rPr>
        <w:softHyphen/>
      </w:r>
      <w:r>
        <w:rPr>
          <w:rFonts w:eastAsia="Times New Roman"/>
          <w:b/>
          <w:bCs/>
          <w:spacing w:val="-7"/>
        </w:rPr>
        <w:t>ми аффективного спектра // Соц. и клин, психиатр. — 2003. — № 2.</w:t>
      </w:r>
    </w:p>
    <w:p w:rsidR="004603F1" w:rsidRDefault="00177921">
      <w:pPr>
        <w:shd w:val="clear" w:color="auto" w:fill="FFFFFF"/>
        <w:spacing w:line="214" w:lineRule="exact"/>
        <w:ind w:left="12" w:right="7" w:firstLine="281"/>
        <w:jc w:val="both"/>
      </w:pPr>
      <w:r>
        <w:rPr>
          <w:rFonts w:eastAsia="Times New Roman"/>
          <w:b/>
          <w:bCs/>
          <w:i/>
          <w:iCs/>
          <w:spacing w:val="-1"/>
        </w:rPr>
        <w:t xml:space="preserve">Холмогорова А. Б., Воли/сова С. В., Полкунова Е. В. </w:t>
      </w:r>
      <w:r>
        <w:rPr>
          <w:rFonts w:eastAsia="Times New Roman"/>
          <w:b/>
          <w:bCs/>
          <w:spacing w:val="-1"/>
        </w:rPr>
        <w:t>Семейные фак</w:t>
      </w:r>
      <w:r>
        <w:rPr>
          <w:rFonts w:eastAsia="Times New Roman"/>
          <w:b/>
          <w:bCs/>
          <w:spacing w:val="-1"/>
        </w:rPr>
        <w:softHyphen/>
      </w:r>
      <w:r>
        <w:rPr>
          <w:rFonts w:eastAsia="Times New Roman"/>
          <w:b/>
          <w:bCs/>
        </w:rPr>
        <w:t>торы депрессии // Вопр. психол. — 2005. — № 6.</w:t>
      </w:r>
    </w:p>
    <w:p w:rsidR="004603F1" w:rsidRDefault="00177921">
      <w:pPr>
        <w:shd w:val="clear" w:color="auto" w:fill="FFFFFF"/>
        <w:spacing w:line="214" w:lineRule="exact"/>
        <w:ind w:left="14" w:right="2" w:firstLine="271"/>
        <w:jc w:val="both"/>
      </w:pPr>
      <w:r>
        <w:rPr>
          <w:rFonts w:eastAsia="Times New Roman"/>
          <w:b/>
          <w:bCs/>
          <w:i/>
          <w:iCs/>
          <w:spacing w:val="-2"/>
        </w:rPr>
        <w:t xml:space="preserve">Холмогорова А. Б., Петрова Г. А. </w:t>
      </w:r>
      <w:r>
        <w:rPr>
          <w:rFonts w:eastAsia="Times New Roman"/>
          <w:b/>
          <w:bCs/>
          <w:spacing w:val="-2"/>
        </w:rPr>
        <w:t xml:space="preserve">Методы диагностики социальной поддержки при расстройствах аффективного спектра // Медицинская </w:t>
      </w:r>
      <w:r>
        <w:rPr>
          <w:rFonts w:eastAsia="Times New Roman"/>
          <w:b/>
          <w:bCs/>
        </w:rPr>
        <w:t>технология. — М., 2007.</w:t>
      </w:r>
    </w:p>
    <w:p w:rsidR="004603F1" w:rsidRDefault="00177921">
      <w:pPr>
        <w:shd w:val="clear" w:color="auto" w:fill="FFFFFF"/>
        <w:spacing w:line="214" w:lineRule="exact"/>
        <w:ind w:left="295"/>
      </w:pPr>
      <w:r>
        <w:rPr>
          <w:rFonts w:eastAsia="Times New Roman"/>
          <w:b/>
          <w:bCs/>
          <w:i/>
          <w:iCs/>
          <w:spacing w:val="-2"/>
        </w:rPr>
        <w:t xml:space="preserve">Хорни К. </w:t>
      </w:r>
      <w:r>
        <w:rPr>
          <w:rFonts w:eastAsia="Times New Roman"/>
          <w:b/>
          <w:bCs/>
          <w:spacing w:val="-2"/>
        </w:rPr>
        <w:t>Невротическая личность нашего времени. — М., 1993.</w:t>
      </w:r>
    </w:p>
    <w:p w:rsidR="004603F1" w:rsidRDefault="00177921">
      <w:pPr>
        <w:shd w:val="clear" w:color="auto" w:fill="FFFFFF"/>
        <w:spacing w:before="2" w:line="214" w:lineRule="exact"/>
        <w:ind w:left="298"/>
      </w:pPr>
      <w:r>
        <w:rPr>
          <w:rFonts w:eastAsia="Times New Roman"/>
          <w:b/>
          <w:bCs/>
          <w:i/>
          <w:iCs/>
          <w:spacing w:val="-1"/>
        </w:rPr>
        <w:t xml:space="preserve">Хорни К. </w:t>
      </w:r>
      <w:r>
        <w:rPr>
          <w:rFonts w:eastAsia="Times New Roman"/>
          <w:b/>
          <w:bCs/>
          <w:spacing w:val="-1"/>
        </w:rPr>
        <w:t>Собр. соч.: в 3 т. — М., 1997.</w:t>
      </w:r>
    </w:p>
    <w:p w:rsidR="004603F1" w:rsidRDefault="00177921">
      <w:pPr>
        <w:shd w:val="clear" w:color="auto" w:fill="FFFFFF"/>
        <w:spacing w:before="223"/>
        <w:jc w:val="right"/>
      </w:pPr>
      <w:r>
        <w:rPr>
          <w:b/>
          <w:bCs/>
        </w:rPr>
        <w:t>397</w:t>
      </w:r>
    </w:p>
    <w:p w:rsidR="004603F1" w:rsidRDefault="004603F1">
      <w:pPr>
        <w:shd w:val="clear" w:color="auto" w:fill="FFFFFF"/>
        <w:spacing w:before="223"/>
        <w:jc w:val="right"/>
        <w:sectPr w:rsidR="004603F1">
          <w:pgSz w:w="11909" w:h="16834"/>
          <w:pgMar w:top="1440" w:right="2756" w:bottom="720" w:left="2757" w:header="720" w:footer="720" w:gutter="0"/>
          <w:cols w:space="60"/>
          <w:noEndnote/>
        </w:sectPr>
      </w:pPr>
    </w:p>
    <w:p w:rsidR="004603F1" w:rsidRDefault="00177921">
      <w:pPr>
        <w:shd w:val="clear" w:color="auto" w:fill="FFFFFF"/>
        <w:spacing w:line="216" w:lineRule="exact"/>
        <w:ind w:left="48" w:firstLine="574"/>
      </w:pPr>
      <w:r>
        <w:rPr>
          <w:rFonts w:eastAsia="Times New Roman"/>
          <w:b/>
          <w:bCs/>
        </w:rPr>
        <w:t xml:space="preserve">угоматия по психологии и типологии характеров / под ред. </w:t>
      </w:r>
      <w:r>
        <w:rPr>
          <w:rFonts w:eastAsia="Times New Roman"/>
          <w:b/>
          <w:bCs/>
          <w:i/>
          <w:iCs/>
        </w:rPr>
        <w:t xml:space="preserve">л      </w:t>
      </w:r>
      <w:r>
        <w:rPr>
          <w:rFonts w:eastAsia="Times New Roman"/>
          <w:b/>
          <w:bCs/>
          <w:i/>
          <w:iCs/>
          <w:lang w:val="en-US"/>
        </w:rPr>
        <w:t xml:space="preserve">J </w:t>
      </w:r>
      <w:r>
        <w:rPr>
          <w:rFonts w:eastAsia="Times New Roman"/>
          <w:b/>
          <w:bCs/>
        </w:rPr>
        <w:t xml:space="preserve">^городского. - Самара, 1998. \    </w:t>
      </w:r>
      <w:r>
        <w:rPr>
          <w:rFonts w:eastAsia="Times New Roman"/>
          <w:b/>
          <w:bCs/>
          <w:i/>
          <w:iCs/>
        </w:rPr>
        <w:t>ыА</w:t>
      </w:r>
      <w:r>
        <w:rPr>
          <w:rFonts w:eastAsia="Times New Roman"/>
          <w:b/>
          <w:bCs/>
          <w:i/>
          <w:iCs/>
          <w:vertAlign w:val="superscript"/>
        </w:rPr>
        <w:t>ин</w:t>
      </w:r>
      <w:r>
        <w:rPr>
          <w:rFonts w:eastAsia="Times New Roman"/>
          <w:b/>
          <w:bCs/>
          <w:i/>
          <w:iCs/>
        </w:rPr>
        <w:t xml:space="preserve"> М.Г., Колесников А.А. </w:t>
      </w:r>
      <w:r>
        <w:rPr>
          <w:rFonts w:eastAsia="Times New Roman"/>
          <w:b/>
          <w:bCs/>
        </w:rPr>
        <w:t>Наркомании и токсикомании //</w:t>
      </w:r>
    </w:p>
    <w:p w:rsidR="004603F1" w:rsidRDefault="00177921">
      <w:pPr>
        <w:keepNext/>
        <w:framePr w:dropCap="drop" w:lines="2" w:wrap="auto" w:vAnchor="text" w:hAnchor="text"/>
        <w:shd w:val="clear" w:color="auto" w:fill="FFFFFF"/>
        <w:spacing w:line="376" w:lineRule="exact"/>
        <w:rPr>
          <w:b/>
          <w:bCs/>
          <w:w w:val="48"/>
          <w:position w:val="-6"/>
          <w:sz w:val="53"/>
          <w:szCs w:val="53"/>
        </w:rPr>
      </w:pPr>
      <w:r>
        <w:rPr>
          <w:b/>
          <w:bCs/>
          <w:w w:val="48"/>
          <w:position w:val="-6"/>
          <w:sz w:val="53"/>
          <w:szCs w:val="53"/>
        </w:rPr>
        <w:t>^</w:t>
      </w:r>
    </w:p>
    <w:p w:rsidR="004603F1" w:rsidRDefault="00177921">
      <w:pPr>
        <w:shd w:val="clear" w:color="auto" w:fill="FFFFFF"/>
        <w:spacing w:line="216" w:lineRule="exact"/>
      </w:pPr>
      <w:r>
        <w:rPr>
          <w:b/>
          <w:bCs/>
          <w:spacing w:val="-4"/>
        </w:rPr>
        <w:t xml:space="preserve">\ </w:t>
      </w:r>
      <w:r>
        <w:rPr>
          <w:rFonts w:eastAsia="Times New Roman"/>
          <w:b/>
          <w:bCs/>
          <w:spacing w:val="-4"/>
        </w:rPr>
        <w:t xml:space="preserve">У тактика наркоманий, токсикомании и алкоголизма. — М., 1991. </w:t>
      </w:r>
      <w:r>
        <w:rPr>
          <w:rFonts w:eastAsia="Times New Roman"/>
          <w:b/>
          <w:bCs/>
          <w:i/>
          <w:iCs/>
          <w:smallCaps/>
          <w:lang w:val="en-US"/>
        </w:rPr>
        <w:t xml:space="preserve">Yjcuh </w:t>
      </w:r>
      <w:r>
        <w:rPr>
          <w:rFonts w:eastAsia="Times New Roman"/>
          <w:b/>
          <w:bCs/>
          <w:i/>
          <w:iCs/>
        </w:rPr>
        <w:t>С. Ю.</w:t>
      </w:r>
      <w:r>
        <w:rPr>
          <w:rFonts w:eastAsia="Times New Roman"/>
          <w:b/>
          <w:bCs/>
        </w:rPr>
        <w:t xml:space="preserve">Комментарии // Синапс. - 1993. - № 4. </w:t>
      </w:r>
      <w:r>
        <w:rPr>
          <w:rFonts w:eastAsia="Times New Roman"/>
          <w:b/>
          <w:bCs/>
          <w:spacing w:val="-5"/>
        </w:rPr>
        <w:t>&lt;</w:t>
      </w:r>
      <w:r>
        <w:rPr>
          <w:rFonts w:eastAsia="Times New Roman"/>
          <w:b/>
          <w:bCs/>
          <w:i/>
          <w:iCs/>
          <w:spacing w:val="-5"/>
          <w:lang w:val="en-US"/>
        </w:rPr>
        <w:t>xPif A&lt;fiP°</w:t>
      </w:r>
      <w:r>
        <w:rPr>
          <w:rFonts w:eastAsia="Times New Roman"/>
          <w:b/>
          <w:bCs/>
          <w:i/>
          <w:iCs/>
          <w:spacing w:val="-5"/>
          <w:vertAlign w:val="superscript"/>
          <w:lang w:val="en-US"/>
        </w:rPr>
        <w:t>eKUHa</w:t>
      </w:r>
      <w:r>
        <w:rPr>
          <w:rFonts w:eastAsia="Times New Roman"/>
          <w:b/>
          <w:bCs/>
          <w:i/>
          <w:iCs/>
          <w:spacing w:val="-5"/>
        </w:rPr>
        <w:t xml:space="preserve">Т. В., Аркавый И. В. </w:t>
      </w:r>
      <w:r>
        <w:rPr>
          <w:rFonts w:eastAsia="Times New Roman"/>
          <w:b/>
          <w:bCs/>
          <w:spacing w:val="-5"/>
        </w:rPr>
        <w:t>Роль эйфории в клинике и ле-</w:t>
      </w:r>
      <w:r>
        <w:rPr>
          <w:rFonts w:eastAsia="Times New Roman"/>
          <w:b/>
          <w:bCs/>
          <w:i/>
          <w:iCs/>
          <w:spacing w:val="-5"/>
          <w:lang w:val="en-US"/>
        </w:rPr>
        <w:t xml:space="preserve">k     </w:t>
      </w:r>
      <w:r>
        <w:rPr>
          <w:rFonts w:eastAsia="Times New Roman"/>
          <w:b/>
          <w:bCs/>
          <w:spacing w:val="-5"/>
        </w:rPr>
        <w:t>Жларкологических заболеваний. Клинико-биохимический и соци-</w:t>
      </w:r>
      <w:r>
        <w:rPr>
          <w:rFonts w:eastAsia="Times New Roman"/>
          <w:b/>
          <w:bCs/>
        </w:rPr>
        <w:t xml:space="preserve">ЧЧ   </w:t>
      </w:r>
      <w:r>
        <w:rPr>
          <w:rFonts w:eastAsia="Times New Roman"/>
          <w:b/>
          <w:bCs/>
          <w:lang w:val="en-US"/>
        </w:rPr>
        <w:t xml:space="preserve">/d </w:t>
      </w:r>
      <w:r>
        <w:rPr>
          <w:rFonts w:eastAsia="Times New Roman"/>
          <w:b/>
          <w:bCs/>
          <w:spacing w:val="-6"/>
          <w:vertAlign w:val="superscript"/>
        </w:rPr>
        <w:t>аСПекты</w:t>
      </w:r>
      <w:r>
        <w:rPr>
          <w:rFonts w:eastAsia="Times New Roman"/>
          <w:b/>
          <w:bCs/>
          <w:spacing w:val="-2"/>
        </w:rPr>
        <w:t>// Проблемы медико-социальной реабилитации боль-</w:t>
      </w:r>
      <w:r>
        <w:rPr>
          <w:rFonts w:eastAsia="Times New Roman"/>
          <w:b/>
          <w:bCs/>
          <w:lang w:val="en-US"/>
        </w:rPr>
        <w:t>^V</w:t>
      </w:r>
      <w:r>
        <w:rPr>
          <w:rFonts w:eastAsia="Times New Roman"/>
          <w:b/>
          <w:bCs/>
        </w:rPr>
        <w:t>/сИХиатрии и наркологии. — М., 1992.</w:t>
      </w:r>
    </w:p>
    <w:p w:rsidR="004603F1" w:rsidRDefault="00177921">
      <w:pPr>
        <w:shd w:val="clear" w:color="auto" w:fill="FFFFFF"/>
        <w:spacing w:line="216" w:lineRule="exact"/>
        <w:ind w:left="130"/>
      </w:pPr>
      <w:r>
        <w:rPr>
          <w:b/>
          <w:bCs/>
          <w:i/>
          <w:iCs/>
        </w:rPr>
        <w:t xml:space="preserve">\ </w:t>
      </w:r>
      <w:r>
        <w:rPr>
          <w:b/>
          <w:bCs/>
          <w:lang w:val="en-US"/>
        </w:rPr>
        <w:t xml:space="preserve">V </w:t>
      </w:r>
      <w:r>
        <w:rPr>
          <w:b/>
          <w:bCs/>
          <w:i/>
          <w:iCs/>
          <w:lang w:val="en-US"/>
        </w:rPr>
        <w:t xml:space="preserve">f </w:t>
      </w:r>
      <w:r>
        <w:rPr>
          <w:b/>
          <w:bCs/>
        </w:rPr>
        <w:t>^</w:t>
      </w:r>
      <w:r>
        <w:rPr>
          <w:rFonts w:eastAsia="Times New Roman"/>
          <w:b/>
          <w:bCs/>
        </w:rPr>
        <w:t>ыльский след: медико-биологические последствия радиаци-</w:t>
      </w:r>
      <w:r>
        <w:rPr>
          <w:rFonts w:eastAsia="Times New Roman"/>
          <w:b/>
          <w:bCs/>
          <w:lang w:val="en-US"/>
        </w:rPr>
        <w:t xml:space="preserve">I V^ </w:t>
      </w:r>
      <w:r>
        <w:rPr>
          <w:rFonts w:eastAsia="Times New Roman"/>
          <w:b/>
          <w:bCs/>
        </w:rPr>
        <w:t>воздействия. — М., 1992.</w:t>
      </w:r>
    </w:p>
    <w:p w:rsidR="004603F1" w:rsidRDefault="00177921">
      <w:pPr>
        <w:shd w:val="clear" w:color="auto" w:fill="FFFFFF"/>
        <w:spacing w:line="216" w:lineRule="exact"/>
        <w:ind w:left="187"/>
      </w:pPr>
      <w:r>
        <w:rPr>
          <w:b/>
          <w:bCs/>
          <w:spacing w:val="-2"/>
          <w:lang w:val="en-US"/>
        </w:rPr>
        <w:t xml:space="preserve">'k   </w:t>
      </w:r>
      <w:r>
        <w:rPr>
          <w:b/>
          <w:bCs/>
          <w:i/>
          <w:iCs/>
          <w:spacing w:val="-2"/>
          <w:lang w:val="en-US"/>
        </w:rPr>
        <w:t xml:space="preserve">f </w:t>
      </w:r>
      <w:r>
        <w:rPr>
          <w:rFonts w:eastAsia="Times New Roman"/>
          <w:b/>
          <w:bCs/>
          <w:i/>
          <w:iCs/>
          <w:spacing w:val="-2"/>
        </w:rPr>
        <w:t>№</w:t>
      </w:r>
      <w:r>
        <w:rPr>
          <w:rFonts w:eastAsia="Times New Roman"/>
          <w:b/>
          <w:bCs/>
          <w:i/>
          <w:iCs/>
          <w:spacing w:val="-2"/>
          <w:vertAlign w:val="superscript"/>
        </w:rPr>
        <w:t>пов</w:t>
      </w:r>
      <w:r>
        <w:rPr>
          <w:rFonts w:eastAsia="Times New Roman"/>
          <w:b/>
          <w:bCs/>
          <w:i/>
          <w:iCs/>
          <w:spacing w:val="-2"/>
        </w:rPr>
        <w:t xml:space="preserve"> П.Д., Штакельберг О. Ю. </w:t>
      </w:r>
      <w:r>
        <w:rPr>
          <w:rFonts w:eastAsia="Times New Roman"/>
          <w:b/>
          <w:bCs/>
          <w:spacing w:val="-2"/>
        </w:rPr>
        <w:t xml:space="preserve">Наркомании. Патопсихология, </w:t>
      </w:r>
      <w:r>
        <w:rPr>
          <w:rFonts w:eastAsia="Times New Roman"/>
          <w:b/>
          <w:bCs/>
          <w:vertAlign w:val="superscript"/>
          <w:lang w:val="en-US"/>
        </w:rPr>
        <w:t>k</w:t>
      </w:r>
      <w:r>
        <w:rPr>
          <w:rFonts w:eastAsia="Times New Roman"/>
          <w:b/>
          <w:bCs/>
          <w:lang w:val="en-US"/>
        </w:rPr>
        <w:t xml:space="preserve"> WU </w:t>
      </w:r>
      <w:r>
        <w:rPr>
          <w:rFonts w:eastAsia="Times New Roman"/>
          <w:b/>
          <w:bCs/>
        </w:rPr>
        <w:t>реабилитация. - СПб., 2001.</w:t>
      </w:r>
    </w:p>
    <w:p w:rsidR="004603F1" w:rsidRDefault="00177921">
      <w:pPr>
        <w:shd w:val="clear" w:color="auto" w:fill="FFFFFF"/>
        <w:spacing w:line="216" w:lineRule="exact"/>
        <w:ind w:left="168"/>
      </w:pPr>
      <w:r>
        <w:rPr>
          <w:b/>
          <w:bCs/>
          <w:i/>
          <w:iCs/>
        </w:rPr>
        <w:t xml:space="preserve">\   </w:t>
      </w:r>
      <w:r>
        <w:rPr>
          <w:b/>
          <w:bCs/>
          <w:i/>
          <w:iCs/>
          <w:lang w:val="en-US"/>
        </w:rPr>
        <w:t>i^</w:t>
      </w:r>
      <w:r>
        <w:rPr>
          <w:b/>
          <w:bCs/>
          <w:i/>
          <w:iCs/>
          <w:vertAlign w:val="superscript"/>
          <w:lang w:val="en-US"/>
        </w:rPr>
        <w:t>me</w:t>
      </w:r>
      <w:r>
        <w:rPr>
          <w:b/>
          <w:bCs/>
          <w:i/>
          <w:iCs/>
          <w:lang w:val="en-US"/>
        </w:rPr>
        <w:t xml:space="preserve">  P'^- </w:t>
      </w:r>
      <w:r>
        <w:rPr>
          <w:rFonts w:eastAsia="Times New Roman"/>
          <w:b/>
          <w:bCs/>
        </w:rPr>
        <w:t xml:space="preserve">Динамика нарушений мотивационной сферы у </w:t>
      </w:r>
      <w:r>
        <w:rPr>
          <w:rFonts w:eastAsia="Times New Roman"/>
          <w:b/>
          <w:bCs/>
          <w:vertAlign w:val="superscript"/>
          <w:lang w:val="en-US"/>
        </w:rPr>
        <w:t>V</w:t>
      </w:r>
      <w:r>
        <w:rPr>
          <w:rFonts w:eastAsia="Times New Roman"/>
          <w:b/>
          <w:bCs/>
        </w:rPr>
        <w:t>7#</w:t>
      </w:r>
      <w:r>
        <w:rPr>
          <w:rFonts w:eastAsia="Times New Roman"/>
          <w:b/>
          <w:bCs/>
          <w:vertAlign w:val="superscript"/>
        </w:rPr>
        <w:t>алкоголизмом</w:t>
      </w:r>
      <w:r>
        <w:rPr>
          <w:rFonts w:eastAsia="Times New Roman"/>
          <w:b/>
          <w:bCs/>
        </w:rPr>
        <w:t xml:space="preserve"> (</w:t>
      </w:r>
      <w:r>
        <w:rPr>
          <w:rFonts w:eastAsia="Times New Roman"/>
          <w:b/>
          <w:bCs/>
          <w:vertAlign w:val="superscript"/>
        </w:rPr>
        <w:t>в</w:t>
      </w:r>
      <w:r>
        <w:rPr>
          <w:rFonts w:eastAsia="Times New Roman"/>
          <w:b/>
          <w:bCs/>
        </w:rPr>
        <w:t xml:space="preserve"> состоянии абстиненции и вне его): автореф. ■&gt;</w:t>
      </w:r>
      <w:r>
        <w:rPr>
          <w:rFonts w:eastAsia="Times New Roman"/>
          <w:b/>
          <w:bCs/>
          <w:i/>
          <w:iCs/>
        </w:rPr>
        <w:t>/ {*</w:t>
      </w:r>
      <w:r>
        <w:rPr>
          <w:rFonts w:eastAsia="Times New Roman"/>
          <w:b/>
          <w:bCs/>
          <w:i/>
          <w:iCs/>
          <w:vertAlign w:val="superscript"/>
        </w:rPr>
        <w:t>т</w:t>
      </w:r>
      <w:r>
        <w:rPr>
          <w:rFonts w:eastAsia="Times New Roman"/>
          <w:b/>
          <w:bCs/>
          <w:i/>
          <w:iCs/>
        </w:rPr>
        <w:t xml:space="preserve">- </w:t>
      </w:r>
      <w:r>
        <w:rPr>
          <w:rFonts w:eastAsia="Times New Roman"/>
          <w:b/>
          <w:bCs/>
        </w:rPr>
        <w:t xml:space="preserve">психол. наук. — Вильнюс, 1990. </w:t>
      </w:r>
      <w:r>
        <w:rPr>
          <w:rFonts w:eastAsia="Times New Roman"/>
          <w:b/>
          <w:bCs/>
          <w:spacing w:val="-1"/>
          <w:lang w:val="en-US"/>
        </w:rPr>
        <w:t xml:space="preserve">IV </w:t>
      </w:r>
      <w:r>
        <w:rPr>
          <w:rFonts w:eastAsia="Times New Roman"/>
          <w:b/>
          <w:bCs/>
          <w:i/>
          <w:iCs/>
          <w:spacing w:val="-1"/>
        </w:rPr>
        <w:t xml:space="preserve">/ьдер Р </w:t>
      </w:r>
      <w:r>
        <w:rPr>
          <w:rFonts w:eastAsia="Times New Roman"/>
          <w:b/>
          <w:bCs/>
          <w:spacing w:val="-1"/>
        </w:rPr>
        <w:t>Предисловие // Психиатрия / под ред. Р. Шейдера. — М.,</w:t>
      </w:r>
    </w:p>
    <w:p w:rsidR="004603F1" w:rsidRDefault="00177921">
      <w:pPr>
        <w:shd w:val="clear" w:color="auto" w:fill="FFFFFF"/>
        <w:spacing w:before="14" w:line="245" w:lineRule="exact"/>
        <w:ind w:left="437"/>
      </w:pPr>
      <w:r>
        <w:rPr>
          <w:rFonts w:ascii="Arial" w:eastAsia="Times New Roman" w:hAnsi="Arial"/>
          <w:b/>
          <w:bCs/>
          <w:position w:val="-6"/>
          <w:sz w:val="42"/>
          <w:szCs w:val="42"/>
        </w:rPr>
        <w:t>т</w:t>
      </w:r>
      <w:r>
        <w:rPr>
          <w:rFonts w:ascii="Arial" w:eastAsia="Times New Roman" w:hAnsi="Arial" w:cs="Arial"/>
          <w:b/>
          <w:bCs/>
          <w:position w:val="-6"/>
          <w:sz w:val="42"/>
          <w:szCs w:val="42"/>
          <w:vertAlign w:val="subscript"/>
          <w:lang w:val="en-US"/>
        </w:rPr>
        <w:t>D</w:t>
      </w:r>
    </w:p>
    <w:p w:rsidR="004603F1" w:rsidRDefault="00177921">
      <w:pPr>
        <w:shd w:val="clear" w:color="auto" w:fill="FFFFFF"/>
        <w:ind w:left="502"/>
      </w:pPr>
      <w:r>
        <w:rPr>
          <w:rFonts w:eastAsia="Times New Roman"/>
          <w:b/>
          <w:bCs/>
          <w:i/>
          <w:iCs/>
          <w:spacing w:val="-2"/>
        </w:rPr>
        <w:t xml:space="preserve">л $ер Р. </w:t>
      </w:r>
      <w:r>
        <w:rPr>
          <w:rFonts w:eastAsia="Times New Roman"/>
          <w:b/>
          <w:bCs/>
          <w:spacing w:val="-2"/>
        </w:rPr>
        <w:t>Шизофрения // Психиатрия / под ред. Р. Шейдера. — М.,</w:t>
      </w:r>
    </w:p>
    <w:p w:rsidR="004603F1" w:rsidRDefault="00177921">
      <w:pPr>
        <w:shd w:val="clear" w:color="auto" w:fill="FFFFFF"/>
        <w:spacing w:line="242" w:lineRule="exact"/>
        <w:ind w:left="437"/>
      </w:pPr>
      <w:r>
        <w:rPr>
          <w:rFonts w:ascii="Arial" w:eastAsia="Times New Roman" w:hAnsi="Arial"/>
          <w:b/>
          <w:bCs/>
          <w:position w:val="-2"/>
          <w:sz w:val="42"/>
          <w:szCs w:val="42"/>
        </w:rPr>
        <w:t>у</w:t>
      </w:r>
    </w:p>
    <w:p w:rsidR="004603F1" w:rsidRDefault="00177921">
      <w:pPr>
        <w:shd w:val="clear" w:color="auto" w:fill="FFFFFF"/>
        <w:spacing w:line="214" w:lineRule="exact"/>
        <w:ind w:left="338" w:firstLine="173"/>
      </w:pPr>
      <w:r>
        <w:rPr>
          <w:b/>
          <w:bCs/>
          <w:smallCaps/>
          <w:spacing w:val="-1"/>
          <w:lang w:val="en-US"/>
        </w:rPr>
        <w:t xml:space="preserve">j. </w:t>
      </w:r>
      <w:r>
        <w:rPr>
          <w:rFonts w:eastAsia="Times New Roman"/>
          <w:b/>
          <w:bCs/>
          <w:i/>
          <w:iCs/>
          <w:spacing w:val="-1"/>
        </w:rPr>
        <w:t>Ш</w:t>
      </w:r>
      <w:r>
        <w:rPr>
          <w:rFonts w:eastAsia="Times New Roman"/>
          <w:b/>
          <w:bCs/>
          <w:i/>
          <w:iCs/>
          <w:spacing w:val="-1"/>
          <w:vertAlign w:val="superscript"/>
        </w:rPr>
        <w:t>н</w:t>
      </w:r>
      <w:r>
        <w:rPr>
          <w:rFonts w:eastAsia="Times New Roman"/>
          <w:b/>
          <w:bCs/>
          <w:i/>
          <w:iCs/>
          <w:spacing w:val="-1"/>
        </w:rPr>
        <w:t>а Н. С.</w:t>
      </w:r>
      <w:r>
        <w:rPr>
          <w:rFonts w:eastAsia="Times New Roman"/>
          <w:b/>
          <w:bCs/>
          <w:spacing w:val="-1"/>
        </w:rPr>
        <w:t xml:space="preserve">, </w:t>
      </w:r>
      <w:r>
        <w:rPr>
          <w:rFonts w:eastAsia="Times New Roman"/>
          <w:b/>
          <w:bCs/>
          <w:i/>
          <w:iCs/>
          <w:spacing w:val="-1"/>
        </w:rPr>
        <w:t xml:space="preserve">Коцюбинский А. П., Скорик А. И., Чумаченко А. А. </w:t>
      </w:r>
      <w:r>
        <w:rPr>
          <w:rFonts w:eastAsia="Times New Roman"/>
          <w:b/>
          <w:bCs/>
          <w:vertAlign w:val="superscript"/>
          <w:lang w:val="en-US"/>
        </w:rPr>
        <w:t>A(</w:t>
      </w:r>
      <w:r>
        <w:rPr>
          <w:rFonts w:eastAsia="Times New Roman"/>
          <w:b/>
          <w:bCs/>
          <w:lang w:val="en-US"/>
        </w:rPr>
        <w:t xml:space="preserve">J </w:t>
      </w:r>
      <w:r>
        <w:rPr>
          <w:rFonts w:eastAsia="Times New Roman"/>
          <w:b/>
          <w:bCs/>
          <w:spacing w:val="-3"/>
        </w:rPr>
        <w:t>Алогический  диатез:   предвестники   психических  заболева-</w:t>
      </w:r>
    </w:p>
    <w:p w:rsidR="004603F1" w:rsidRDefault="00177921">
      <w:pPr>
        <w:shd w:val="clear" w:color="auto" w:fill="FFFFFF"/>
        <w:spacing w:line="214" w:lineRule="exact"/>
        <w:ind w:left="254" w:firstLine="156"/>
      </w:pPr>
      <w:r>
        <w:rPr>
          <w:b/>
          <w:bCs/>
        </w:rPr>
        <w:t xml:space="preserve">/ </w:t>
      </w:r>
      <w:r>
        <w:rPr>
          <w:rFonts w:eastAsia="Times New Roman"/>
          <w:b/>
          <w:bCs/>
        </w:rPr>
        <w:t xml:space="preserve">СПб., 2008. </w:t>
      </w:r>
      <w:r>
        <w:rPr>
          <w:rFonts w:eastAsia="Times New Roman"/>
          <w:b/>
          <w:bCs/>
          <w:lang w:val="en-US"/>
        </w:rPr>
        <w:t>j</w:t>
      </w:r>
      <w:r>
        <w:rPr>
          <w:rFonts w:eastAsia="Times New Roman"/>
          <w:b/>
          <w:bCs/>
        </w:rPr>
        <w:t xml:space="preserve">'1''/# </w:t>
      </w:r>
      <w:r>
        <w:rPr>
          <w:rFonts w:eastAsia="Times New Roman"/>
          <w:b/>
          <w:bCs/>
          <w:i/>
          <w:iCs/>
        </w:rPr>
        <w:t xml:space="preserve">Ф.Э., Арефьев А.Л., Вострокнутов Н.В., Зайцев СБ., </w:t>
      </w:r>
      <w:r>
        <w:rPr>
          <w:rFonts w:eastAsia="Times New Roman"/>
          <w:b/>
          <w:bCs/>
          <w:i/>
          <w:iCs/>
          <w:lang w:val="en-US"/>
        </w:rPr>
        <w:t>^fh0p</w:t>
      </w:r>
      <w:r>
        <w:rPr>
          <w:rFonts w:eastAsia="Times New Roman"/>
          <w:b/>
          <w:bCs/>
          <w:i/>
          <w:iCs/>
          <w:vertAlign w:val="superscript"/>
          <w:lang w:val="en-US"/>
        </w:rPr>
        <w:t>0e</w:t>
      </w:r>
      <w:r>
        <w:rPr>
          <w:rFonts w:eastAsia="Times New Roman"/>
          <w:b/>
          <w:bCs/>
          <w:i/>
          <w:iCs/>
        </w:rPr>
        <w:t xml:space="preserve">Б А- </w:t>
      </w:r>
      <w:r>
        <w:rPr>
          <w:rFonts w:eastAsia="Times New Roman"/>
          <w:b/>
          <w:bCs/>
        </w:rPr>
        <w:t>Девиация подростков и молодежи: алкоголизация,</w:t>
      </w:r>
    </w:p>
    <w:p w:rsidR="004603F1" w:rsidRDefault="00177921">
      <w:pPr>
        <w:shd w:val="clear" w:color="auto" w:fill="FFFFFF"/>
        <w:spacing w:line="214" w:lineRule="exact"/>
        <w:ind w:left="293" w:firstLine="151"/>
      </w:pPr>
      <w:r>
        <w:rPr>
          <w:rFonts w:eastAsia="Times New Roman"/>
          <w:b/>
          <w:bCs/>
        </w:rPr>
        <w:t xml:space="preserve">Лзаиия, проституция. — М., 2001. </w:t>
      </w:r>
      <w:r>
        <w:rPr>
          <w:rFonts w:eastAsia="Times New Roman"/>
          <w:b/>
          <w:bCs/>
          <w:i/>
          <w:iCs/>
          <w:spacing w:val="-3"/>
        </w:rPr>
        <w:t xml:space="preserve">*^^мъонЖ.М. </w:t>
      </w:r>
      <w:r>
        <w:rPr>
          <w:rFonts w:eastAsia="Times New Roman"/>
          <w:b/>
          <w:bCs/>
          <w:spacing w:val="-3"/>
        </w:rPr>
        <w:t>Эпидемиология и основные принципы терапии тре-</w:t>
      </w:r>
      <w:r>
        <w:rPr>
          <w:rFonts w:eastAsia="Times New Roman"/>
          <w:b/>
          <w:bCs/>
          <w:i/>
          <w:iCs/>
          <w:lang w:val="en-US"/>
        </w:rPr>
        <w:t xml:space="preserve">\^fx </w:t>
      </w:r>
      <w:r>
        <w:rPr>
          <w:rFonts w:eastAsia="Times New Roman"/>
          <w:b/>
          <w:bCs/>
        </w:rPr>
        <w:t>расстройств. — 1991. — № 1.</w:t>
      </w:r>
    </w:p>
    <w:p w:rsidR="004603F1" w:rsidRDefault="00177921">
      <w:pPr>
        <w:shd w:val="clear" w:color="auto" w:fill="FFFFFF"/>
        <w:spacing w:line="214" w:lineRule="exact"/>
        <w:ind w:left="420" w:firstLine="86"/>
      </w:pPr>
      <w:r>
        <w:rPr>
          <w:b/>
          <w:bCs/>
          <w:i/>
          <w:iCs/>
        </w:rPr>
        <w:t>/</w:t>
      </w:r>
      <w:r>
        <w:rPr>
          <w:rFonts w:eastAsia="Times New Roman"/>
          <w:b/>
          <w:bCs/>
          <w:i/>
          <w:iCs/>
        </w:rPr>
        <w:t xml:space="preserve">лонова Л. М. </w:t>
      </w:r>
      <w:r>
        <w:rPr>
          <w:rFonts w:eastAsia="Times New Roman"/>
          <w:b/>
          <w:bCs/>
        </w:rPr>
        <w:t>Неврозы // Справочник по психиатрии / под ред. /£,с)Шевского. — М., 1985.</w:t>
      </w:r>
    </w:p>
    <w:p w:rsidR="004603F1" w:rsidRDefault="00177921">
      <w:pPr>
        <w:shd w:val="clear" w:color="auto" w:fill="FFFFFF"/>
        <w:spacing w:line="214" w:lineRule="exact"/>
        <w:ind w:right="14"/>
        <w:jc w:val="right"/>
      </w:pPr>
      <w:r>
        <w:rPr>
          <w:b/>
          <w:bCs/>
          <w:i/>
          <w:iCs/>
          <w:spacing w:val="-1"/>
          <w:lang w:val="en-US"/>
        </w:rPr>
        <w:t xml:space="preserve">JLfionoea </w:t>
      </w:r>
      <w:r>
        <w:rPr>
          <w:rFonts w:eastAsia="Times New Roman"/>
          <w:b/>
          <w:bCs/>
          <w:i/>
          <w:iCs/>
          <w:spacing w:val="-1"/>
        </w:rPr>
        <w:t xml:space="preserve">Л.М.,   Бакалова   Е.А.   </w:t>
      </w:r>
      <w:r>
        <w:rPr>
          <w:rFonts w:eastAsia="Times New Roman"/>
          <w:b/>
          <w:bCs/>
          <w:spacing w:val="-1"/>
        </w:rPr>
        <w:t>Клинико-эпидемиологическая</w:t>
      </w:r>
    </w:p>
    <w:p w:rsidR="004603F1" w:rsidRDefault="00177921">
      <w:pPr>
        <w:shd w:val="clear" w:color="auto" w:fill="FFFFFF"/>
        <w:spacing w:line="214" w:lineRule="exact"/>
        <w:ind w:right="14"/>
        <w:jc w:val="right"/>
      </w:pPr>
      <w:r>
        <w:rPr>
          <w:rFonts w:eastAsia="Times New Roman"/>
          <w:b/>
          <w:bCs/>
          <w:i/>
          <w:iCs/>
          <w:vertAlign w:val="superscript"/>
        </w:rPr>
        <w:t>л</w:t>
      </w:r>
      <w:r>
        <w:rPr>
          <w:rFonts w:eastAsia="Times New Roman"/>
          <w:b/>
          <w:bCs/>
        </w:rPr>
        <w:t>эристика больных с депрессивными расстройствами, обратив-</w:t>
      </w:r>
    </w:p>
    <w:p w:rsidR="004603F1" w:rsidRDefault="00177921">
      <w:pPr>
        <w:shd w:val="clear" w:color="auto" w:fill="FFFFFF"/>
        <w:spacing w:line="214" w:lineRule="exact"/>
        <w:ind w:right="5"/>
        <w:jc w:val="right"/>
      </w:pPr>
      <w:r>
        <w:rPr>
          <w:rFonts w:eastAsia="Times New Roman"/>
          <w:b/>
          <w:bCs/>
          <w:spacing w:val="-3"/>
        </w:rPr>
        <w:t>И психиатрический кабинет территориальной поликлиники //</w:t>
      </w:r>
    </w:p>
    <w:p w:rsidR="004603F1" w:rsidRDefault="00177921">
      <w:pPr>
        <w:shd w:val="clear" w:color="auto" w:fill="FFFFFF"/>
        <w:spacing w:line="214" w:lineRule="exact"/>
        <w:ind w:right="10"/>
        <w:jc w:val="right"/>
      </w:pPr>
      <w:r>
        <w:rPr>
          <w:b/>
          <w:bCs/>
          <w:spacing w:val="-2"/>
        </w:rPr>
        <w:t>'</w:t>
      </w:r>
      <w:r>
        <w:rPr>
          <w:rFonts w:eastAsia="Times New Roman"/>
          <w:b/>
          <w:bCs/>
          <w:spacing w:val="-2"/>
        </w:rPr>
        <w:t>Наивные и шизоаффективные психозы. Современное состояние</w:t>
      </w:r>
    </w:p>
    <w:p w:rsidR="004603F1" w:rsidRDefault="00177921">
      <w:pPr>
        <w:shd w:val="clear" w:color="auto" w:fill="FFFFFF"/>
        <w:spacing w:line="214" w:lineRule="exact"/>
        <w:ind w:right="4356"/>
        <w:jc w:val="right"/>
      </w:pPr>
      <w:r>
        <w:rPr>
          <w:b/>
          <w:bCs/>
        </w:rPr>
        <w:t>''^(</w:t>
      </w:r>
      <w:r>
        <w:rPr>
          <w:rFonts w:eastAsia="Times New Roman"/>
          <w:b/>
          <w:bCs/>
        </w:rPr>
        <w:t>Ии.-М., 1998.</w:t>
      </w:r>
    </w:p>
    <w:p w:rsidR="004603F1" w:rsidRDefault="00177921">
      <w:pPr>
        <w:shd w:val="clear" w:color="auto" w:fill="FFFFFF"/>
        <w:spacing w:line="214" w:lineRule="exact"/>
        <w:ind w:left="821" w:right="7"/>
        <w:jc w:val="both"/>
      </w:pPr>
      <w:r>
        <w:rPr>
          <w:rFonts w:eastAsia="Times New Roman"/>
          <w:b/>
          <w:bCs/>
          <w:i/>
          <w:iCs/>
          <w:spacing w:val="-4"/>
        </w:rPr>
        <w:t xml:space="preserve">Шва Н. П. </w:t>
      </w:r>
      <w:r>
        <w:rPr>
          <w:rFonts w:eastAsia="Times New Roman"/>
          <w:b/>
          <w:bCs/>
          <w:spacing w:val="-4"/>
        </w:rPr>
        <w:t xml:space="preserve">Сравнительное изучение особенностей мышления </w:t>
      </w:r>
      <w:r>
        <w:rPr>
          <w:rFonts w:eastAsia="Times New Roman"/>
          <w:b/>
          <w:bCs/>
          <w:spacing w:val="-6"/>
        </w:rPr>
        <w:t xml:space="preserve">(Тков здоровых и больных шизофренией // Журн. невропатол. и </w:t>
      </w:r>
      <w:r>
        <w:rPr>
          <w:rFonts w:eastAsia="Times New Roman"/>
          <w:b/>
          <w:bCs/>
        </w:rPr>
        <w:t xml:space="preserve">■ им. С.С.Корсакова. — </w:t>
      </w:r>
      <w:r>
        <w:rPr>
          <w:rFonts w:eastAsia="Times New Roman"/>
          <w:b/>
          <w:bCs/>
          <w:i/>
          <w:iCs/>
        </w:rPr>
        <w:t xml:space="preserve">\Ю6. </w:t>
      </w:r>
      <w:r>
        <w:rPr>
          <w:rFonts w:eastAsia="Times New Roman"/>
          <w:b/>
          <w:bCs/>
        </w:rPr>
        <w:t>— № 12.</w:t>
      </w:r>
    </w:p>
    <w:p w:rsidR="004603F1" w:rsidRDefault="00177921">
      <w:pPr>
        <w:shd w:val="clear" w:color="auto" w:fill="FFFFFF"/>
        <w:spacing w:line="214" w:lineRule="exact"/>
        <w:ind w:left="840"/>
        <w:jc w:val="both"/>
      </w:pPr>
      <w:r>
        <w:rPr>
          <w:rFonts w:eastAsia="Times New Roman"/>
          <w:b/>
          <w:bCs/>
          <w:i/>
          <w:iCs/>
        </w:rPr>
        <w:t xml:space="preserve">Ыова Н.П., Хломов Д.Н., Елигулашвили Е.И. </w:t>
      </w:r>
      <w:r>
        <w:rPr>
          <w:rFonts w:eastAsia="Times New Roman"/>
          <w:b/>
          <w:bCs/>
        </w:rPr>
        <w:t>Изме-</w:t>
      </w:r>
      <w:r>
        <w:rPr>
          <w:rFonts w:eastAsia="Times New Roman"/>
          <w:b/>
          <w:bCs/>
          <w:spacing w:val="-4"/>
        </w:rPr>
        <w:t xml:space="preserve">црцептивных компонентов общения при шизофрении // </w:t>
      </w:r>
      <w:r>
        <w:rPr>
          <w:rFonts w:eastAsia="Times New Roman"/>
          <w:b/>
          <w:bCs/>
          <w:spacing w:val="-8"/>
        </w:rPr>
        <w:t>Цснтально-психологические исследования патологии мышле-</w:t>
      </w:r>
      <w:r>
        <w:rPr>
          <w:rFonts w:eastAsia="Times New Roman"/>
          <w:b/>
          <w:bCs/>
          <w:spacing w:val="-2"/>
        </w:rPr>
        <w:t>|1изофрении / под ред. Ю.Ф.Полякова. — М, 1982.</w:t>
      </w:r>
    </w:p>
    <w:p w:rsidR="004603F1" w:rsidRDefault="00177921">
      <w:pPr>
        <w:shd w:val="clear" w:color="auto" w:fill="FFFFFF"/>
        <w:spacing w:line="214" w:lineRule="exact"/>
        <w:ind w:left="869" w:firstLine="144"/>
        <w:jc w:val="both"/>
      </w:pPr>
      <w:r>
        <w:rPr>
          <w:rFonts w:eastAsia="Times New Roman"/>
          <w:b/>
          <w:bCs/>
          <w:i/>
          <w:iCs/>
        </w:rPr>
        <w:t xml:space="preserve">пер Э. Г., Кулаков С. А., Черемисин О. В. </w:t>
      </w:r>
      <w:r>
        <w:rPr>
          <w:rFonts w:eastAsia="Times New Roman"/>
          <w:b/>
          <w:bCs/>
        </w:rPr>
        <w:t>Исследование об-</w:t>
      </w:r>
      <w:r>
        <w:rPr>
          <w:rFonts w:eastAsia="Times New Roman"/>
          <w:b/>
          <w:bCs/>
          <w:spacing w:val="-7"/>
        </w:rPr>
        <w:t xml:space="preserve">Ц подростков с аффективным поведением // Психологические </w:t>
      </w:r>
      <w:r>
        <w:rPr>
          <w:rFonts w:eastAsia="Times New Roman"/>
          <w:b/>
          <w:bCs/>
          <w:spacing w:val="-6"/>
        </w:rPr>
        <w:t xml:space="preserve">||1ия в психотерапии и наркологии. — Л., 1989. </w:t>
      </w:r>
      <w:r>
        <w:rPr>
          <w:rFonts w:eastAsia="Times New Roman"/>
          <w:b/>
          <w:bCs/>
        </w:rPr>
        <w:t>(Г</w:t>
      </w:r>
      <w:r>
        <w:rPr>
          <w:rFonts w:eastAsia="Times New Roman"/>
          <w:b/>
          <w:bCs/>
          <w:i/>
          <w:iCs/>
        </w:rPr>
        <w:t xml:space="preserve">М., Гофман А.Г., Музыченко А.П., Крылов Е.Н. </w:t>
      </w:r>
      <w:r>
        <w:rPr>
          <w:rFonts w:eastAsia="Times New Roman"/>
          <w:b/>
          <w:bCs/>
        </w:rPr>
        <w:t>Алко-</w:t>
      </w:r>
      <w:r>
        <w:rPr>
          <w:rFonts w:eastAsia="Times New Roman"/>
          <w:b/>
          <w:bCs/>
          <w:spacing w:val="-7"/>
          <w:lang w:val="en-US"/>
        </w:rPr>
        <w:t xml:space="preserve">I </w:t>
      </w:r>
      <w:r>
        <w:rPr>
          <w:rFonts w:eastAsia="Times New Roman"/>
          <w:b/>
          <w:bCs/>
          <w:spacing w:val="-7"/>
        </w:rPr>
        <w:t xml:space="preserve">наркотическая зависимость. Практическое руководство для </w:t>
      </w:r>
      <w:r>
        <w:rPr>
          <w:rFonts w:eastAsia="Times New Roman"/>
          <w:b/>
          <w:bCs/>
        </w:rPr>
        <w:t>&gt;М., 2002.</w:t>
      </w:r>
    </w:p>
    <w:p w:rsidR="004603F1" w:rsidRDefault="004603F1">
      <w:pPr>
        <w:shd w:val="clear" w:color="auto" w:fill="FFFFFF"/>
        <w:spacing w:line="214" w:lineRule="exact"/>
        <w:ind w:left="869" w:firstLine="144"/>
        <w:jc w:val="both"/>
        <w:sectPr w:rsidR="004603F1">
          <w:pgSz w:w="11909" w:h="16834"/>
          <w:pgMar w:top="1440" w:right="2787" w:bottom="720" w:left="2851" w:header="720" w:footer="720" w:gutter="0"/>
          <w:cols w:space="60"/>
          <w:noEndnote/>
        </w:sectPr>
      </w:pPr>
    </w:p>
    <w:p w:rsidR="004603F1" w:rsidRDefault="00177921">
      <w:pPr>
        <w:shd w:val="clear" w:color="auto" w:fill="FFFFFF"/>
        <w:spacing w:line="214" w:lineRule="exact"/>
        <w:ind w:left="12" w:right="38" w:firstLine="269"/>
        <w:jc w:val="both"/>
      </w:pPr>
      <w:r>
        <w:rPr>
          <w:rFonts w:eastAsia="Times New Roman"/>
          <w:b/>
          <w:bCs/>
          <w:i/>
          <w:iCs/>
          <w:spacing w:val="-1"/>
        </w:rPr>
        <w:t xml:space="preserve">Юдеева Т. Ю. </w:t>
      </w:r>
      <w:r>
        <w:rPr>
          <w:rFonts w:eastAsia="Times New Roman"/>
          <w:b/>
          <w:bCs/>
          <w:spacing w:val="-1"/>
        </w:rPr>
        <w:t>Перфекционизм как личностный фактор депрессив</w:t>
      </w:r>
      <w:r>
        <w:rPr>
          <w:rFonts w:eastAsia="Times New Roman"/>
          <w:b/>
          <w:bCs/>
          <w:spacing w:val="-1"/>
        </w:rPr>
        <w:softHyphen/>
      </w:r>
      <w:r>
        <w:rPr>
          <w:rFonts w:eastAsia="Times New Roman"/>
          <w:b/>
          <w:bCs/>
          <w:spacing w:val="-3"/>
        </w:rPr>
        <w:t>ных и тревожных расстройств: дис. ... канд. психол. наук. — М., 2007.</w:t>
      </w:r>
    </w:p>
    <w:p w:rsidR="004603F1" w:rsidRDefault="00177921">
      <w:pPr>
        <w:shd w:val="clear" w:color="auto" w:fill="FFFFFF"/>
        <w:spacing w:line="214" w:lineRule="exact"/>
        <w:ind w:left="281"/>
      </w:pPr>
      <w:r>
        <w:rPr>
          <w:rFonts w:eastAsia="Times New Roman"/>
          <w:b/>
          <w:bCs/>
          <w:i/>
          <w:iCs/>
          <w:spacing w:val="-3"/>
        </w:rPr>
        <w:t xml:space="preserve">Юдин Э. Г. </w:t>
      </w:r>
      <w:r>
        <w:rPr>
          <w:rFonts w:eastAsia="Times New Roman"/>
          <w:b/>
          <w:bCs/>
          <w:spacing w:val="-3"/>
        </w:rPr>
        <w:t>Системный подход и принцип деятельности. — М., 1978.</w:t>
      </w:r>
    </w:p>
    <w:p w:rsidR="004603F1" w:rsidRDefault="00177921">
      <w:pPr>
        <w:shd w:val="clear" w:color="auto" w:fill="FFFFFF"/>
        <w:spacing w:line="214" w:lineRule="exact"/>
        <w:ind w:left="31" w:right="36" w:firstLine="252"/>
        <w:jc w:val="both"/>
      </w:pPr>
      <w:r>
        <w:rPr>
          <w:rFonts w:eastAsia="Times New Roman"/>
          <w:b/>
          <w:bCs/>
          <w:i/>
          <w:iCs/>
          <w:spacing w:val="-2"/>
        </w:rPr>
        <w:t xml:space="preserve">Юдин Э.Г. </w:t>
      </w:r>
      <w:r>
        <w:rPr>
          <w:rFonts w:eastAsia="Times New Roman"/>
          <w:b/>
          <w:bCs/>
          <w:spacing w:val="-2"/>
        </w:rPr>
        <w:t xml:space="preserve">Методология науки. Системность. Деятельность. — М., </w:t>
      </w:r>
      <w:r>
        <w:rPr>
          <w:rFonts w:eastAsia="Times New Roman"/>
          <w:b/>
          <w:bCs/>
        </w:rPr>
        <w:t>1997.</w:t>
      </w:r>
    </w:p>
    <w:p w:rsidR="004603F1" w:rsidRDefault="00177921">
      <w:pPr>
        <w:shd w:val="clear" w:color="auto" w:fill="FFFFFF"/>
        <w:spacing w:before="2" w:line="214" w:lineRule="exact"/>
        <w:ind w:left="283"/>
      </w:pPr>
      <w:r>
        <w:rPr>
          <w:rFonts w:eastAsia="Times New Roman"/>
          <w:b/>
          <w:bCs/>
          <w:i/>
          <w:iCs/>
        </w:rPr>
        <w:t xml:space="preserve">Юнг КГ. </w:t>
      </w:r>
      <w:r>
        <w:rPr>
          <w:rFonts w:eastAsia="Times New Roman"/>
          <w:b/>
          <w:bCs/>
        </w:rPr>
        <w:t>Проблемы души нашего времени. — М., 1993.</w:t>
      </w:r>
    </w:p>
    <w:p w:rsidR="004603F1" w:rsidRDefault="00177921">
      <w:pPr>
        <w:shd w:val="clear" w:color="auto" w:fill="FFFFFF"/>
        <w:spacing w:before="2" w:line="214" w:lineRule="exact"/>
        <w:ind w:left="286"/>
      </w:pPr>
      <w:r>
        <w:rPr>
          <w:rFonts w:eastAsia="Times New Roman"/>
          <w:b/>
          <w:bCs/>
          <w:i/>
          <w:iCs/>
        </w:rPr>
        <w:t xml:space="preserve">Юнг КГ </w:t>
      </w:r>
      <w:r>
        <w:rPr>
          <w:rFonts w:eastAsia="Times New Roman"/>
          <w:b/>
          <w:bCs/>
        </w:rPr>
        <w:t>Психологические типы. — СПб., 2001.</w:t>
      </w:r>
    </w:p>
    <w:p w:rsidR="004603F1" w:rsidRDefault="00177921">
      <w:pPr>
        <w:shd w:val="clear" w:color="auto" w:fill="FFFFFF"/>
        <w:spacing w:line="214" w:lineRule="exact"/>
        <w:ind w:left="274"/>
      </w:pPr>
      <w:r>
        <w:rPr>
          <w:rFonts w:eastAsia="Times New Roman"/>
          <w:b/>
          <w:bCs/>
          <w:i/>
          <w:iCs/>
          <w:spacing w:val="-1"/>
        </w:rPr>
        <w:t xml:space="preserve">Ясперс К. </w:t>
      </w:r>
      <w:r>
        <w:rPr>
          <w:rFonts w:eastAsia="Times New Roman"/>
          <w:b/>
          <w:bCs/>
          <w:spacing w:val="-1"/>
        </w:rPr>
        <w:t>Общая психопатология. — М., 1997.</w:t>
      </w:r>
    </w:p>
    <w:p w:rsidR="004603F1" w:rsidRDefault="00177921">
      <w:pPr>
        <w:shd w:val="clear" w:color="auto" w:fill="FFFFFF"/>
        <w:spacing w:line="214" w:lineRule="exact"/>
        <w:ind w:left="17" w:right="26" w:firstLine="252"/>
        <w:jc w:val="both"/>
      </w:pPr>
      <w:r>
        <w:rPr>
          <w:b/>
          <w:bCs/>
          <w:i/>
          <w:iCs/>
          <w:spacing w:val="-4"/>
          <w:lang w:val="en-US"/>
        </w:rPr>
        <w:t xml:space="preserve">Abraham </w:t>
      </w:r>
      <w:r>
        <w:rPr>
          <w:rFonts w:eastAsia="Times New Roman"/>
          <w:b/>
          <w:bCs/>
          <w:i/>
          <w:iCs/>
          <w:spacing w:val="-4"/>
        </w:rPr>
        <w:t xml:space="preserve">К </w:t>
      </w:r>
      <w:r>
        <w:rPr>
          <w:rFonts w:eastAsia="Times New Roman"/>
          <w:b/>
          <w:bCs/>
          <w:spacing w:val="-4"/>
          <w:lang w:val="en-US"/>
        </w:rPr>
        <w:t xml:space="preserve">The psychological relation between sexuality and alcoholism </w:t>
      </w:r>
      <w:r>
        <w:rPr>
          <w:rFonts w:eastAsia="Times New Roman"/>
          <w:b/>
          <w:bCs/>
          <w:spacing w:val="-4"/>
        </w:rPr>
        <w:t xml:space="preserve">// </w:t>
      </w:r>
      <w:r>
        <w:rPr>
          <w:rFonts w:eastAsia="Times New Roman"/>
          <w:b/>
          <w:bCs/>
          <w:lang w:val="en-US"/>
        </w:rPr>
        <w:t xml:space="preserve">Selected Papers of Karl Abraham. </w:t>
      </w:r>
      <w:r>
        <w:rPr>
          <w:rFonts w:eastAsia="Times New Roman"/>
          <w:b/>
          <w:bCs/>
        </w:rPr>
        <w:t xml:space="preserve">— </w:t>
      </w:r>
      <w:r>
        <w:rPr>
          <w:rFonts w:eastAsia="Times New Roman"/>
          <w:b/>
          <w:bCs/>
          <w:lang w:val="en-US"/>
        </w:rPr>
        <w:t xml:space="preserve">N.Y., </w:t>
      </w:r>
      <w:r>
        <w:rPr>
          <w:rFonts w:eastAsia="Times New Roman"/>
          <w:b/>
          <w:bCs/>
        </w:rPr>
        <w:t>1960.</w:t>
      </w:r>
    </w:p>
    <w:p w:rsidR="004603F1" w:rsidRDefault="00177921">
      <w:pPr>
        <w:shd w:val="clear" w:color="auto" w:fill="FFFFFF"/>
        <w:spacing w:before="2" w:line="214" w:lineRule="exact"/>
        <w:ind w:left="14" w:right="38" w:firstLine="254"/>
        <w:jc w:val="both"/>
      </w:pPr>
      <w:r>
        <w:rPr>
          <w:b/>
          <w:bCs/>
          <w:i/>
          <w:iCs/>
          <w:lang w:val="en-US"/>
        </w:rPr>
        <w:t xml:space="preserve">Adolphs R. </w:t>
      </w:r>
      <w:r>
        <w:rPr>
          <w:b/>
          <w:bCs/>
          <w:lang w:val="en-US"/>
        </w:rPr>
        <w:t xml:space="preserve">The neurobiology of social cognition </w:t>
      </w:r>
      <w:r>
        <w:rPr>
          <w:b/>
          <w:bCs/>
        </w:rPr>
        <w:t xml:space="preserve">// </w:t>
      </w:r>
      <w:r>
        <w:rPr>
          <w:b/>
          <w:bCs/>
          <w:lang w:val="en-US"/>
        </w:rPr>
        <w:t xml:space="preserve">Curr. Opin. Neurobiol. </w:t>
      </w:r>
      <w:r>
        <w:rPr>
          <w:b/>
          <w:bCs/>
        </w:rPr>
        <w:t xml:space="preserve">- 2001. - </w:t>
      </w:r>
      <w:r>
        <w:rPr>
          <w:b/>
          <w:bCs/>
          <w:lang w:val="en-US"/>
        </w:rPr>
        <w:t xml:space="preserve">V. </w:t>
      </w:r>
      <w:r>
        <w:rPr>
          <w:b/>
          <w:bCs/>
        </w:rPr>
        <w:t>11.</w:t>
      </w:r>
    </w:p>
    <w:p w:rsidR="004603F1" w:rsidRDefault="00177921">
      <w:pPr>
        <w:shd w:val="clear" w:color="auto" w:fill="FFFFFF"/>
        <w:spacing w:line="214" w:lineRule="exact"/>
        <w:ind w:left="12" w:right="26" w:firstLine="259"/>
        <w:jc w:val="both"/>
      </w:pPr>
      <w:r>
        <w:rPr>
          <w:b/>
          <w:bCs/>
          <w:i/>
          <w:iCs/>
          <w:spacing w:val="-1"/>
          <w:lang w:val="en-US"/>
        </w:rPr>
        <w:t xml:space="preserve">Akiskal H. S., Chen S. E., Davis G. C. et al. </w:t>
      </w:r>
      <w:r>
        <w:rPr>
          <w:b/>
          <w:bCs/>
          <w:spacing w:val="-1"/>
          <w:lang w:val="en-US"/>
        </w:rPr>
        <w:t xml:space="preserve">Borderline: An adjective in </w:t>
      </w:r>
      <w:r>
        <w:rPr>
          <w:b/>
          <w:bCs/>
          <w:lang w:val="en-US"/>
        </w:rPr>
        <w:t xml:space="preserve">search a noon </w:t>
      </w:r>
      <w:r>
        <w:rPr>
          <w:b/>
          <w:bCs/>
        </w:rPr>
        <w:t xml:space="preserve">// </w:t>
      </w:r>
      <w:r>
        <w:rPr>
          <w:b/>
          <w:bCs/>
          <w:lang w:val="en-US"/>
        </w:rPr>
        <w:t xml:space="preserve">J. of Clin. Psychiatry. </w:t>
      </w:r>
      <w:r>
        <w:rPr>
          <w:rFonts w:eastAsia="Times New Roman"/>
          <w:b/>
          <w:bCs/>
        </w:rPr>
        <w:t xml:space="preserve">— 1985. — </w:t>
      </w:r>
      <w:r>
        <w:rPr>
          <w:rFonts w:eastAsia="Times New Roman"/>
          <w:b/>
          <w:bCs/>
          <w:lang w:val="en-US"/>
        </w:rPr>
        <w:t xml:space="preserve">V. </w:t>
      </w:r>
      <w:r>
        <w:rPr>
          <w:rFonts w:eastAsia="Times New Roman"/>
          <w:b/>
          <w:bCs/>
        </w:rPr>
        <w:t>46.</w:t>
      </w:r>
    </w:p>
    <w:p w:rsidR="004603F1" w:rsidRDefault="00177921">
      <w:pPr>
        <w:shd w:val="clear" w:color="auto" w:fill="FFFFFF"/>
        <w:spacing w:line="214" w:lineRule="exact"/>
        <w:ind w:left="5" w:right="26" w:firstLine="257"/>
        <w:jc w:val="both"/>
      </w:pPr>
      <w:r>
        <w:rPr>
          <w:b/>
          <w:bCs/>
          <w:i/>
          <w:iCs/>
          <w:spacing w:val="-1"/>
          <w:lang w:val="en-US"/>
        </w:rPr>
        <w:t xml:space="preserve">Akiskal H., McKinney W </w:t>
      </w:r>
      <w:r>
        <w:rPr>
          <w:b/>
          <w:bCs/>
          <w:spacing w:val="-1"/>
          <w:lang w:val="en-US"/>
        </w:rPr>
        <w:t xml:space="preserve">Overview of recent research in depression: </w:t>
      </w:r>
      <w:r>
        <w:rPr>
          <w:b/>
          <w:bCs/>
          <w:spacing w:val="-3"/>
          <w:lang w:val="en-US"/>
        </w:rPr>
        <w:t xml:space="preserve">integration of ten conceptual models into a comprehensive clinical frame </w:t>
      </w:r>
      <w:r>
        <w:rPr>
          <w:b/>
          <w:bCs/>
          <w:spacing w:val="-3"/>
        </w:rPr>
        <w:t xml:space="preserve">// </w:t>
      </w:r>
      <w:r>
        <w:rPr>
          <w:b/>
          <w:bCs/>
          <w:lang w:val="en-US"/>
        </w:rPr>
        <w:t xml:space="preserve">Arch. Gen. Psychiatry. </w:t>
      </w:r>
      <w:r>
        <w:rPr>
          <w:rFonts w:eastAsia="Times New Roman"/>
          <w:b/>
          <w:bCs/>
        </w:rPr>
        <w:t xml:space="preserve">— 1975. — </w:t>
      </w:r>
      <w:r>
        <w:rPr>
          <w:rFonts w:eastAsia="Times New Roman"/>
          <w:b/>
          <w:bCs/>
          <w:lang w:val="en-US"/>
        </w:rPr>
        <w:t xml:space="preserve">V. </w:t>
      </w:r>
      <w:r>
        <w:rPr>
          <w:rFonts w:eastAsia="Times New Roman"/>
          <w:b/>
          <w:bCs/>
        </w:rPr>
        <w:t>32.</w:t>
      </w:r>
    </w:p>
    <w:p w:rsidR="004603F1" w:rsidRDefault="00177921">
      <w:pPr>
        <w:shd w:val="clear" w:color="auto" w:fill="FFFFFF"/>
        <w:spacing w:line="214" w:lineRule="exact"/>
        <w:ind w:left="19" w:right="24" w:firstLine="252"/>
        <w:jc w:val="both"/>
      </w:pPr>
      <w:r>
        <w:rPr>
          <w:b/>
          <w:bCs/>
          <w:i/>
          <w:iCs/>
          <w:spacing w:val="-1"/>
          <w:lang w:val="en-US"/>
        </w:rPr>
        <w:t xml:space="preserve">Alexander B. K, Dibb G. S. </w:t>
      </w:r>
      <w:r>
        <w:rPr>
          <w:b/>
          <w:bCs/>
          <w:spacing w:val="-1"/>
          <w:lang w:val="en-US"/>
        </w:rPr>
        <w:t xml:space="preserve">Opiate Addicts and Their Parents </w:t>
      </w:r>
      <w:r>
        <w:rPr>
          <w:b/>
          <w:bCs/>
          <w:spacing w:val="-1"/>
        </w:rPr>
        <w:t xml:space="preserve">// </w:t>
      </w:r>
      <w:r>
        <w:rPr>
          <w:b/>
          <w:bCs/>
          <w:spacing w:val="-1"/>
          <w:lang w:val="en-US"/>
        </w:rPr>
        <w:t xml:space="preserve">Family </w:t>
      </w:r>
      <w:r>
        <w:rPr>
          <w:b/>
          <w:bCs/>
          <w:lang w:val="en-US"/>
        </w:rPr>
        <w:t xml:space="preserve">Process. </w:t>
      </w:r>
      <w:r>
        <w:rPr>
          <w:rFonts w:eastAsia="Times New Roman"/>
          <w:b/>
          <w:bCs/>
        </w:rPr>
        <w:t xml:space="preserve">— 1975. — </w:t>
      </w:r>
      <w:r>
        <w:rPr>
          <w:rFonts w:eastAsia="Times New Roman"/>
          <w:b/>
          <w:bCs/>
          <w:lang w:val="en-US"/>
        </w:rPr>
        <w:t xml:space="preserve">V. </w:t>
      </w:r>
      <w:r>
        <w:rPr>
          <w:rFonts w:eastAsia="Times New Roman"/>
          <w:b/>
          <w:bCs/>
        </w:rPr>
        <w:t>4.</w:t>
      </w:r>
    </w:p>
    <w:p w:rsidR="004603F1" w:rsidRDefault="00177921">
      <w:pPr>
        <w:shd w:val="clear" w:color="auto" w:fill="FFFFFF"/>
        <w:spacing w:line="214" w:lineRule="exact"/>
        <w:ind w:left="14" w:right="26" w:firstLine="257"/>
        <w:jc w:val="both"/>
      </w:pPr>
      <w:r>
        <w:rPr>
          <w:b/>
          <w:bCs/>
          <w:i/>
          <w:iCs/>
          <w:spacing w:val="-2"/>
          <w:lang w:val="en-US"/>
        </w:rPr>
        <w:t xml:space="preserve">Alley J. C. </w:t>
      </w:r>
      <w:r>
        <w:rPr>
          <w:b/>
          <w:bCs/>
          <w:spacing w:val="-2"/>
          <w:lang w:val="en-US"/>
        </w:rPr>
        <w:t xml:space="preserve">Life-threatening indicators among the Indochinese refugees </w:t>
      </w:r>
      <w:r>
        <w:rPr>
          <w:b/>
          <w:bCs/>
          <w:spacing w:val="-2"/>
        </w:rPr>
        <w:t xml:space="preserve">// </w:t>
      </w:r>
      <w:r>
        <w:rPr>
          <w:b/>
          <w:bCs/>
          <w:spacing w:val="-5"/>
          <w:lang w:val="en-US"/>
        </w:rPr>
        <w:t xml:space="preserve">Suicide and Life-Threatening Behavior. </w:t>
      </w:r>
      <w:r>
        <w:rPr>
          <w:rFonts w:eastAsia="Times New Roman"/>
          <w:b/>
          <w:bCs/>
          <w:spacing w:val="-5"/>
        </w:rPr>
        <w:t xml:space="preserve">— 1982. — </w:t>
      </w:r>
      <w:r>
        <w:rPr>
          <w:rFonts w:eastAsia="Times New Roman"/>
          <w:b/>
          <w:bCs/>
          <w:spacing w:val="-5"/>
          <w:lang w:val="en-US"/>
        </w:rPr>
        <w:t xml:space="preserve">V. </w:t>
      </w:r>
      <w:r>
        <w:rPr>
          <w:rFonts w:eastAsia="Times New Roman"/>
          <w:b/>
          <w:bCs/>
          <w:spacing w:val="-5"/>
        </w:rPr>
        <w:t>12.</w:t>
      </w:r>
    </w:p>
    <w:p w:rsidR="004603F1" w:rsidRDefault="00177921">
      <w:pPr>
        <w:shd w:val="clear" w:color="auto" w:fill="FFFFFF"/>
        <w:spacing w:line="214" w:lineRule="exact"/>
        <w:ind w:left="7" w:right="29" w:firstLine="264"/>
        <w:jc w:val="both"/>
      </w:pPr>
      <w:r>
        <w:rPr>
          <w:b/>
          <w:bCs/>
          <w:i/>
          <w:iCs/>
          <w:spacing w:val="-2"/>
          <w:lang w:val="en-US"/>
        </w:rPr>
        <w:t xml:space="preserve">Al-Krenawi A., Ophir M. </w:t>
      </w:r>
      <w:r>
        <w:rPr>
          <w:b/>
          <w:bCs/>
          <w:spacing w:val="-2"/>
          <w:lang w:val="en-US"/>
        </w:rPr>
        <w:t xml:space="preserve">Ethnic and gender differences in mental health </w:t>
      </w:r>
      <w:r>
        <w:rPr>
          <w:b/>
          <w:bCs/>
          <w:spacing w:val="-4"/>
          <w:lang w:val="en-US"/>
        </w:rPr>
        <w:t xml:space="preserve">utilization </w:t>
      </w:r>
      <w:r>
        <w:rPr>
          <w:b/>
          <w:bCs/>
          <w:spacing w:val="-4"/>
        </w:rPr>
        <w:t xml:space="preserve">// </w:t>
      </w:r>
      <w:r>
        <w:rPr>
          <w:b/>
          <w:bCs/>
          <w:spacing w:val="-4"/>
          <w:lang w:val="en-US"/>
        </w:rPr>
        <w:t xml:space="preserve">International J. of Social Psychiatry. </w:t>
      </w:r>
      <w:r>
        <w:rPr>
          <w:rFonts w:eastAsia="Times New Roman"/>
          <w:b/>
          <w:bCs/>
          <w:spacing w:val="-4"/>
        </w:rPr>
        <w:t xml:space="preserve">— 2001. — </w:t>
      </w:r>
      <w:r>
        <w:rPr>
          <w:rFonts w:eastAsia="Times New Roman"/>
          <w:b/>
          <w:bCs/>
          <w:spacing w:val="-4"/>
          <w:lang w:val="en-US"/>
        </w:rPr>
        <w:t xml:space="preserve">V. </w:t>
      </w:r>
      <w:r>
        <w:rPr>
          <w:rFonts w:eastAsia="Times New Roman"/>
          <w:b/>
          <w:bCs/>
          <w:spacing w:val="-4"/>
        </w:rPr>
        <w:t>47.</w:t>
      </w:r>
    </w:p>
    <w:p w:rsidR="004603F1" w:rsidRDefault="00177921">
      <w:pPr>
        <w:shd w:val="clear" w:color="auto" w:fill="FFFFFF"/>
        <w:spacing w:line="214" w:lineRule="exact"/>
        <w:ind w:left="7" w:firstLine="264"/>
        <w:jc w:val="both"/>
      </w:pPr>
      <w:r>
        <w:rPr>
          <w:b/>
          <w:bCs/>
          <w:i/>
          <w:iCs/>
          <w:lang w:val="en-US"/>
        </w:rPr>
        <w:t xml:space="preserve">Alloy L.B., Abramson L.Y. </w:t>
      </w:r>
      <w:r>
        <w:rPr>
          <w:b/>
          <w:bCs/>
          <w:lang w:val="en-US"/>
        </w:rPr>
        <w:t xml:space="preserve">The Temple-Wisconsin Vulnerability to </w:t>
      </w:r>
      <w:r>
        <w:rPr>
          <w:b/>
          <w:bCs/>
          <w:spacing w:val="-1"/>
          <w:lang w:val="en-US"/>
        </w:rPr>
        <w:t xml:space="preserve">depression project: conceptual background, design, and methods </w:t>
      </w:r>
      <w:r>
        <w:rPr>
          <w:b/>
          <w:bCs/>
          <w:spacing w:val="-1"/>
        </w:rPr>
        <w:t xml:space="preserve">// </w:t>
      </w:r>
      <w:r>
        <w:rPr>
          <w:b/>
          <w:bCs/>
          <w:spacing w:val="-1"/>
          <w:lang w:val="en-US"/>
        </w:rPr>
        <w:t xml:space="preserve">J. of </w:t>
      </w:r>
      <w:r>
        <w:rPr>
          <w:b/>
          <w:bCs/>
          <w:spacing w:val="-6"/>
          <w:lang w:val="en-US"/>
        </w:rPr>
        <w:t xml:space="preserve">Cognitive Psychotherapy: An International Quarterly. </w:t>
      </w:r>
      <w:r>
        <w:rPr>
          <w:rFonts w:eastAsia="Times New Roman"/>
          <w:b/>
          <w:bCs/>
          <w:spacing w:val="-6"/>
        </w:rPr>
        <w:t xml:space="preserve">— 1999. — </w:t>
      </w:r>
      <w:r>
        <w:rPr>
          <w:rFonts w:eastAsia="Times New Roman"/>
          <w:b/>
          <w:bCs/>
          <w:spacing w:val="-6"/>
          <w:lang w:val="en-US"/>
        </w:rPr>
        <w:t>V.13.</w:t>
      </w:r>
    </w:p>
    <w:p w:rsidR="004603F1" w:rsidRDefault="00177921">
      <w:pPr>
        <w:shd w:val="clear" w:color="auto" w:fill="FFFFFF"/>
        <w:spacing w:line="214" w:lineRule="exact"/>
        <w:ind w:left="14" w:right="2" w:firstLine="262"/>
        <w:jc w:val="both"/>
      </w:pPr>
      <w:r>
        <w:rPr>
          <w:b/>
          <w:bCs/>
          <w:spacing w:val="-3"/>
          <w:lang w:val="en-US"/>
        </w:rPr>
        <w:t xml:space="preserve">American Psychiatric Association. Diagnostic and Statistical Manual of </w:t>
      </w:r>
      <w:r>
        <w:rPr>
          <w:b/>
          <w:bCs/>
          <w:lang w:val="en-US"/>
        </w:rPr>
        <w:t xml:space="preserve">Mental Disorders (4th ed.). </w:t>
      </w:r>
      <w:r>
        <w:rPr>
          <w:rFonts w:eastAsia="Times New Roman"/>
          <w:b/>
          <w:bCs/>
        </w:rPr>
        <w:t xml:space="preserve">— </w:t>
      </w:r>
      <w:r>
        <w:rPr>
          <w:rFonts w:eastAsia="Times New Roman"/>
          <w:b/>
          <w:bCs/>
          <w:lang w:val="en-US"/>
        </w:rPr>
        <w:t xml:space="preserve">Washington, </w:t>
      </w:r>
      <w:r>
        <w:rPr>
          <w:rFonts w:eastAsia="Times New Roman"/>
          <w:b/>
          <w:bCs/>
        </w:rPr>
        <w:t>1994.</w:t>
      </w:r>
    </w:p>
    <w:p w:rsidR="004603F1" w:rsidRDefault="00177921">
      <w:pPr>
        <w:shd w:val="clear" w:color="auto" w:fill="FFFFFF"/>
        <w:spacing w:line="214" w:lineRule="exact"/>
        <w:ind w:left="276"/>
      </w:pPr>
      <w:r>
        <w:rPr>
          <w:b/>
          <w:bCs/>
          <w:i/>
          <w:iCs/>
          <w:spacing w:val="-1"/>
          <w:lang w:val="en-US"/>
        </w:rPr>
        <w:t xml:space="preserve">Arieti S. </w:t>
      </w:r>
      <w:r>
        <w:rPr>
          <w:b/>
          <w:bCs/>
          <w:spacing w:val="-1"/>
          <w:lang w:val="en-US"/>
        </w:rPr>
        <w:t xml:space="preserve">(Ed.) American Handbook of Psychiatry. </w:t>
      </w:r>
      <w:r>
        <w:rPr>
          <w:rFonts w:eastAsia="Times New Roman"/>
          <w:b/>
          <w:bCs/>
          <w:spacing w:val="-1"/>
        </w:rPr>
        <w:t xml:space="preserve">— </w:t>
      </w:r>
      <w:r>
        <w:rPr>
          <w:rFonts w:eastAsia="Times New Roman"/>
          <w:b/>
          <w:bCs/>
          <w:spacing w:val="-1"/>
          <w:lang w:val="en-US"/>
        </w:rPr>
        <w:t xml:space="preserve">N.Y., </w:t>
      </w:r>
      <w:r>
        <w:rPr>
          <w:rFonts w:eastAsia="Times New Roman"/>
          <w:b/>
          <w:bCs/>
          <w:spacing w:val="-1"/>
        </w:rPr>
        <w:t>1959.</w:t>
      </w:r>
    </w:p>
    <w:p w:rsidR="004603F1" w:rsidRDefault="00177921">
      <w:pPr>
        <w:shd w:val="clear" w:color="auto" w:fill="FFFFFF"/>
        <w:spacing w:line="214" w:lineRule="exact"/>
        <w:ind w:left="274"/>
      </w:pPr>
      <w:r>
        <w:rPr>
          <w:b/>
          <w:bCs/>
          <w:i/>
          <w:iCs/>
          <w:lang w:val="en-US"/>
        </w:rPr>
        <w:t xml:space="preserve">Arietti G., Bemporad M. </w:t>
      </w:r>
      <w:r>
        <w:rPr>
          <w:b/>
          <w:bCs/>
          <w:lang w:val="en-US"/>
        </w:rPr>
        <w:t xml:space="preserve">Depression. </w:t>
      </w:r>
      <w:r>
        <w:rPr>
          <w:rFonts w:eastAsia="Times New Roman"/>
          <w:b/>
          <w:bCs/>
        </w:rPr>
        <w:t xml:space="preserve">— </w:t>
      </w:r>
      <w:r>
        <w:rPr>
          <w:rFonts w:eastAsia="Times New Roman"/>
          <w:b/>
          <w:bCs/>
          <w:lang w:val="en-US"/>
        </w:rPr>
        <w:t xml:space="preserve">N.Y., </w:t>
      </w:r>
      <w:r>
        <w:rPr>
          <w:rFonts w:eastAsia="Times New Roman"/>
          <w:b/>
          <w:bCs/>
        </w:rPr>
        <w:t>1976.</w:t>
      </w:r>
    </w:p>
    <w:p w:rsidR="004603F1" w:rsidRDefault="00177921">
      <w:pPr>
        <w:shd w:val="clear" w:color="auto" w:fill="FFFFFF"/>
        <w:spacing w:line="214" w:lineRule="exact"/>
        <w:ind w:firstLine="264"/>
        <w:jc w:val="both"/>
      </w:pPr>
      <w:r>
        <w:rPr>
          <w:b/>
          <w:bCs/>
          <w:i/>
          <w:iCs/>
          <w:lang w:val="en-US"/>
        </w:rPr>
        <w:t xml:space="preserve">Arrindel WA., Emmelkamp P.M.., Monsma A., Brilman E. </w:t>
      </w:r>
      <w:r>
        <w:rPr>
          <w:b/>
          <w:bCs/>
          <w:lang w:val="en-US"/>
        </w:rPr>
        <w:t xml:space="preserve">The role of perceived parental reacting practices in the etiology of phobic disorders: </w:t>
      </w:r>
      <w:r>
        <w:rPr>
          <w:b/>
          <w:bCs/>
          <w:spacing w:val="-3"/>
          <w:lang w:val="en-US"/>
        </w:rPr>
        <w:t xml:space="preserve">A controlled study </w:t>
      </w:r>
      <w:r>
        <w:rPr>
          <w:b/>
          <w:bCs/>
          <w:spacing w:val="-3"/>
        </w:rPr>
        <w:t xml:space="preserve">// </w:t>
      </w:r>
      <w:r>
        <w:rPr>
          <w:b/>
          <w:bCs/>
          <w:spacing w:val="-3"/>
          <w:lang w:val="en-US"/>
        </w:rPr>
        <w:t xml:space="preserve">Br. J. of Psychiatry. </w:t>
      </w:r>
      <w:r>
        <w:rPr>
          <w:rFonts w:eastAsia="Times New Roman"/>
          <w:b/>
          <w:bCs/>
          <w:spacing w:val="-3"/>
        </w:rPr>
        <w:t xml:space="preserve">— 1983. — </w:t>
      </w:r>
      <w:r>
        <w:rPr>
          <w:rFonts w:eastAsia="Times New Roman"/>
          <w:b/>
          <w:bCs/>
          <w:spacing w:val="-3"/>
          <w:lang w:val="en-US"/>
        </w:rPr>
        <w:t xml:space="preserve">V. </w:t>
      </w:r>
      <w:r>
        <w:rPr>
          <w:rFonts w:eastAsia="Times New Roman"/>
          <w:b/>
          <w:bCs/>
          <w:spacing w:val="-3"/>
        </w:rPr>
        <w:t>143.</w:t>
      </w:r>
    </w:p>
    <w:p w:rsidR="004603F1" w:rsidRDefault="00177921">
      <w:pPr>
        <w:shd w:val="clear" w:color="auto" w:fill="FFFFFF"/>
        <w:spacing w:line="214" w:lineRule="exact"/>
        <w:ind w:left="17" w:right="36" w:firstLine="276"/>
        <w:jc w:val="both"/>
      </w:pPr>
      <w:r>
        <w:rPr>
          <w:b/>
          <w:bCs/>
          <w:i/>
          <w:iCs/>
          <w:spacing w:val="-2"/>
          <w:lang w:val="en-US"/>
        </w:rPr>
        <w:t>Baker M. G.</w:t>
      </w:r>
      <w:r>
        <w:rPr>
          <w:b/>
          <w:bCs/>
          <w:spacing w:val="-2"/>
        </w:rPr>
        <w:t xml:space="preserve">, </w:t>
      </w:r>
      <w:r>
        <w:rPr>
          <w:b/>
          <w:bCs/>
          <w:i/>
          <w:iCs/>
          <w:spacing w:val="-2"/>
          <w:lang w:val="en-US"/>
        </w:rPr>
        <w:t xml:space="preserve">Menken M. </w:t>
      </w:r>
      <w:r>
        <w:rPr>
          <w:b/>
          <w:bCs/>
          <w:spacing w:val="-2"/>
          <w:lang w:val="en-US"/>
        </w:rPr>
        <w:t xml:space="preserve">Time to abandon the term mental illness </w:t>
      </w:r>
      <w:r>
        <w:rPr>
          <w:b/>
          <w:bCs/>
          <w:spacing w:val="-2"/>
        </w:rPr>
        <w:t xml:space="preserve">// </w:t>
      </w:r>
      <w:r>
        <w:rPr>
          <w:b/>
          <w:bCs/>
          <w:spacing w:val="-2"/>
          <w:lang w:val="en-US"/>
        </w:rPr>
        <w:t xml:space="preserve">Br. </w:t>
      </w:r>
      <w:r>
        <w:rPr>
          <w:b/>
          <w:bCs/>
          <w:lang w:val="en-US"/>
        </w:rPr>
        <w:t xml:space="preserve">Med. J. </w:t>
      </w:r>
      <w:r>
        <w:rPr>
          <w:b/>
          <w:bCs/>
        </w:rPr>
        <w:t xml:space="preserve">- 2001. - </w:t>
      </w:r>
      <w:r>
        <w:rPr>
          <w:b/>
          <w:bCs/>
          <w:lang w:val="en-US"/>
        </w:rPr>
        <w:t xml:space="preserve">V. </w:t>
      </w:r>
      <w:r>
        <w:rPr>
          <w:b/>
          <w:bCs/>
        </w:rPr>
        <w:t>322.</w:t>
      </w:r>
    </w:p>
    <w:p w:rsidR="004603F1" w:rsidRDefault="00177921">
      <w:pPr>
        <w:shd w:val="clear" w:color="auto" w:fill="FFFFFF"/>
        <w:spacing w:line="214" w:lineRule="exact"/>
        <w:ind w:left="7" w:right="24" w:firstLine="283"/>
        <w:jc w:val="both"/>
      </w:pPr>
      <w:r>
        <w:rPr>
          <w:b/>
          <w:bCs/>
          <w:i/>
          <w:iCs/>
          <w:lang w:val="en-US"/>
        </w:rPr>
        <w:t xml:space="preserve">Bakker G., Gardner R., Koliatsos V., Kerbishian J., Looney J. G., Sutton </w:t>
      </w:r>
      <w:r>
        <w:rPr>
          <w:rFonts w:eastAsia="Times New Roman"/>
          <w:b/>
          <w:bCs/>
          <w:i/>
          <w:iCs/>
        </w:rPr>
        <w:t xml:space="preserve">В., </w:t>
      </w:r>
      <w:r>
        <w:rPr>
          <w:rFonts w:eastAsia="Times New Roman"/>
          <w:b/>
          <w:bCs/>
          <w:i/>
          <w:iCs/>
          <w:lang w:val="en-US"/>
        </w:rPr>
        <w:t xml:space="preserve">SwannA., VerhulstJ., Wagner </w:t>
      </w:r>
      <w:r>
        <w:rPr>
          <w:rFonts w:eastAsia="Times New Roman"/>
          <w:b/>
          <w:bCs/>
          <w:i/>
          <w:iCs/>
        </w:rPr>
        <w:t xml:space="preserve">К </w:t>
      </w:r>
      <w:r>
        <w:rPr>
          <w:rFonts w:eastAsia="Times New Roman"/>
          <w:b/>
          <w:bCs/>
          <w:lang w:val="en-US"/>
        </w:rPr>
        <w:t xml:space="preserve">ZX, </w:t>
      </w:r>
      <w:r>
        <w:rPr>
          <w:rFonts w:eastAsia="Times New Roman"/>
          <w:b/>
          <w:bCs/>
          <w:i/>
          <w:iCs/>
          <w:lang w:val="en-US"/>
        </w:rPr>
        <w:t xml:space="preserve">Wamboldt E </w:t>
      </w:r>
      <w:r>
        <w:rPr>
          <w:rFonts w:eastAsia="Times New Roman"/>
          <w:b/>
          <w:bCs/>
        </w:rPr>
        <w:t xml:space="preserve">5., </w:t>
      </w:r>
      <w:r>
        <w:rPr>
          <w:rFonts w:eastAsia="Times New Roman"/>
          <w:b/>
          <w:bCs/>
          <w:i/>
          <w:iCs/>
          <w:lang w:val="en-US"/>
        </w:rPr>
        <w:t xml:space="preserve">Wilson </w:t>
      </w:r>
      <w:r>
        <w:rPr>
          <w:rFonts w:eastAsia="Times New Roman"/>
          <w:b/>
          <w:bCs/>
          <w:i/>
          <w:iCs/>
          <w:spacing w:val="-3"/>
          <w:lang w:val="en-US"/>
        </w:rPr>
        <w:t xml:space="preserve">D. R. </w:t>
      </w:r>
      <w:r>
        <w:rPr>
          <w:rFonts w:eastAsia="Times New Roman"/>
          <w:b/>
          <w:bCs/>
          <w:spacing w:val="-3"/>
          <w:lang w:val="en-US"/>
        </w:rPr>
        <w:t xml:space="preserve">The Social Brain: A unifying Foundation for Psychiatry </w:t>
      </w:r>
      <w:r>
        <w:rPr>
          <w:rFonts w:eastAsia="Times New Roman"/>
          <w:b/>
          <w:bCs/>
          <w:spacing w:val="-3"/>
        </w:rPr>
        <w:t xml:space="preserve">// </w:t>
      </w:r>
      <w:r>
        <w:rPr>
          <w:rFonts w:eastAsia="Times New Roman"/>
          <w:b/>
          <w:bCs/>
          <w:spacing w:val="-3"/>
          <w:lang w:val="en-US"/>
        </w:rPr>
        <w:t xml:space="preserve">Academic </w:t>
      </w:r>
      <w:r>
        <w:rPr>
          <w:rFonts w:eastAsia="Times New Roman"/>
          <w:b/>
          <w:bCs/>
          <w:lang w:val="en-US"/>
        </w:rPr>
        <w:t xml:space="preserve">Psychiatry. </w:t>
      </w:r>
      <w:r>
        <w:rPr>
          <w:rFonts w:eastAsia="Times New Roman"/>
          <w:b/>
          <w:bCs/>
        </w:rPr>
        <w:t xml:space="preserve">— 2002. — </w:t>
      </w:r>
      <w:r>
        <w:rPr>
          <w:rFonts w:eastAsia="Times New Roman"/>
          <w:b/>
          <w:bCs/>
          <w:lang w:val="en-US"/>
        </w:rPr>
        <w:t xml:space="preserve">V. </w:t>
      </w:r>
      <w:r>
        <w:rPr>
          <w:rFonts w:eastAsia="Times New Roman"/>
          <w:b/>
          <w:bCs/>
        </w:rPr>
        <w:t>26.</w:t>
      </w:r>
    </w:p>
    <w:p w:rsidR="004603F1" w:rsidRDefault="00177921">
      <w:pPr>
        <w:shd w:val="clear" w:color="auto" w:fill="FFFFFF"/>
        <w:spacing w:line="214" w:lineRule="exact"/>
        <w:ind w:left="10" w:right="19" w:firstLine="286"/>
        <w:jc w:val="both"/>
      </w:pPr>
      <w:r>
        <w:rPr>
          <w:b/>
          <w:bCs/>
          <w:i/>
          <w:iCs/>
          <w:spacing w:val="-4"/>
          <w:lang w:val="en-US"/>
        </w:rPr>
        <w:t xml:space="preserve">Barlow D. </w:t>
      </w:r>
      <w:r>
        <w:rPr>
          <w:b/>
          <w:bCs/>
          <w:spacing w:val="-4"/>
          <w:lang w:val="en-US"/>
        </w:rPr>
        <w:t xml:space="preserve">Anxiety and its disorders: The nature and treatment of anxiety </w:t>
      </w:r>
      <w:r>
        <w:rPr>
          <w:b/>
          <w:bCs/>
          <w:lang w:val="en-US"/>
        </w:rPr>
        <w:t xml:space="preserve">and panic. </w:t>
      </w:r>
      <w:r>
        <w:rPr>
          <w:rFonts w:eastAsia="Times New Roman"/>
          <w:b/>
          <w:bCs/>
        </w:rPr>
        <w:t xml:space="preserve">— </w:t>
      </w:r>
      <w:r>
        <w:rPr>
          <w:rFonts w:eastAsia="Times New Roman"/>
          <w:b/>
          <w:bCs/>
          <w:lang w:val="en-US"/>
        </w:rPr>
        <w:t xml:space="preserve">N.Y., </w:t>
      </w:r>
      <w:r>
        <w:rPr>
          <w:rFonts w:eastAsia="Times New Roman"/>
          <w:b/>
          <w:bCs/>
        </w:rPr>
        <w:t>1988.</w:t>
      </w:r>
    </w:p>
    <w:p w:rsidR="004603F1" w:rsidRDefault="00177921">
      <w:pPr>
        <w:shd w:val="clear" w:color="auto" w:fill="FFFFFF"/>
        <w:spacing w:before="2" w:line="214" w:lineRule="exact"/>
        <w:ind w:left="12" w:right="22" w:firstLine="281"/>
        <w:jc w:val="both"/>
      </w:pPr>
      <w:r>
        <w:rPr>
          <w:b/>
          <w:bCs/>
          <w:i/>
          <w:iCs/>
          <w:spacing w:val="-2"/>
          <w:lang w:val="en-US"/>
        </w:rPr>
        <w:t xml:space="preserve">Barlow D.H., Cerny J. A. </w:t>
      </w:r>
      <w:r>
        <w:rPr>
          <w:b/>
          <w:bCs/>
          <w:spacing w:val="-2"/>
          <w:lang w:val="en-US"/>
        </w:rPr>
        <w:t xml:space="preserve">Psychologycal treatment of panic: Treatment </w:t>
      </w:r>
      <w:r>
        <w:rPr>
          <w:b/>
          <w:bCs/>
          <w:lang w:val="en-US"/>
        </w:rPr>
        <w:t xml:space="preserve">manuals for practitioners. </w:t>
      </w:r>
      <w:r>
        <w:rPr>
          <w:rFonts w:eastAsia="Times New Roman"/>
          <w:b/>
          <w:bCs/>
        </w:rPr>
        <w:t xml:space="preserve">— N. </w:t>
      </w:r>
      <w:r>
        <w:rPr>
          <w:rFonts w:eastAsia="Times New Roman"/>
          <w:b/>
          <w:bCs/>
          <w:lang w:val="en-US"/>
        </w:rPr>
        <w:t xml:space="preserve">Y., </w:t>
      </w:r>
      <w:r>
        <w:rPr>
          <w:rFonts w:eastAsia="Times New Roman"/>
          <w:b/>
          <w:bCs/>
        </w:rPr>
        <w:t>1988.</w:t>
      </w:r>
    </w:p>
    <w:p w:rsidR="004603F1" w:rsidRDefault="00177921">
      <w:pPr>
        <w:shd w:val="clear" w:color="auto" w:fill="FFFFFF"/>
        <w:spacing w:line="214" w:lineRule="exact"/>
        <w:ind w:left="5" w:right="10" w:firstLine="288"/>
        <w:jc w:val="both"/>
      </w:pPr>
      <w:r>
        <w:rPr>
          <w:b/>
          <w:bCs/>
          <w:i/>
          <w:iCs/>
          <w:spacing w:val="-1"/>
          <w:lang w:val="en-US"/>
        </w:rPr>
        <w:t xml:space="preserve">Bateman A. W, Eonagy R </w:t>
      </w:r>
      <w:r>
        <w:rPr>
          <w:b/>
          <w:bCs/>
          <w:spacing w:val="-1"/>
          <w:lang w:val="en-US"/>
        </w:rPr>
        <w:t xml:space="preserve">Treatment of borderline personality disorder </w:t>
      </w:r>
      <w:r>
        <w:rPr>
          <w:b/>
          <w:bCs/>
          <w:spacing w:val="-3"/>
          <w:lang w:val="en-US"/>
        </w:rPr>
        <w:t>with psychoanalytically oriented partial hospitalization: an 18-month follow-</w:t>
      </w:r>
      <w:r>
        <w:rPr>
          <w:b/>
          <w:bCs/>
          <w:lang w:val="en-US"/>
        </w:rPr>
        <w:t xml:space="preserve">up </w:t>
      </w:r>
      <w:r>
        <w:rPr>
          <w:b/>
          <w:bCs/>
        </w:rPr>
        <w:t xml:space="preserve">// </w:t>
      </w:r>
      <w:r>
        <w:rPr>
          <w:b/>
          <w:bCs/>
          <w:lang w:val="en-US"/>
        </w:rPr>
        <w:t xml:space="preserve">Am. J. Psychiatry. </w:t>
      </w:r>
      <w:r>
        <w:rPr>
          <w:rFonts w:eastAsia="Times New Roman"/>
          <w:b/>
          <w:bCs/>
        </w:rPr>
        <w:t xml:space="preserve">— 2001. — </w:t>
      </w:r>
      <w:r>
        <w:rPr>
          <w:rFonts w:eastAsia="Times New Roman"/>
          <w:b/>
          <w:bCs/>
          <w:lang w:val="en-US"/>
        </w:rPr>
        <w:t xml:space="preserve">V. </w:t>
      </w:r>
      <w:r>
        <w:rPr>
          <w:rFonts w:eastAsia="Times New Roman"/>
          <w:b/>
          <w:bCs/>
        </w:rPr>
        <w:t>158.</w:t>
      </w:r>
    </w:p>
    <w:p w:rsidR="004603F1" w:rsidRDefault="00177921">
      <w:pPr>
        <w:shd w:val="clear" w:color="auto" w:fill="FFFFFF"/>
        <w:spacing w:line="214" w:lineRule="exact"/>
        <w:ind w:left="10" w:right="17" w:firstLine="286"/>
        <w:jc w:val="both"/>
      </w:pPr>
      <w:r>
        <w:rPr>
          <w:b/>
          <w:bCs/>
          <w:i/>
          <w:iCs/>
          <w:lang w:val="en-US"/>
        </w:rPr>
        <w:t xml:space="preserve">Bateman A., Eonagy P. </w:t>
      </w:r>
      <w:r>
        <w:rPr>
          <w:b/>
          <w:bCs/>
          <w:lang w:val="en-US"/>
        </w:rPr>
        <w:t xml:space="preserve">Psychotherapy for borderline personality disorder. </w:t>
      </w:r>
      <w:r>
        <w:rPr>
          <w:b/>
          <w:bCs/>
        </w:rPr>
        <w:t xml:space="preserve">- </w:t>
      </w:r>
      <w:r>
        <w:rPr>
          <w:b/>
          <w:bCs/>
          <w:lang w:val="en-US"/>
        </w:rPr>
        <w:t xml:space="preserve">N.Y, </w:t>
      </w:r>
      <w:r>
        <w:rPr>
          <w:b/>
          <w:bCs/>
        </w:rPr>
        <w:t>2009.</w:t>
      </w:r>
    </w:p>
    <w:p w:rsidR="004603F1" w:rsidRDefault="00177921">
      <w:pPr>
        <w:shd w:val="clear" w:color="auto" w:fill="FFFFFF"/>
        <w:spacing w:before="228"/>
        <w:ind w:right="19"/>
        <w:jc w:val="right"/>
      </w:pPr>
      <w:r>
        <w:rPr>
          <w:b/>
          <w:bCs/>
        </w:rPr>
        <w:t>399</w:t>
      </w:r>
    </w:p>
    <w:p w:rsidR="004603F1" w:rsidRDefault="004603F1">
      <w:pPr>
        <w:shd w:val="clear" w:color="auto" w:fill="FFFFFF"/>
        <w:spacing w:before="228"/>
        <w:ind w:right="19"/>
        <w:jc w:val="right"/>
        <w:sectPr w:rsidR="004603F1">
          <w:pgSz w:w="11909" w:h="16834"/>
          <w:pgMar w:top="1440" w:right="2751" w:bottom="720" w:left="2750" w:header="720" w:footer="720" w:gutter="0"/>
          <w:cols w:space="60"/>
          <w:noEndnote/>
        </w:sectPr>
      </w:pPr>
    </w:p>
    <w:p w:rsidR="004603F1" w:rsidRDefault="00177921">
      <w:pPr>
        <w:shd w:val="clear" w:color="auto" w:fill="FFFFFF"/>
        <w:spacing w:line="214" w:lineRule="exact"/>
        <w:ind w:right="36" w:firstLine="288"/>
        <w:jc w:val="both"/>
      </w:pPr>
      <w:r>
        <w:rPr>
          <w:b/>
          <w:bCs/>
          <w:i/>
          <w:iCs/>
          <w:spacing w:val="-4"/>
          <w:lang w:val="en-US"/>
        </w:rPr>
        <w:t xml:space="preserve">Bauer J. </w:t>
      </w:r>
      <w:r>
        <w:rPr>
          <w:b/>
          <w:bCs/>
          <w:spacing w:val="-4"/>
          <w:lang w:val="en-US"/>
        </w:rPr>
        <w:t xml:space="preserve">Das Gedachtnis des Kdrpers. Wie Beziehungen und Lebensstiele </w:t>
      </w:r>
      <w:r>
        <w:rPr>
          <w:b/>
          <w:bCs/>
          <w:lang w:val="en-US"/>
        </w:rPr>
        <w:t xml:space="preserve">unsere Gene steuern. </w:t>
      </w:r>
      <w:r>
        <w:rPr>
          <w:rFonts w:eastAsia="Times New Roman"/>
          <w:b/>
          <w:bCs/>
        </w:rPr>
        <w:t xml:space="preserve">— </w:t>
      </w:r>
      <w:r>
        <w:rPr>
          <w:rFonts w:eastAsia="Times New Roman"/>
          <w:b/>
          <w:bCs/>
          <w:lang w:val="en-US"/>
        </w:rPr>
        <w:t xml:space="preserve">Munchen, Zurich, </w:t>
      </w:r>
      <w:r>
        <w:rPr>
          <w:rFonts w:eastAsia="Times New Roman"/>
          <w:b/>
          <w:bCs/>
        </w:rPr>
        <w:t>2004.</w:t>
      </w:r>
    </w:p>
    <w:p w:rsidR="004603F1" w:rsidRDefault="00177921">
      <w:pPr>
        <w:shd w:val="clear" w:color="auto" w:fill="FFFFFF"/>
        <w:spacing w:before="2" w:line="214" w:lineRule="exact"/>
        <w:ind w:left="2" w:right="34" w:firstLine="288"/>
        <w:jc w:val="both"/>
      </w:pPr>
      <w:r>
        <w:rPr>
          <w:b/>
          <w:bCs/>
          <w:i/>
          <w:iCs/>
          <w:lang w:val="en-US"/>
        </w:rPr>
        <w:t xml:space="preserve">Baumaeister R. </w:t>
      </w:r>
      <w:r>
        <w:rPr>
          <w:b/>
          <w:bCs/>
          <w:lang w:val="en-US"/>
        </w:rPr>
        <w:t xml:space="preserve">Suicide as escape from self </w:t>
      </w:r>
      <w:r>
        <w:rPr>
          <w:b/>
          <w:bCs/>
        </w:rPr>
        <w:t xml:space="preserve">// </w:t>
      </w:r>
      <w:r>
        <w:rPr>
          <w:b/>
          <w:bCs/>
          <w:lang w:val="en-US"/>
        </w:rPr>
        <w:t xml:space="preserve">Psychol. Rev. </w:t>
      </w:r>
      <w:r>
        <w:rPr>
          <w:rFonts w:eastAsia="Times New Roman"/>
          <w:b/>
          <w:bCs/>
        </w:rPr>
        <w:t xml:space="preserve">— 1990. — </w:t>
      </w:r>
      <w:r>
        <w:rPr>
          <w:rFonts w:eastAsia="Times New Roman"/>
          <w:b/>
          <w:bCs/>
          <w:lang w:val="en-US"/>
        </w:rPr>
        <w:t xml:space="preserve">V. </w:t>
      </w:r>
      <w:r>
        <w:rPr>
          <w:rFonts w:eastAsia="Times New Roman"/>
          <w:b/>
          <w:bCs/>
        </w:rPr>
        <w:t>99.</w:t>
      </w:r>
    </w:p>
    <w:p w:rsidR="004603F1" w:rsidRDefault="00177921">
      <w:pPr>
        <w:shd w:val="clear" w:color="auto" w:fill="FFFFFF"/>
        <w:spacing w:line="214" w:lineRule="exact"/>
        <w:ind w:left="7" w:right="34" w:firstLine="286"/>
        <w:jc w:val="both"/>
      </w:pPr>
      <w:r>
        <w:rPr>
          <w:b/>
          <w:bCs/>
          <w:i/>
          <w:iCs/>
          <w:lang w:val="en-US"/>
        </w:rPr>
        <w:t xml:space="preserve">Beck A. </w:t>
      </w:r>
      <w:r>
        <w:rPr>
          <w:b/>
          <w:bCs/>
          <w:lang w:val="en-US"/>
        </w:rPr>
        <w:t xml:space="preserve">Depression: clinical, experimental and theoretical aspects. </w:t>
      </w:r>
      <w:r>
        <w:rPr>
          <w:rFonts w:eastAsia="Times New Roman"/>
          <w:b/>
          <w:bCs/>
        </w:rPr>
        <w:t xml:space="preserve">— </w:t>
      </w:r>
      <w:r>
        <w:rPr>
          <w:rFonts w:eastAsia="Times New Roman"/>
          <w:b/>
          <w:bCs/>
          <w:lang w:val="en-US"/>
        </w:rPr>
        <w:t xml:space="preserve">N.Y., </w:t>
      </w:r>
      <w:r>
        <w:rPr>
          <w:rFonts w:eastAsia="Times New Roman"/>
          <w:b/>
          <w:bCs/>
        </w:rPr>
        <w:t>1967.</w:t>
      </w:r>
    </w:p>
    <w:p w:rsidR="004603F1" w:rsidRDefault="00177921">
      <w:pPr>
        <w:shd w:val="clear" w:color="auto" w:fill="FFFFFF"/>
        <w:spacing w:before="2" w:line="214" w:lineRule="exact"/>
        <w:ind w:left="298"/>
      </w:pPr>
      <w:r>
        <w:rPr>
          <w:b/>
          <w:bCs/>
          <w:i/>
          <w:iCs/>
          <w:spacing w:val="-3"/>
          <w:lang w:val="en-US"/>
        </w:rPr>
        <w:t xml:space="preserve">Beck A. </w:t>
      </w:r>
      <w:r>
        <w:rPr>
          <w:b/>
          <w:bCs/>
          <w:spacing w:val="-3"/>
          <w:lang w:val="en-US"/>
        </w:rPr>
        <w:t xml:space="preserve">Depression. Causes and Treatment. </w:t>
      </w:r>
      <w:r>
        <w:rPr>
          <w:rFonts w:eastAsia="Times New Roman"/>
          <w:b/>
          <w:bCs/>
          <w:spacing w:val="-3"/>
        </w:rPr>
        <w:t xml:space="preserve">— </w:t>
      </w:r>
      <w:r>
        <w:rPr>
          <w:rFonts w:eastAsia="Times New Roman"/>
          <w:b/>
          <w:bCs/>
          <w:spacing w:val="-3"/>
          <w:lang w:val="en-US"/>
        </w:rPr>
        <w:t xml:space="preserve">Philadelphia, </w:t>
      </w:r>
      <w:r>
        <w:rPr>
          <w:rFonts w:eastAsia="Times New Roman"/>
          <w:b/>
          <w:bCs/>
          <w:spacing w:val="-3"/>
        </w:rPr>
        <w:t>1972.</w:t>
      </w:r>
    </w:p>
    <w:p w:rsidR="004603F1" w:rsidRDefault="00177921">
      <w:pPr>
        <w:shd w:val="clear" w:color="auto" w:fill="FFFFFF"/>
        <w:spacing w:line="214" w:lineRule="exact"/>
        <w:ind w:left="298"/>
      </w:pPr>
      <w:r>
        <w:rPr>
          <w:b/>
          <w:bCs/>
          <w:i/>
          <w:iCs/>
          <w:spacing w:val="-2"/>
          <w:lang w:val="en-US"/>
        </w:rPr>
        <w:t xml:space="preserve">Beck A. </w:t>
      </w:r>
      <w:r>
        <w:rPr>
          <w:b/>
          <w:bCs/>
          <w:spacing w:val="-2"/>
          <w:lang w:val="en-US"/>
        </w:rPr>
        <w:t xml:space="preserve">Hostility: Cognitive basis of anger. </w:t>
      </w:r>
      <w:r>
        <w:rPr>
          <w:rFonts w:eastAsia="Times New Roman"/>
          <w:b/>
          <w:bCs/>
          <w:spacing w:val="-2"/>
        </w:rPr>
        <w:t xml:space="preserve">— </w:t>
      </w:r>
      <w:r>
        <w:rPr>
          <w:rFonts w:eastAsia="Times New Roman"/>
          <w:b/>
          <w:bCs/>
          <w:spacing w:val="-2"/>
          <w:lang w:val="en-US"/>
        </w:rPr>
        <w:t xml:space="preserve">N.Y., </w:t>
      </w:r>
      <w:r>
        <w:rPr>
          <w:rFonts w:eastAsia="Times New Roman"/>
          <w:b/>
          <w:bCs/>
          <w:spacing w:val="-2"/>
        </w:rPr>
        <w:t>1999.</w:t>
      </w:r>
    </w:p>
    <w:p w:rsidR="004603F1" w:rsidRDefault="00177921">
      <w:pPr>
        <w:shd w:val="clear" w:color="auto" w:fill="FFFFFF"/>
        <w:spacing w:line="214" w:lineRule="exact"/>
        <w:ind w:left="7" w:right="26" w:firstLine="288"/>
        <w:jc w:val="both"/>
      </w:pPr>
      <w:r>
        <w:rPr>
          <w:b/>
          <w:bCs/>
          <w:i/>
          <w:iCs/>
          <w:spacing w:val="-3"/>
          <w:lang w:val="en-US"/>
        </w:rPr>
        <w:t xml:space="preserve">Beck A. T. </w:t>
      </w:r>
      <w:r>
        <w:rPr>
          <w:b/>
          <w:bCs/>
          <w:spacing w:val="-3"/>
          <w:lang w:val="en-US"/>
        </w:rPr>
        <w:t xml:space="preserve">The Evolution of the Cognitive Model of Depression and Its Neurobiological Correlates </w:t>
      </w:r>
      <w:r>
        <w:rPr>
          <w:b/>
          <w:bCs/>
          <w:spacing w:val="-3"/>
        </w:rPr>
        <w:t xml:space="preserve">// </w:t>
      </w:r>
      <w:r>
        <w:rPr>
          <w:b/>
          <w:bCs/>
          <w:spacing w:val="-3"/>
          <w:lang w:val="en-US"/>
        </w:rPr>
        <w:t xml:space="preserve">Am. J. Psychiatry. </w:t>
      </w:r>
      <w:r>
        <w:rPr>
          <w:rFonts w:eastAsia="Times New Roman"/>
          <w:b/>
          <w:bCs/>
          <w:spacing w:val="-3"/>
        </w:rPr>
        <w:t>— 2008.</w:t>
      </w:r>
    </w:p>
    <w:p w:rsidR="004603F1" w:rsidRDefault="00177921">
      <w:pPr>
        <w:shd w:val="clear" w:color="auto" w:fill="FFFFFF"/>
        <w:spacing w:before="2" w:line="214" w:lineRule="exact"/>
        <w:ind w:left="5" w:firstLine="288"/>
        <w:jc w:val="both"/>
      </w:pPr>
      <w:r>
        <w:rPr>
          <w:b/>
          <w:bCs/>
          <w:i/>
          <w:iCs/>
          <w:lang w:val="en-US"/>
        </w:rPr>
        <w:t xml:space="preserve">Beck A., Brown G., Riskind </w:t>
      </w:r>
      <w:r>
        <w:rPr>
          <w:b/>
          <w:bCs/>
        </w:rPr>
        <w:t xml:space="preserve">/., </w:t>
      </w:r>
      <w:r>
        <w:rPr>
          <w:b/>
          <w:bCs/>
          <w:i/>
          <w:iCs/>
          <w:lang w:val="en-US"/>
        </w:rPr>
        <w:t xml:space="preserve">Steer R. </w:t>
      </w:r>
      <w:r>
        <w:rPr>
          <w:b/>
          <w:bCs/>
          <w:lang w:val="en-US"/>
        </w:rPr>
        <w:t xml:space="preserve">Development and validation of </w:t>
      </w:r>
      <w:r>
        <w:rPr>
          <w:b/>
          <w:bCs/>
          <w:spacing w:val="-3"/>
          <w:lang w:val="en-US"/>
        </w:rPr>
        <w:t xml:space="preserve">cognition checklist </w:t>
      </w:r>
      <w:r>
        <w:rPr>
          <w:b/>
          <w:bCs/>
          <w:spacing w:val="-3"/>
        </w:rPr>
        <w:t xml:space="preserve">// </w:t>
      </w:r>
      <w:r>
        <w:rPr>
          <w:b/>
          <w:bCs/>
          <w:spacing w:val="-3"/>
          <w:lang w:val="en-US"/>
        </w:rPr>
        <w:t xml:space="preserve">Paper presented at the Annual Meeting of the Eastern </w:t>
      </w:r>
      <w:r>
        <w:rPr>
          <w:b/>
          <w:bCs/>
          <w:lang w:val="en-US"/>
        </w:rPr>
        <w:t xml:space="preserve">Psychological Association. </w:t>
      </w:r>
      <w:r>
        <w:rPr>
          <w:rFonts w:eastAsia="Times New Roman"/>
          <w:b/>
          <w:bCs/>
        </w:rPr>
        <w:t xml:space="preserve">— </w:t>
      </w:r>
      <w:r>
        <w:rPr>
          <w:rFonts w:eastAsia="Times New Roman"/>
          <w:b/>
          <w:bCs/>
          <w:lang w:val="en-US"/>
        </w:rPr>
        <w:t xml:space="preserve">N.Y., </w:t>
      </w:r>
      <w:r>
        <w:rPr>
          <w:rFonts w:eastAsia="Times New Roman"/>
          <w:b/>
          <w:bCs/>
        </w:rPr>
        <w:t>1986.</w:t>
      </w:r>
    </w:p>
    <w:p w:rsidR="004603F1" w:rsidRDefault="00177921">
      <w:pPr>
        <w:shd w:val="clear" w:color="auto" w:fill="FFFFFF"/>
        <w:spacing w:line="214" w:lineRule="exact"/>
        <w:ind w:left="7" w:right="31" w:firstLine="295"/>
        <w:jc w:val="both"/>
      </w:pPr>
      <w:r>
        <w:rPr>
          <w:b/>
          <w:bCs/>
          <w:i/>
          <w:iCs/>
          <w:lang w:val="en-US"/>
        </w:rPr>
        <w:t xml:space="preserve">Beck </w:t>
      </w:r>
      <w:r>
        <w:rPr>
          <w:rFonts w:eastAsia="Times New Roman"/>
          <w:b/>
          <w:bCs/>
          <w:i/>
          <w:iCs/>
        </w:rPr>
        <w:t xml:space="preserve">А. Т., </w:t>
      </w:r>
      <w:r>
        <w:rPr>
          <w:rFonts w:eastAsia="Times New Roman"/>
          <w:b/>
          <w:bCs/>
          <w:i/>
          <w:iCs/>
          <w:lang w:val="en-US"/>
        </w:rPr>
        <w:t xml:space="preserve">Emery G. </w:t>
      </w:r>
      <w:r>
        <w:rPr>
          <w:rFonts w:eastAsia="Times New Roman"/>
          <w:b/>
          <w:bCs/>
          <w:lang w:val="en-US"/>
        </w:rPr>
        <w:t xml:space="preserve">Anxiety disorders and phobias: A cognitive perspective. </w:t>
      </w:r>
      <w:r>
        <w:rPr>
          <w:rFonts w:eastAsia="Times New Roman"/>
          <w:b/>
          <w:bCs/>
        </w:rPr>
        <w:t xml:space="preserve">— </w:t>
      </w:r>
      <w:r>
        <w:rPr>
          <w:rFonts w:eastAsia="Times New Roman"/>
          <w:b/>
          <w:bCs/>
          <w:lang w:val="en-US"/>
        </w:rPr>
        <w:t xml:space="preserve">N.Y., </w:t>
      </w:r>
      <w:r>
        <w:rPr>
          <w:rFonts w:eastAsia="Times New Roman"/>
          <w:b/>
          <w:bCs/>
        </w:rPr>
        <w:t>1985.</w:t>
      </w:r>
    </w:p>
    <w:p w:rsidR="004603F1" w:rsidRDefault="00177921">
      <w:pPr>
        <w:shd w:val="clear" w:color="auto" w:fill="FFFFFF"/>
        <w:spacing w:line="214" w:lineRule="exact"/>
        <w:ind w:left="5" w:right="31" w:firstLine="288"/>
        <w:jc w:val="both"/>
      </w:pPr>
      <w:r>
        <w:rPr>
          <w:b/>
          <w:bCs/>
          <w:i/>
          <w:iCs/>
          <w:spacing w:val="-2"/>
          <w:lang w:val="en-US"/>
        </w:rPr>
        <w:t xml:space="preserve">Beck A., Steer R., Kouacks M. </w:t>
      </w:r>
      <w:r>
        <w:rPr>
          <w:b/>
          <w:bCs/>
          <w:spacing w:val="-2"/>
          <w:lang w:val="en-US"/>
        </w:rPr>
        <w:t>Hopelessness and eventual suicide: A ten-</w:t>
      </w:r>
      <w:r>
        <w:rPr>
          <w:b/>
          <w:bCs/>
          <w:spacing w:val="-4"/>
          <w:lang w:val="en-US"/>
        </w:rPr>
        <w:t xml:space="preserve">year prospective study of patients hospitalized with suicidal ideation </w:t>
      </w:r>
      <w:r>
        <w:rPr>
          <w:b/>
          <w:bCs/>
          <w:spacing w:val="-4"/>
        </w:rPr>
        <w:t xml:space="preserve">// </w:t>
      </w:r>
      <w:r>
        <w:rPr>
          <w:b/>
          <w:bCs/>
          <w:spacing w:val="-4"/>
          <w:lang w:val="en-US"/>
        </w:rPr>
        <w:t xml:space="preserve">Am. J. </w:t>
      </w:r>
      <w:r>
        <w:rPr>
          <w:b/>
          <w:bCs/>
          <w:lang w:val="en-US"/>
        </w:rPr>
        <w:t xml:space="preserve">Psychiatry. </w:t>
      </w:r>
      <w:r>
        <w:rPr>
          <w:rFonts w:eastAsia="Times New Roman"/>
          <w:b/>
          <w:bCs/>
        </w:rPr>
        <w:t xml:space="preserve">— 1985. — </w:t>
      </w:r>
      <w:r>
        <w:rPr>
          <w:rFonts w:eastAsia="Times New Roman"/>
          <w:b/>
          <w:bCs/>
          <w:lang w:val="en-US"/>
        </w:rPr>
        <w:t xml:space="preserve">V. </w:t>
      </w:r>
      <w:r>
        <w:rPr>
          <w:rFonts w:eastAsia="Times New Roman"/>
          <w:b/>
          <w:bCs/>
        </w:rPr>
        <w:t>142.</w:t>
      </w:r>
    </w:p>
    <w:p w:rsidR="004603F1" w:rsidRDefault="00177921">
      <w:pPr>
        <w:shd w:val="clear" w:color="auto" w:fill="FFFFFF"/>
        <w:spacing w:line="214" w:lineRule="exact"/>
        <w:ind w:left="300"/>
      </w:pPr>
      <w:r>
        <w:rPr>
          <w:b/>
          <w:bCs/>
          <w:i/>
          <w:iCs/>
          <w:spacing w:val="-3"/>
          <w:lang w:val="en-US"/>
        </w:rPr>
        <w:t xml:space="preserve">Beck J. </w:t>
      </w:r>
      <w:r>
        <w:rPr>
          <w:b/>
          <w:bCs/>
          <w:spacing w:val="-3"/>
          <w:lang w:val="en-US"/>
        </w:rPr>
        <w:t xml:space="preserve">Handbook of cognitive psychotherapy. </w:t>
      </w:r>
      <w:r>
        <w:rPr>
          <w:rFonts w:eastAsia="Times New Roman"/>
          <w:b/>
          <w:bCs/>
          <w:spacing w:val="-3"/>
        </w:rPr>
        <w:t xml:space="preserve">— N. </w:t>
      </w:r>
      <w:r>
        <w:rPr>
          <w:rFonts w:eastAsia="Times New Roman"/>
          <w:b/>
          <w:bCs/>
          <w:spacing w:val="-3"/>
          <w:lang w:val="en-US"/>
        </w:rPr>
        <w:t xml:space="preserve">Y., </w:t>
      </w:r>
      <w:r>
        <w:rPr>
          <w:rFonts w:eastAsia="Times New Roman"/>
          <w:b/>
          <w:bCs/>
          <w:spacing w:val="-3"/>
        </w:rPr>
        <w:t>1995.</w:t>
      </w:r>
    </w:p>
    <w:p w:rsidR="004603F1" w:rsidRDefault="00177921">
      <w:pPr>
        <w:shd w:val="clear" w:color="auto" w:fill="FFFFFF"/>
        <w:spacing w:line="214" w:lineRule="exact"/>
        <w:ind w:left="7" w:right="29" w:firstLine="295"/>
        <w:jc w:val="both"/>
      </w:pPr>
      <w:r>
        <w:rPr>
          <w:b/>
          <w:bCs/>
          <w:i/>
          <w:iCs/>
          <w:spacing w:val="-2"/>
          <w:lang w:val="en-US"/>
        </w:rPr>
        <w:t xml:space="preserve">Beck </w:t>
      </w:r>
      <w:r>
        <w:rPr>
          <w:rFonts w:eastAsia="Times New Roman"/>
          <w:b/>
          <w:bCs/>
          <w:spacing w:val="-2"/>
        </w:rPr>
        <w:t xml:space="preserve">У., </w:t>
      </w:r>
      <w:r>
        <w:rPr>
          <w:rFonts w:eastAsia="Times New Roman"/>
          <w:b/>
          <w:bCs/>
          <w:i/>
          <w:iCs/>
          <w:spacing w:val="-2"/>
          <w:lang w:val="en-US"/>
        </w:rPr>
        <w:t xml:space="preserve">Butler A. </w:t>
      </w:r>
      <w:r>
        <w:rPr>
          <w:rFonts w:eastAsia="Times New Roman"/>
          <w:b/>
          <w:bCs/>
          <w:spacing w:val="-2"/>
          <w:lang w:val="en-US"/>
        </w:rPr>
        <w:t xml:space="preserve">Cognitive vulnerability to depression </w:t>
      </w:r>
      <w:r>
        <w:rPr>
          <w:rFonts w:eastAsia="Times New Roman"/>
          <w:b/>
          <w:bCs/>
          <w:spacing w:val="-2"/>
        </w:rPr>
        <w:t xml:space="preserve">// </w:t>
      </w:r>
      <w:r>
        <w:rPr>
          <w:rFonts w:eastAsia="Times New Roman"/>
          <w:b/>
          <w:bCs/>
          <w:spacing w:val="-2"/>
          <w:lang w:val="en-US"/>
        </w:rPr>
        <w:t xml:space="preserve">WPA Bulletin </w:t>
      </w:r>
      <w:r>
        <w:rPr>
          <w:rFonts w:eastAsia="Times New Roman"/>
          <w:b/>
          <w:bCs/>
          <w:lang w:val="en-US"/>
        </w:rPr>
        <w:t xml:space="preserve">on Depression. </w:t>
      </w:r>
      <w:r>
        <w:rPr>
          <w:rFonts w:eastAsia="Times New Roman"/>
          <w:b/>
          <w:bCs/>
        </w:rPr>
        <w:t xml:space="preserve">— 1997. — </w:t>
      </w:r>
      <w:r>
        <w:rPr>
          <w:rFonts w:eastAsia="Times New Roman"/>
          <w:b/>
          <w:bCs/>
          <w:lang w:val="en-US"/>
        </w:rPr>
        <w:t xml:space="preserve">V. </w:t>
      </w:r>
      <w:r>
        <w:rPr>
          <w:rFonts w:eastAsia="Times New Roman"/>
          <w:b/>
          <w:bCs/>
        </w:rPr>
        <w:t>14.</w:t>
      </w:r>
    </w:p>
    <w:p w:rsidR="004603F1" w:rsidRDefault="00177921">
      <w:pPr>
        <w:shd w:val="clear" w:color="auto" w:fill="FFFFFF"/>
        <w:spacing w:before="2" w:line="214" w:lineRule="exact"/>
        <w:ind w:left="7" w:right="31" w:firstLine="288"/>
        <w:jc w:val="both"/>
      </w:pPr>
      <w:r>
        <w:rPr>
          <w:b/>
          <w:bCs/>
          <w:i/>
          <w:iCs/>
          <w:lang w:val="en-US"/>
        </w:rPr>
        <w:t xml:space="preserve">Beidel D.C., Turner S.M. </w:t>
      </w:r>
      <w:r>
        <w:rPr>
          <w:b/>
          <w:bCs/>
          <w:lang w:val="en-US"/>
        </w:rPr>
        <w:t xml:space="preserve">Shy children, Phobic adult: Nature and treatment of social phobia. </w:t>
      </w:r>
      <w:r>
        <w:rPr>
          <w:rFonts w:eastAsia="Times New Roman"/>
          <w:b/>
          <w:bCs/>
        </w:rPr>
        <w:t xml:space="preserve">— </w:t>
      </w:r>
      <w:r>
        <w:rPr>
          <w:rFonts w:eastAsia="Times New Roman"/>
          <w:b/>
          <w:bCs/>
          <w:lang w:val="en-US"/>
        </w:rPr>
        <w:t xml:space="preserve">Washington, </w:t>
      </w:r>
      <w:r>
        <w:rPr>
          <w:rFonts w:eastAsia="Times New Roman"/>
          <w:b/>
          <w:bCs/>
        </w:rPr>
        <w:t>1998.</w:t>
      </w:r>
    </w:p>
    <w:p w:rsidR="004603F1" w:rsidRDefault="00177921">
      <w:pPr>
        <w:shd w:val="clear" w:color="auto" w:fill="FFFFFF"/>
        <w:spacing w:line="214" w:lineRule="exact"/>
        <w:ind w:left="10" w:firstLine="288"/>
        <w:jc w:val="both"/>
      </w:pPr>
      <w:r>
        <w:rPr>
          <w:b/>
          <w:bCs/>
          <w:i/>
          <w:iCs/>
          <w:lang w:val="en-US"/>
        </w:rPr>
        <w:t xml:space="preserve">Bel lac </w:t>
      </w:r>
      <w:r>
        <w:rPr>
          <w:rFonts w:eastAsia="Times New Roman"/>
          <w:b/>
          <w:bCs/>
          <w:i/>
          <w:iCs/>
        </w:rPr>
        <w:t xml:space="preserve">к </w:t>
      </w:r>
      <w:r>
        <w:rPr>
          <w:rFonts w:eastAsia="Times New Roman"/>
          <w:b/>
          <w:bCs/>
          <w:i/>
          <w:iCs/>
          <w:lang w:val="en-US"/>
        </w:rPr>
        <w:t xml:space="preserve">A.S., Morrison R.L., Wixted </w:t>
      </w:r>
      <w:r>
        <w:rPr>
          <w:rFonts w:eastAsia="Times New Roman"/>
          <w:b/>
          <w:bCs/>
        </w:rPr>
        <w:t xml:space="preserve">У., </w:t>
      </w:r>
      <w:r>
        <w:rPr>
          <w:rFonts w:eastAsia="Times New Roman"/>
          <w:b/>
          <w:bCs/>
          <w:i/>
          <w:iCs/>
          <w:lang w:val="en-US"/>
        </w:rPr>
        <w:t xml:space="preserve">Mauser </w:t>
      </w:r>
      <w:r>
        <w:rPr>
          <w:rFonts w:eastAsia="Times New Roman"/>
          <w:b/>
          <w:bCs/>
          <w:i/>
          <w:iCs/>
        </w:rPr>
        <w:t xml:space="preserve">К. Т. </w:t>
      </w:r>
      <w:r>
        <w:rPr>
          <w:rFonts w:eastAsia="Times New Roman"/>
          <w:b/>
          <w:bCs/>
          <w:lang w:val="en-US"/>
        </w:rPr>
        <w:t xml:space="preserve">An analysis of </w:t>
      </w:r>
      <w:r>
        <w:rPr>
          <w:rFonts w:eastAsia="Times New Roman"/>
          <w:b/>
          <w:bCs/>
          <w:spacing w:val="-3"/>
          <w:lang w:val="en-US"/>
        </w:rPr>
        <w:t xml:space="preserve">social competence in schizophrenia </w:t>
      </w:r>
      <w:r>
        <w:rPr>
          <w:rFonts w:eastAsia="Times New Roman"/>
          <w:b/>
          <w:bCs/>
          <w:spacing w:val="-3"/>
        </w:rPr>
        <w:t xml:space="preserve">// </w:t>
      </w:r>
      <w:r>
        <w:rPr>
          <w:rFonts w:eastAsia="Times New Roman"/>
          <w:b/>
          <w:bCs/>
          <w:spacing w:val="-3"/>
          <w:lang w:val="en-US"/>
        </w:rPr>
        <w:t xml:space="preserve">Br. J. Psychiatry. </w:t>
      </w:r>
      <w:r>
        <w:rPr>
          <w:rFonts w:eastAsia="Times New Roman"/>
          <w:b/>
          <w:bCs/>
          <w:spacing w:val="-3"/>
        </w:rPr>
        <w:t xml:space="preserve">— 1990. — </w:t>
      </w:r>
      <w:r>
        <w:rPr>
          <w:rFonts w:eastAsia="Times New Roman"/>
          <w:b/>
          <w:bCs/>
          <w:spacing w:val="-3"/>
          <w:lang w:val="en-US"/>
        </w:rPr>
        <w:t xml:space="preserve">V. </w:t>
      </w:r>
      <w:r>
        <w:rPr>
          <w:rFonts w:eastAsia="Times New Roman"/>
          <w:b/>
          <w:bCs/>
          <w:spacing w:val="-3"/>
        </w:rPr>
        <w:t>156.</w:t>
      </w:r>
    </w:p>
    <w:p w:rsidR="004603F1" w:rsidRDefault="00177921">
      <w:pPr>
        <w:shd w:val="clear" w:color="auto" w:fill="FFFFFF"/>
        <w:spacing w:line="214" w:lineRule="exact"/>
        <w:ind w:left="7" w:right="26" w:firstLine="288"/>
        <w:jc w:val="both"/>
      </w:pPr>
      <w:r>
        <w:rPr>
          <w:b/>
          <w:bCs/>
          <w:i/>
          <w:iCs/>
          <w:lang w:val="en-US"/>
        </w:rPr>
        <w:t xml:space="preserve">Benedetti G. </w:t>
      </w:r>
      <w:r>
        <w:rPr>
          <w:b/>
          <w:bCs/>
          <w:lang w:val="en-US"/>
        </w:rPr>
        <w:t xml:space="preserve">Neugeburt durch medikamentenfreie Konfrontation nut </w:t>
      </w:r>
      <w:r>
        <w:rPr>
          <w:b/>
          <w:bCs/>
          <w:spacing w:val="-5"/>
          <w:lang w:val="en-US"/>
        </w:rPr>
        <w:t xml:space="preserve">Trieb und Uber-Ich </w:t>
      </w:r>
      <w:r>
        <w:rPr>
          <w:b/>
          <w:bCs/>
          <w:spacing w:val="-5"/>
        </w:rPr>
        <w:t xml:space="preserve">// </w:t>
      </w:r>
      <w:r>
        <w:rPr>
          <w:b/>
          <w:bCs/>
          <w:spacing w:val="-5"/>
          <w:lang w:val="en-US"/>
        </w:rPr>
        <w:t xml:space="preserve">Psychotherapie schizophrener Psychosen. </w:t>
      </w:r>
      <w:r>
        <w:rPr>
          <w:rFonts w:eastAsia="Times New Roman"/>
          <w:b/>
          <w:bCs/>
          <w:spacing w:val="-5"/>
        </w:rPr>
        <w:t xml:space="preserve">— </w:t>
      </w:r>
      <w:r>
        <w:rPr>
          <w:rFonts w:eastAsia="Times New Roman"/>
          <w:b/>
          <w:bCs/>
          <w:spacing w:val="-5"/>
          <w:lang w:val="en-US"/>
        </w:rPr>
        <w:t xml:space="preserve">Hamburg, </w:t>
      </w:r>
      <w:r>
        <w:rPr>
          <w:rFonts w:eastAsia="Times New Roman"/>
          <w:b/>
          <w:bCs/>
        </w:rPr>
        <w:t>1976.</w:t>
      </w:r>
    </w:p>
    <w:p w:rsidR="004603F1" w:rsidRDefault="00177921">
      <w:pPr>
        <w:shd w:val="clear" w:color="auto" w:fill="FFFFFF"/>
        <w:spacing w:before="2" w:line="214" w:lineRule="exact"/>
        <w:ind w:left="7" w:right="26" w:firstLine="290"/>
        <w:jc w:val="both"/>
      </w:pPr>
      <w:r>
        <w:rPr>
          <w:b/>
          <w:bCs/>
          <w:i/>
          <w:iCs/>
          <w:spacing w:val="-3"/>
          <w:lang w:val="en-US"/>
        </w:rPr>
        <w:t xml:space="preserve">Benedetti G. </w:t>
      </w:r>
      <w:r>
        <w:rPr>
          <w:b/>
          <w:bCs/>
          <w:spacing w:val="-3"/>
          <w:lang w:val="en-US"/>
        </w:rPr>
        <w:t xml:space="preserve">Schizophrenic als Dialektik von psychotischen Formen und </w:t>
      </w:r>
      <w:r>
        <w:rPr>
          <w:b/>
          <w:bCs/>
          <w:lang w:val="en-US"/>
        </w:rPr>
        <w:t xml:space="preserve">psychodynamischen Inhalten </w:t>
      </w:r>
      <w:r>
        <w:rPr>
          <w:b/>
          <w:bCs/>
        </w:rPr>
        <w:t xml:space="preserve">// </w:t>
      </w:r>
      <w:r>
        <w:rPr>
          <w:b/>
          <w:bCs/>
          <w:lang w:val="en-US"/>
        </w:rPr>
        <w:t xml:space="preserve">Psychotherapie und Grenzgebiete: Psychotherapie in der Psychiatric </w:t>
      </w:r>
      <w:r>
        <w:rPr>
          <w:rFonts w:eastAsia="Times New Roman"/>
          <w:b/>
          <w:bCs/>
        </w:rPr>
        <w:t xml:space="preserve">— </w:t>
      </w:r>
      <w:r>
        <w:rPr>
          <w:rFonts w:eastAsia="Times New Roman"/>
          <w:b/>
          <w:bCs/>
          <w:lang w:val="en-US"/>
        </w:rPr>
        <w:t xml:space="preserve">Leipzig, </w:t>
      </w:r>
      <w:r>
        <w:rPr>
          <w:rFonts w:eastAsia="Times New Roman"/>
          <w:b/>
          <w:bCs/>
        </w:rPr>
        <w:t>1980.</w:t>
      </w:r>
    </w:p>
    <w:p w:rsidR="004603F1" w:rsidRDefault="00177921">
      <w:pPr>
        <w:shd w:val="clear" w:color="auto" w:fill="FFFFFF"/>
        <w:spacing w:before="2" w:line="214" w:lineRule="exact"/>
        <w:ind w:left="10" w:right="17" w:firstLine="298"/>
        <w:jc w:val="both"/>
      </w:pPr>
      <w:r>
        <w:rPr>
          <w:b/>
          <w:bCs/>
          <w:i/>
          <w:iCs/>
          <w:lang w:val="en-US"/>
        </w:rPr>
        <w:t xml:space="preserve">Benedetti G. </w:t>
      </w:r>
      <w:r>
        <w:rPr>
          <w:b/>
          <w:bCs/>
          <w:lang w:val="en-US"/>
        </w:rPr>
        <w:t xml:space="preserve">Die Positivierung des schizophrenen Erlebens m </w:t>
      </w:r>
      <w:r>
        <w:rPr>
          <w:b/>
          <w:bCs/>
          <w:spacing w:val="-2"/>
          <w:lang w:val="en-US"/>
        </w:rPr>
        <w:t xml:space="preserve">therapeutischen Symbol </w:t>
      </w:r>
      <w:r>
        <w:rPr>
          <w:b/>
          <w:bCs/>
          <w:spacing w:val="-2"/>
        </w:rPr>
        <w:t>//</w:t>
      </w:r>
      <w:r>
        <w:rPr>
          <w:b/>
          <w:bCs/>
          <w:spacing w:val="-2"/>
          <w:lang w:val="en-US"/>
        </w:rPr>
        <w:t xml:space="preserve">Nervenarzt. </w:t>
      </w:r>
      <w:r>
        <w:rPr>
          <w:rFonts w:eastAsia="Times New Roman"/>
          <w:b/>
          <w:bCs/>
          <w:spacing w:val="-2"/>
        </w:rPr>
        <w:t xml:space="preserve">— 1983. — </w:t>
      </w:r>
      <w:r>
        <w:rPr>
          <w:rFonts w:eastAsia="Times New Roman"/>
          <w:b/>
          <w:bCs/>
          <w:spacing w:val="-2"/>
          <w:lang w:val="en-US"/>
        </w:rPr>
        <w:t xml:space="preserve">Bd </w:t>
      </w:r>
      <w:r>
        <w:rPr>
          <w:rFonts w:eastAsia="Times New Roman"/>
          <w:b/>
          <w:bCs/>
          <w:spacing w:val="-2"/>
        </w:rPr>
        <w:t>54. — № 3.</w:t>
      </w:r>
    </w:p>
    <w:p w:rsidR="004603F1" w:rsidRDefault="00177921">
      <w:pPr>
        <w:shd w:val="clear" w:color="auto" w:fill="FFFFFF"/>
        <w:spacing w:line="214" w:lineRule="exact"/>
        <w:ind w:left="10" w:right="10" w:firstLine="290"/>
        <w:jc w:val="both"/>
      </w:pPr>
      <w:r>
        <w:rPr>
          <w:b/>
          <w:bCs/>
          <w:i/>
          <w:iCs/>
          <w:lang w:val="en-US"/>
        </w:rPr>
        <w:t xml:space="preserve">Bentall R. </w:t>
      </w:r>
      <w:r>
        <w:rPr>
          <w:b/>
          <w:bCs/>
          <w:lang w:val="en-US"/>
        </w:rPr>
        <w:t xml:space="preserve">From cognitive studies of psychosis to cognitive-behavior </w:t>
      </w:r>
      <w:r>
        <w:rPr>
          <w:b/>
          <w:bCs/>
          <w:spacing w:val="-2"/>
          <w:lang w:val="en-US"/>
        </w:rPr>
        <w:t xml:space="preserve">therapy for psychotic symptoms </w:t>
      </w:r>
      <w:r>
        <w:rPr>
          <w:b/>
          <w:bCs/>
          <w:spacing w:val="-2"/>
        </w:rPr>
        <w:t xml:space="preserve">/ </w:t>
      </w:r>
      <w:r>
        <w:rPr>
          <w:b/>
          <w:bCs/>
          <w:spacing w:val="-2"/>
          <w:lang w:val="en-US"/>
        </w:rPr>
        <w:t xml:space="preserve">G. Haddock, P.Slade (Eds.) </w:t>
      </w:r>
      <w:r>
        <w:rPr>
          <w:b/>
          <w:bCs/>
          <w:spacing w:val="-2"/>
        </w:rPr>
        <w:t xml:space="preserve">// </w:t>
      </w:r>
      <w:r>
        <w:rPr>
          <w:b/>
          <w:bCs/>
          <w:spacing w:val="-2"/>
          <w:lang w:val="en-US"/>
        </w:rPr>
        <w:t>Cognitive-</w:t>
      </w:r>
      <w:r>
        <w:rPr>
          <w:b/>
          <w:bCs/>
          <w:spacing w:val="-3"/>
          <w:lang w:val="en-US"/>
        </w:rPr>
        <w:t xml:space="preserve">Behavioral Interventions with Psychotic Disorders. </w:t>
      </w:r>
      <w:r>
        <w:rPr>
          <w:rFonts w:eastAsia="Times New Roman"/>
          <w:b/>
          <w:bCs/>
          <w:spacing w:val="-3"/>
        </w:rPr>
        <w:t xml:space="preserve">— </w:t>
      </w:r>
      <w:r>
        <w:rPr>
          <w:rFonts w:eastAsia="Times New Roman"/>
          <w:b/>
          <w:bCs/>
          <w:spacing w:val="-3"/>
          <w:lang w:val="en-US"/>
        </w:rPr>
        <w:t xml:space="preserve">London, </w:t>
      </w:r>
      <w:r>
        <w:rPr>
          <w:rFonts w:eastAsia="Times New Roman"/>
          <w:b/>
          <w:bCs/>
          <w:spacing w:val="-3"/>
        </w:rPr>
        <w:t xml:space="preserve">N. </w:t>
      </w:r>
      <w:r>
        <w:rPr>
          <w:rFonts w:eastAsia="Times New Roman"/>
          <w:b/>
          <w:bCs/>
          <w:spacing w:val="-3"/>
          <w:lang w:val="en-US"/>
        </w:rPr>
        <w:t xml:space="preserve">Y, </w:t>
      </w:r>
      <w:r>
        <w:rPr>
          <w:rFonts w:eastAsia="Times New Roman"/>
          <w:b/>
          <w:bCs/>
          <w:spacing w:val="-3"/>
        </w:rPr>
        <w:t>1996.</w:t>
      </w:r>
    </w:p>
    <w:p w:rsidR="004603F1" w:rsidRDefault="00177921">
      <w:pPr>
        <w:shd w:val="clear" w:color="auto" w:fill="FFFFFF"/>
        <w:spacing w:line="214" w:lineRule="exact"/>
        <w:ind w:left="300"/>
      </w:pPr>
      <w:r>
        <w:rPr>
          <w:b/>
          <w:bCs/>
          <w:i/>
          <w:iCs/>
          <w:spacing w:val="-1"/>
          <w:lang w:val="en-US"/>
        </w:rPr>
        <w:t xml:space="preserve">Bentley S. </w:t>
      </w:r>
      <w:r>
        <w:rPr>
          <w:b/>
          <w:bCs/>
          <w:spacing w:val="-1"/>
          <w:lang w:val="en-US"/>
        </w:rPr>
        <w:t xml:space="preserve">A Short History of PTSD </w:t>
      </w:r>
      <w:r>
        <w:rPr>
          <w:b/>
          <w:bCs/>
          <w:spacing w:val="-1"/>
        </w:rPr>
        <w:t xml:space="preserve">// </w:t>
      </w:r>
      <w:r>
        <w:rPr>
          <w:b/>
          <w:bCs/>
          <w:spacing w:val="-1"/>
          <w:lang w:val="en-US"/>
        </w:rPr>
        <w:t xml:space="preserve">Veteran. </w:t>
      </w:r>
      <w:r>
        <w:rPr>
          <w:rFonts w:eastAsia="Times New Roman"/>
          <w:b/>
          <w:bCs/>
          <w:spacing w:val="-1"/>
        </w:rPr>
        <w:t>— 1991. — № 1.</w:t>
      </w:r>
    </w:p>
    <w:p w:rsidR="004603F1" w:rsidRDefault="00177921">
      <w:pPr>
        <w:shd w:val="clear" w:color="auto" w:fill="FFFFFF"/>
        <w:spacing w:line="214" w:lineRule="exact"/>
        <w:ind w:left="12" w:right="22" w:firstLine="288"/>
        <w:jc w:val="both"/>
      </w:pPr>
      <w:r>
        <w:rPr>
          <w:b/>
          <w:bCs/>
          <w:i/>
          <w:iCs/>
          <w:spacing w:val="-2"/>
          <w:lang w:val="en-US"/>
        </w:rPr>
        <w:t xml:space="preserve">Berking M., Grave K.^ </w:t>
      </w:r>
      <w:r>
        <w:rPr>
          <w:b/>
          <w:bCs/>
          <w:spacing w:val="-2"/>
          <w:lang w:val="en-US"/>
        </w:rPr>
        <w:t xml:space="preserve">Angststorungen aus seiner "neuropsycho-therapeutischen" Perspective //Psychotherapie im Dialog. </w:t>
      </w:r>
      <w:r>
        <w:rPr>
          <w:rFonts w:eastAsia="Times New Roman"/>
          <w:b/>
          <w:bCs/>
          <w:spacing w:val="-2"/>
        </w:rPr>
        <w:t xml:space="preserve">— 2005. — </w:t>
      </w:r>
      <w:r>
        <w:rPr>
          <w:rFonts w:eastAsia="Times New Roman"/>
          <w:b/>
          <w:bCs/>
          <w:spacing w:val="-2"/>
          <w:lang w:val="en-US"/>
        </w:rPr>
        <w:t xml:space="preserve">V. </w:t>
      </w:r>
      <w:r>
        <w:rPr>
          <w:rFonts w:eastAsia="Times New Roman"/>
          <w:b/>
          <w:bCs/>
          <w:spacing w:val="-2"/>
        </w:rPr>
        <w:t>4.</w:t>
      </w:r>
    </w:p>
    <w:p w:rsidR="004603F1" w:rsidRDefault="00177921">
      <w:pPr>
        <w:shd w:val="clear" w:color="auto" w:fill="FFFFFF"/>
        <w:spacing w:before="2" w:line="214" w:lineRule="exact"/>
        <w:ind w:left="19" w:right="22" w:firstLine="281"/>
        <w:jc w:val="both"/>
      </w:pPr>
      <w:r>
        <w:rPr>
          <w:b/>
          <w:bCs/>
          <w:i/>
          <w:iCs/>
          <w:lang w:val="en-US"/>
        </w:rPr>
        <w:t xml:space="preserve">Berkowitz D. </w:t>
      </w:r>
      <w:r>
        <w:rPr>
          <w:b/>
          <w:bCs/>
          <w:lang w:val="en-US"/>
        </w:rPr>
        <w:t xml:space="preserve">The borderline adolescent and the family </w:t>
      </w:r>
      <w:r>
        <w:rPr>
          <w:b/>
          <w:bCs/>
        </w:rPr>
        <w:t xml:space="preserve">/ </w:t>
      </w:r>
      <w:r>
        <w:rPr>
          <w:b/>
          <w:bCs/>
          <w:lang w:val="en-US"/>
        </w:rPr>
        <w:t xml:space="preserve">Lansky M. </w:t>
      </w:r>
      <w:r>
        <w:rPr>
          <w:b/>
          <w:bCs/>
          <w:spacing w:val="-3"/>
          <w:lang w:val="en-US"/>
        </w:rPr>
        <w:t xml:space="preserve">(Ed.) </w:t>
      </w:r>
      <w:r>
        <w:rPr>
          <w:b/>
          <w:bCs/>
          <w:spacing w:val="-3"/>
        </w:rPr>
        <w:t xml:space="preserve">// </w:t>
      </w:r>
      <w:r>
        <w:rPr>
          <w:b/>
          <w:bCs/>
          <w:spacing w:val="-3"/>
          <w:lang w:val="en-US"/>
        </w:rPr>
        <w:t xml:space="preserve">Family therapy and major psychopathology. </w:t>
      </w:r>
      <w:r>
        <w:rPr>
          <w:rFonts w:eastAsia="Times New Roman"/>
          <w:b/>
          <w:bCs/>
          <w:spacing w:val="-3"/>
        </w:rPr>
        <w:t xml:space="preserve">— N. </w:t>
      </w:r>
      <w:r>
        <w:rPr>
          <w:rFonts w:eastAsia="Times New Roman"/>
          <w:b/>
          <w:bCs/>
          <w:spacing w:val="-3"/>
          <w:lang w:val="en-US"/>
        </w:rPr>
        <w:t xml:space="preserve">Y., </w:t>
      </w:r>
      <w:r>
        <w:rPr>
          <w:rFonts w:eastAsia="Times New Roman"/>
          <w:b/>
          <w:bCs/>
          <w:spacing w:val="-3"/>
        </w:rPr>
        <w:t>1981.</w:t>
      </w:r>
    </w:p>
    <w:p w:rsidR="004603F1" w:rsidRDefault="00177921">
      <w:pPr>
        <w:shd w:val="clear" w:color="auto" w:fill="FFFFFF"/>
        <w:spacing w:line="214" w:lineRule="exact"/>
        <w:ind w:left="14" w:right="17" w:firstLine="295"/>
        <w:jc w:val="both"/>
      </w:pPr>
      <w:r>
        <w:rPr>
          <w:b/>
          <w:bCs/>
          <w:i/>
          <w:iCs/>
          <w:lang w:val="en-US"/>
        </w:rPr>
        <w:t xml:space="preserve">Bhugra </w:t>
      </w:r>
      <w:r>
        <w:rPr>
          <w:b/>
          <w:bCs/>
        </w:rPr>
        <w:t xml:space="preserve">/)., </w:t>
      </w:r>
      <w:r>
        <w:rPr>
          <w:b/>
          <w:bCs/>
          <w:i/>
          <w:iCs/>
          <w:lang w:val="en-US"/>
        </w:rPr>
        <w:t xml:space="preserve">Gupta </w:t>
      </w:r>
      <w:r>
        <w:rPr>
          <w:b/>
          <w:bCs/>
        </w:rPr>
        <w:t xml:space="preserve">5., </w:t>
      </w:r>
      <w:r>
        <w:rPr>
          <w:b/>
          <w:bCs/>
          <w:i/>
          <w:iCs/>
          <w:lang w:val="en-US"/>
        </w:rPr>
        <w:t xml:space="preserve">Brui K., Graig </w:t>
      </w:r>
      <w:r>
        <w:rPr>
          <w:rFonts w:eastAsia="Times New Roman"/>
          <w:b/>
          <w:bCs/>
          <w:i/>
          <w:iCs/>
        </w:rPr>
        <w:t xml:space="preserve">Т., </w:t>
      </w:r>
      <w:r>
        <w:rPr>
          <w:rFonts w:eastAsia="Times New Roman"/>
          <w:b/>
          <w:bCs/>
          <w:i/>
          <w:iCs/>
          <w:lang w:val="en-US"/>
        </w:rPr>
        <w:t xml:space="preserve">Dogra </w:t>
      </w:r>
      <w:r>
        <w:rPr>
          <w:rFonts w:eastAsia="Times New Roman"/>
          <w:b/>
          <w:bCs/>
          <w:i/>
          <w:iCs/>
        </w:rPr>
        <w:t xml:space="preserve">N. </w:t>
      </w:r>
      <w:r>
        <w:rPr>
          <w:rFonts w:eastAsia="Times New Roman"/>
          <w:b/>
          <w:bCs/>
          <w:i/>
          <w:iCs/>
          <w:lang w:val="en-US"/>
        </w:rPr>
        <w:t xml:space="preserve">et al. </w:t>
      </w:r>
      <w:r>
        <w:rPr>
          <w:rFonts w:eastAsia="Times New Roman"/>
          <w:b/>
          <w:bCs/>
          <w:lang w:val="en-US"/>
        </w:rPr>
        <w:t xml:space="preserve">WPA guidance </w:t>
      </w:r>
      <w:r>
        <w:rPr>
          <w:rFonts w:eastAsia="Times New Roman"/>
          <w:b/>
          <w:bCs/>
          <w:spacing w:val="-4"/>
          <w:lang w:val="en-US"/>
        </w:rPr>
        <w:t xml:space="preserve">on mental heath and mental health care in migrants </w:t>
      </w:r>
      <w:r>
        <w:rPr>
          <w:rFonts w:eastAsia="Times New Roman"/>
          <w:b/>
          <w:bCs/>
          <w:spacing w:val="-4"/>
        </w:rPr>
        <w:t xml:space="preserve">// </w:t>
      </w:r>
      <w:r>
        <w:rPr>
          <w:rFonts w:eastAsia="Times New Roman"/>
          <w:b/>
          <w:bCs/>
          <w:spacing w:val="-4"/>
          <w:lang w:val="en-US"/>
        </w:rPr>
        <w:t xml:space="preserve">World Psychiatry. </w:t>
      </w:r>
      <w:r>
        <w:rPr>
          <w:rFonts w:eastAsia="Times New Roman"/>
          <w:b/>
          <w:bCs/>
          <w:spacing w:val="-4"/>
        </w:rPr>
        <w:t xml:space="preserve">— </w:t>
      </w:r>
      <w:r>
        <w:rPr>
          <w:rFonts w:eastAsia="Times New Roman"/>
          <w:b/>
          <w:bCs/>
        </w:rPr>
        <w:t>2011.</w:t>
      </w:r>
      <w:r>
        <w:rPr>
          <w:rFonts w:eastAsia="Times New Roman"/>
          <w:b/>
          <w:bCs/>
          <w:lang w:val="en-US"/>
        </w:rPr>
        <w:t xml:space="preserve">-V. </w:t>
      </w:r>
      <w:r>
        <w:rPr>
          <w:rFonts w:eastAsia="Times New Roman"/>
          <w:b/>
          <w:bCs/>
        </w:rPr>
        <w:t>10.</w:t>
      </w:r>
    </w:p>
    <w:p w:rsidR="004603F1" w:rsidRDefault="00177921">
      <w:pPr>
        <w:shd w:val="clear" w:color="auto" w:fill="FFFFFF"/>
        <w:spacing w:line="214" w:lineRule="exact"/>
        <w:ind w:left="14" w:right="17" w:firstLine="288"/>
        <w:jc w:val="both"/>
      </w:pPr>
      <w:r>
        <w:rPr>
          <w:b/>
          <w:bCs/>
          <w:i/>
          <w:iCs/>
          <w:spacing w:val="-3"/>
          <w:lang w:val="en-US"/>
        </w:rPr>
        <w:t xml:space="preserve">Bibring E. </w:t>
      </w:r>
      <w:r>
        <w:rPr>
          <w:b/>
          <w:bCs/>
          <w:spacing w:val="-3"/>
          <w:lang w:val="en-US"/>
        </w:rPr>
        <w:t xml:space="preserve">The Mechanism of depression </w:t>
      </w:r>
      <w:r>
        <w:rPr>
          <w:b/>
          <w:bCs/>
          <w:spacing w:val="-3"/>
        </w:rPr>
        <w:t xml:space="preserve">/ </w:t>
      </w:r>
      <w:r>
        <w:rPr>
          <w:b/>
          <w:bCs/>
          <w:spacing w:val="-3"/>
          <w:lang w:val="en-US"/>
        </w:rPr>
        <w:t xml:space="preserve">Greenacre Ph. (Ed) </w:t>
      </w:r>
      <w:r>
        <w:rPr>
          <w:b/>
          <w:bCs/>
          <w:spacing w:val="-3"/>
        </w:rPr>
        <w:t xml:space="preserve">// </w:t>
      </w:r>
      <w:r>
        <w:rPr>
          <w:b/>
          <w:bCs/>
          <w:spacing w:val="-3"/>
          <w:lang w:val="en-US"/>
        </w:rPr>
        <w:t xml:space="preserve">Affective disorders (psychoanalitic contribution to their study). </w:t>
      </w:r>
      <w:r>
        <w:rPr>
          <w:rFonts w:eastAsia="Times New Roman"/>
          <w:b/>
          <w:bCs/>
          <w:spacing w:val="-3"/>
        </w:rPr>
        <w:t xml:space="preserve">— N. </w:t>
      </w:r>
      <w:r>
        <w:rPr>
          <w:rFonts w:eastAsia="Times New Roman"/>
          <w:b/>
          <w:bCs/>
          <w:spacing w:val="-3"/>
          <w:lang w:val="en-US"/>
        </w:rPr>
        <w:t xml:space="preserve">Y, </w:t>
      </w:r>
      <w:r>
        <w:rPr>
          <w:rFonts w:eastAsia="Times New Roman"/>
          <w:b/>
          <w:bCs/>
          <w:spacing w:val="-3"/>
        </w:rPr>
        <w:t>1977.</w:t>
      </w:r>
    </w:p>
    <w:p w:rsidR="004603F1" w:rsidRDefault="00177921">
      <w:pPr>
        <w:shd w:val="clear" w:color="auto" w:fill="FFFFFF"/>
        <w:spacing w:line="214" w:lineRule="exact"/>
        <w:ind w:left="17" w:right="10" w:firstLine="295"/>
        <w:jc w:val="both"/>
      </w:pPr>
      <w:r>
        <w:rPr>
          <w:b/>
          <w:bCs/>
          <w:i/>
          <w:iCs/>
          <w:lang w:val="en-US"/>
        </w:rPr>
        <w:t xml:space="preserve">Biddle B.J., Bank B.J., Marlin M.M. </w:t>
      </w:r>
      <w:r>
        <w:rPr>
          <w:b/>
          <w:bCs/>
          <w:lang w:val="en-US"/>
        </w:rPr>
        <w:t xml:space="preserve">Social determinants of adolescent drinking </w:t>
      </w:r>
      <w:r>
        <w:rPr>
          <w:b/>
          <w:bCs/>
        </w:rPr>
        <w:t xml:space="preserve">// </w:t>
      </w:r>
      <w:r>
        <w:rPr>
          <w:b/>
          <w:bCs/>
          <w:lang w:val="en-US"/>
        </w:rPr>
        <w:t xml:space="preserve">J. Stud. Alcohol. </w:t>
      </w:r>
      <w:r>
        <w:rPr>
          <w:b/>
          <w:bCs/>
        </w:rPr>
        <w:t xml:space="preserve">- 1980. - </w:t>
      </w:r>
      <w:r>
        <w:rPr>
          <w:b/>
          <w:bCs/>
          <w:lang w:val="en-US"/>
        </w:rPr>
        <w:t xml:space="preserve">V. </w:t>
      </w:r>
      <w:r>
        <w:rPr>
          <w:b/>
          <w:bCs/>
        </w:rPr>
        <w:t>41.</w:t>
      </w:r>
    </w:p>
    <w:p w:rsidR="004603F1" w:rsidRDefault="00177921">
      <w:pPr>
        <w:shd w:val="clear" w:color="auto" w:fill="FFFFFF"/>
        <w:spacing w:before="221"/>
        <w:ind w:left="14"/>
      </w:pPr>
      <w:r>
        <w:rPr>
          <w:rFonts w:ascii="Arial" w:hAnsi="Arial" w:cs="Arial"/>
          <w:b/>
          <w:bCs/>
        </w:rPr>
        <w:t>400</w:t>
      </w:r>
    </w:p>
    <w:p w:rsidR="004603F1" w:rsidRDefault="004603F1">
      <w:pPr>
        <w:shd w:val="clear" w:color="auto" w:fill="FFFFFF"/>
        <w:spacing w:before="221"/>
        <w:ind w:left="14"/>
        <w:sectPr w:rsidR="004603F1">
          <w:pgSz w:w="11909" w:h="16834"/>
          <w:pgMar w:top="1440" w:right="2751" w:bottom="720" w:left="2748" w:header="720" w:footer="720" w:gutter="0"/>
          <w:cols w:space="60"/>
          <w:noEndnote/>
        </w:sectPr>
      </w:pPr>
    </w:p>
    <w:p w:rsidR="004603F1" w:rsidRDefault="00177921">
      <w:pPr>
        <w:shd w:val="clear" w:color="auto" w:fill="FFFFFF"/>
        <w:spacing w:line="214" w:lineRule="exact"/>
        <w:ind w:left="2" w:right="43" w:firstLine="286"/>
        <w:jc w:val="both"/>
      </w:pPr>
      <w:r>
        <w:rPr>
          <w:b/>
          <w:bCs/>
          <w:i/>
          <w:iCs/>
          <w:spacing w:val="-2"/>
          <w:lang w:val="en-US"/>
        </w:rPr>
        <w:t xml:space="preserve">Bilder R. M. </w:t>
      </w:r>
      <w:r>
        <w:rPr>
          <w:b/>
          <w:bCs/>
          <w:spacing w:val="-2"/>
          <w:lang w:val="en-US"/>
        </w:rPr>
        <w:t xml:space="preserve">Schizophrenia as a neurodevelopmental disorders </w:t>
      </w:r>
      <w:r>
        <w:rPr>
          <w:b/>
          <w:bCs/>
          <w:spacing w:val="-2"/>
        </w:rPr>
        <w:t xml:space="preserve">// </w:t>
      </w:r>
      <w:r>
        <w:rPr>
          <w:b/>
          <w:bCs/>
          <w:spacing w:val="-2"/>
          <w:lang w:val="en-US"/>
        </w:rPr>
        <w:t xml:space="preserve">Curr. </w:t>
      </w:r>
      <w:r>
        <w:rPr>
          <w:b/>
          <w:bCs/>
          <w:lang w:val="en-US"/>
        </w:rPr>
        <w:t xml:space="preserve">Opin. Psychiatry. </w:t>
      </w:r>
      <w:r>
        <w:rPr>
          <w:rFonts w:eastAsia="Times New Roman"/>
          <w:b/>
          <w:bCs/>
        </w:rPr>
        <w:t xml:space="preserve">— 2001. — </w:t>
      </w:r>
      <w:r>
        <w:rPr>
          <w:rFonts w:eastAsia="Times New Roman"/>
          <w:b/>
          <w:bCs/>
          <w:lang w:val="en-US"/>
        </w:rPr>
        <w:t xml:space="preserve">V. </w:t>
      </w:r>
      <w:r>
        <w:rPr>
          <w:rFonts w:eastAsia="Times New Roman"/>
          <w:b/>
          <w:bCs/>
        </w:rPr>
        <w:t>14.</w:t>
      </w:r>
    </w:p>
    <w:p w:rsidR="004603F1" w:rsidRDefault="00177921">
      <w:pPr>
        <w:shd w:val="clear" w:color="auto" w:fill="FFFFFF"/>
        <w:spacing w:line="214" w:lineRule="exact"/>
        <w:ind w:right="26" w:firstLine="298"/>
        <w:jc w:val="both"/>
      </w:pPr>
      <w:r>
        <w:rPr>
          <w:b/>
          <w:bCs/>
          <w:i/>
          <w:iCs/>
          <w:lang w:val="en-US"/>
        </w:rPr>
        <w:t xml:space="preserve">Blackburn </w:t>
      </w:r>
      <w:r>
        <w:rPr>
          <w:b/>
          <w:bCs/>
        </w:rPr>
        <w:t xml:space="preserve">/., </w:t>
      </w:r>
      <w:r>
        <w:rPr>
          <w:b/>
          <w:bCs/>
          <w:i/>
          <w:iCs/>
          <w:lang w:val="en-US"/>
        </w:rPr>
        <w:t xml:space="preserve">Euson K.A </w:t>
      </w:r>
      <w:r>
        <w:rPr>
          <w:b/>
          <w:bCs/>
          <w:lang w:val="en-US"/>
        </w:rPr>
        <w:t xml:space="preserve">content analysis of thoughts and emotions elicited from depressed patients during cognitive psychotherapy </w:t>
      </w:r>
      <w:r>
        <w:rPr>
          <w:b/>
          <w:bCs/>
        </w:rPr>
        <w:t xml:space="preserve">// </w:t>
      </w:r>
      <w:r>
        <w:rPr>
          <w:b/>
          <w:bCs/>
          <w:lang w:val="en-US"/>
        </w:rPr>
        <w:t xml:space="preserve">II International conference on cognitive psychotherapy. </w:t>
      </w:r>
      <w:r>
        <w:rPr>
          <w:rFonts w:eastAsia="Times New Roman"/>
          <w:b/>
          <w:bCs/>
        </w:rPr>
        <w:t xml:space="preserve">— </w:t>
      </w:r>
      <w:r>
        <w:rPr>
          <w:rFonts w:eastAsia="Times New Roman"/>
          <w:b/>
          <w:bCs/>
          <w:lang w:val="en-US"/>
        </w:rPr>
        <w:t xml:space="preserve">Sweden, </w:t>
      </w:r>
      <w:r>
        <w:rPr>
          <w:rFonts w:eastAsia="Times New Roman"/>
          <w:b/>
          <w:bCs/>
        </w:rPr>
        <w:t>1986.</w:t>
      </w:r>
    </w:p>
    <w:p w:rsidR="004603F1" w:rsidRDefault="00177921">
      <w:pPr>
        <w:shd w:val="clear" w:color="auto" w:fill="FFFFFF"/>
        <w:spacing w:line="214" w:lineRule="exact"/>
        <w:ind w:left="2" w:right="29" w:firstLine="290"/>
        <w:jc w:val="both"/>
      </w:pPr>
      <w:r>
        <w:rPr>
          <w:b/>
          <w:bCs/>
          <w:i/>
          <w:iCs/>
          <w:lang w:val="en-US"/>
        </w:rPr>
        <w:t xml:space="preserve">Blanchard E. </w:t>
      </w:r>
      <w:r>
        <w:rPr>
          <w:rFonts w:eastAsia="Times New Roman"/>
          <w:b/>
          <w:bCs/>
          <w:i/>
          <w:iCs/>
        </w:rPr>
        <w:t xml:space="preserve">В., </w:t>
      </w:r>
      <w:r>
        <w:rPr>
          <w:rFonts w:eastAsia="Times New Roman"/>
          <w:b/>
          <w:bCs/>
          <w:i/>
          <w:iCs/>
          <w:lang w:val="en-US"/>
        </w:rPr>
        <w:t xml:space="preserve">Kolb L. </w:t>
      </w:r>
      <w:r>
        <w:rPr>
          <w:rFonts w:eastAsia="Times New Roman"/>
          <w:b/>
          <w:bCs/>
          <w:lang w:val="en-US"/>
        </w:rPr>
        <w:t xml:space="preserve">C, </w:t>
      </w:r>
      <w:r>
        <w:rPr>
          <w:rFonts w:eastAsia="Times New Roman"/>
          <w:b/>
          <w:bCs/>
          <w:i/>
          <w:iCs/>
          <w:lang w:val="en-US"/>
        </w:rPr>
        <w:t xml:space="preserve">Pallmeyer T.P.et al. </w:t>
      </w:r>
      <w:r>
        <w:rPr>
          <w:rFonts w:eastAsia="Times New Roman"/>
          <w:b/>
          <w:bCs/>
          <w:lang w:val="en-US"/>
        </w:rPr>
        <w:t xml:space="preserve">A psychophysiological </w:t>
      </w:r>
      <w:r>
        <w:rPr>
          <w:rFonts w:eastAsia="Times New Roman"/>
          <w:b/>
          <w:bCs/>
          <w:spacing w:val="-3"/>
          <w:lang w:val="en-US"/>
        </w:rPr>
        <w:t xml:space="preserve">study of post-traumatic stress disorder in Vietnam veterans </w:t>
      </w:r>
      <w:r>
        <w:rPr>
          <w:rFonts w:eastAsia="Times New Roman"/>
          <w:b/>
          <w:bCs/>
          <w:spacing w:val="-3"/>
        </w:rPr>
        <w:t xml:space="preserve">// </w:t>
      </w:r>
      <w:r>
        <w:rPr>
          <w:rFonts w:eastAsia="Times New Roman"/>
          <w:b/>
          <w:bCs/>
          <w:spacing w:val="-3"/>
          <w:lang w:val="en-US"/>
        </w:rPr>
        <w:t xml:space="preserve">Psychiatric </w:t>
      </w:r>
      <w:r>
        <w:rPr>
          <w:rFonts w:eastAsia="Times New Roman"/>
          <w:b/>
          <w:bCs/>
          <w:lang w:val="en-US"/>
        </w:rPr>
        <w:t xml:space="preserve">Quarterly. </w:t>
      </w:r>
      <w:r>
        <w:rPr>
          <w:rFonts w:eastAsia="Times New Roman"/>
          <w:b/>
          <w:bCs/>
        </w:rPr>
        <w:t>— 1990.</w:t>
      </w:r>
    </w:p>
    <w:p w:rsidR="004603F1" w:rsidRDefault="00177921">
      <w:pPr>
        <w:shd w:val="clear" w:color="auto" w:fill="FFFFFF"/>
        <w:spacing w:line="214" w:lineRule="exact"/>
        <w:ind w:left="2" w:firstLine="290"/>
        <w:jc w:val="both"/>
      </w:pPr>
      <w:r>
        <w:rPr>
          <w:b/>
          <w:bCs/>
          <w:i/>
          <w:iCs/>
          <w:lang w:val="en-US"/>
        </w:rPr>
        <w:t xml:space="preserve">Blashfield R., Intoccia B.A. </w:t>
      </w:r>
      <w:r>
        <w:rPr>
          <w:b/>
          <w:bCs/>
          <w:lang w:val="en-US"/>
        </w:rPr>
        <w:t xml:space="preserve">Growth of the Literature on the topic of </w:t>
      </w:r>
      <w:r>
        <w:rPr>
          <w:b/>
          <w:bCs/>
          <w:spacing w:val="-3"/>
          <w:lang w:val="en-US"/>
        </w:rPr>
        <w:t xml:space="preserve">pesonality disorders </w:t>
      </w:r>
      <w:r>
        <w:rPr>
          <w:b/>
          <w:bCs/>
          <w:spacing w:val="-3"/>
        </w:rPr>
        <w:t xml:space="preserve">// </w:t>
      </w:r>
      <w:r>
        <w:rPr>
          <w:b/>
          <w:bCs/>
          <w:spacing w:val="-3"/>
          <w:lang w:val="en-US"/>
        </w:rPr>
        <w:t xml:space="preserve">Am. J. Psychiatry. </w:t>
      </w:r>
      <w:r>
        <w:rPr>
          <w:rFonts w:eastAsia="Times New Roman"/>
          <w:b/>
          <w:bCs/>
          <w:spacing w:val="-3"/>
        </w:rPr>
        <w:t xml:space="preserve">— 2000. — </w:t>
      </w:r>
      <w:r>
        <w:rPr>
          <w:rFonts w:eastAsia="Times New Roman"/>
          <w:b/>
          <w:bCs/>
          <w:spacing w:val="-3"/>
          <w:lang w:val="en-US"/>
        </w:rPr>
        <w:t xml:space="preserve">V </w:t>
      </w:r>
      <w:r>
        <w:rPr>
          <w:rFonts w:eastAsia="Times New Roman"/>
          <w:b/>
          <w:bCs/>
          <w:spacing w:val="-3"/>
        </w:rPr>
        <w:t>157.</w:t>
      </w:r>
    </w:p>
    <w:p w:rsidR="004603F1" w:rsidRDefault="00177921">
      <w:pPr>
        <w:shd w:val="clear" w:color="auto" w:fill="FFFFFF"/>
        <w:spacing w:line="214" w:lineRule="exact"/>
        <w:ind w:right="31" w:firstLine="286"/>
        <w:jc w:val="both"/>
      </w:pPr>
      <w:r>
        <w:rPr>
          <w:b/>
          <w:bCs/>
          <w:i/>
          <w:iCs/>
          <w:lang w:val="en-US"/>
        </w:rPr>
        <w:t xml:space="preserve">Blatt S. </w:t>
      </w:r>
      <w:r>
        <w:rPr>
          <w:b/>
          <w:bCs/>
          <w:lang w:val="en-US"/>
        </w:rPr>
        <w:t xml:space="preserve">The destructiveness of perfectionism. Implications for the </w:t>
      </w:r>
      <w:r>
        <w:rPr>
          <w:b/>
          <w:bCs/>
          <w:spacing w:val="-1"/>
          <w:lang w:val="en-US"/>
        </w:rPr>
        <w:t xml:space="preserve">treatment of depression </w:t>
      </w:r>
      <w:r>
        <w:rPr>
          <w:b/>
          <w:bCs/>
          <w:spacing w:val="-1"/>
        </w:rPr>
        <w:t xml:space="preserve">// </w:t>
      </w:r>
      <w:r>
        <w:rPr>
          <w:b/>
          <w:bCs/>
          <w:spacing w:val="-1"/>
          <w:lang w:val="en-US"/>
        </w:rPr>
        <w:t xml:space="preserve">Am. Psychologist. </w:t>
      </w:r>
      <w:r>
        <w:rPr>
          <w:rFonts w:eastAsia="Times New Roman"/>
          <w:b/>
          <w:bCs/>
          <w:spacing w:val="-1"/>
        </w:rPr>
        <w:t xml:space="preserve">— 1995. — </w:t>
      </w:r>
      <w:r>
        <w:rPr>
          <w:rFonts w:eastAsia="Times New Roman"/>
          <w:b/>
          <w:bCs/>
          <w:spacing w:val="-1"/>
          <w:lang w:val="en-US"/>
        </w:rPr>
        <w:t xml:space="preserve">V </w:t>
      </w:r>
      <w:r>
        <w:rPr>
          <w:rFonts w:eastAsia="Times New Roman"/>
          <w:b/>
          <w:bCs/>
          <w:spacing w:val="-1"/>
        </w:rPr>
        <w:t>50.</w:t>
      </w:r>
    </w:p>
    <w:p w:rsidR="004603F1" w:rsidRDefault="00177921">
      <w:pPr>
        <w:shd w:val="clear" w:color="auto" w:fill="FFFFFF"/>
        <w:spacing w:line="214" w:lineRule="exact"/>
        <w:ind w:left="2" w:right="31" w:firstLine="290"/>
        <w:jc w:val="both"/>
      </w:pPr>
      <w:r>
        <w:rPr>
          <w:b/>
          <w:bCs/>
          <w:i/>
          <w:iCs/>
          <w:spacing w:val="-3"/>
          <w:lang w:val="en-US"/>
        </w:rPr>
        <w:t xml:space="preserve">Blatt S. </w:t>
      </w:r>
      <w:r>
        <w:rPr>
          <w:b/>
          <w:bCs/>
          <w:spacing w:val="-3"/>
          <w:lang w:val="en-US"/>
        </w:rPr>
        <w:t xml:space="preserve">The differential effect of psychotherapy and psychoanalysis on anaclitic and introjective patients: The Menniger Psychotherapy Research </w:t>
      </w:r>
      <w:r>
        <w:rPr>
          <w:b/>
          <w:bCs/>
          <w:spacing w:val="-2"/>
          <w:lang w:val="en-US"/>
        </w:rPr>
        <w:t xml:space="preserve">Project Revisited </w:t>
      </w:r>
      <w:r>
        <w:rPr>
          <w:b/>
          <w:bCs/>
          <w:spacing w:val="-2"/>
        </w:rPr>
        <w:t xml:space="preserve">// </w:t>
      </w:r>
      <w:r>
        <w:rPr>
          <w:b/>
          <w:bCs/>
          <w:spacing w:val="-2"/>
          <w:lang w:val="en-US"/>
        </w:rPr>
        <w:t xml:space="preserve">J. Am. Psychoanalytic Assoc. </w:t>
      </w:r>
      <w:r>
        <w:rPr>
          <w:rFonts w:eastAsia="Times New Roman"/>
          <w:b/>
          <w:bCs/>
          <w:spacing w:val="-2"/>
        </w:rPr>
        <w:t xml:space="preserve">— 1992. — </w:t>
      </w:r>
      <w:r>
        <w:rPr>
          <w:rFonts w:eastAsia="Times New Roman"/>
          <w:b/>
          <w:bCs/>
          <w:spacing w:val="-2"/>
          <w:lang w:val="en-US"/>
        </w:rPr>
        <w:t xml:space="preserve">V </w:t>
      </w:r>
      <w:r>
        <w:rPr>
          <w:rFonts w:eastAsia="Times New Roman"/>
          <w:b/>
          <w:bCs/>
          <w:spacing w:val="-2"/>
        </w:rPr>
        <w:t>40.</w:t>
      </w:r>
    </w:p>
    <w:p w:rsidR="004603F1" w:rsidRDefault="00177921">
      <w:pPr>
        <w:shd w:val="clear" w:color="auto" w:fill="FFFFFF"/>
        <w:spacing w:line="214" w:lineRule="exact"/>
        <w:ind w:left="5" w:right="24" w:firstLine="288"/>
        <w:jc w:val="both"/>
      </w:pPr>
      <w:r>
        <w:rPr>
          <w:b/>
          <w:bCs/>
          <w:i/>
          <w:iCs/>
          <w:spacing w:val="-4"/>
          <w:lang w:val="en-US"/>
        </w:rPr>
        <w:t xml:space="preserve">Blatt S., Wein S. </w:t>
      </w:r>
      <w:r>
        <w:rPr>
          <w:b/>
          <w:bCs/>
          <w:spacing w:val="-4"/>
          <w:lang w:val="en-US"/>
        </w:rPr>
        <w:t xml:space="preserve">Parental representation and depression in normal young </w:t>
      </w:r>
      <w:r>
        <w:rPr>
          <w:b/>
          <w:bCs/>
          <w:lang w:val="en-US"/>
        </w:rPr>
        <w:t xml:space="preserve">adults </w:t>
      </w:r>
      <w:r>
        <w:rPr>
          <w:b/>
          <w:bCs/>
        </w:rPr>
        <w:t xml:space="preserve">// </w:t>
      </w:r>
      <w:r>
        <w:rPr>
          <w:b/>
          <w:bCs/>
          <w:lang w:val="en-US"/>
        </w:rPr>
        <w:t xml:space="preserve">J. Abnorm. Psychol. </w:t>
      </w:r>
      <w:r>
        <w:rPr>
          <w:b/>
          <w:bCs/>
        </w:rPr>
        <w:t xml:space="preserve">- 1979. - </w:t>
      </w:r>
      <w:r>
        <w:rPr>
          <w:b/>
          <w:bCs/>
          <w:lang w:val="en-US"/>
        </w:rPr>
        <w:t xml:space="preserve">V </w:t>
      </w:r>
      <w:r>
        <w:rPr>
          <w:b/>
          <w:bCs/>
        </w:rPr>
        <w:t>88.</w:t>
      </w:r>
    </w:p>
    <w:p w:rsidR="004603F1" w:rsidRDefault="00177921">
      <w:pPr>
        <w:shd w:val="clear" w:color="auto" w:fill="FFFFFF"/>
        <w:spacing w:line="214" w:lineRule="exact"/>
        <w:ind w:left="10" w:right="31" w:firstLine="286"/>
        <w:jc w:val="both"/>
      </w:pPr>
      <w:r>
        <w:rPr>
          <w:b/>
          <w:bCs/>
          <w:i/>
          <w:iCs/>
          <w:lang w:val="en-US"/>
        </w:rPr>
        <w:t xml:space="preserve">Blatt S., Quinlan D., Pilkonis P., Shea T. </w:t>
      </w:r>
      <w:r>
        <w:rPr>
          <w:b/>
          <w:bCs/>
          <w:lang w:val="en-US"/>
        </w:rPr>
        <w:t xml:space="preserve">Impact of perfectionism and </w:t>
      </w:r>
      <w:r>
        <w:rPr>
          <w:b/>
          <w:bCs/>
          <w:spacing w:val="-5"/>
          <w:lang w:val="en-US"/>
        </w:rPr>
        <w:t xml:space="preserve">need for approval on the brief treatment of depression </w:t>
      </w:r>
      <w:r>
        <w:rPr>
          <w:b/>
          <w:bCs/>
          <w:spacing w:val="-5"/>
        </w:rPr>
        <w:t xml:space="preserve">// </w:t>
      </w:r>
      <w:r>
        <w:rPr>
          <w:b/>
          <w:bCs/>
          <w:spacing w:val="-5"/>
          <w:lang w:val="en-US"/>
        </w:rPr>
        <w:t xml:space="preserve">J. Consult, and Clin. </w:t>
      </w:r>
      <w:r>
        <w:rPr>
          <w:b/>
          <w:bCs/>
          <w:lang w:val="en-US"/>
        </w:rPr>
        <w:t xml:space="preserve">Psychol.- </w:t>
      </w:r>
      <w:r>
        <w:rPr>
          <w:b/>
          <w:bCs/>
        </w:rPr>
        <w:t xml:space="preserve">1995. </w:t>
      </w:r>
      <w:r>
        <w:rPr>
          <w:b/>
          <w:bCs/>
          <w:lang w:val="en-US"/>
        </w:rPr>
        <w:t>-V63(l).</w:t>
      </w:r>
    </w:p>
    <w:p w:rsidR="004603F1" w:rsidRDefault="00177921">
      <w:pPr>
        <w:shd w:val="clear" w:color="auto" w:fill="FFFFFF"/>
        <w:spacing w:line="214" w:lineRule="exact"/>
        <w:ind w:left="7" w:right="24" w:firstLine="288"/>
        <w:jc w:val="both"/>
      </w:pPr>
      <w:r>
        <w:rPr>
          <w:b/>
          <w:bCs/>
          <w:i/>
          <w:iCs/>
          <w:spacing w:val="-4"/>
          <w:lang w:val="en-US"/>
        </w:rPr>
        <w:t xml:space="preserve">Bleuler E. </w:t>
      </w:r>
      <w:r>
        <w:rPr>
          <w:b/>
          <w:bCs/>
          <w:spacing w:val="-4"/>
          <w:lang w:val="en-US"/>
        </w:rPr>
        <w:t xml:space="preserve">Dementia praecox oder Gruppe der Schizophrenien. </w:t>
      </w:r>
      <w:r>
        <w:rPr>
          <w:rFonts w:eastAsia="Times New Roman"/>
          <w:b/>
          <w:bCs/>
          <w:spacing w:val="-4"/>
        </w:rPr>
        <w:t xml:space="preserve">— </w:t>
      </w:r>
      <w:r>
        <w:rPr>
          <w:rFonts w:eastAsia="Times New Roman"/>
          <w:b/>
          <w:bCs/>
          <w:spacing w:val="-4"/>
          <w:lang w:val="en-US"/>
        </w:rPr>
        <w:t xml:space="preserve">Leipzig </w:t>
      </w:r>
      <w:r>
        <w:rPr>
          <w:rFonts w:eastAsia="Times New Roman"/>
          <w:b/>
          <w:bCs/>
          <w:lang w:val="en-US"/>
        </w:rPr>
        <w:t xml:space="preserve">undWien, </w:t>
      </w:r>
      <w:r>
        <w:rPr>
          <w:rFonts w:eastAsia="Times New Roman"/>
          <w:b/>
          <w:bCs/>
        </w:rPr>
        <w:t>1911.</w:t>
      </w:r>
    </w:p>
    <w:p w:rsidR="004603F1" w:rsidRDefault="00177921">
      <w:pPr>
        <w:shd w:val="clear" w:color="auto" w:fill="FFFFFF"/>
        <w:spacing w:line="214" w:lineRule="exact"/>
        <w:ind w:left="17" w:right="22" w:firstLine="278"/>
        <w:jc w:val="both"/>
      </w:pPr>
      <w:r>
        <w:rPr>
          <w:b/>
          <w:bCs/>
          <w:i/>
          <w:iCs/>
          <w:spacing w:val="-6"/>
          <w:lang w:val="en-US"/>
        </w:rPr>
        <w:t xml:space="preserve">Bleuler M. </w:t>
      </w:r>
      <w:r>
        <w:rPr>
          <w:b/>
          <w:bCs/>
          <w:spacing w:val="-6"/>
          <w:lang w:val="en-US"/>
        </w:rPr>
        <w:t xml:space="preserve">Research and changes in concepts in the study of schizophrenia </w:t>
      </w:r>
      <w:r>
        <w:rPr>
          <w:b/>
          <w:bCs/>
          <w:spacing w:val="-6"/>
        </w:rPr>
        <w:t xml:space="preserve">// </w:t>
      </w:r>
      <w:r>
        <w:rPr>
          <w:b/>
          <w:bCs/>
          <w:spacing w:val="-4"/>
          <w:lang w:val="en-US"/>
        </w:rPr>
        <w:t xml:space="preserve">Bulletin of the Issak Ray Medical Library. </w:t>
      </w:r>
      <w:r>
        <w:rPr>
          <w:rFonts w:eastAsia="Times New Roman"/>
          <w:b/>
          <w:bCs/>
          <w:spacing w:val="-4"/>
        </w:rPr>
        <w:t xml:space="preserve">— 1954. — </w:t>
      </w:r>
      <w:r>
        <w:rPr>
          <w:rFonts w:eastAsia="Times New Roman"/>
          <w:b/>
          <w:bCs/>
          <w:spacing w:val="-4"/>
          <w:lang w:val="en-US"/>
        </w:rPr>
        <w:t xml:space="preserve">V. </w:t>
      </w:r>
      <w:r>
        <w:rPr>
          <w:rFonts w:eastAsia="Times New Roman"/>
          <w:b/>
          <w:bCs/>
          <w:spacing w:val="-4"/>
        </w:rPr>
        <w:t>3.</w:t>
      </w:r>
    </w:p>
    <w:p w:rsidR="004603F1" w:rsidRDefault="00177921">
      <w:pPr>
        <w:shd w:val="clear" w:color="auto" w:fill="FFFFFF"/>
        <w:spacing w:line="214" w:lineRule="exact"/>
        <w:ind w:left="17" w:right="17" w:firstLine="276"/>
        <w:jc w:val="both"/>
      </w:pPr>
      <w:r>
        <w:rPr>
          <w:b/>
          <w:bCs/>
          <w:i/>
          <w:iCs/>
          <w:spacing w:val="-2"/>
          <w:lang w:val="en-US"/>
        </w:rPr>
        <w:t xml:space="preserve">Bleuler M. </w:t>
      </w:r>
      <w:r>
        <w:rPr>
          <w:b/>
          <w:bCs/>
          <w:spacing w:val="-2"/>
          <w:lang w:val="en-US"/>
        </w:rPr>
        <w:t xml:space="preserve">Die schizophrenen Geistesstorungen im Lichte langjariger </w:t>
      </w:r>
      <w:r>
        <w:rPr>
          <w:b/>
          <w:bCs/>
          <w:lang w:val="en-US"/>
        </w:rPr>
        <w:t xml:space="preserve">Kranken und Familiengeschichten. </w:t>
      </w:r>
      <w:r>
        <w:rPr>
          <w:rFonts w:eastAsia="Times New Roman"/>
          <w:b/>
          <w:bCs/>
        </w:rPr>
        <w:t xml:space="preserve">— </w:t>
      </w:r>
      <w:r>
        <w:rPr>
          <w:rFonts w:eastAsia="Times New Roman"/>
          <w:b/>
          <w:bCs/>
          <w:lang w:val="en-US"/>
        </w:rPr>
        <w:t xml:space="preserve">Stuttgart, </w:t>
      </w:r>
      <w:r>
        <w:rPr>
          <w:rFonts w:eastAsia="Times New Roman"/>
          <w:b/>
          <w:bCs/>
        </w:rPr>
        <w:t>1972.</w:t>
      </w:r>
    </w:p>
    <w:p w:rsidR="004603F1" w:rsidRDefault="00177921">
      <w:pPr>
        <w:shd w:val="clear" w:color="auto" w:fill="FFFFFF"/>
        <w:spacing w:line="214" w:lineRule="exact"/>
        <w:ind w:left="10" w:firstLine="286"/>
        <w:jc w:val="both"/>
      </w:pPr>
      <w:r>
        <w:rPr>
          <w:b/>
          <w:bCs/>
          <w:i/>
          <w:iCs/>
          <w:spacing w:val="-1"/>
          <w:lang w:val="en-US"/>
        </w:rPr>
        <w:t xml:space="preserve">Blosh D., Silber E., Perry S. </w:t>
      </w:r>
      <w:r>
        <w:rPr>
          <w:b/>
          <w:bCs/>
          <w:spacing w:val="-1"/>
          <w:lang w:val="en-US"/>
        </w:rPr>
        <w:t xml:space="preserve">Some factors in the emotional reaction of </w:t>
      </w:r>
      <w:r>
        <w:rPr>
          <w:b/>
          <w:bCs/>
          <w:spacing w:val="-4"/>
          <w:lang w:val="en-US"/>
        </w:rPr>
        <w:t xml:space="preserve">children to disaster </w:t>
      </w:r>
      <w:r>
        <w:rPr>
          <w:b/>
          <w:bCs/>
          <w:spacing w:val="-4"/>
        </w:rPr>
        <w:t xml:space="preserve">// </w:t>
      </w:r>
      <w:r>
        <w:rPr>
          <w:b/>
          <w:bCs/>
          <w:spacing w:val="-4"/>
          <w:lang w:val="en-US"/>
        </w:rPr>
        <w:t xml:space="preserve">Am. J. Psychiatry. </w:t>
      </w:r>
      <w:r>
        <w:rPr>
          <w:rFonts w:eastAsia="Times New Roman"/>
          <w:b/>
          <w:bCs/>
          <w:spacing w:val="-4"/>
        </w:rPr>
        <w:t xml:space="preserve">— 1956. — </w:t>
      </w:r>
      <w:r>
        <w:rPr>
          <w:rFonts w:eastAsia="Times New Roman"/>
          <w:b/>
          <w:bCs/>
          <w:spacing w:val="-4"/>
          <w:lang w:val="en-US"/>
        </w:rPr>
        <w:t xml:space="preserve">V. </w:t>
      </w:r>
      <w:r>
        <w:rPr>
          <w:rFonts w:eastAsia="Times New Roman"/>
          <w:b/>
          <w:bCs/>
          <w:spacing w:val="-4"/>
        </w:rPr>
        <w:t>113.</w:t>
      </w:r>
    </w:p>
    <w:p w:rsidR="004603F1" w:rsidRDefault="00177921">
      <w:pPr>
        <w:shd w:val="clear" w:color="auto" w:fill="FFFFFF"/>
        <w:spacing w:line="214" w:lineRule="exact"/>
        <w:ind w:left="12" w:right="22" w:firstLine="283"/>
        <w:jc w:val="both"/>
      </w:pPr>
      <w:r>
        <w:rPr>
          <w:b/>
          <w:bCs/>
          <w:i/>
          <w:iCs/>
          <w:spacing w:val="-5"/>
          <w:lang w:val="en-US"/>
        </w:rPr>
        <w:t xml:space="preserve">Blumenthal S. </w:t>
      </w:r>
      <w:r>
        <w:rPr>
          <w:b/>
          <w:bCs/>
          <w:spacing w:val="-5"/>
          <w:lang w:val="en-US"/>
        </w:rPr>
        <w:t xml:space="preserve">A guide to risk factors, assessment and treatment of suicidal </w:t>
      </w:r>
      <w:r>
        <w:rPr>
          <w:b/>
          <w:bCs/>
          <w:lang w:val="en-US"/>
        </w:rPr>
        <w:t xml:space="preserve">patients </w:t>
      </w:r>
      <w:r>
        <w:rPr>
          <w:b/>
          <w:bCs/>
        </w:rPr>
        <w:t xml:space="preserve">// </w:t>
      </w:r>
      <w:r>
        <w:rPr>
          <w:b/>
          <w:bCs/>
          <w:lang w:val="en-US"/>
        </w:rPr>
        <w:t xml:space="preserve">Med. Clin. </w:t>
      </w:r>
      <w:r>
        <w:rPr>
          <w:b/>
          <w:bCs/>
        </w:rPr>
        <w:t xml:space="preserve">N. </w:t>
      </w:r>
      <w:r>
        <w:rPr>
          <w:b/>
          <w:bCs/>
          <w:lang w:val="en-US"/>
        </w:rPr>
        <w:t xml:space="preserve">Amer. </w:t>
      </w:r>
      <w:r>
        <w:rPr>
          <w:rFonts w:eastAsia="Times New Roman"/>
          <w:b/>
          <w:bCs/>
        </w:rPr>
        <w:t xml:space="preserve">— 1988. — </w:t>
      </w:r>
      <w:r>
        <w:rPr>
          <w:rFonts w:eastAsia="Times New Roman"/>
          <w:b/>
          <w:bCs/>
          <w:lang w:val="en-US"/>
        </w:rPr>
        <w:t xml:space="preserve">V. </w:t>
      </w:r>
      <w:r>
        <w:rPr>
          <w:rFonts w:eastAsia="Times New Roman"/>
          <w:b/>
          <w:bCs/>
        </w:rPr>
        <w:t>72.</w:t>
      </w:r>
    </w:p>
    <w:p w:rsidR="004603F1" w:rsidRDefault="00177921">
      <w:pPr>
        <w:shd w:val="clear" w:color="auto" w:fill="FFFFFF"/>
        <w:spacing w:line="214" w:lineRule="exact"/>
        <w:ind w:left="22" w:right="19" w:firstLine="278"/>
        <w:jc w:val="both"/>
      </w:pPr>
      <w:r>
        <w:rPr>
          <w:b/>
          <w:bCs/>
          <w:i/>
          <w:iCs/>
          <w:spacing w:val="-4"/>
          <w:lang w:val="en-US"/>
        </w:rPr>
        <w:t xml:space="preserve">Bohus M. </w:t>
      </w:r>
      <w:r>
        <w:rPr>
          <w:b/>
          <w:bCs/>
          <w:spacing w:val="-4"/>
          <w:lang w:val="en-US"/>
        </w:rPr>
        <w:t xml:space="preserve">Spannungszustande und Dissoziation bei Patientinnen mit Borderline-Personlichkeitsstorungen </w:t>
      </w:r>
      <w:r>
        <w:rPr>
          <w:b/>
          <w:bCs/>
          <w:spacing w:val="-4"/>
        </w:rPr>
        <w:t xml:space="preserve">// </w:t>
      </w:r>
      <w:r>
        <w:rPr>
          <w:b/>
          <w:bCs/>
          <w:spacing w:val="-4"/>
          <w:lang w:val="en-US"/>
        </w:rPr>
        <w:t xml:space="preserve">Nervenarzt. </w:t>
      </w:r>
      <w:r>
        <w:rPr>
          <w:rFonts w:eastAsia="Times New Roman"/>
          <w:b/>
          <w:bCs/>
          <w:spacing w:val="-4"/>
        </w:rPr>
        <w:t xml:space="preserve">— 2000. — </w:t>
      </w:r>
      <w:r>
        <w:rPr>
          <w:rFonts w:eastAsia="Times New Roman"/>
          <w:b/>
          <w:bCs/>
          <w:spacing w:val="-4"/>
          <w:lang w:val="en-US"/>
        </w:rPr>
        <w:t xml:space="preserve">V. </w:t>
      </w:r>
      <w:r>
        <w:rPr>
          <w:rFonts w:eastAsia="Times New Roman"/>
          <w:b/>
          <w:bCs/>
          <w:spacing w:val="-4"/>
        </w:rPr>
        <w:t>71.</w:t>
      </w:r>
    </w:p>
    <w:p w:rsidR="004603F1" w:rsidRDefault="00177921">
      <w:pPr>
        <w:shd w:val="clear" w:color="auto" w:fill="FFFFFF"/>
        <w:spacing w:line="214" w:lineRule="exact"/>
        <w:ind w:left="17" w:right="24" w:firstLine="283"/>
        <w:jc w:val="both"/>
      </w:pPr>
      <w:r>
        <w:rPr>
          <w:b/>
          <w:bCs/>
          <w:i/>
          <w:iCs/>
          <w:spacing w:val="-1"/>
          <w:lang w:val="en-US"/>
        </w:rPr>
        <w:t xml:space="preserve">Bolton D. </w:t>
      </w:r>
      <w:r>
        <w:rPr>
          <w:b/>
          <w:bCs/>
          <w:spacing w:val="-1"/>
          <w:lang w:val="en-US"/>
        </w:rPr>
        <w:t xml:space="preserve">The usefulness of Wakefield's definition for the diagnostic </w:t>
      </w:r>
      <w:r>
        <w:rPr>
          <w:b/>
          <w:bCs/>
          <w:lang w:val="en-US"/>
        </w:rPr>
        <w:t xml:space="preserve">manuals </w:t>
      </w:r>
      <w:r>
        <w:rPr>
          <w:b/>
          <w:bCs/>
        </w:rPr>
        <w:t xml:space="preserve">// </w:t>
      </w:r>
      <w:r>
        <w:rPr>
          <w:b/>
          <w:bCs/>
          <w:lang w:val="en-US"/>
        </w:rPr>
        <w:t xml:space="preserve">World Psychiatry. </w:t>
      </w:r>
      <w:r>
        <w:rPr>
          <w:rFonts w:eastAsia="Times New Roman"/>
          <w:b/>
          <w:bCs/>
        </w:rPr>
        <w:t xml:space="preserve">— 2007. — </w:t>
      </w:r>
      <w:r>
        <w:rPr>
          <w:rFonts w:eastAsia="Times New Roman"/>
          <w:b/>
          <w:bCs/>
          <w:lang w:val="en-US"/>
        </w:rPr>
        <w:t xml:space="preserve">V. </w:t>
      </w:r>
      <w:r>
        <w:rPr>
          <w:rFonts w:eastAsia="Times New Roman"/>
          <w:b/>
          <w:bCs/>
        </w:rPr>
        <w:t>6(3).</w:t>
      </w:r>
    </w:p>
    <w:p w:rsidR="004603F1" w:rsidRDefault="00177921">
      <w:pPr>
        <w:shd w:val="clear" w:color="auto" w:fill="FFFFFF"/>
        <w:spacing w:line="214" w:lineRule="exact"/>
        <w:ind w:left="22" w:right="19" w:firstLine="281"/>
        <w:jc w:val="both"/>
      </w:pPr>
      <w:r>
        <w:rPr>
          <w:b/>
          <w:bCs/>
          <w:i/>
          <w:iCs/>
          <w:spacing w:val="-2"/>
          <w:lang w:val="en-US"/>
        </w:rPr>
        <w:t xml:space="preserve">Boulander G., Kadushin </w:t>
      </w:r>
      <w:r>
        <w:rPr>
          <w:rFonts w:eastAsia="Times New Roman"/>
          <w:b/>
          <w:bCs/>
          <w:i/>
          <w:iCs/>
          <w:spacing w:val="-2"/>
        </w:rPr>
        <w:t xml:space="preserve">С </w:t>
      </w:r>
      <w:r>
        <w:rPr>
          <w:rFonts w:eastAsia="Times New Roman"/>
          <w:b/>
          <w:bCs/>
          <w:spacing w:val="-2"/>
          <w:lang w:val="en-US"/>
        </w:rPr>
        <w:t xml:space="preserve">The Vietnam Veteran Redefined: Fact and </w:t>
      </w:r>
      <w:r>
        <w:rPr>
          <w:rFonts w:eastAsia="Times New Roman"/>
          <w:b/>
          <w:bCs/>
          <w:lang w:val="en-US"/>
        </w:rPr>
        <w:t xml:space="preserve">Fiction.-N.Y., </w:t>
      </w:r>
      <w:r>
        <w:rPr>
          <w:rFonts w:eastAsia="Times New Roman"/>
          <w:b/>
          <w:bCs/>
        </w:rPr>
        <w:t>1986.</w:t>
      </w:r>
    </w:p>
    <w:p w:rsidR="004603F1" w:rsidRDefault="00177921">
      <w:pPr>
        <w:shd w:val="clear" w:color="auto" w:fill="FFFFFF"/>
        <w:spacing w:line="214" w:lineRule="exact"/>
        <w:ind w:left="24" w:right="14" w:firstLine="283"/>
        <w:jc w:val="both"/>
      </w:pPr>
      <w:r>
        <w:rPr>
          <w:b/>
          <w:bCs/>
          <w:i/>
          <w:iCs/>
          <w:spacing w:val="-1"/>
          <w:lang w:val="en-US"/>
        </w:rPr>
        <w:t xml:space="preserve">Bowen M. </w:t>
      </w:r>
      <w:r>
        <w:rPr>
          <w:b/>
          <w:bCs/>
          <w:spacing w:val="-1"/>
          <w:lang w:val="en-US"/>
        </w:rPr>
        <w:t xml:space="preserve">The use of Family Theory in Clinical Practice </w:t>
      </w:r>
      <w:r>
        <w:rPr>
          <w:b/>
          <w:bCs/>
          <w:spacing w:val="-1"/>
        </w:rPr>
        <w:t xml:space="preserve">// </w:t>
      </w:r>
      <w:r>
        <w:rPr>
          <w:b/>
          <w:bCs/>
          <w:spacing w:val="-1"/>
          <w:lang w:val="en-US"/>
        </w:rPr>
        <w:t xml:space="preserve">Changing </w:t>
      </w:r>
      <w:r>
        <w:rPr>
          <w:b/>
          <w:bCs/>
          <w:lang w:val="en-US"/>
        </w:rPr>
        <w:t xml:space="preserve">Families.-N.Y., </w:t>
      </w:r>
      <w:r>
        <w:rPr>
          <w:b/>
          <w:bCs/>
        </w:rPr>
        <w:t>1971.</w:t>
      </w:r>
    </w:p>
    <w:p w:rsidR="004603F1" w:rsidRDefault="00177921">
      <w:pPr>
        <w:shd w:val="clear" w:color="auto" w:fill="FFFFFF"/>
        <w:spacing w:line="214" w:lineRule="exact"/>
        <w:ind w:left="26" w:right="14" w:firstLine="278"/>
        <w:jc w:val="both"/>
      </w:pPr>
      <w:r>
        <w:rPr>
          <w:b/>
          <w:bCs/>
          <w:i/>
          <w:iCs/>
          <w:spacing w:val="-3"/>
          <w:lang w:val="en-US"/>
        </w:rPr>
        <w:t xml:space="preserve">Bowen M. </w:t>
      </w:r>
      <w:r>
        <w:rPr>
          <w:b/>
          <w:bCs/>
          <w:spacing w:val="-3"/>
          <w:lang w:val="en-US"/>
        </w:rPr>
        <w:t xml:space="preserve">Gleichzeitige Beobachtung und Behandlung der Familie </w:t>
      </w:r>
      <w:r>
        <w:rPr>
          <w:b/>
          <w:bCs/>
          <w:spacing w:val="-3"/>
        </w:rPr>
        <w:t xml:space="preserve">// </w:t>
      </w:r>
      <w:r>
        <w:rPr>
          <w:b/>
          <w:bCs/>
          <w:spacing w:val="-4"/>
          <w:lang w:val="en-US"/>
        </w:rPr>
        <w:t xml:space="preserve">Psychoterapie schizophrener Psychosen. </w:t>
      </w:r>
      <w:r>
        <w:rPr>
          <w:rFonts w:eastAsia="Times New Roman"/>
          <w:b/>
          <w:bCs/>
          <w:spacing w:val="-4"/>
        </w:rPr>
        <w:t xml:space="preserve">— </w:t>
      </w:r>
      <w:r>
        <w:rPr>
          <w:rFonts w:eastAsia="Times New Roman"/>
          <w:b/>
          <w:bCs/>
          <w:spacing w:val="-4"/>
          <w:lang w:val="en-US"/>
        </w:rPr>
        <w:t xml:space="preserve">Hamburg, </w:t>
      </w:r>
      <w:r>
        <w:rPr>
          <w:rFonts w:eastAsia="Times New Roman"/>
          <w:b/>
          <w:bCs/>
          <w:spacing w:val="-4"/>
        </w:rPr>
        <w:t>1976.</w:t>
      </w:r>
    </w:p>
    <w:p w:rsidR="004603F1" w:rsidRDefault="00177921">
      <w:pPr>
        <w:shd w:val="clear" w:color="auto" w:fill="FFFFFF"/>
        <w:spacing w:line="214" w:lineRule="exact"/>
        <w:ind w:left="41" w:right="24" w:firstLine="264"/>
        <w:jc w:val="both"/>
      </w:pPr>
      <w:r>
        <w:rPr>
          <w:b/>
          <w:bCs/>
          <w:i/>
          <w:iCs/>
          <w:spacing w:val="-3"/>
          <w:lang w:val="en-US"/>
        </w:rPr>
        <w:t xml:space="preserve">Bowlby J. </w:t>
      </w:r>
      <w:r>
        <w:rPr>
          <w:b/>
          <w:bCs/>
          <w:spacing w:val="-3"/>
          <w:lang w:val="en-US"/>
        </w:rPr>
        <w:t xml:space="preserve">Attachment and loss: Separation: anxiety and anger. </w:t>
      </w:r>
      <w:r>
        <w:rPr>
          <w:rFonts w:eastAsia="Times New Roman"/>
          <w:b/>
          <w:bCs/>
          <w:spacing w:val="-3"/>
        </w:rPr>
        <w:t xml:space="preserve">— </w:t>
      </w:r>
      <w:r>
        <w:rPr>
          <w:rFonts w:eastAsia="Times New Roman"/>
          <w:b/>
          <w:bCs/>
          <w:spacing w:val="-3"/>
          <w:lang w:val="en-US"/>
        </w:rPr>
        <w:t xml:space="preserve">N.Y., </w:t>
      </w:r>
      <w:r>
        <w:rPr>
          <w:rFonts w:eastAsia="Times New Roman"/>
          <w:b/>
          <w:bCs/>
        </w:rPr>
        <w:t xml:space="preserve">1973. - </w:t>
      </w:r>
      <w:r>
        <w:rPr>
          <w:rFonts w:eastAsia="Times New Roman"/>
          <w:b/>
          <w:bCs/>
          <w:lang w:val="en-US"/>
        </w:rPr>
        <w:t xml:space="preserve">V. </w:t>
      </w:r>
      <w:r>
        <w:rPr>
          <w:rFonts w:eastAsia="Times New Roman"/>
          <w:b/>
          <w:bCs/>
        </w:rPr>
        <w:t>2.</w:t>
      </w:r>
    </w:p>
    <w:p w:rsidR="004603F1" w:rsidRDefault="00177921">
      <w:pPr>
        <w:shd w:val="clear" w:color="auto" w:fill="FFFFFF"/>
        <w:spacing w:line="214" w:lineRule="exact"/>
        <w:ind w:left="19" w:right="19" w:firstLine="283"/>
        <w:jc w:val="both"/>
      </w:pPr>
      <w:r>
        <w:rPr>
          <w:b/>
          <w:bCs/>
          <w:i/>
          <w:iCs/>
          <w:spacing w:val="-4"/>
          <w:lang w:val="en-US"/>
        </w:rPr>
        <w:t xml:space="preserve">Bowlby J. </w:t>
      </w:r>
      <w:r>
        <w:rPr>
          <w:b/>
          <w:bCs/>
          <w:spacing w:val="-4"/>
          <w:lang w:val="en-US"/>
        </w:rPr>
        <w:t xml:space="preserve">The making and breaking of affectional bonds. I. Etiology and </w:t>
      </w:r>
      <w:r>
        <w:rPr>
          <w:b/>
          <w:bCs/>
          <w:lang w:val="en-US"/>
        </w:rPr>
        <w:t xml:space="preserve">psychopathology in the light of attachment theory </w:t>
      </w:r>
      <w:r>
        <w:rPr>
          <w:b/>
          <w:bCs/>
        </w:rPr>
        <w:t xml:space="preserve">// </w:t>
      </w:r>
      <w:r>
        <w:rPr>
          <w:b/>
          <w:bCs/>
          <w:lang w:val="en-US"/>
        </w:rPr>
        <w:t xml:space="preserve">Br. J. Psychiatry. </w:t>
      </w:r>
      <w:r>
        <w:rPr>
          <w:rFonts w:eastAsia="Times New Roman"/>
          <w:b/>
          <w:bCs/>
        </w:rPr>
        <w:t xml:space="preserve">— 1977. - </w:t>
      </w:r>
      <w:r>
        <w:rPr>
          <w:rFonts w:eastAsia="Times New Roman"/>
          <w:b/>
          <w:bCs/>
          <w:lang w:val="en-US"/>
        </w:rPr>
        <w:t xml:space="preserve">V. </w:t>
      </w:r>
      <w:r>
        <w:rPr>
          <w:rFonts w:eastAsia="Times New Roman"/>
          <w:b/>
          <w:bCs/>
        </w:rPr>
        <w:t>130.</w:t>
      </w:r>
    </w:p>
    <w:p w:rsidR="004603F1" w:rsidRDefault="00177921">
      <w:pPr>
        <w:shd w:val="clear" w:color="auto" w:fill="FFFFFF"/>
        <w:spacing w:before="2" w:line="214" w:lineRule="exact"/>
        <w:ind w:left="22" w:right="17" w:firstLine="281"/>
        <w:jc w:val="both"/>
      </w:pPr>
      <w:r>
        <w:rPr>
          <w:b/>
          <w:bCs/>
          <w:i/>
          <w:iCs/>
          <w:spacing w:val="-3"/>
          <w:lang w:val="en-US"/>
        </w:rPr>
        <w:t xml:space="preserve">Boyce P., Parker G., Barrett B. </w:t>
      </w:r>
      <w:r>
        <w:rPr>
          <w:b/>
          <w:bCs/>
          <w:spacing w:val="-3"/>
          <w:lang w:val="en-US"/>
        </w:rPr>
        <w:t xml:space="preserve">Personality as a vulnerability factor to </w:t>
      </w:r>
      <w:r>
        <w:rPr>
          <w:b/>
          <w:bCs/>
          <w:lang w:val="en-US"/>
        </w:rPr>
        <w:t xml:space="preserve">depression </w:t>
      </w:r>
      <w:r>
        <w:rPr>
          <w:b/>
          <w:bCs/>
        </w:rPr>
        <w:t xml:space="preserve">// </w:t>
      </w:r>
      <w:r>
        <w:rPr>
          <w:b/>
          <w:bCs/>
          <w:lang w:val="en-US"/>
        </w:rPr>
        <w:t xml:space="preserve">Br. J. Psychiatry. </w:t>
      </w:r>
      <w:r>
        <w:rPr>
          <w:rFonts w:eastAsia="Times New Roman"/>
          <w:b/>
          <w:bCs/>
        </w:rPr>
        <w:t xml:space="preserve">— 1991. — </w:t>
      </w:r>
      <w:r>
        <w:rPr>
          <w:rFonts w:eastAsia="Times New Roman"/>
          <w:b/>
          <w:bCs/>
          <w:lang w:val="en-US"/>
        </w:rPr>
        <w:t xml:space="preserve">V. </w:t>
      </w:r>
      <w:r>
        <w:rPr>
          <w:rFonts w:eastAsia="Times New Roman"/>
          <w:b/>
          <w:bCs/>
        </w:rPr>
        <w:t>159.</w:t>
      </w:r>
    </w:p>
    <w:p w:rsidR="004603F1" w:rsidRDefault="00177921">
      <w:pPr>
        <w:shd w:val="clear" w:color="auto" w:fill="FFFFFF"/>
        <w:spacing w:before="223"/>
        <w:ind w:right="36"/>
        <w:jc w:val="right"/>
      </w:pPr>
      <w:r>
        <w:rPr>
          <w:rFonts w:ascii="Arial" w:hAnsi="Arial" w:cs="Arial"/>
          <w:b/>
          <w:bCs/>
        </w:rPr>
        <w:t>401</w:t>
      </w:r>
    </w:p>
    <w:p w:rsidR="004603F1" w:rsidRDefault="004603F1">
      <w:pPr>
        <w:shd w:val="clear" w:color="auto" w:fill="FFFFFF"/>
        <w:spacing w:before="223"/>
        <w:ind w:right="36"/>
        <w:jc w:val="right"/>
        <w:sectPr w:rsidR="004603F1">
          <w:pgSz w:w="11909" w:h="16834"/>
          <w:pgMar w:top="1440" w:right="2746" w:bottom="720" w:left="2750" w:header="720" w:footer="720" w:gutter="0"/>
          <w:cols w:space="60"/>
          <w:noEndnote/>
        </w:sectPr>
      </w:pPr>
    </w:p>
    <w:p w:rsidR="004603F1" w:rsidRDefault="00177921">
      <w:pPr>
        <w:shd w:val="clear" w:color="auto" w:fill="FFFFFF"/>
        <w:spacing w:line="214" w:lineRule="exact"/>
        <w:ind w:firstLine="283"/>
        <w:jc w:val="both"/>
      </w:pPr>
      <w:r>
        <w:rPr>
          <w:b/>
          <w:bCs/>
          <w:i/>
          <w:iCs/>
          <w:lang w:val="en-US"/>
        </w:rPr>
        <w:t xml:space="preserve">Bradley </w:t>
      </w:r>
      <w:r>
        <w:rPr>
          <w:rFonts w:eastAsia="Times New Roman"/>
          <w:b/>
          <w:bCs/>
          <w:i/>
          <w:iCs/>
        </w:rPr>
        <w:t xml:space="preserve">В. </w:t>
      </w:r>
      <w:r>
        <w:rPr>
          <w:rFonts w:eastAsia="Times New Roman"/>
          <w:b/>
          <w:bCs/>
          <w:i/>
          <w:iCs/>
          <w:lang w:val="en-US"/>
        </w:rPr>
        <w:t xml:space="preserve">P., Mogg K.M., Millar N, White J. </w:t>
      </w:r>
      <w:r>
        <w:rPr>
          <w:rFonts w:eastAsia="Times New Roman"/>
          <w:b/>
          <w:bCs/>
          <w:lang w:val="en-US"/>
        </w:rPr>
        <w:t xml:space="preserve">Selective processing of </w:t>
      </w:r>
      <w:r>
        <w:rPr>
          <w:rFonts w:eastAsia="Times New Roman"/>
          <w:b/>
          <w:bCs/>
          <w:spacing w:val="-4"/>
          <w:lang w:val="en-US"/>
        </w:rPr>
        <w:t xml:space="preserve">negative information: Effects of clinical anxiety, concurrent depression and </w:t>
      </w:r>
      <w:r>
        <w:rPr>
          <w:rFonts w:eastAsia="Times New Roman"/>
          <w:b/>
          <w:bCs/>
          <w:lang w:val="en-US"/>
        </w:rPr>
        <w:t xml:space="preserve">awareness//J.Abnorm. Psychol. </w:t>
      </w:r>
      <w:r>
        <w:rPr>
          <w:rFonts w:eastAsia="Times New Roman"/>
          <w:b/>
          <w:bCs/>
        </w:rPr>
        <w:t xml:space="preserve">— 1995. — </w:t>
      </w:r>
      <w:r>
        <w:rPr>
          <w:rFonts w:eastAsia="Times New Roman"/>
          <w:b/>
          <w:bCs/>
          <w:lang w:val="en-US"/>
        </w:rPr>
        <w:t xml:space="preserve">V. </w:t>
      </w:r>
      <w:r>
        <w:rPr>
          <w:rFonts w:eastAsia="Times New Roman"/>
          <w:b/>
          <w:bCs/>
        </w:rPr>
        <w:t>104.</w:t>
      </w:r>
    </w:p>
    <w:p w:rsidR="004603F1" w:rsidRDefault="00177921">
      <w:pPr>
        <w:shd w:val="clear" w:color="auto" w:fill="FFFFFF"/>
        <w:spacing w:line="214" w:lineRule="exact"/>
        <w:ind w:left="2" w:right="22" w:firstLine="286"/>
        <w:jc w:val="both"/>
      </w:pPr>
      <w:r>
        <w:rPr>
          <w:b/>
          <w:bCs/>
          <w:i/>
          <w:iCs/>
          <w:spacing w:val="-2"/>
          <w:lang w:val="en-US"/>
        </w:rPr>
        <w:t>Brady D.</w:t>
      </w:r>
      <w:r>
        <w:rPr>
          <w:b/>
          <w:bCs/>
          <w:spacing w:val="-2"/>
        </w:rPr>
        <w:t xml:space="preserve">, </w:t>
      </w:r>
      <w:r>
        <w:rPr>
          <w:b/>
          <w:bCs/>
          <w:i/>
          <w:iCs/>
          <w:spacing w:val="-2"/>
          <w:lang w:val="en-US"/>
        </w:rPr>
        <w:t xml:space="preserve">Rappoport L. </w:t>
      </w:r>
      <w:r>
        <w:rPr>
          <w:b/>
          <w:bCs/>
          <w:spacing w:val="-2"/>
          <w:lang w:val="en-US"/>
        </w:rPr>
        <w:t xml:space="preserve">Violence and Vietnam: A comparison between attitudes of civilian and veterans </w:t>
      </w:r>
      <w:r>
        <w:rPr>
          <w:b/>
          <w:bCs/>
          <w:spacing w:val="-2"/>
        </w:rPr>
        <w:t xml:space="preserve">// </w:t>
      </w:r>
      <w:r>
        <w:rPr>
          <w:b/>
          <w:bCs/>
          <w:spacing w:val="-2"/>
          <w:lang w:val="en-US"/>
        </w:rPr>
        <w:t xml:space="preserve">Human Relations. </w:t>
      </w:r>
      <w:r>
        <w:rPr>
          <w:rFonts w:eastAsia="Times New Roman"/>
          <w:b/>
          <w:bCs/>
          <w:spacing w:val="-2"/>
        </w:rPr>
        <w:t xml:space="preserve">— 1974. — </w:t>
      </w:r>
      <w:r>
        <w:rPr>
          <w:rFonts w:eastAsia="Times New Roman"/>
          <w:b/>
          <w:bCs/>
          <w:spacing w:val="-2"/>
          <w:lang w:val="en-US"/>
        </w:rPr>
        <w:t xml:space="preserve">V </w:t>
      </w:r>
      <w:r>
        <w:rPr>
          <w:rFonts w:eastAsia="Times New Roman"/>
          <w:b/>
          <w:bCs/>
          <w:spacing w:val="-2"/>
        </w:rPr>
        <w:t>26.</w:t>
      </w:r>
    </w:p>
    <w:p w:rsidR="004603F1" w:rsidRDefault="00177921">
      <w:pPr>
        <w:shd w:val="clear" w:color="auto" w:fill="FFFFFF"/>
        <w:spacing w:line="214" w:lineRule="exact"/>
        <w:ind w:left="5" w:right="29" w:firstLine="283"/>
        <w:jc w:val="both"/>
      </w:pPr>
      <w:r>
        <w:rPr>
          <w:b/>
          <w:bCs/>
          <w:i/>
          <w:iCs/>
          <w:lang w:val="en-US"/>
        </w:rPr>
        <w:t xml:space="preserve">BremnerJ. D., Licinio </w:t>
      </w:r>
      <w:r>
        <w:rPr>
          <w:b/>
          <w:bCs/>
        </w:rPr>
        <w:t xml:space="preserve">/., </w:t>
      </w:r>
      <w:r>
        <w:rPr>
          <w:b/>
          <w:bCs/>
          <w:i/>
          <w:iCs/>
          <w:lang w:val="en-US"/>
        </w:rPr>
        <w:t xml:space="preserve">Darnell A. et al. </w:t>
      </w:r>
      <w:r>
        <w:rPr>
          <w:b/>
          <w:bCs/>
          <w:lang w:val="en-US"/>
        </w:rPr>
        <w:t>Elevated CSF corticotrophin-</w:t>
      </w:r>
      <w:r>
        <w:rPr>
          <w:b/>
          <w:bCs/>
          <w:spacing w:val="-3"/>
          <w:lang w:val="en-US"/>
        </w:rPr>
        <w:t xml:space="preserve">releasing factor concentrations in posttraumatic stress disorder </w:t>
      </w:r>
      <w:r>
        <w:rPr>
          <w:b/>
          <w:bCs/>
          <w:spacing w:val="-3"/>
        </w:rPr>
        <w:t xml:space="preserve">// </w:t>
      </w:r>
      <w:r>
        <w:rPr>
          <w:b/>
          <w:bCs/>
          <w:spacing w:val="-3"/>
          <w:lang w:val="en-US"/>
        </w:rPr>
        <w:t xml:space="preserve">Am. J. </w:t>
      </w:r>
      <w:r>
        <w:rPr>
          <w:b/>
          <w:bCs/>
          <w:lang w:val="en-US"/>
        </w:rPr>
        <w:t xml:space="preserve">Psychiatry. </w:t>
      </w:r>
      <w:r>
        <w:rPr>
          <w:rFonts w:eastAsia="Times New Roman"/>
          <w:b/>
          <w:bCs/>
        </w:rPr>
        <w:t xml:space="preserve">— 1997. — </w:t>
      </w:r>
      <w:r>
        <w:rPr>
          <w:rFonts w:eastAsia="Times New Roman"/>
          <w:b/>
          <w:bCs/>
          <w:lang w:val="en-US"/>
        </w:rPr>
        <w:t xml:space="preserve">V </w:t>
      </w:r>
      <w:r>
        <w:rPr>
          <w:rFonts w:eastAsia="Times New Roman"/>
          <w:b/>
          <w:bCs/>
        </w:rPr>
        <w:t>154.</w:t>
      </w:r>
    </w:p>
    <w:p w:rsidR="004603F1" w:rsidRDefault="00177921">
      <w:pPr>
        <w:shd w:val="clear" w:color="auto" w:fill="FFFFFF"/>
        <w:spacing w:line="214" w:lineRule="exact"/>
        <w:ind w:left="10" w:right="14" w:firstLine="274"/>
        <w:jc w:val="both"/>
      </w:pPr>
      <w:r>
        <w:rPr>
          <w:b/>
          <w:bCs/>
          <w:i/>
          <w:iCs/>
          <w:spacing w:val="-4"/>
          <w:lang w:val="en-US"/>
        </w:rPr>
        <w:t xml:space="preserve">Brenner H. </w:t>
      </w:r>
      <w:r>
        <w:rPr>
          <w:b/>
          <w:bCs/>
          <w:spacing w:val="-4"/>
          <w:lang w:val="en-US"/>
        </w:rPr>
        <w:t xml:space="preserve">Zur Bedeutung von Basisstorungen fur Behandlung und </w:t>
      </w:r>
      <w:r>
        <w:rPr>
          <w:b/>
          <w:bCs/>
          <w:lang w:val="en-US"/>
        </w:rPr>
        <w:t xml:space="preserve">Reabilitation </w:t>
      </w:r>
      <w:r>
        <w:rPr>
          <w:b/>
          <w:bCs/>
        </w:rPr>
        <w:t xml:space="preserve">/ </w:t>
      </w:r>
      <w:r>
        <w:rPr>
          <w:b/>
          <w:bCs/>
          <w:lang w:val="en-US"/>
        </w:rPr>
        <w:t xml:space="preserve">H. Brenner, W. </w:t>
      </w:r>
      <w:r>
        <w:rPr>
          <w:rFonts w:eastAsia="Times New Roman"/>
          <w:b/>
          <w:bCs/>
        </w:rPr>
        <w:t xml:space="preserve">Вбкег </w:t>
      </w:r>
      <w:r>
        <w:rPr>
          <w:rFonts w:eastAsia="Times New Roman"/>
          <w:b/>
          <w:bCs/>
          <w:lang w:val="en-US"/>
        </w:rPr>
        <w:t xml:space="preserve">(Hrsg.) </w:t>
      </w:r>
      <w:r>
        <w:rPr>
          <w:rFonts w:eastAsia="Times New Roman"/>
          <w:b/>
          <w:bCs/>
        </w:rPr>
        <w:t xml:space="preserve">// </w:t>
      </w:r>
      <w:r>
        <w:rPr>
          <w:rFonts w:eastAsia="Times New Roman"/>
          <w:b/>
          <w:bCs/>
          <w:lang w:val="en-US"/>
        </w:rPr>
        <w:t xml:space="preserve">Bewaltigung der Schizophrenic </w:t>
      </w:r>
      <w:r>
        <w:rPr>
          <w:rFonts w:eastAsia="Times New Roman"/>
          <w:b/>
          <w:bCs/>
        </w:rPr>
        <w:t xml:space="preserve">— </w:t>
      </w:r>
      <w:r>
        <w:rPr>
          <w:rFonts w:eastAsia="Times New Roman"/>
          <w:b/>
          <w:bCs/>
          <w:lang w:val="en-US"/>
        </w:rPr>
        <w:t xml:space="preserve">Bern, </w:t>
      </w:r>
      <w:r>
        <w:rPr>
          <w:rFonts w:eastAsia="Times New Roman"/>
          <w:b/>
          <w:bCs/>
        </w:rPr>
        <w:t>1986.</w:t>
      </w:r>
    </w:p>
    <w:p w:rsidR="004603F1" w:rsidRDefault="00177921">
      <w:pPr>
        <w:shd w:val="clear" w:color="auto" w:fill="FFFFFF"/>
        <w:spacing w:line="214" w:lineRule="exact"/>
        <w:ind w:left="2" w:right="24" w:firstLine="288"/>
        <w:jc w:val="both"/>
      </w:pPr>
      <w:r>
        <w:rPr>
          <w:b/>
          <w:bCs/>
          <w:i/>
          <w:iCs/>
          <w:spacing w:val="-1"/>
          <w:lang w:val="en-US"/>
        </w:rPr>
        <w:t xml:space="preserve">Breslau N, Davis G., Andreski P. Peterson E. </w:t>
      </w:r>
      <w:r>
        <w:rPr>
          <w:b/>
          <w:bCs/>
          <w:spacing w:val="-1"/>
          <w:lang w:val="en-US"/>
        </w:rPr>
        <w:t xml:space="preserve">Traumatic events and </w:t>
      </w:r>
      <w:r>
        <w:rPr>
          <w:b/>
          <w:bCs/>
          <w:spacing w:val="-4"/>
          <w:lang w:val="en-US"/>
        </w:rPr>
        <w:t xml:space="preserve">posttraumatic stress disorder in an urban population of young adults </w:t>
      </w:r>
      <w:r>
        <w:rPr>
          <w:b/>
          <w:bCs/>
          <w:spacing w:val="-4"/>
        </w:rPr>
        <w:t xml:space="preserve">// </w:t>
      </w:r>
      <w:r>
        <w:rPr>
          <w:b/>
          <w:bCs/>
          <w:spacing w:val="-4"/>
          <w:lang w:val="en-US"/>
        </w:rPr>
        <w:t xml:space="preserve">Arch. </w:t>
      </w:r>
      <w:r>
        <w:rPr>
          <w:b/>
          <w:bCs/>
          <w:lang w:val="en-US"/>
        </w:rPr>
        <w:t xml:space="preserve">Gen. Psychiatry. </w:t>
      </w:r>
      <w:r>
        <w:rPr>
          <w:rFonts w:eastAsia="Times New Roman"/>
          <w:b/>
          <w:bCs/>
        </w:rPr>
        <w:t xml:space="preserve">— 1991. — </w:t>
      </w:r>
      <w:r>
        <w:rPr>
          <w:rFonts w:eastAsia="Times New Roman"/>
          <w:b/>
          <w:bCs/>
          <w:lang w:val="en-US"/>
        </w:rPr>
        <w:t xml:space="preserve">V </w:t>
      </w:r>
      <w:r>
        <w:rPr>
          <w:rFonts w:eastAsia="Times New Roman"/>
          <w:b/>
          <w:bCs/>
        </w:rPr>
        <w:t>48.</w:t>
      </w:r>
    </w:p>
    <w:p w:rsidR="004603F1" w:rsidRDefault="00177921">
      <w:pPr>
        <w:shd w:val="clear" w:color="auto" w:fill="FFFFFF"/>
        <w:spacing w:line="214" w:lineRule="exact"/>
        <w:ind w:left="290"/>
      </w:pPr>
      <w:r>
        <w:rPr>
          <w:b/>
          <w:bCs/>
          <w:i/>
          <w:iCs/>
          <w:spacing w:val="-2"/>
          <w:lang w:val="en-US"/>
        </w:rPr>
        <w:t xml:space="preserve">Broad bent D. E. </w:t>
      </w:r>
      <w:r>
        <w:rPr>
          <w:b/>
          <w:bCs/>
          <w:spacing w:val="-2"/>
          <w:lang w:val="en-US"/>
        </w:rPr>
        <w:t xml:space="preserve">Decision and stress. </w:t>
      </w:r>
      <w:r>
        <w:rPr>
          <w:rFonts w:eastAsia="Times New Roman"/>
          <w:b/>
          <w:bCs/>
          <w:spacing w:val="-2"/>
        </w:rPr>
        <w:t xml:space="preserve">— </w:t>
      </w:r>
      <w:r>
        <w:rPr>
          <w:rFonts w:eastAsia="Times New Roman"/>
          <w:b/>
          <w:bCs/>
          <w:spacing w:val="-2"/>
          <w:lang w:val="en-US"/>
        </w:rPr>
        <w:t xml:space="preserve">London, </w:t>
      </w:r>
      <w:r>
        <w:rPr>
          <w:rFonts w:eastAsia="Times New Roman"/>
          <w:b/>
          <w:bCs/>
          <w:spacing w:val="-2"/>
        </w:rPr>
        <w:t>1971.</w:t>
      </w:r>
    </w:p>
    <w:p w:rsidR="004603F1" w:rsidRDefault="00177921">
      <w:pPr>
        <w:shd w:val="clear" w:color="auto" w:fill="FFFFFF"/>
        <w:spacing w:line="214" w:lineRule="exact"/>
        <w:ind w:left="5" w:right="24" w:firstLine="288"/>
        <w:jc w:val="both"/>
      </w:pPr>
      <w:r>
        <w:rPr>
          <w:b/>
          <w:bCs/>
          <w:i/>
          <w:iCs/>
          <w:spacing w:val="-4"/>
          <w:lang w:val="en-US"/>
        </w:rPr>
        <w:t xml:space="preserve">Brodsky B. </w:t>
      </w:r>
      <w:r>
        <w:rPr>
          <w:b/>
          <w:bCs/>
          <w:spacing w:val="-4"/>
          <w:lang w:val="en-US"/>
        </w:rPr>
        <w:t xml:space="preserve">Relationship of dissociation to self-multilation and childhood </w:t>
      </w:r>
      <w:r>
        <w:rPr>
          <w:b/>
          <w:bCs/>
          <w:spacing w:val="-8"/>
          <w:lang w:val="en-US"/>
        </w:rPr>
        <w:t xml:space="preserve">abuse in borderline personality disorder </w:t>
      </w:r>
      <w:r>
        <w:rPr>
          <w:b/>
          <w:bCs/>
          <w:spacing w:val="-8"/>
        </w:rPr>
        <w:t xml:space="preserve">// </w:t>
      </w:r>
      <w:r>
        <w:rPr>
          <w:b/>
          <w:bCs/>
          <w:spacing w:val="-8"/>
          <w:lang w:val="en-US"/>
        </w:rPr>
        <w:t xml:space="preserve">Am. J. Psychiatry. </w:t>
      </w:r>
      <w:r>
        <w:rPr>
          <w:rFonts w:eastAsia="Times New Roman"/>
          <w:b/>
          <w:bCs/>
          <w:spacing w:val="-8"/>
        </w:rPr>
        <w:t xml:space="preserve">— 1995. — </w:t>
      </w:r>
      <w:r>
        <w:rPr>
          <w:rFonts w:eastAsia="Times New Roman"/>
          <w:b/>
          <w:bCs/>
          <w:spacing w:val="-8"/>
          <w:lang w:val="en-US"/>
        </w:rPr>
        <w:t xml:space="preserve">V. </w:t>
      </w:r>
      <w:r>
        <w:rPr>
          <w:rFonts w:eastAsia="Times New Roman"/>
          <w:b/>
          <w:bCs/>
          <w:spacing w:val="-8"/>
        </w:rPr>
        <w:t>152.</w:t>
      </w:r>
    </w:p>
    <w:p w:rsidR="004603F1" w:rsidRDefault="00177921">
      <w:pPr>
        <w:shd w:val="clear" w:color="auto" w:fill="FFFFFF"/>
        <w:spacing w:before="2" w:line="214" w:lineRule="exact"/>
        <w:ind w:left="5" w:right="14" w:firstLine="288"/>
        <w:jc w:val="both"/>
      </w:pPr>
      <w:r>
        <w:rPr>
          <w:b/>
          <w:bCs/>
          <w:i/>
          <w:iCs/>
          <w:spacing w:val="-4"/>
          <w:lang w:val="en-US"/>
        </w:rPr>
        <w:t>Broen W. E.</w:t>
      </w:r>
      <w:r>
        <w:rPr>
          <w:b/>
          <w:bCs/>
          <w:spacing w:val="-4"/>
        </w:rPr>
        <w:t xml:space="preserve">, </w:t>
      </w:r>
      <w:r>
        <w:rPr>
          <w:b/>
          <w:bCs/>
          <w:i/>
          <w:iCs/>
          <w:spacing w:val="-4"/>
          <w:lang w:val="en-US"/>
        </w:rPr>
        <w:t xml:space="preserve">Storms L. </w:t>
      </w:r>
      <w:r>
        <w:rPr>
          <w:b/>
          <w:bCs/>
          <w:i/>
          <w:iCs/>
          <w:spacing w:val="-4"/>
        </w:rPr>
        <w:t xml:space="preserve">N. </w:t>
      </w:r>
      <w:r>
        <w:rPr>
          <w:b/>
          <w:bCs/>
          <w:spacing w:val="-4"/>
          <w:lang w:val="en-US"/>
        </w:rPr>
        <w:t xml:space="preserve">Lawful disorganization: The process underlying </w:t>
      </w:r>
      <w:r>
        <w:rPr>
          <w:b/>
          <w:bCs/>
          <w:spacing w:val="-2"/>
          <w:lang w:val="en-US"/>
        </w:rPr>
        <w:t xml:space="preserve">a schizophrenic syndrome </w:t>
      </w:r>
      <w:r>
        <w:rPr>
          <w:b/>
          <w:bCs/>
          <w:spacing w:val="-2"/>
        </w:rPr>
        <w:t xml:space="preserve">// </w:t>
      </w:r>
      <w:r>
        <w:rPr>
          <w:b/>
          <w:bCs/>
          <w:spacing w:val="-2"/>
          <w:lang w:val="en-US"/>
        </w:rPr>
        <w:t xml:space="preserve">Psychol. Rev. </w:t>
      </w:r>
      <w:r>
        <w:rPr>
          <w:rFonts w:eastAsia="Times New Roman"/>
          <w:b/>
          <w:bCs/>
          <w:spacing w:val="-2"/>
        </w:rPr>
        <w:t xml:space="preserve">— 1966. — </w:t>
      </w:r>
      <w:r>
        <w:rPr>
          <w:rFonts w:eastAsia="Times New Roman"/>
          <w:b/>
          <w:bCs/>
          <w:spacing w:val="-2"/>
          <w:lang w:val="en-US"/>
        </w:rPr>
        <w:t xml:space="preserve">V </w:t>
      </w:r>
      <w:r>
        <w:rPr>
          <w:rFonts w:eastAsia="Times New Roman"/>
          <w:b/>
          <w:bCs/>
          <w:spacing w:val="-2"/>
        </w:rPr>
        <w:t>73.</w:t>
      </w:r>
    </w:p>
    <w:p w:rsidR="004603F1" w:rsidRDefault="00177921">
      <w:pPr>
        <w:shd w:val="clear" w:color="auto" w:fill="FFFFFF"/>
        <w:spacing w:line="214" w:lineRule="exact"/>
        <w:ind w:right="17" w:firstLine="288"/>
        <w:jc w:val="both"/>
      </w:pPr>
      <w:r>
        <w:rPr>
          <w:b/>
          <w:bCs/>
          <w:i/>
          <w:iCs/>
          <w:spacing w:val="-2"/>
          <w:lang w:val="en-US"/>
        </w:rPr>
        <w:t xml:space="preserve">Brooks R. </w:t>
      </w:r>
      <w:r>
        <w:rPr>
          <w:rFonts w:eastAsia="Times New Roman"/>
          <w:b/>
          <w:bCs/>
          <w:i/>
          <w:iCs/>
          <w:spacing w:val="-2"/>
        </w:rPr>
        <w:t xml:space="preserve">В., </w:t>
      </w:r>
      <w:r>
        <w:rPr>
          <w:rFonts w:eastAsia="Times New Roman"/>
          <w:b/>
          <w:bCs/>
          <w:i/>
          <w:iCs/>
          <w:spacing w:val="-2"/>
          <w:lang w:val="en-US"/>
        </w:rPr>
        <w:t xml:space="preserve">Baltazar P. L., Munjack D. J. </w:t>
      </w:r>
      <w:r>
        <w:rPr>
          <w:rFonts w:eastAsia="Times New Roman"/>
          <w:b/>
          <w:bCs/>
          <w:spacing w:val="-2"/>
          <w:lang w:val="en-US"/>
        </w:rPr>
        <w:t xml:space="preserve">Co-occurrence of personality </w:t>
      </w:r>
      <w:r>
        <w:rPr>
          <w:rFonts w:eastAsia="Times New Roman"/>
          <w:b/>
          <w:bCs/>
          <w:spacing w:val="-4"/>
          <w:lang w:val="en-US"/>
        </w:rPr>
        <w:t xml:space="preserve">disorders with panic disorder, social phobia and generalized anxiety disorder: </w:t>
      </w:r>
      <w:r>
        <w:rPr>
          <w:rFonts w:eastAsia="Times New Roman"/>
          <w:b/>
          <w:bCs/>
          <w:spacing w:val="-2"/>
          <w:lang w:val="en-US"/>
        </w:rPr>
        <w:t xml:space="preserve">A review of the literature </w:t>
      </w:r>
      <w:r>
        <w:rPr>
          <w:rFonts w:eastAsia="Times New Roman"/>
          <w:b/>
          <w:bCs/>
          <w:spacing w:val="-2"/>
        </w:rPr>
        <w:t xml:space="preserve">// </w:t>
      </w:r>
      <w:r>
        <w:rPr>
          <w:rFonts w:eastAsia="Times New Roman"/>
          <w:b/>
          <w:bCs/>
          <w:spacing w:val="-2"/>
          <w:lang w:val="en-US"/>
        </w:rPr>
        <w:t xml:space="preserve">J. Anx. Disord. </w:t>
      </w:r>
      <w:r>
        <w:rPr>
          <w:rFonts w:eastAsia="Times New Roman"/>
          <w:b/>
          <w:bCs/>
          <w:spacing w:val="-2"/>
        </w:rPr>
        <w:t xml:space="preserve">— 1989. — </w:t>
      </w:r>
      <w:r>
        <w:rPr>
          <w:rFonts w:eastAsia="Times New Roman"/>
          <w:b/>
          <w:bCs/>
          <w:spacing w:val="-2"/>
          <w:lang w:val="en-US"/>
        </w:rPr>
        <w:t xml:space="preserve">V </w:t>
      </w:r>
      <w:r>
        <w:rPr>
          <w:rFonts w:eastAsia="Times New Roman"/>
          <w:b/>
          <w:bCs/>
          <w:spacing w:val="-2"/>
        </w:rPr>
        <w:t>1.</w:t>
      </w:r>
    </w:p>
    <w:p w:rsidR="004603F1" w:rsidRDefault="00177921">
      <w:pPr>
        <w:shd w:val="clear" w:color="auto" w:fill="FFFFFF"/>
        <w:spacing w:line="214" w:lineRule="exact"/>
        <w:ind w:left="10" w:right="14" w:firstLine="283"/>
        <w:jc w:val="both"/>
      </w:pPr>
      <w:r>
        <w:rPr>
          <w:b/>
          <w:bCs/>
          <w:i/>
          <w:iCs/>
          <w:lang w:val="en-US"/>
        </w:rPr>
        <w:t xml:space="preserve">Brothers L. </w:t>
      </w:r>
      <w:r>
        <w:rPr>
          <w:b/>
          <w:bCs/>
          <w:lang w:val="en-US"/>
        </w:rPr>
        <w:t xml:space="preserve">The neuronal basis of primate social communication </w:t>
      </w:r>
      <w:r>
        <w:rPr>
          <w:b/>
          <w:bCs/>
        </w:rPr>
        <w:t xml:space="preserve">// </w:t>
      </w:r>
      <w:r>
        <w:rPr>
          <w:b/>
          <w:bCs/>
          <w:lang w:val="en-US"/>
        </w:rPr>
        <w:t xml:space="preserve">Motivation and Emotion. </w:t>
      </w:r>
      <w:r>
        <w:rPr>
          <w:rFonts w:eastAsia="Times New Roman"/>
          <w:b/>
          <w:bCs/>
        </w:rPr>
        <w:t xml:space="preserve">— 1990. — </w:t>
      </w:r>
      <w:r>
        <w:rPr>
          <w:rFonts w:eastAsia="Times New Roman"/>
          <w:b/>
          <w:bCs/>
          <w:lang w:val="en-US"/>
        </w:rPr>
        <w:t xml:space="preserve">V </w:t>
      </w:r>
      <w:r>
        <w:rPr>
          <w:rFonts w:eastAsia="Times New Roman"/>
          <w:b/>
          <w:bCs/>
        </w:rPr>
        <w:t>14.</w:t>
      </w:r>
    </w:p>
    <w:p w:rsidR="004603F1" w:rsidRDefault="00177921">
      <w:pPr>
        <w:shd w:val="clear" w:color="auto" w:fill="FFFFFF"/>
        <w:spacing w:line="214" w:lineRule="exact"/>
        <w:ind w:left="2" w:right="14" w:firstLine="290"/>
        <w:jc w:val="both"/>
      </w:pPr>
      <w:r>
        <w:rPr>
          <w:b/>
          <w:bCs/>
          <w:i/>
          <w:iCs/>
          <w:lang w:val="en-US"/>
        </w:rPr>
        <w:t xml:space="preserve">Brown G W., Monsk E. M., Carstairs J. M. </w:t>
      </w:r>
      <w:r>
        <w:rPr>
          <w:b/>
          <w:bCs/>
          <w:lang w:val="en-US"/>
        </w:rPr>
        <w:t xml:space="preserve">Influence of Family Life on </w:t>
      </w:r>
      <w:r>
        <w:rPr>
          <w:b/>
          <w:bCs/>
          <w:spacing w:val="-4"/>
          <w:lang w:val="en-US"/>
        </w:rPr>
        <w:t xml:space="preserve">the Course of Schizophrenic Illness// Brit. J. of Preventive Social Medicine. </w:t>
      </w:r>
      <w:r>
        <w:rPr>
          <w:rFonts w:eastAsia="Times New Roman"/>
          <w:b/>
          <w:bCs/>
          <w:spacing w:val="-4"/>
        </w:rPr>
        <w:t xml:space="preserve">— </w:t>
      </w:r>
      <w:r>
        <w:rPr>
          <w:rFonts w:eastAsia="Times New Roman"/>
          <w:b/>
          <w:bCs/>
        </w:rPr>
        <w:t xml:space="preserve">1962. - </w:t>
      </w:r>
      <w:r>
        <w:rPr>
          <w:rFonts w:eastAsia="Times New Roman"/>
          <w:b/>
          <w:bCs/>
          <w:lang w:val="en-US"/>
        </w:rPr>
        <w:t xml:space="preserve">V. </w:t>
      </w:r>
      <w:r>
        <w:rPr>
          <w:rFonts w:eastAsia="Times New Roman"/>
          <w:b/>
          <w:bCs/>
        </w:rPr>
        <w:t>16.</w:t>
      </w:r>
    </w:p>
    <w:p w:rsidR="004603F1" w:rsidRDefault="00177921">
      <w:pPr>
        <w:shd w:val="clear" w:color="auto" w:fill="FFFFFF"/>
        <w:spacing w:line="214" w:lineRule="exact"/>
        <w:ind w:left="2" w:right="22" w:firstLine="290"/>
        <w:jc w:val="both"/>
      </w:pPr>
      <w:r>
        <w:rPr>
          <w:b/>
          <w:bCs/>
          <w:i/>
          <w:iCs/>
          <w:spacing w:val="-2"/>
          <w:lang w:val="en-US"/>
        </w:rPr>
        <w:t xml:space="preserve">Brown G., Birly J. </w:t>
      </w:r>
      <w:r>
        <w:rPr>
          <w:b/>
          <w:bCs/>
          <w:spacing w:val="-2"/>
          <w:lang w:val="en-US"/>
        </w:rPr>
        <w:t xml:space="preserve">Crises and life changes preceding the onset or relapse </w:t>
      </w:r>
      <w:r>
        <w:rPr>
          <w:b/>
          <w:bCs/>
          <w:spacing w:val="-3"/>
          <w:lang w:val="en-US"/>
        </w:rPr>
        <w:t xml:space="preserve">of acute schizophrenia </w:t>
      </w:r>
      <w:r>
        <w:rPr>
          <w:b/>
          <w:bCs/>
          <w:spacing w:val="-3"/>
        </w:rPr>
        <w:t xml:space="preserve">// </w:t>
      </w:r>
      <w:r>
        <w:rPr>
          <w:b/>
          <w:bCs/>
          <w:spacing w:val="-3"/>
          <w:lang w:val="en-US"/>
        </w:rPr>
        <w:t xml:space="preserve">Br. J. Psychiatry. </w:t>
      </w:r>
      <w:r>
        <w:rPr>
          <w:rFonts w:eastAsia="Times New Roman"/>
          <w:b/>
          <w:bCs/>
          <w:spacing w:val="-3"/>
        </w:rPr>
        <w:t xml:space="preserve">— 1970. — </w:t>
      </w:r>
      <w:r>
        <w:rPr>
          <w:rFonts w:eastAsia="Times New Roman"/>
          <w:b/>
          <w:bCs/>
          <w:spacing w:val="-3"/>
          <w:lang w:val="en-US"/>
        </w:rPr>
        <w:t xml:space="preserve">V </w:t>
      </w:r>
      <w:r>
        <w:rPr>
          <w:rFonts w:eastAsia="Times New Roman"/>
          <w:b/>
          <w:bCs/>
          <w:spacing w:val="-3"/>
        </w:rPr>
        <w:t>116.</w:t>
      </w:r>
    </w:p>
    <w:p w:rsidR="004603F1" w:rsidRDefault="00177921">
      <w:pPr>
        <w:shd w:val="clear" w:color="auto" w:fill="FFFFFF"/>
        <w:spacing w:line="214" w:lineRule="exact"/>
        <w:ind w:left="10" w:right="19" w:firstLine="283"/>
        <w:jc w:val="both"/>
      </w:pPr>
      <w:r>
        <w:rPr>
          <w:b/>
          <w:bCs/>
          <w:i/>
          <w:iCs/>
          <w:lang w:val="en-US"/>
        </w:rPr>
        <w:t>Brown G. W., Birley J. L.</w:t>
      </w:r>
      <w:r>
        <w:rPr>
          <w:b/>
          <w:bCs/>
        </w:rPr>
        <w:t xml:space="preserve">, </w:t>
      </w:r>
      <w:r>
        <w:rPr>
          <w:b/>
          <w:bCs/>
          <w:i/>
          <w:iCs/>
          <w:lang w:val="en-US"/>
        </w:rPr>
        <w:t xml:space="preserve">Wing J. K. </w:t>
      </w:r>
      <w:r>
        <w:rPr>
          <w:b/>
          <w:bCs/>
          <w:lang w:val="en-US"/>
        </w:rPr>
        <w:t xml:space="preserve">Influence of Family Life on the </w:t>
      </w:r>
      <w:r>
        <w:rPr>
          <w:b/>
          <w:bCs/>
          <w:spacing w:val="-3"/>
          <w:lang w:val="en-US"/>
        </w:rPr>
        <w:t xml:space="preserve">Course of Schizophrenic Disorders </w:t>
      </w:r>
      <w:r>
        <w:rPr>
          <w:b/>
          <w:bCs/>
          <w:spacing w:val="-3"/>
        </w:rPr>
        <w:t xml:space="preserve">// </w:t>
      </w:r>
      <w:r>
        <w:rPr>
          <w:b/>
          <w:bCs/>
          <w:spacing w:val="-3"/>
          <w:lang w:val="en-US"/>
        </w:rPr>
        <w:t xml:space="preserve">Brit. J. Psychiatry. </w:t>
      </w:r>
      <w:r>
        <w:rPr>
          <w:rFonts w:eastAsia="Times New Roman"/>
          <w:b/>
          <w:bCs/>
          <w:spacing w:val="-3"/>
        </w:rPr>
        <w:t xml:space="preserve">— 1972. — </w:t>
      </w:r>
      <w:r>
        <w:rPr>
          <w:rFonts w:eastAsia="Times New Roman"/>
          <w:b/>
          <w:bCs/>
          <w:spacing w:val="-3"/>
          <w:lang w:val="en-US"/>
        </w:rPr>
        <w:t xml:space="preserve">V </w:t>
      </w:r>
      <w:r>
        <w:rPr>
          <w:rFonts w:eastAsia="Times New Roman"/>
          <w:b/>
          <w:bCs/>
          <w:spacing w:val="-3"/>
        </w:rPr>
        <w:t>121.</w:t>
      </w:r>
    </w:p>
    <w:p w:rsidR="004603F1" w:rsidRDefault="00177921">
      <w:pPr>
        <w:shd w:val="clear" w:color="auto" w:fill="FFFFFF"/>
        <w:spacing w:line="214" w:lineRule="exact"/>
        <w:ind w:left="10" w:right="17" w:firstLine="283"/>
        <w:jc w:val="both"/>
      </w:pPr>
      <w:r>
        <w:rPr>
          <w:b/>
          <w:bCs/>
          <w:i/>
          <w:iCs/>
          <w:lang w:val="en-US"/>
        </w:rPr>
        <w:t xml:space="preserve">Brown G., Rutter M. </w:t>
      </w:r>
      <w:r>
        <w:rPr>
          <w:b/>
          <w:bCs/>
          <w:lang w:val="en-US"/>
        </w:rPr>
        <w:t xml:space="preserve">The measurement of family activities and relationships </w:t>
      </w:r>
      <w:r>
        <w:rPr>
          <w:b/>
          <w:bCs/>
        </w:rPr>
        <w:t xml:space="preserve">// </w:t>
      </w:r>
      <w:r>
        <w:rPr>
          <w:b/>
          <w:bCs/>
          <w:lang w:val="en-US"/>
        </w:rPr>
        <w:t xml:space="preserve">Human Relations. </w:t>
      </w:r>
      <w:r>
        <w:rPr>
          <w:rFonts w:eastAsia="Times New Roman"/>
          <w:b/>
          <w:bCs/>
        </w:rPr>
        <w:t xml:space="preserve">— 1966. — </w:t>
      </w:r>
      <w:r>
        <w:rPr>
          <w:rFonts w:eastAsia="Times New Roman"/>
          <w:b/>
          <w:bCs/>
          <w:lang w:val="en-US"/>
        </w:rPr>
        <w:t xml:space="preserve">V </w:t>
      </w:r>
      <w:r>
        <w:rPr>
          <w:rFonts w:eastAsia="Times New Roman"/>
          <w:b/>
          <w:bCs/>
        </w:rPr>
        <w:t>19.</w:t>
      </w:r>
    </w:p>
    <w:p w:rsidR="004603F1" w:rsidRDefault="00177921">
      <w:pPr>
        <w:shd w:val="clear" w:color="auto" w:fill="FFFFFF"/>
        <w:spacing w:line="214" w:lineRule="exact"/>
        <w:ind w:left="5" w:right="10" w:firstLine="286"/>
        <w:jc w:val="both"/>
      </w:pPr>
      <w:r>
        <w:rPr>
          <w:b/>
          <w:bCs/>
          <w:i/>
          <w:iCs/>
          <w:spacing w:val="-3"/>
          <w:lang w:val="en-US"/>
        </w:rPr>
        <w:t xml:space="preserve">Brugha T. </w:t>
      </w:r>
      <w:r>
        <w:rPr>
          <w:b/>
          <w:bCs/>
          <w:spacing w:val="-3"/>
          <w:lang w:val="en-US"/>
        </w:rPr>
        <w:t xml:space="preserve">Social support and psychiatric disorder: overview of evidence </w:t>
      </w:r>
      <w:r>
        <w:rPr>
          <w:b/>
          <w:bCs/>
          <w:spacing w:val="-3"/>
        </w:rPr>
        <w:t xml:space="preserve">/ </w:t>
      </w:r>
      <w:r>
        <w:rPr>
          <w:b/>
          <w:bCs/>
          <w:spacing w:val="-3"/>
          <w:lang w:val="en-US"/>
        </w:rPr>
        <w:t xml:space="preserve">T. Brugha (Ed.) </w:t>
      </w:r>
      <w:r>
        <w:rPr>
          <w:b/>
          <w:bCs/>
          <w:spacing w:val="-3"/>
        </w:rPr>
        <w:t xml:space="preserve">// </w:t>
      </w:r>
      <w:r>
        <w:rPr>
          <w:b/>
          <w:bCs/>
          <w:spacing w:val="-3"/>
          <w:lang w:val="en-US"/>
        </w:rPr>
        <w:t xml:space="preserve">Social Support and Psychiatric Disorder. </w:t>
      </w:r>
      <w:r>
        <w:rPr>
          <w:rFonts w:eastAsia="Times New Roman"/>
          <w:b/>
          <w:bCs/>
          <w:spacing w:val="-3"/>
        </w:rPr>
        <w:t xml:space="preserve">— </w:t>
      </w:r>
      <w:r>
        <w:rPr>
          <w:rFonts w:eastAsia="Times New Roman"/>
          <w:b/>
          <w:bCs/>
          <w:spacing w:val="-3"/>
          <w:lang w:val="en-US"/>
        </w:rPr>
        <w:t xml:space="preserve">Cambridge, </w:t>
      </w:r>
      <w:r>
        <w:rPr>
          <w:rFonts w:eastAsia="Times New Roman"/>
          <w:b/>
          <w:bCs/>
        </w:rPr>
        <w:t>1995.</w:t>
      </w:r>
    </w:p>
    <w:p w:rsidR="004603F1" w:rsidRDefault="00177921">
      <w:pPr>
        <w:shd w:val="clear" w:color="auto" w:fill="FFFFFF"/>
        <w:spacing w:line="214" w:lineRule="exact"/>
        <w:ind w:left="12" w:right="12" w:firstLine="283"/>
        <w:jc w:val="both"/>
      </w:pPr>
      <w:r>
        <w:rPr>
          <w:b/>
          <w:bCs/>
          <w:i/>
          <w:iCs/>
          <w:lang w:val="en-US"/>
        </w:rPr>
        <w:t xml:space="preserve">Buglass P., Clarke </w:t>
      </w:r>
      <w:r>
        <w:rPr>
          <w:b/>
          <w:bCs/>
        </w:rPr>
        <w:t xml:space="preserve">/., </w:t>
      </w:r>
      <w:r>
        <w:rPr>
          <w:b/>
          <w:bCs/>
          <w:i/>
          <w:iCs/>
          <w:lang w:val="en-US"/>
        </w:rPr>
        <w:t xml:space="preserve">Henderson A., Presley A. </w:t>
      </w:r>
      <w:r>
        <w:rPr>
          <w:b/>
          <w:bCs/>
          <w:lang w:val="en-US"/>
        </w:rPr>
        <w:t xml:space="preserve">A study of agoraphobic housewives </w:t>
      </w:r>
      <w:r>
        <w:rPr>
          <w:b/>
          <w:bCs/>
        </w:rPr>
        <w:t xml:space="preserve">// </w:t>
      </w:r>
      <w:r>
        <w:rPr>
          <w:b/>
          <w:bCs/>
          <w:lang w:val="en-US"/>
        </w:rPr>
        <w:t xml:space="preserve">Psychol. Medicine. </w:t>
      </w:r>
      <w:r>
        <w:rPr>
          <w:rFonts w:eastAsia="Times New Roman"/>
          <w:b/>
          <w:bCs/>
        </w:rPr>
        <w:t xml:space="preserve">— 1977. — </w:t>
      </w:r>
      <w:r>
        <w:rPr>
          <w:rFonts w:eastAsia="Times New Roman"/>
          <w:b/>
          <w:bCs/>
          <w:lang w:val="en-US"/>
        </w:rPr>
        <w:t xml:space="preserve">V </w:t>
      </w:r>
      <w:r>
        <w:rPr>
          <w:rFonts w:eastAsia="Times New Roman"/>
          <w:b/>
          <w:bCs/>
        </w:rPr>
        <w:t>7.</w:t>
      </w:r>
    </w:p>
    <w:p w:rsidR="004603F1" w:rsidRDefault="00177921">
      <w:pPr>
        <w:shd w:val="clear" w:color="auto" w:fill="FFFFFF"/>
        <w:spacing w:line="214" w:lineRule="exact"/>
        <w:ind w:left="14" w:right="14" w:firstLine="283"/>
        <w:jc w:val="both"/>
      </w:pPr>
      <w:r>
        <w:rPr>
          <w:b/>
          <w:bCs/>
          <w:i/>
          <w:iCs/>
          <w:spacing w:val="-7"/>
          <w:lang w:val="en-US"/>
        </w:rPr>
        <w:t xml:space="preserve">Burns J. </w:t>
      </w:r>
      <w:r>
        <w:rPr>
          <w:b/>
          <w:bCs/>
          <w:spacing w:val="-7"/>
          <w:lang w:val="en-US"/>
        </w:rPr>
        <w:t xml:space="preserve">The social brain hypothesis of schizophrenia </w:t>
      </w:r>
      <w:r>
        <w:rPr>
          <w:b/>
          <w:bCs/>
          <w:spacing w:val="-7"/>
        </w:rPr>
        <w:t xml:space="preserve">// </w:t>
      </w:r>
      <w:r>
        <w:rPr>
          <w:b/>
          <w:bCs/>
          <w:spacing w:val="-7"/>
          <w:lang w:val="en-US"/>
        </w:rPr>
        <w:t xml:space="preserve">World psychiatry. </w:t>
      </w:r>
      <w:r>
        <w:rPr>
          <w:rFonts w:eastAsia="Times New Roman"/>
          <w:b/>
          <w:bCs/>
          <w:spacing w:val="-7"/>
        </w:rPr>
        <w:t xml:space="preserve">— </w:t>
      </w:r>
      <w:r>
        <w:rPr>
          <w:rFonts w:eastAsia="Times New Roman"/>
          <w:b/>
          <w:bCs/>
        </w:rPr>
        <w:t xml:space="preserve">2006. - </w:t>
      </w:r>
      <w:r>
        <w:rPr>
          <w:rFonts w:eastAsia="Times New Roman"/>
          <w:b/>
          <w:bCs/>
          <w:lang w:val="en-US"/>
        </w:rPr>
        <w:t xml:space="preserve">V </w:t>
      </w:r>
      <w:r>
        <w:rPr>
          <w:rFonts w:eastAsia="Times New Roman"/>
          <w:b/>
          <w:bCs/>
        </w:rPr>
        <w:t>5(4).</w:t>
      </w:r>
    </w:p>
    <w:p w:rsidR="004603F1" w:rsidRDefault="00177921">
      <w:pPr>
        <w:shd w:val="clear" w:color="auto" w:fill="FFFFFF"/>
        <w:spacing w:line="214" w:lineRule="exact"/>
        <w:ind w:left="298"/>
      </w:pPr>
      <w:r>
        <w:rPr>
          <w:b/>
          <w:bCs/>
          <w:i/>
          <w:iCs/>
          <w:spacing w:val="-3"/>
          <w:lang w:val="en-US"/>
        </w:rPr>
        <w:t xml:space="preserve">Buss A. H. </w:t>
      </w:r>
      <w:r>
        <w:rPr>
          <w:b/>
          <w:bCs/>
          <w:spacing w:val="-3"/>
          <w:lang w:val="en-US"/>
        </w:rPr>
        <w:t xml:space="preserve">Self-consciousness and social anxiety. </w:t>
      </w:r>
      <w:r>
        <w:rPr>
          <w:rFonts w:eastAsia="Times New Roman"/>
          <w:b/>
          <w:bCs/>
          <w:spacing w:val="-3"/>
        </w:rPr>
        <w:t xml:space="preserve">— </w:t>
      </w:r>
      <w:r>
        <w:rPr>
          <w:rFonts w:eastAsia="Times New Roman"/>
          <w:b/>
          <w:bCs/>
          <w:spacing w:val="-3"/>
          <w:lang w:val="en-US"/>
        </w:rPr>
        <w:t xml:space="preserve">San Francisco, </w:t>
      </w:r>
      <w:r>
        <w:rPr>
          <w:rFonts w:eastAsia="Times New Roman"/>
          <w:b/>
          <w:bCs/>
          <w:spacing w:val="-3"/>
        </w:rPr>
        <w:t>1980.</w:t>
      </w:r>
    </w:p>
    <w:p w:rsidR="004603F1" w:rsidRDefault="00177921">
      <w:pPr>
        <w:shd w:val="clear" w:color="auto" w:fill="FFFFFF"/>
        <w:spacing w:line="214" w:lineRule="exact"/>
        <w:ind w:left="12" w:right="7" w:firstLine="286"/>
        <w:jc w:val="both"/>
      </w:pPr>
      <w:r>
        <w:rPr>
          <w:b/>
          <w:bCs/>
          <w:i/>
          <w:iCs/>
          <w:lang w:val="en-US"/>
        </w:rPr>
        <w:t xml:space="preserve">Butler A., Hokanson </w:t>
      </w:r>
      <w:r>
        <w:rPr>
          <w:b/>
          <w:bCs/>
        </w:rPr>
        <w:t xml:space="preserve">/., </w:t>
      </w:r>
      <w:r>
        <w:rPr>
          <w:b/>
          <w:bCs/>
          <w:i/>
          <w:iCs/>
          <w:lang w:val="en-US"/>
        </w:rPr>
        <w:t xml:space="preserve">Flynn H. </w:t>
      </w:r>
      <w:r>
        <w:rPr>
          <w:b/>
          <w:bCs/>
          <w:lang w:val="en-US"/>
        </w:rPr>
        <w:t xml:space="preserve">A comparison of self-esteem lability </w:t>
      </w:r>
      <w:r>
        <w:rPr>
          <w:b/>
          <w:bCs/>
          <w:spacing w:val="-4"/>
          <w:lang w:val="en-US"/>
        </w:rPr>
        <w:t xml:space="preserve">and low trait self-esteem as vulnerability factors for depression </w:t>
      </w:r>
      <w:r>
        <w:rPr>
          <w:b/>
          <w:bCs/>
          <w:spacing w:val="-4"/>
        </w:rPr>
        <w:t xml:space="preserve">// </w:t>
      </w:r>
      <w:r>
        <w:rPr>
          <w:b/>
          <w:bCs/>
          <w:spacing w:val="-4"/>
          <w:lang w:val="en-US"/>
        </w:rPr>
        <w:t xml:space="preserve">J. Pers. Soc. </w:t>
      </w:r>
      <w:r>
        <w:rPr>
          <w:b/>
          <w:bCs/>
          <w:lang w:val="en-US"/>
        </w:rPr>
        <w:t xml:space="preserve">Psychology. </w:t>
      </w:r>
      <w:r>
        <w:rPr>
          <w:rFonts w:eastAsia="Times New Roman"/>
          <w:b/>
          <w:bCs/>
        </w:rPr>
        <w:t xml:space="preserve">— 1994. — </w:t>
      </w:r>
      <w:r>
        <w:rPr>
          <w:rFonts w:eastAsia="Times New Roman"/>
          <w:b/>
          <w:bCs/>
          <w:lang w:val="en-US"/>
        </w:rPr>
        <w:t xml:space="preserve">V </w:t>
      </w:r>
      <w:r>
        <w:rPr>
          <w:rFonts w:eastAsia="Times New Roman"/>
          <w:b/>
          <w:bCs/>
        </w:rPr>
        <w:t>66.</w:t>
      </w:r>
    </w:p>
    <w:p w:rsidR="004603F1" w:rsidRDefault="00177921">
      <w:pPr>
        <w:shd w:val="clear" w:color="auto" w:fill="FFFFFF"/>
        <w:spacing w:line="214" w:lineRule="exact"/>
        <w:ind w:left="19" w:right="17" w:firstLine="288"/>
        <w:jc w:val="both"/>
      </w:pPr>
      <w:r>
        <w:rPr>
          <w:b/>
          <w:bCs/>
          <w:i/>
          <w:iCs/>
          <w:spacing w:val="-3"/>
          <w:lang w:val="en-US"/>
        </w:rPr>
        <w:t xml:space="preserve">Cameron </w:t>
      </w:r>
      <w:r>
        <w:rPr>
          <w:b/>
          <w:bCs/>
          <w:i/>
          <w:iCs/>
          <w:spacing w:val="-3"/>
        </w:rPr>
        <w:t xml:space="preserve">N. </w:t>
      </w:r>
      <w:r>
        <w:rPr>
          <w:b/>
          <w:bCs/>
          <w:spacing w:val="-3"/>
          <w:lang w:val="en-US"/>
        </w:rPr>
        <w:t xml:space="preserve">Schizophrenic Thinking in a Problem-Solving Situation </w:t>
      </w:r>
      <w:r>
        <w:rPr>
          <w:b/>
          <w:bCs/>
          <w:spacing w:val="-3"/>
        </w:rPr>
        <w:t xml:space="preserve">// </w:t>
      </w:r>
      <w:r>
        <w:rPr>
          <w:b/>
          <w:bCs/>
          <w:spacing w:val="-3"/>
          <w:lang w:val="en-US"/>
        </w:rPr>
        <w:t xml:space="preserve">J. </w:t>
      </w:r>
      <w:r>
        <w:rPr>
          <w:b/>
          <w:bCs/>
          <w:lang w:val="en-US"/>
        </w:rPr>
        <w:t xml:space="preserve">Ment. Science. </w:t>
      </w:r>
      <w:r>
        <w:rPr>
          <w:rFonts w:eastAsia="Times New Roman"/>
          <w:b/>
          <w:bCs/>
        </w:rPr>
        <w:t xml:space="preserve">— 1939. — </w:t>
      </w:r>
      <w:r>
        <w:rPr>
          <w:rFonts w:eastAsia="Times New Roman"/>
          <w:b/>
          <w:bCs/>
          <w:lang w:val="en-US"/>
        </w:rPr>
        <w:t xml:space="preserve">V. </w:t>
      </w:r>
      <w:r>
        <w:rPr>
          <w:rFonts w:eastAsia="Times New Roman"/>
          <w:b/>
          <w:bCs/>
        </w:rPr>
        <w:t>50.</w:t>
      </w:r>
    </w:p>
    <w:p w:rsidR="004603F1" w:rsidRDefault="00177921">
      <w:pPr>
        <w:shd w:val="clear" w:color="auto" w:fill="FFFFFF"/>
        <w:spacing w:line="214" w:lineRule="exact"/>
        <w:ind w:left="14" w:right="10" w:firstLine="293"/>
        <w:jc w:val="both"/>
      </w:pPr>
      <w:r>
        <w:rPr>
          <w:b/>
          <w:bCs/>
          <w:i/>
          <w:iCs/>
          <w:spacing w:val="-5"/>
          <w:lang w:val="en-US"/>
        </w:rPr>
        <w:t xml:space="preserve">Cameron </w:t>
      </w:r>
      <w:r>
        <w:rPr>
          <w:b/>
          <w:bCs/>
          <w:i/>
          <w:iCs/>
          <w:spacing w:val="-5"/>
        </w:rPr>
        <w:t xml:space="preserve">N. </w:t>
      </w:r>
      <w:r>
        <w:rPr>
          <w:b/>
          <w:bCs/>
          <w:spacing w:val="-5"/>
          <w:lang w:val="en-US"/>
        </w:rPr>
        <w:t xml:space="preserve">Experimental Analisys of Schizophrenic Thinking </w:t>
      </w:r>
      <w:r>
        <w:rPr>
          <w:b/>
          <w:bCs/>
          <w:spacing w:val="-5"/>
        </w:rPr>
        <w:t xml:space="preserve">// </w:t>
      </w:r>
      <w:r>
        <w:rPr>
          <w:b/>
          <w:bCs/>
          <w:spacing w:val="-5"/>
          <w:lang w:val="en-US"/>
        </w:rPr>
        <w:t xml:space="preserve">Language </w:t>
      </w:r>
      <w:r>
        <w:rPr>
          <w:b/>
          <w:bCs/>
          <w:lang w:val="en-US"/>
        </w:rPr>
        <w:t xml:space="preserve">and Thought in Schizophrenia. </w:t>
      </w:r>
      <w:r>
        <w:rPr>
          <w:rFonts w:eastAsia="Times New Roman"/>
          <w:b/>
          <w:bCs/>
        </w:rPr>
        <w:t xml:space="preserve">— </w:t>
      </w:r>
      <w:r>
        <w:rPr>
          <w:rFonts w:eastAsia="Times New Roman"/>
          <w:b/>
          <w:bCs/>
          <w:lang w:val="en-US"/>
        </w:rPr>
        <w:t xml:space="preserve">Berkeley, </w:t>
      </w:r>
      <w:r>
        <w:rPr>
          <w:rFonts w:eastAsia="Times New Roman"/>
          <w:b/>
          <w:bCs/>
        </w:rPr>
        <w:t>1944.</w:t>
      </w:r>
    </w:p>
    <w:p w:rsidR="004603F1" w:rsidRDefault="00177921">
      <w:pPr>
        <w:shd w:val="clear" w:color="auto" w:fill="FFFFFF"/>
        <w:spacing w:before="221"/>
        <w:ind w:left="10"/>
      </w:pPr>
      <w:r>
        <w:rPr>
          <w:rFonts w:ascii="Arial" w:hAnsi="Arial" w:cs="Arial"/>
        </w:rPr>
        <w:t>402</w:t>
      </w:r>
    </w:p>
    <w:p w:rsidR="004603F1" w:rsidRDefault="004603F1">
      <w:pPr>
        <w:shd w:val="clear" w:color="auto" w:fill="FFFFFF"/>
        <w:spacing w:before="221"/>
        <w:ind w:left="10"/>
        <w:sectPr w:rsidR="004603F1">
          <w:pgSz w:w="11909" w:h="16834"/>
          <w:pgMar w:top="1440" w:right="2755" w:bottom="720" w:left="2755" w:header="720" w:footer="720" w:gutter="0"/>
          <w:cols w:space="60"/>
          <w:noEndnote/>
        </w:sectPr>
      </w:pPr>
    </w:p>
    <w:p w:rsidR="004603F1" w:rsidRDefault="00177921">
      <w:pPr>
        <w:shd w:val="clear" w:color="auto" w:fill="FFFFFF"/>
        <w:spacing w:line="214" w:lineRule="exact"/>
        <w:ind w:left="65" w:right="22" w:firstLine="300"/>
        <w:jc w:val="both"/>
      </w:pPr>
      <w:r>
        <w:rPr>
          <w:b/>
          <w:bCs/>
          <w:i/>
          <w:iCs/>
          <w:spacing w:val="-4"/>
          <w:lang w:val="en-US"/>
        </w:rPr>
        <w:t xml:space="preserve">Card J. </w:t>
      </w:r>
      <w:r>
        <w:rPr>
          <w:b/>
          <w:bCs/>
          <w:spacing w:val="-4"/>
          <w:lang w:val="en-US"/>
        </w:rPr>
        <w:t xml:space="preserve">Epidemiology of PTSD in a national cohort of Vietnam Veterans </w:t>
      </w:r>
      <w:r>
        <w:rPr>
          <w:b/>
          <w:bCs/>
          <w:spacing w:val="-4"/>
        </w:rPr>
        <w:t xml:space="preserve">// </w:t>
      </w:r>
      <w:r>
        <w:rPr>
          <w:b/>
          <w:bCs/>
          <w:lang w:val="en-US"/>
        </w:rPr>
        <w:t xml:space="preserve">J. of Clinic Psychol. </w:t>
      </w:r>
      <w:r>
        <w:rPr>
          <w:rFonts w:eastAsia="Times New Roman"/>
          <w:b/>
          <w:bCs/>
        </w:rPr>
        <w:t>— 1987. — № 3.</w:t>
      </w:r>
    </w:p>
    <w:p w:rsidR="004603F1" w:rsidRDefault="00177921">
      <w:pPr>
        <w:shd w:val="clear" w:color="auto" w:fill="FFFFFF"/>
        <w:spacing w:before="2" w:line="214" w:lineRule="exact"/>
        <w:ind w:left="72" w:right="22" w:firstLine="293"/>
        <w:jc w:val="both"/>
      </w:pPr>
      <w:r>
        <w:rPr>
          <w:b/>
          <w:bCs/>
          <w:i/>
          <w:iCs/>
          <w:lang w:val="en-US"/>
        </w:rPr>
        <w:t>Caster J. B.</w:t>
      </w:r>
      <w:r>
        <w:rPr>
          <w:b/>
          <w:bCs/>
        </w:rPr>
        <w:t xml:space="preserve">, </w:t>
      </w:r>
      <w:r>
        <w:rPr>
          <w:b/>
          <w:bCs/>
          <w:i/>
          <w:iCs/>
          <w:lang w:val="en-US"/>
        </w:rPr>
        <w:t>Inderbitzen H. M.</w:t>
      </w:r>
      <w:r>
        <w:rPr>
          <w:b/>
          <w:bCs/>
        </w:rPr>
        <w:t xml:space="preserve">, </w:t>
      </w:r>
      <w:r>
        <w:rPr>
          <w:b/>
          <w:bCs/>
          <w:i/>
          <w:iCs/>
          <w:lang w:val="en-US"/>
        </w:rPr>
        <w:t xml:space="preserve">Hope D. </w:t>
      </w:r>
      <w:r>
        <w:rPr>
          <w:b/>
          <w:bCs/>
          <w:lang w:val="en-US"/>
        </w:rPr>
        <w:t xml:space="preserve">Relationship between youth </w:t>
      </w:r>
      <w:r>
        <w:rPr>
          <w:b/>
          <w:bCs/>
          <w:spacing w:val="-4"/>
          <w:lang w:val="en-US"/>
        </w:rPr>
        <w:t xml:space="preserve">and parent perseptions of family environment and^social anxiety </w:t>
      </w:r>
      <w:r>
        <w:rPr>
          <w:b/>
          <w:bCs/>
          <w:spacing w:val="-4"/>
        </w:rPr>
        <w:t xml:space="preserve">// </w:t>
      </w:r>
      <w:r>
        <w:rPr>
          <w:b/>
          <w:bCs/>
          <w:spacing w:val="-4"/>
          <w:lang w:val="en-US"/>
        </w:rPr>
        <w:t xml:space="preserve">J. Anx. </w:t>
      </w:r>
      <w:r>
        <w:rPr>
          <w:b/>
          <w:bCs/>
          <w:lang w:val="en-US"/>
        </w:rPr>
        <w:t xml:space="preserve">Disord. </w:t>
      </w:r>
      <w:r>
        <w:rPr>
          <w:b/>
          <w:bCs/>
        </w:rPr>
        <w:t xml:space="preserve">- 1999. - </w:t>
      </w:r>
      <w:r>
        <w:rPr>
          <w:b/>
          <w:bCs/>
          <w:lang w:val="en-US"/>
        </w:rPr>
        <w:t xml:space="preserve">V </w:t>
      </w:r>
      <w:r>
        <w:rPr>
          <w:b/>
          <w:bCs/>
        </w:rPr>
        <w:t>13.</w:t>
      </w:r>
    </w:p>
    <w:p w:rsidR="004603F1" w:rsidRDefault="00177921">
      <w:pPr>
        <w:shd w:val="clear" w:color="auto" w:fill="FFFFFF"/>
        <w:spacing w:line="214" w:lineRule="exact"/>
        <w:ind w:left="74" w:right="26" w:firstLine="290"/>
        <w:jc w:val="both"/>
      </w:pPr>
      <w:r>
        <w:rPr>
          <w:b/>
          <w:bCs/>
          <w:i/>
          <w:iCs/>
          <w:spacing w:val="-2"/>
          <w:lang w:val="en-US"/>
        </w:rPr>
        <w:t xml:space="preserve">Cautela J. N., Kastenbaum B.A. </w:t>
      </w:r>
      <w:r>
        <w:rPr>
          <w:b/>
          <w:bCs/>
          <w:spacing w:val="-2"/>
          <w:lang w:val="en-US"/>
        </w:rPr>
        <w:t xml:space="preserve">A reinforcement survey schedule for use </w:t>
      </w:r>
      <w:r>
        <w:rPr>
          <w:b/>
          <w:bCs/>
          <w:spacing w:val="-3"/>
          <w:lang w:val="en-US"/>
        </w:rPr>
        <w:t xml:space="preserve">in therapy, training and research </w:t>
      </w:r>
      <w:r>
        <w:rPr>
          <w:b/>
          <w:bCs/>
          <w:spacing w:val="-3"/>
        </w:rPr>
        <w:t xml:space="preserve">// </w:t>
      </w:r>
      <w:r>
        <w:rPr>
          <w:b/>
          <w:bCs/>
          <w:spacing w:val="-3"/>
          <w:lang w:val="en-US"/>
        </w:rPr>
        <w:t xml:space="preserve">Psychol. Reports. </w:t>
      </w:r>
      <w:r>
        <w:rPr>
          <w:rFonts w:eastAsia="Times New Roman"/>
          <w:b/>
          <w:bCs/>
          <w:spacing w:val="-3"/>
        </w:rPr>
        <w:t>— 1967.</w:t>
      </w:r>
    </w:p>
    <w:p w:rsidR="004603F1" w:rsidRDefault="00177921">
      <w:pPr>
        <w:shd w:val="clear" w:color="auto" w:fill="FFFFFF"/>
        <w:spacing w:before="2" w:line="214" w:lineRule="exact"/>
        <w:ind w:left="65" w:firstLine="302"/>
        <w:jc w:val="both"/>
      </w:pPr>
      <w:r>
        <w:rPr>
          <w:b/>
          <w:bCs/>
          <w:i/>
          <w:iCs/>
          <w:spacing w:val="-2"/>
          <w:lang w:val="en-US"/>
        </w:rPr>
        <w:t xml:space="preserve">Chapman L. J. </w:t>
      </w:r>
      <w:r>
        <w:rPr>
          <w:b/>
          <w:bCs/>
          <w:spacing w:val="-2"/>
          <w:lang w:val="en-US"/>
        </w:rPr>
        <w:t xml:space="preserve">Breadth of Deficit Concepts used by Schizophrenic </w:t>
      </w:r>
      <w:r>
        <w:rPr>
          <w:b/>
          <w:bCs/>
          <w:spacing w:val="-2"/>
        </w:rPr>
        <w:t xml:space="preserve">// </w:t>
      </w:r>
      <w:r>
        <w:rPr>
          <w:b/>
          <w:bCs/>
          <w:spacing w:val="-2"/>
          <w:lang w:val="en-US"/>
        </w:rPr>
        <w:t xml:space="preserve">J. of </w:t>
      </w:r>
      <w:r>
        <w:rPr>
          <w:b/>
          <w:bCs/>
          <w:lang w:val="en-US"/>
        </w:rPr>
        <w:t xml:space="preserve">Abnormal and Social Psychology. </w:t>
      </w:r>
      <w:r>
        <w:rPr>
          <w:rFonts w:eastAsia="Times New Roman"/>
          <w:b/>
          <w:bCs/>
        </w:rPr>
        <w:t xml:space="preserve">— 1957. — </w:t>
      </w:r>
      <w:r>
        <w:rPr>
          <w:rFonts w:eastAsia="Times New Roman"/>
          <w:b/>
          <w:bCs/>
          <w:lang w:val="en-US"/>
        </w:rPr>
        <w:t xml:space="preserve">V </w:t>
      </w:r>
      <w:r>
        <w:rPr>
          <w:rFonts w:eastAsia="Times New Roman"/>
          <w:b/>
          <w:bCs/>
        </w:rPr>
        <w:t>37.</w:t>
      </w:r>
    </w:p>
    <w:p w:rsidR="004603F1" w:rsidRDefault="00177921">
      <w:pPr>
        <w:shd w:val="clear" w:color="auto" w:fill="FFFFFF"/>
        <w:spacing w:line="214" w:lineRule="exact"/>
        <w:ind w:left="70" w:right="26" w:firstLine="298"/>
        <w:jc w:val="both"/>
      </w:pPr>
      <w:r>
        <w:rPr>
          <w:b/>
          <w:bCs/>
          <w:i/>
          <w:iCs/>
          <w:lang w:val="en-US"/>
        </w:rPr>
        <w:t>Chapman L. J.</w:t>
      </w:r>
      <w:r>
        <w:rPr>
          <w:b/>
          <w:bCs/>
        </w:rPr>
        <w:t xml:space="preserve">, </w:t>
      </w:r>
      <w:r>
        <w:rPr>
          <w:b/>
          <w:bCs/>
          <w:i/>
          <w:iCs/>
          <w:lang w:val="en-US"/>
        </w:rPr>
        <w:t xml:space="preserve">Chapman J. P, Rauline M. L. </w:t>
      </w:r>
      <w:r>
        <w:rPr>
          <w:b/>
          <w:bCs/>
          <w:lang w:val="en-US"/>
        </w:rPr>
        <w:t xml:space="preserve">Scales for psychical and </w:t>
      </w:r>
      <w:r>
        <w:rPr>
          <w:b/>
          <w:bCs/>
          <w:spacing w:val="-2"/>
          <w:lang w:val="en-US"/>
        </w:rPr>
        <w:t xml:space="preserve">social anhedonia </w:t>
      </w:r>
      <w:r>
        <w:rPr>
          <w:b/>
          <w:bCs/>
          <w:spacing w:val="-2"/>
        </w:rPr>
        <w:t xml:space="preserve">// </w:t>
      </w:r>
      <w:r>
        <w:rPr>
          <w:b/>
          <w:bCs/>
          <w:spacing w:val="-2"/>
          <w:lang w:val="en-US"/>
        </w:rPr>
        <w:t xml:space="preserve">J. Abnorm. Psychol. </w:t>
      </w:r>
      <w:r>
        <w:rPr>
          <w:rFonts w:eastAsia="Times New Roman"/>
          <w:b/>
          <w:bCs/>
          <w:spacing w:val="-2"/>
        </w:rPr>
        <w:t xml:space="preserve">— 1976. — </w:t>
      </w:r>
      <w:r>
        <w:rPr>
          <w:rFonts w:eastAsia="Times New Roman"/>
          <w:b/>
          <w:bCs/>
          <w:spacing w:val="-2"/>
          <w:lang w:val="en-US"/>
        </w:rPr>
        <w:t xml:space="preserve">V </w:t>
      </w:r>
      <w:r>
        <w:rPr>
          <w:rFonts w:eastAsia="Times New Roman"/>
          <w:b/>
          <w:bCs/>
          <w:spacing w:val="-2"/>
        </w:rPr>
        <w:t>85.</w:t>
      </w:r>
    </w:p>
    <w:p w:rsidR="004603F1" w:rsidRDefault="00177921">
      <w:pPr>
        <w:shd w:val="clear" w:color="auto" w:fill="FFFFFF"/>
        <w:spacing w:before="2" w:line="214" w:lineRule="exact"/>
        <w:ind w:left="79" w:right="26" w:firstLine="286"/>
        <w:jc w:val="both"/>
      </w:pPr>
      <w:r>
        <w:rPr>
          <w:b/>
          <w:bCs/>
          <w:i/>
          <w:iCs/>
          <w:spacing w:val="-2"/>
          <w:lang w:val="en-US"/>
        </w:rPr>
        <w:t xml:space="preserve">Charcot J. M. </w:t>
      </w:r>
      <w:r>
        <w:rPr>
          <w:b/>
          <w:bCs/>
          <w:spacing w:val="-2"/>
          <w:lang w:val="en-US"/>
        </w:rPr>
        <w:t xml:space="preserve">Lecons sur les maladies du systeme nerveux faites a la </w:t>
      </w:r>
      <w:r>
        <w:rPr>
          <w:b/>
          <w:bCs/>
          <w:lang w:val="en-US"/>
        </w:rPr>
        <w:t xml:space="preserve">Salpetiere. </w:t>
      </w:r>
      <w:r>
        <w:rPr>
          <w:rFonts w:eastAsia="Times New Roman"/>
          <w:b/>
          <w:bCs/>
        </w:rPr>
        <w:t xml:space="preserve">— </w:t>
      </w:r>
      <w:r>
        <w:rPr>
          <w:rFonts w:eastAsia="Times New Roman"/>
          <w:b/>
          <w:bCs/>
          <w:lang w:val="en-US"/>
        </w:rPr>
        <w:t xml:space="preserve">Paris, </w:t>
      </w:r>
      <w:r>
        <w:rPr>
          <w:rFonts w:eastAsia="Times New Roman"/>
          <w:b/>
          <w:bCs/>
        </w:rPr>
        <w:t>1887.</w:t>
      </w:r>
    </w:p>
    <w:p w:rsidR="004603F1" w:rsidRDefault="00177921">
      <w:pPr>
        <w:shd w:val="clear" w:color="auto" w:fill="FFFFFF"/>
        <w:spacing w:before="2" w:line="214" w:lineRule="exact"/>
        <w:ind w:left="72" w:right="2" w:firstLine="293"/>
        <w:jc w:val="both"/>
      </w:pPr>
      <w:r>
        <w:rPr>
          <w:b/>
          <w:bCs/>
          <w:i/>
          <w:iCs/>
          <w:lang w:val="en-US"/>
        </w:rPr>
        <w:t xml:space="preserve">Ciompi L. </w:t>
      </w:r>
      <w:r>
        <w:rPr>
          <w:b/>
          <w:bCs/>
          <w:lang w:val="en-US"/>
        </w:rPr>
        <w:t xml:space="preserve">Catamnestic long-term studies on the course of life of </w:t>
      </w:r>
      <w:r>
        <w:rPr>
          <w:b/>
          <w:bCs/>
          <w:spacing w:val="-2"/>
          <w:lang w:val="en-US"/>
        </w:rPr>
        <w:t xml:space="preserve">schizophrenics </w:t>
      </w:r>
      <w:r>
        <w:rPr>
          <w:b/>
          <w:bCs/>
          <w:spacing w:val="-2"/>
        </w:rPr>
        <w:t xml:space="preserve">// </w:t>
      </w:r>
      <w:r>
        <w:rPr>
          <w:b/>
          <w:bCs/>
          <w:spacing w:val="-2"/>
          <w:lang w:val="en-US"/>
        </w:rPr>
        <w:t xml:space="preserve">Schizophrenia Bulletin. </w:t>
      </w:r>
      <w:r>
        <w:rPr>
          <w:rFonts w:eastAsia="Times New Roman"/>
          <w:b/>
          <w:bCs/>
          <w:spacing w:val="-2"/>
        </w:rPr>
        <w:t xml:space="preserve">— 1980. — </w:t>
      </w:r>
      <w:r>
        <w:rPr>
          <w:rFonts w:eastAsia="Times New Roman"/>
          <w:b/>
          <w:bCs/>
          <w:spacing w:val="-2"/>
          <w:lang w:val="en-US"/>
        </w:rPr>
        <w:t xml:space="preserve">V </w:t>
      </w:r>
      <w:r>
        <w:rPr>
          <w:rFonts w:eastAsia="Times New Roman"/>
          <w:b/>
          <w:bCs/>
          <w:spacing w:val="-2"/>
        </w:rPr>
        <w:t>6.</w:t>
      </w:r>
    </w:p>
    <w:p w:rsidR="004603F1" w:rsidRDefault="00177921">
      <w:pPr>
        <w:shd w:val="clear" w:color="auto" w:fill="FFFFFF"/>
        <w:spacing w:before="2" w:line="214" w:lineRule="exact"/>
        <w:ind w:left="84" w:right="24" w:firstLine="283"/>
        <w:jc w:val="both"/>
      </w:pPr>
      <w:r>
        <w:rPr>
          <w:b/>
          <w:bCs/>
          <w:i/>
          <w:iCs/>
          <w:spacing w:val="-5"/>
          <w:lang w:val="en-US"/>
        </w:rPr>
        <w:t xml:space="preserve">Ciompi L. </w:t>
      </w:r>
      <w:r>
        <w:rPr>
          <w:b/>
          <w:bCs/>
          <w:spacing w:val="-5"/>
          <w:lang w:val="en-US"/>
        </w:rPr>
        <w:t xml:space="preserve">Wie konnen wir die Schizophrenic besser behandeln? Ein neues </w:t>
      </w:r>
      <w:r>
        <w:rPr>
          <w:b/>
          <w:bCs/>
          <w:spacing w:val="-4"/>
          <w:lang w:val="en-US"/>
        </w:rPr>
        <w:t xml:space="preserve">Krankheits- und Therapiekonzept </w:t>
      </w:r>
      <w:r>
        <w:rPr>
          <w:b/>
          <w:bCs/>
          <w:spacing w:val="-4"/>
        </w:rPr>
        <w:t xml:space="preserve">// </w:t>
      </w:r>
      <w:r>
        <w:rPr>
          <w:b/>
          <w:bCs/>
          <w:spacing w:val="-4"/>
          <w:lang w:val="en-US"/>
        </w:rPr>
        <w:t xml:space="preserve">Nervenartzt. </w:t>
      </w:r>
      <w:r>
        <w:rPr>
          <w:rFonts w:eastAsia="Times New Roman"/>
          <w:b/>
          <w:bCs/>
          <w:spacing w:val="-4"/>
        </w:rPr>
        <w:t xml:space="preserve">— 1981. — </w:t>
      </w:r>
      <w:r>
        <w:rPr>
          <w:rFonts w:eastAsia="Times New Roman"/>
          <w:b/>
          <w:bCs/>
          <w:spacing w:val="-4"/>
          <w:lang w:val="en-US"/>
        </w:rPr>
        <w:t>V.52.</w:t>
      </w:r>
    </w:p>
    <w:p w:rsidR="004603F1" w:rsidRDefault="00177921">
      <w:pPr>
        <w:shd w:val="clear" w:color="auto" w:fill="FFFFFF"/>
        <w:spacing w:line="214" w:lineRule="exact"/>
        <w:ind w:left="72" w:right="26" w:firstLine="295"/>
        <w:jc w:val="both"/>
      </w:pPr>
      <w:r>
        <w:rPr>
          <w:b/>
          <w:bCs/>
          <w:i/>
          <w:iCs/>
          <w:spacing w:val="-4"/>
          <w:lang w:val="en-US"/>
        </w:rPr>
        <w:t xml:space="preserve">Ciompi L. </w:t>
      </w:r>
      <w:r>
        <w:rPr>
          <w:b/>
          <w:bCs/>
          <w:spacing w:val="-4"/>
          <w:lang w:val="en-US"/>
        </w:rPr>
        <w:t xml:space="preserve">Modellvorstellungen zum Zusammenwirken biologischer und </w:t>
      </w:r>
      <w:r>
        <w:rPr>
          <w:b/>
          <w:bCs/>
          <w:spacing w:val="-5"/>
          <w:lang w:val="en-US"/>
        </w:rPr>
        <w:t xml:space="preserve">psychologischer Faktoren in der Schizophrenic </w:t>
      </w:r>
      <w:r>
        <w:rPr>
          <w:b/>
          <w:bCs/>
          <w:spacing w:val="-5"/>
        </w:rPr>
        <w:t xml:space="preserve">// </w:t>
      </w:r>
      <w:r>
        <w:rPr>
          <w:b/>
          <w:bCs/>
          <w:spacing w:val="-5"/>
          <w:lang w:val="en-US"/>
        </w:rPr>
        <w:t xml:space="preserve">Fortschritte der Neurol, und </w:t>
      </w:r>
      <w:r>
        <w:rPr>
          <w:b/>
          <w:bCs/>
          <w:lang w:val="en-US"/>
        </w:rPr>
        <w:t xml:space="preserve">Psychiatr. </w:t>
      </w:r>
      <w:r>
        <w:rPr>
          <w:b/>
          <w:bCs/>
        </w:rPr>
        <w:t xml:space="preserve">- 1984. - </w:t>
      </w:r>
      <w:r>
        <w:rPr>
          <w:b/>
          <w:bCs/>
          <w:lang w:val="en-US"/>
        </w:rPr>
        <w:t xml:space="preserve">V </w:t>
      </w:r>
      <w:r>
        <w:rPr>
          <w:b/>
          <w:bCs/>
        </w:rPr>
        <w:t>52.</w:t>
      </w:r>
    </w:p>
    <w:p w:rsidR="004603F1" w:rsidRDefault="00177921">
      <w:pPr>
        <w:shd w:val="clear" w:color="auto" w:fill="FFFFFF"/>
        <w:spacing w:before="2" w:line="214" w:lineRule="exact"/>
        <w:ind w:left="82" w:right="29" w:firstLine="283"/>
        <w:jc w:val="both"/>
      </w:pPr>
      <w:r>
        <w:rPr>
          <w:b/>
          <w:bCs/>
          <w:i/>
          <w:iCs/>
          <w:spacing w:val="-1"/>
          <w:lang w:val="en-US"/>
        </w:rPr>
        <w:t xml:space="preserve">Ciompi L. </w:t>
      </w:r>
      <w:r>
        <w:rPr>
          <w:b/>
          <w:bCs/>
          <w:spacing w:val="-1"/>
          <w:lang w:val="en-US"/>
        </w:rPr>
        <w:t xml:space="preserve">Auf dem Weg zu einem koharenten multidemensionalen </w:t>
      </w:r>
      <w:r>
        <w:rPr>
          <w:b/>
          <w:bCs/>
          <w:spacing w:val="-7"/>
          <w:lang w:val="en-US"/>
        </w:rPr>
        <w:t xml:space="preserve">Krankheits- und Therapieverstandnis der Schizophrenic: Konvergierende neue </w:t>
      </w:r>
      <w:r>
        <w:rPr>
          <w:b/>
          <w:bCs/>
          <w:spacing w:val="-5"/>
          <w:lang w:val="en-US"/>
        </w:rPr>
        <w:t xml:space="preserve">Konzepte </w:t>
      </w:r>
      <w:r>
        <w:rPr>
          <w:b/>
          <w:bCs/>
          <w:spacing w:val="-5"/>
        </w:rPr>
        <w:t xml:space="preserve">/ </w:t>
      </w:r>
      <w:r>
        <w:rPr>
          <w:b/>
          <w:bCs/>
          <w:spacing w:val="-5"/>
          <w:lang w:val="en-US"/>
        </w:rPr>
        <w:t xml:space="preserve">H. Brenner, W. Boker (Hrsg.) </w:t>
      </w:r>
      <w:r>
        <w:rPr>
          <w:b/>
          <w:bCs/>
          <w:spacing w:val="-5"/>
        </w:rPr>
        <w:t xml:space="preserve">// </w:t>
      </w:r>
      <w:r>
        <w:rPr>
          <w:b/>
          <w:bCs/>
          <w:spacing w:val="-5"/>
          <w:lang w:val="en-US"/>
        </w:rPr>
        <w:t xml:space="preserve">Bewaltigung der Schizophrenic </w:t>
      </w:r>
      <w:r>
        <w:rPr>
          <w:rFonts w:eastAsia="Times New Roman"/>
          <w:b/>
          <w:bCs/>
          <w:spacing w:val="-5"/>
        </w:rPr>
        <w:t xml:space="preserve">— </w:t>
      </w:r>
      <w:r>
        <w:rPr>
          <w:rFonts w:eastAsia="Times New Roman"/>
          <w:b/>
          <w:bCs/>
          <w:lang w:val="en-US"/>
        </w:rPr>
        <w:t xml:space="preserve">Bern, </w:t>
      </w:r>
      <w:r>
        <w:rPr>
          <w:rFonts w:eastAsia="Times New Roman"/>
          <w:b/>
          <w:bCs/>
        </w:rPr>
        <w:t>1986.</w:t>
      </w:r>
    </w:p>
    <w:p w:rsidR="004603F1" w:rsidRDefault="00177921">
      <w:pPr>
        <w:shd w:val="clear" w:color="auto" w:fill="FFFFFF"/>
        <w:spacing w:line="214" w:lineRule="exact"/>
        <w:ind w:right="22" w:firstLine="367"/>
        <w:jc w:val="both"/>
      </w:pPr>
      <w:r>
        <w:rPr>
          <w:b/>
          <w:bCs/>
          <w:i/>
          <w:iCs/>
          <w:spacing w:val="-5"/>
          <w:lang w:val="en-US"/>
        </w:rPr>
        <w:t xml:space="preserve">Ciompi L. </w:t>
      </w:r>
      <w:r>
        <w:rPr>
          <w:b/>
          <w:bCs/>
          <w:spacing w:val="-5"/>
          <w:lang w:val="en-US"/>
        </w:rPr>
        <w:t xml:space="preserve">Zur Dynamik komplexer biologisch-psychosozialer Systeme; vier </w:t>
      </w:r>
      <w:r>
        <w:rPr>
          <w:b/>
          <w:bCs/>
          <w:spacing w:val="-12"/>
        </w:rPr>
        <w:t xml:space="preserve">* </w:t>
      </w:r>
      <w:r>
        <w:rPr>
          <w:b/>
          <w:bCs/>
          <w:spacing w:val="-12"/>
          <w:lang w:val="en-US"/>
        </w:rPr>
        <w:t xml:space="preserve">fundamental Mediatoren in der Langzeitentwicklung der Schizophrenic </w:t>
      </w:r>
      <w:r>
        <w:rPr>
          <w:b/>
          <w:bCs/>
          <w:spacing w:val="-12"/>
        </w:rPr>
        <w:t xml:space="preserve">/ </w:t>
      </w:r>
      <w:r>
        <w:rPr>
          <w:b/>
          <w:bCs/>
          <w:spacing w:val="-12"/>
          <w:lang w:val="en-US"/>
        </w:rPr>
        <w:t xml:space="preserve">W. Boker, </w:t>
      </w:r>
      <w:r>
        <w:rPr>
          <w:b/>
          <w:bCs/>
          <w:spacing w:val="-8"/>
          <w:lang w:val="en-US"/>
        </w:rPr>
        <w:t xml:space="preserve">H. Brenner (Eds.) </w:t>
      </w:r>
      <w:r>
        <w:rPr>
          <w:b/>
          <w:bCs/>
          <w:spacing w:val="-8"/>
        </w:rPr>
        <w:t xml:space="preserve">// </w:t>
      </w:r>
      <w:r>
        <w:rPr>
          <w:b/>
          <w:bCs/>
          <w:spacing w:val="-8"/>
          <w:lang w:val="en-US"/>
        </w:rPr>
        <w:t xml:space="preserve">Schizophrenic als systemische Stoning. </w:t>
      </w:r>
      <w:r>
        <w:rPr>
          <w:rFonts w:eastAsia="Times New Roman"/>
          <w:b/>
          <w:bCs/>
          <w:spacing w:val="-8"/>
        </w:rPr>
        <w:t xml:space="preserve">— </w:t>
      </w:r>
      <w:r>
        <w:rPr>
          <w:rFonts w:eastAsia="Times New Roman"/>
          <w:b/>
          <w:bCs/>
          <w:spacing w:val="-8"/>
          <w:lang w:val="en-US"/>
        </w:rPr>
        <w:t xml:space="preserve">Bern, </w:t>
      </w:r>
      <w:r>
        <w:rPr>
          <w:rFonts w:eastAsia="Times New Roman"/>
          <w:b/>
          <w:bCs/>
          <w:spacing w:val="-8"/>
        </w:rPr>
        <w:t>1989.</w:t>
      </w:r>
    </w:p>
    <w:p w:rsidR="004603F1" w:rsidRDefault="00177921">
      <w:pPr>
        <w:shd w:val="clear" w:color="auto" w:fill="FFFFFF"/>
        <w:spacing w:line="214" w:lineRule="exact"/>
        <w:ind w:left="74" w:right="26" w:firstLine="293"/>
        <w:jc w:val="both"/>
      </w:pPr>
      <w:r>
        <w:rPr>
          <w:b/>
          <w:bCs/>
          <w:i/>
          <w:iCs/>
          <w:lang w:val="en-US"/>
        </w:rPr>
        <w:t xml:space="preserve">Ciompi L., Dauwalder </w:t>
      </w:r>
      <w:r>
        <w:rPr>
          <w:b/>
          <w:bCs/>
        </w:rPr>
        <w:t xml:space="preserve">//., </w:t>
      </w:r>
      <w:r>
        <w:rPr>
          <w:b/>
          <w:bCs/>
          <w:i/>
          <w:iCs/>
          <w:lang w:val="en-US"/>
        </w:rPr>
        <w:t xml:space="preserve">Maier Ch., Truetsch K., Kupper </w:t>
      </w:r>
      <w:r>
        <w:rPr>
          <w:b/>
          <w:bCs/>
          <w:lang w:val="en-US"/>
        </w:rPr>
        <w:t xml:space="preserve">Z., </w:t>
      </w:r>
      <w:r>
        <w:rPr>
          <w:b/>
          <w:bCs/>
          <w:i/>
          <w:iCs/>
          <w:spacing w:val="-3"/>
          <w:lang w:val="en-US"/>
        </w:rPr>
        <w:t xml:space="preserve">Rutishauser Ch. </w:t>
      </w:r>
      <w:r>
        <w:rPr>
          <w:b/>
          <w:bCs/>
          <w:spacing w:val="-3"/>
          <w:lang w:val="en-US"/>
        </w:rPr>
        <w:t xml:space="preserve">The pilot project "Soteria Berne". Clinical experiences and </w:t>
      </w:r>
      <w:r>
        <w:rPr>
          <w:b/>
          <w:bCs/>
          <w:lang w:val="en-US"/>
        </w:rPr>
        <w:t xml:space="preserve">results </w:t>
      </w:r>
      <w:r>
        <w:rPr>
          <w:b/>
          <w:bCs/>
        </w:rPr>
        <w:t xml:space="preserve">// </w:t>
      </w:r>
      <w:r>
        <w:rPr>
          <w:b/>
          <w:bCs/>
          <w:lang w:val="en-US"/>
        </w:rPr>
        <w:t xml:space="preserve">Brit. J. Psychiat. </w:t>
      </w:r>
      <w:r>
        <w:rPr>
          <w:rFonts w:eastAsia="Times New Roman"/>
          <w:b/>
          <w:bCs/>
        </w:rPr>
        <w:t xml:space="preserve">— 1992. — </w:t>
      </w:r>
      <w:r>
        <w:rPr>
          <w:rFonts w:eastAsia="Times New Roman"/>
          <w:b/>
          <w:bCs/>
          <w:lang w:val="en-US"/>
        </w:rPr>
        <w:t xml:space="preserve">V </w:t>
      </w:r>
      <w:r>
        <w:rPr>
          <w:rFonts w:eastAsia="Times New Roman"/>
          <w:b/>
          <w:bCs/>
        </w:rPr>
        <w:t>161.</w:t>
      </w:r>
    </w:p>
    <w:p w:rsidR="004603F1" w:rsidRDefault="00177921">
      <w:pPr>
        <w:shd w:val="clear" w:color="auto" w:fill="FFFFFF"/>
        <w:spacing w:line="214" w:lineRule="exact"/>
        <w:ind w:left="72" w:right="22" w:firstLine="295"/>
        <w:jc w:val="both"/>
      </w:pPr>
      <w:r>
        <w:rPr>
          <w:b/>
          <w:bCs/>
          <w:i/>
          <w:iCs/>
          <w:spacing w:val="-1"/>
          <w:lang w:val="en-US"/>
        </w:rPr>
        <w:t xml:space="preserve">Ciompi L., Hoffman </w:t>
      </w:r>
      <w:r>
        <w:rPr>
          <w:b/>
          <w:bCs/>
          <w:spacing w:val="-1"/>
        </w:rPr>
        <w:t xml:space="preserve">//., </w:t>
      </w:r>
      <w:r>
        <w:rPr>
          <w:b/>
          <w:bCs/>
          <w:i/>
          <w:iCs/>
          <w:spacing w:val="-1"/>
          <w:lang w:val="en-US"/>
        </w:rPr>
        <w:t xml:space="preserve">Broccard M. </w:t>
      </w:r>
      <w:r>
        <w:rPr>
          <w:b/>
          <w:bCs/>
          <w:spacing w:val="-1"/>
          <w:lang w:val="en-US"/>
        </w:rPr>
        <w:t xml:space="preserve">(Hrsg.) Wie wirkt Soteria? Eine </w:t>
      </w:r>
      <w:r>
        <w:rPr>
          <w:b/>
          <w:bCs/>
          <w:spacing w:val="-8"/>
          <w:lang w:val="en-US"/>
        </w:rPr>
        <w:t xml:space="preserve">atypische Schizophreniebehandlung </w:t>
      </w:r>
      <w:r>
        <w:rPr>
          <w:rFonts w:eastAsia="Times New Roman"/>
          <w:b/>
          <w:bCs/>
          <w:spacing w:val="-8"/>
        </w:rPr>
        <w:t xml:space="preserve">— </w:t>
      </w:r>
      <w:r>
        <w:rPr>
          <w:rFonts w:eastAsia="Times New Roman"/>
          <w:b/>
          <w:bCs/>
          <w:spacing w:val="-8"/>
          <w:lang w:val="en-US"/>
        </w:rPr>
        <w:t xml:space="preserve">kritisch durchleuchtet (Why does Soteria </w:t>
      </w:r>
      <w:r>
        <w:rPr>
          <w:rFonts w:eastAsia="Times New Roman"/>
          <w:b/>
          <w:bCs/>
          <w:spacing w:val="-6"/>
          <w:lang w:val="en-US"/>
        </w:rPr>
        <w:t xml:space="preserve">work? An unusual schizophrenia therapy critically examined). </w:t>
      </w:r>
      <w:r>
        <w:rPr>
          <w:rFonts w:eastAsia="Times New Roman"/>
          <w:b/>
          <w:bCs/>
          <w:spacing w:val="-6"/>
        </w:rPr>
        <w:t xml:space="preserve">— </w:t>
      </w:r>
      <w:r>
        <w:rPr>
          <w:rFonts w:eastAsia="Times New Roman"/>
          <w:b/>
          <w:bCs/>
          <w:spacing w:val="-6"/>
          <w:lang w:val="en-US"/>
        </w:rPr>
        <w:t xml:space="preserve">Berne, </w:t>
      </w:r>
      <w:r>
        <w:rPr>
          <w:rFonts w:eastAsia="Times New Roman"/>
          <w:b/>
          <w:bCs/>
          <w:spacing w:val="-6"/>
        </w:rPr>
        <w:t>2001.</w:t>
      </w:r>
    </w:p>
    <w:p w:rsidR="004603F1" w:rsidRDefault="00177921">
      <w:pPr>
        <w:shd w:val="clear" w:color="auto" w:fill="FFFFFF"/>
        <w:spacing w:line="214" w:lineRule="exact"/>
        <w:ind w:left="77" w:right="29" w:firstLine="293"/>
        <w:jc w:val="both"/>
      </w:pPr>
      <w:r>
        <w:rPr>
          <w:b/>
          <w:bCs/>
          <w:i/>
          <w:iCs/>
          <w:spacing w:val="-3"/>
          <w:lang w:val="en-US"/>
        </w:rPr>
        <w:t xml:space="preserve">Ciompi L., Miiller </w:t>
      </w:r>
      <w:r>
        <w:rPr>
          <w:rFonts w:eastAsia="Times New Roman"/>
          <w:b/>
          <w:bCs/>
          <w:i/>
          <w:iCs/>
          <w:spacing w:val="-3"/>
        </w:rPr>
        <w:t xml:space="preserve">С </w:t>
      </w:r>
      <w:r>
        <w:rPr>
          <w:rFonts w:eastAsia="Times New Roman"/>
          <w:b/>
          <w:bCs/>
          <w:spacing w:val="-3"/>
          <w:lang w:val="en-US"/>
        </w:rPr>
        <w:t xml:space="preserve">Lebensweg und Alter der Schizophrenen. Eine </w:t>
      </w:r>
      <w:r>
        <w:rPr>
          <w:rFonts w:eastAsia="Times New Roman"/>
          <w:b/>
          <w:bCs/>
          <w:spacing w:val="-4"/>
          <w:lang w:val="en-US"/>
        </w:rPr>
        <w:t xml:space="preserve">katamnestische Langzeitstudie bis ins Senium. </w:t>
      </w:r>
      <w:r>
        <w:rPr>
          <w:rFonts w:eastAsia="Times New Roman"/>
          <w:b/>
          <w:bCs/>
          <w:spacing w:val="-4"/>
        </w:rPr>
        <w:t xml:space="preserve">— </w:t>
      </w:r>
      <w:r>
        <w:rPr>
          <w:rFonts w:eastAsia="Times New Roman"/>
          <w:b/>
          <w:bCs/>
          <w:spacing w:val="-4"/>
          <w:lang w:val="en-US"/>
        </w:rPr>
        <w:t xml:space="preserve">Berlin, </w:t>
      </w:r>
      <w:r>
        <w:rPr>
          <w:rFonts w:eastAsia="Times New Roman"/>
          <w:b/>
          <w:bCs/>
          <w:spacing w:val="-4"/>
        </w:rPr>
        <w:t>1976.</w:t>
      </w:r>
    </w:p>
    <w:p w:rsidR="004603F1" w:rsidRDefault="00177921">
      <w:pPr>
        <w:shd w:val="clear" w:color="auto" w:fill="FFFFFF"/>
        <w:spacing w:line="214" w:lineRule="exact"/>
        <w:ind w:left="96" w:right="34" w:firstLine="274"/>
        <w:jc w:val="both"/>
      </w:pPr>
      <w:r>
        <w:rPr>
          <w:b/>
          <w:bCs/>
          <w:i/>
          <w:iCs/>
          <w:spacing w:val="-4"/>
          <w:lang w:val="en-US"/>
        </w:rPr>
        <w:t xml:space="preserve">Clark D. M. </w:t>
      </w:r>
      <w:r>
        <w:rPr>
          <w:b/>
          <w:bCs/>
          <w:spacing w:val="-4"/>
          <w:lang w:val="en-US"/>
        </w:rPr>
        <w:t xml:space="preserve">A cognitive approach to panic </w:t>
      </w:r>
      <w:r>
        <w:rPr>
          <w:b/>
          <w:bCs/>
          <w:spacing w:val="-4"/>
        </w:rPr>
        <w:t xml:space="preserve">// </w:t>
      </w:r>
      <w:r>
        <w:rPr>
          <w:b/>
          <w:bCs/>
          <w:spacing w:val="-4"/>
          <w:lang w:val="en-US"/>
        </w:rPr>
        <w:t xml:space="preserve">Behav. Res. and Therapy. </w:t>
      </w:r>
      <w:r>
        <w:rPr>
          <w:rFonts w:eastAsia="Times New Roman"/>
          <w:b/>
          <w:bCs/>
          <w:spacing w:val="-4"/>
        </w:rPr>
        <w:t xml:space="preserve">— </w:t>
      </w:r>
      <w:r>
        <w:rPr>
          <w:rFonts w:eastAsia="Times New Roman"/>
          <w:b/>
          <w:bCs/>
        </w:rPr>
        <w:t xml:space="preserve">1986. - </w:t>
      </w:r>
      <w:r>
        <w:rPr>
          <w:rFonts w:eastAsia="Times New Roman"/>
          <w:b/>
          <w:bCs/>
          <w:lang w:val="en-US"/>
        </w:rPr>
        <w:t xml:space="preserve">V </w:t>
      </w:r>
      <w:r>
        <w:rPr>
          <w:rFonts w:eastAsia="Times New Roman"/>
          <w:b/>
          <w:bCs/>
        </w:rPr>
        <w:t>24.</w:t>
      </w:r>
    </w:p>
    <w:p w:rsidR="004603F1" w:rsidRDefault="00177921">
      <w:pPr>
        <w:shd w:val="clear" w:color="auto" w:fill="FFFFFF"/>
        <w:spacing w:line="214" w:lineRule="exact"/>
        <w:ind w:left="74" w:right="31" w:firstLine="295"/>
        <w:jc w:val="both"/>
      </w:pPr>
      <w:r>
        <w:rPr>
          <w:b/>
          <w:bCs/>
          <w:i/>
          <w:iCs/>
          <w:spacing w:val="-2"/>
          <w:lang w:val="en-US"/>
        </w:rPr>
        <w:t>Clark J.</w:t>
      </w:r>
      <w:r>
        <w:rPr>
          <w:b/>
          <w:bCs/>
          <w:spacing w:val="-2"/>
        </w:rPr>
        <w:t xml:space="preserve">, </w:t>
      </w:r>
      <w:r>
        <w:rPr>
          <w:b/>
          <w:bCs/>
          <w:i/>
          <w:iCs/>
          <w:spacing w:val="-2"/>
          <w:lang w:val="en-US"/>
        </w:rPr>
        <w:t xml:space="preserve">Arkowitz H </w:t>
      </w:r>
      <w:r>
        <w:rPr>
          <w:b/>
          <w:bCs/>
          <w:spacing w:val="-2"/>
          <w:lang w:val="en-US"/>
        </w:rPr>
        <w:t xml:space="preserve">Social Anxiety and self-evaluation of interpersonal </w:t>
      </w:r>
      <w:r>
        <w:rPr>
          <w:b/>
          <w:bCs/>
          <w:lang w:val="en-US"/>
        </w:rPr>
        <w:t xml:space="preserve">performance </w:t>
      </w:r>
      <w:r>
        <w:rPr>
          <w:b/>
          <w:bCs/>
        </w:rPr>
        <w:t xml:space="preserve">// </w:t>
      </w:r>
      <w:r>
        <w:rPr>
          <w:b/>
          <w:bCs/>
          <w:lang w:val="en-US"/>
        </w:rPr>
        <w:t xml:space="preserve">Psychol, reports. </w:t>
      </w:r>
      <w:r>
        <w:rPr>
          <w:rFonts w:eastAsia="Times New Roman"/>
          <w:b/>
          <w:bCs/>
        </w:rPr>
        <w:t xml:space="preserve">— 1975. — </w:t>
      </w:r>
      <w:r>
        <w:rPr>
          <w:rFonts w:eastAsia="Times New Roman"/>
          <w:b/>
          <w:bCs/>
          <w:lang w:val="en-US"/>
        </w:rPr>
        <w:t xml:space="preserve">V </w:t>
      </w:r>
      <w:r>
        <w:rPr>
          <w:rFonts w:eastAsia="Times New Roman"/>
          <w:b/>
          <w:bCs/>
        </w:rPr>
        <w:t>36.</w:t>
      </w:r>
    </w:p>
    <w:p w:rsidR="004603F1" w:rsidRDefault="00177921">
      <w:pPr>
        <w:shd w:val="clear" w:color="auto" w:fill="FFFFFF"/>
        <w:spacing w:line="214" w:lineRule="exact"/>
        <w:ind w:left="77" w:right="24" w:firstLine="295"/>
        <w:jc w:val="both"/>
      </w:pPr>
      <w:r>
        <w:rPr>
          <w:b/>
          <w:bCs/>
          <w:i/>
          <w:iCs/>
          <w:spacing w:val="-1"/>
          <w:lang w:val="en-US"/>
        </w:rPr>
        <w:t xml:space="preserve">Clark D.A., Beck </w:t>
      </w:r>
      <w:r>
        <w:rPr>
          <w:rFonts w:eastAsia="Times New Roman"/>
          <w:b/>
          <w:bCs/>
          <w:i/>
          <w:iCs/>
          <w:spacing w:val="-1"/>
        </w:rPr>
        <w:t xml:space="preserve">А. Т., </w:t>
      </w:r>
      <w:r>
        <w:rPr>
          <w:rFonts w:eastAsia="Times New Roman"/>
          <w:b/>
          <w:bCs/>
          <w:i/>
          <w:iCs/>
          <w:spacing w:val="-1"/>
          <w:lang w:val="en-US"/>
        </w:rPr>
        <w:t xml:space="preserve">Brown G. </w:t>
      </w:r>
      <w:r>
        <w:rPr>
          <w:rFonts w:eastAsia="Times New Roman"/>
          <w:b/>
          <w:bCs/>
          <w:spacing w:val="-1"/>
          <w:lang w:val="en-US"/>
        </w:rPr>
        <w:t xml:space="preserve">Cognitive mediation in psychiatric </w:t>
      </w:r>
      <w:r>
        <w:rPr>
          <w:rFonts w:eastAsia="Times New Roman"/>
          <w:b/>
          <w:bCs/>
          <w:spacing w:val="-3"/>
          <w:lang w:val="en-US"/>
        </w:rPr>
        <w:t xml:space="preserve">outpatients: a test of the content-specificity hypothesis </w:t>
      </w:r>
      <w:r>
        <w:rPr>
          <w:rFonts w:eastAsia="Times New Roman"/>
          <w:b/>
          <w:bCs/>
          <w:spacing w:val="-3"/>
        </w:rPr>
        <w:t xml:space="preserve">// </w:t>
      </w:r>
      <w:r>
        <w:rPr>
          <w:rFonts w:eastAsia="Times New Roman"/>
          <w:b/>
          <w:bCs/>
          <w:spacing w:val="-3"/>
          <w:lang w:val="en-US"/>
        </w:rPr>
        <w:t xml:space="preserve">J. of Personality and </w:t>
      </w:r>
      <w:r>
        <w:rPr>
          <w:rFonts w:eastAsia="Times New Roman"/>
          <w:b/>
          <w:bCs/>
          <w:lang w:val="en-US"/>
        </w:rPr>
        <w:t xml:space="preserve">Social Psychology. </w:t>
      </w:r>
      <w:r>
        <w:rPr>
          <w:rFonts w:eastAsia="Times New Roman"/>
          <w:b/>
          <w:bCs/>
        </w:rPr>
        <w:t xml:space="preserve">— 1989. — </w:t>
      </w:r>
      <w:r>
        <w:rPr>
          <w:rFonts w:eastAsia="Times New Roman"/>
          <w:b/>
          <w:bCs/>
          <w:lang w:val="en-US"/>
        </w:rPr>
        <w:t xml:space="preserve">V </w:t>
      </w:r>
      <w:r>
        <w:rPr>
          <w:rFonts w:eastAsia="Times New Roman"/>
          <w:b/>
          <w:bCs/>
        </w:rPr>
        <w:t>56.</w:t>
      </w:r>
    </w:p>
    <w:p w:rsidR="004603F1" w:rsidRDefault="00177921">
      <w:pPr>
        <w:shd w:val="clear" w:color="auto" w:fill="FFFFFF"/>
        <w:spacing w:line="214" w:lineRule="exact"/>
        <w:ind w:left="74" w:right="22" w:firstLine="290"/>
        <w:jc w:val="both"/>
      </w:pPr>
      <w:r>
        <w:rPr>
          <w:b/>
          <w:bCs/>
          <w:i/>
          <w:iCs/>
          <w:lang w:val="en-US"/>
        </w:rPr>
        <w:t xml:space="preserve">Clark D.A., Beck A. T, Stewart B. </w:t>
      </w:r>
      <w:r>
        <w:rPr>
          <w:b/>
          <w:bCs/>
          <w:lang w:val="en-US"/>
        </w:rPr>
        <w:t>Cognitive specificity and positive-</w:t>
      </w:r>
      <w:r>
        <w:rPr>
          <w:b/>
          <w:bCs/>
          <w:spacing w:val="-4"/>
          <w:lang w:val="en-US"/>
        </w:rPr>
        <w:t xml:space="preserve">negative affectivity: Complementary or contradictory views on anxiety and </w:t>
      </w:r>
      <w:r>
        <w:rPr>
          <w:b/>
          <w:bCs/>
          <w:spacing w:val="-2"/>
          <w:lang w:val="en-US"/>
        </w:rPr>
        <w:t xml:space="preserve">depression? </w:t>
      </w:r>
      <w:r>
        <w:rPr>
          <w:b/>
          <w:bCs/>
          <w:spacing w:val="-2"/>
        </w:rPr>
        <w:t xml:space="preserve">// </w:t>
      </w:r>
      <w:r>
        <w:rPr>
          <w:b/>
          <w:bCs/>
          <w:spacing w:val="-2"/>
          <w:lang w:val="en-US"/>
        </w:rPr>
        <w:t xml:space="preserve">J. of Abnormal Psychol. </w:t>
      </w:r>
      <w:r>
        <w:rPr>
          <w:rFonts w:eastAsia="Times New Roman"/>
          <w:b/>
          <w:bCs/>
          <w:spacing w:val="-2"/>
        </w:rPr>
        <w:t xml:space="preserve">— 1990. — </w:t>
      </w:r>
      <w:r>
        <w:rPr>
          <w:rFonts w:eastAsia="Times New Roman"/>
          <w:b/>
          <w:bCs/>
          <w:spacing w:val="-2"/>
          <w:lang w:val="en-US"/>
        </w:rPr>
        <w:t xml:space="preserve">V </w:t>
      </w:r>
      <w:r>
        <w:rPr>
          <w:rFonts w:eastAsia="Times New Roman"/>
          <w:b/>
          <w:bCs/>
          <w:spacing w:val="-2"/>
        </w:rPr>
        <w:t>99.</w:t>
      </w:r>
    </w:p>
    <w:p w:rsidR="004603F1" w:rsidRDefault="00177921">
      <w:pPr>
        <w:shd w:val="clear" w:color="auto" w:fill="FFFFFF"/>
        <w:spacing w:line="214" w:lineRule="exact"/>
        <w:ind w:left="77" w:right="29" w:firstLine="286"/>
        <w:jc w:val="both"/>
      </w:pPr>
      <w:r>
        <w:rPr>
          <w:b/>
          <w:bCs/>
          <w:i/>
          <w:iCs/>
          <w:spacing w:val="-4"/>
          <w:lang w:val="en-US"/>
        </w:rPr>
        <w:t>Clark D. M.</w:t>
      </w:r>
      <w:r>
        <w:rPr>
          <w:b/>
          <w:bCs/>
          <w:spacing w:val="-4"/>
        </w:rPr>
        <w:t xml:space="preserve">, </w:t>
      </w:r>
      <w:r>
        <w:rPr>
          <w:b/>
          <w:bCs/>
          <w:i/>
          <w:iCs/>
          <w:spacing w:val="-4"/>
          <w:lang w:val="en-US"/>
        </w:rPr>
        <w:t xml:space="preserve">Wells A. </w:t>
      </w:r>
      <w:r>
        <w:rPr>
          <w:b/>
          <w:bCs/>
          <w:spacing w:val="-4"/>
          <w:lang w:val="en-US"/>
        </w:rPr>
        <w:t xml:space="preserve">A cognitive model of social phobia </w:t>
      </w:r>
      <w:r>
        <w:rPr>
          <w:b/>
          <w:bCs/>
          <w:spacing w:val="-4"/>
        </w:rPr>
        <w:t xml:space="preserve">/ </w:t>
      </w:r>
      <w:r>
        <w:rPr>
          <w:b/>
          <w:bCs/>
          <w:spacing w:val="-4"/>
          <w:lang w:val="en-US"/>
        </w:rPr>
        <w:t xml:space="preserve">R. G. Heimberg, M. R. Liebowitz, D. A. Hope, F R. Schneier (Eds.) </w:t>
      </w:r>
      <w:r>
        <w:rPr>
          <w:b/>
          <w:bCs/>
          <w:spacing w:val="-4"/>
        </w:rPr>
        <w:t xml:space="preserve">// </w:t>
      </w:r>
      <w:r>
        <w:rPr>
          <w:b/>
          <w:bCs/>
          <w:spacing w:val="-4"/>
          <w:lang w:val="en-US"/>
        </w:rPr>
        <w:t xml:space="preserve">Social phobia: Diagnosis, </w:t>
      </w:r>
      <w:r>
        <w:rPr>
          <w:b/>
          <w:bCs/>
          <w:lang w:val="en-US"/>
        </w:rPr>
        <w:t xml:space="preserve">assessment and treatment. </w:t>
      </w:r>
      <w:r>
        <w:rPr>
          <w:rFonts w:eastAsia="Times New Roman"/>
          <w:b/>
          <w:bCs/>
        </w:rPr>
        <w:t xml:space="preserve">— N. </w:t>
      </w:r>
      <w:r>
        <w:rPr>
          <w:rFonts w:eastAsia="Times New Roman"/>
          <w:b/>
          <w:bCs/>
          <w:lang w:val="en-US"/>
        </w:rPr>
        <w:t xml:space="preserve">Y., </w:t>
      </w:r>
      <w:r>
        <w:rPr>
          <w:rFonts w:eastAsia="Times New Roman"/>
          <w:b/>
          <w:bCs/>
        </w:rPr>
        <w:t>1995.</w:t>
      </w:r>
    </w:p>
    <w:p w:rsidR="004603F1" w:rsidRDefault="00177921">
      <w:pPr>
        <w:shd w:val="clear" w:color="auto" w:fill="FFFFFF"/>
        <w:spacing w:before="223"/>
        <w:ind w:right="26"/>
        <w:jc w:val="right"/>
      </w:pPr>
      <w:r>
        <w:rPr>
          <w:rFonts w:ascii="Arial" w:hAnsi="Arial" w:cs="Arial"/>
        </w:rPr>
        <w:t>403</w:t>
      </w:r>
    </w:p>
    <w:p w:rsidR="004603F1" w:rsidRDefault="004603F1">
      <w:pPr>
        <w:shd w:val="clear" w:color="auto" w:fill="FFFFFF"/>
        <w:spacing w:before="223"/>
        <w:ind w:right="26"/>
        <w:jc w:val="right"/>
        <w:sectPr w:rsidR="004603F1">
          <w:pgSz w:w="11909" w:h="16834"/>
          <w:pgMar w:top="1440" w:right="2715" w:bottom="720" w:left="2717" w:header="720" w:footer="720" w:gutter="0"/>
          <w:cols w:space="60"/>
          <w:noEndnote/>
        </w:sectPr>
      </w:pPr>
    </w:p>
    <w:p w:rsidR="004603F1" w:rsidRDefault="00177921">
      <w:pPr>
        <w:shd w:val="clear" w:color="auto" w:fill="FFFFFF"/>
        <w:spacing w:line="214" w:lineRule="exact"/>
        <w:ind w:left="7" w:right="38" w:firstLine="286"/>
        <w:jc w:val="both"/>
      </w:pPr>
      <w:r>
        <w:rPr>
          <w:b/>
          <w:bCs/>
          <w:i/>
          <w:iCs/>
          <w:spacing w:val="-1"/>
          <w:lang w:val="en-US"/>
        </w:rPr>
        <w:t xml:space="preserve">Clarkin </w:t>
      </w:r>
      <w:r>
        <w:rPr>
          <w:b/>
          <w:bCs/>
          <w:spacing w:val="-1"/>
        </w:rPr>
        <w:t xml:space="preserve">/., </w:t>
      </w:r>
      <w:r>
        <w:rPr>
          <w:b/>
          <w:bCs/>
          <w:i/>
          <w:iCs/>
          <w:spacing w:val="-1"/>
          <w:lang w:val="en-US"/>
        </w:rPr>
        <w:t xml:space="preserve">Lenzenweger M. </w:t>
      </w:r>
      <w:r>
        <w:rPr>
          <w:b/>
          <w:bCs/>
          <w:spacing w:val="-1"/>
          <w:lang w:val="en-US"/>
        </w:rPr>
        <w:t xml:space="preserve">Major theories of personality disorders. </w:t>
      </w:r>
      <w:r>
        <w:rPr>
          <w:rFonts w:eastAsia="Times New Roman"/>
          <w:b/>
          <w:bCs/>
          <w:spacing w:val="-1"/>
        </w:rPr>
        <w:t xml:space="preserve">— </w:t>
      </w:r>
      <w:r>
        <w:rPr>
          <w:rFonts w:eastAsia="Times New Roman"/>
          <w:b/>
          <w:bCs/>
          <w:lang w:val="en-US"/>
        </w:rPr>
        <w:t xml:space="preserve">London, N.Y., </w:t>
      </w:r>
      <w:r>
        <w:rPr>
          <w:rFonts w:eastAsia="Times New Roman"/>
          <w:b/>
          <w:bCs/>
        </w:rPr>
        <w:t>1996.</w:t>
      </w:r>
    </w:p>
    <w:p w:rsidR="004603F1" w:rsidRDefault="00177921">
      <w:pPr>
        <w:shd w:val="clear" w:color="auto" w:fill="FFFFFF"/>
        <w:spacing w:line="214" w:lineRule="exact"/>
        <w:ind w:right="26" w:firstLine="295"/>
        <w:jc w:val="both"/>
      </w:pPr>
      <w:r>
        <w:rPr>
          <w:b/>
          <w:bCs/>
          <w:i/>
          <w:iCs/>
          <w:spacing w:val="-1"/>
          <w:lang w:val="en-US"/>
        </w:rPr>
        <w:t xml:space="preserve">Clayton P., Desmarais L., Winokur G. </w:t>
      </w:r>
      <w:r>
        <w:rPr>
          <w:b/>
          <w:bCs/>
          <w:spacing w:val="-1"/>
          <w:lang w:val="en-US"/>
        </w:rPr>
        <w:t xml:space="preserve">A study of normal bereavement </w:t>
      </w:r>
      <w:r>
        <w:rPr>
          <w:b/>
          <w:bCs/>
          <w:spacing w:val="-1"/>
        </w:rPr>
        <w:t xml:space="preserve">// </w:t>
      </w:r>
      <w:r>
        <w:rPr>
          <w:b/>
          <w:bCs/>
          <w:lang w:val="en-US"/>
        </w:rPr>
        <w:t xml:space="preserve">Am. J. Psychiatry. </w:t>
      </w:r>
      <w:r>
        <w:rPr>
          <w:b/>
          <w:bCs/>
        </w:rPr>
        <w:t xml:space="preserve">- 1968. - </w:t>
      </w:r>
      <w:r>
        <w:rPr>
          <w:b/>
          <w:bCs/>
          <w:lang w:val="en-US"/>
        </w:rPr>
        <w:t xml:space="preserve">V. </w:t>
      </w:r>
      <w:r>
        <w:rPr>
          <w:b/>
          <w:bCs/>
        </w:rPr>
        <w:t>125.</w:t>
      </w:r>
    </w:p>
    <w:p w:rsidR="004603F1" w:rsidRDefault="00177921">
      <w:pPr>
        <w:shd w:val="clear" w:color="auto" w:fill="FFFFFF"/>
        <w:spacing w:line="214" w:lineRule="exact"/>
        <w:ind w:left="2" w:right="29" w:firstLine="290"/>
        <w:jc w:val="both"/>
      </w:pPr>
      <w:r>
        <w:rPr>
          <w:b/>
          <w:bCs/>
          <w:i/>
          <w:iCs/>
          <w:lang w:val="en-US"/>
        </w:rPr>
        <w:t xml:space="preserve">Cloninger </w:t>
      </w:r>
      <w:r>
        <w:rPr>
          <w:rFonts w:eastAsia="Times New Roman"/>
          <w:b/>
          <w:bCs/>
          <w:i/>
          <w:iCs/>
        </w:rPr>
        <w:t xml:space="preserve">С </w:t>
      </w:r>
      <w:r>
        <w:rPr>
          <w:rFonts w:eastAsia="Times New Roman"/>
          <w:b/>
          <w:bCs/>
          <w:i/>
          <w:iCs/>
          <w:lang w:val="en-US"/>
        </w:rPr>
        <w:t>R.</w:t>
      </w:r>
      <w:r>
        <w:rPr>
          <w:rFonts w:eastAsia="Times New Roman"/>
          <w:b/>
          <w:bCs/>
        </w:rPr>
        <w:t xml:space="preserve">, </w:t>
      </w:r>
      <w:r>
        <w:rPr>
          <w:rFonts w:eastAsia="Times New Roman"/>
          <w:b/>
          <w:bCs/>
          <w:i/>
          <w:iCs/>
          <w:lang w:val="en-US"/>
        </w:rPr>
        <w:t>Svrakic D. M.</w:t>
      </w:r>
      <w:r>
        <w:rPr>
          <w:rFonts w:eastAsia="Times New Roman"/>
          <w:b/>
          <w:bCs/>
        </w:rPr>
        <w:t xml:space="preserve">, </w:t>
      </w:r>
      <w:r>
        <w:rPr>
          <w:rFonts w:eastAsia="Times New Roman"/>
          <w:b/>
          <w:bCs/>
          <w:i/>
          <w:iCs/>
          <w:lang w:val="en-US"/>
        </w:rPr>
        <w:t xml:space="preserve">Przybeck T. R. </w:t>
      </w:r>
      <w:r>
        <w:rPr>
          <w:rFonts w:eastAsia="Times New Roman"/>
          <w:b/>
          <w:bCs/>
          <w:lang w:val="en-US"/>
        </w:rPr>
        <w:t xml:space="preserve">A psychobiological </w:t>
      </w:r>
      <w:r>
        <w:rPr>
          <w:rFonts w:eastAsia="Times New Roman"/>
          <w:b/>
          <w:bCs/>
          <w:spacing w:val="-1"/>
          <w:lang w:val="en-US"/>
        </w:rPr>
        <w:t xml:space="preserve">model of temperament and character </w:t>
      </w:r>
      <w:r>
        <w:rPr>
          <w:rFonts w:eastAsia="Times New Roman"/>
          <w:b/>
          <w:bCs/>
          <w:spacing w:val="-1"/>
        </w:rPr>
        <w:t xml:space="preserve">// </w:t>
      </w:r>
      <w:r>
        <w:rPr>
          <w:rFonts w:eastAsia="Times New Roman"/>
          <w:b/>
          <w:bCs/>
          <w:spacing w:val="-1"/>
          <w:lang w:val="en-US"/>
        </w:rPr>
        <w:t xml:space="preserve">Arch. Gen. Psychiatry. </w:t>
      </w:r>
      <w:r>
        <w:rPr>
          <w:rFonts w:eastAsia="Times New Roman"/>
          <w:b/>
          <w:bCs/>
          <w:spacing w:val="-1"/>
        </w:rPr>
        <w:t xml:space="preserve">— 1993. — </w:t>
      </w:r>
      <w:r>
        <w:rPr>
          <w:rFonts w:eastAsia="Times New Roman"/>
          <w:b/>
          <w:bCs/>
          <w:lang w:val="en-US"/>
        </w:rPr>
        <w:t xml:space="preserve">V. </w:t>
      </w:r>
      <w:r>
        <w:rPr>
          <w:rFonts w:eastAsia="Times New Roman"/>
          <w:b/>
          <w:bCs/>
        </w:rPr>
        <w:t>50.</w:t>
      </w:r>
    </w:p>
    <w:p w:rsidR="004603F1" w:rsidRDefault="00177921">
      <w:pPr>
        <w:shd w:val="clear" w:color="auto" w:fill="FFFFFF"/>
        <w:spacing w:line="214" w:lineRule="exact"/>
        <w:ind w:left="7" w:right="26" w:firstLine="290"/>
        <w:jc w:val="both"/>
      </w:pPr>
      <w:r>
        <w:rPr>
          <w:b/>
          <w:bCs/>
          <w:i/>
          <w:iCs/>
          <w:spacing w:val="-3"/>
          <w:lang w:val="en-US"/>
        </w:rPr>
        <w:t xml:space="preserve">Cohen </w:t>
      </w:r>
      <w:r>
        <w:rPr>
          <w:b/>
          <w:bCs/>
          <w:spacing w:val="-3"/>
          <w:lang w:val="en-US"/>
        </w:rPr>
        <w:t xml:space="preserve">A, </w:t>
      </w:r>
      <w:r>
        <w:rPr>
          <w:b/>
          <w:bCs/>
          <w:i/>
          <w:iCs/>
          <w:spacing w:val="-3"/>
          <w:lang w:val="en-US"/>
        </w:rPr>
        <w:t xml:space="preserve">Minor K. </w:t>
      </w:r>
      <w:r>
        <w:rPr>
          <w:b/>
          <w:bCs/>
          <w:spacing w:val="-3"/>
          <w:lang w:val="en-US"/>
        </w:rPr>
        <w:t xml:space="preserve">Emotional Experience in patients with Schizophrenia revisited: Meta-analysis of Laboratory Studies </w:t>
      </w:r>
      <w:r>
        <w:rPr>
          <w:b/>
          <w:bCs/>
          <w:spacing w:val="-3"/>
        </w:rPr>
        <w:t xml:space="preserve">// </w:t>
      </w:r>
      <w:r>
        <w:rPr>
          <w:b/>
          <w:bCs/>
          <w:spacing w:val="-3"/>
          <w:lang w:val="en-US"/>
        </w:rPr>
        <w:t xml:space="preserve">Schizophrenia Bulletin. </w:t>
      </w:r>
      <w:r>
        <w:rPr>
          <w:rFonts w:eastAsia="Times New Roman"/>
          <w:b/>
          <w:bCs/>
          <w:spacing w:val="-3"/>
        </w:rPr>
        <w:t xml:space="preserve">— </w:t>
      </w:r>
      <w:r>
        <w:rPr>
          <w:rFonts w:eastAsia="Times New Roman"/>
          <w:b/>
          <w:bCs/>
        </w:rPr>
        <w:t>2010.</w:t>
      </w:r>
      <w:r>
        <w:rPr>
          <w:rFonts w:eastAsia="Times New Roman"/>
          <w:b/>
          <w:bCs/>
          <w:lang w:val="en-US"/>
        </w:rPr>
        <w:t xml:space="preserve">-V. </w:t>
      </w:r>
      <w:r>
        <w:rPr>
          <w:rFonts w:eastAsia="Times New Roman"/>
          <w:b/>
          <w:bCs/>
        </w:rPr>
        <w:t>36(1).</w:t>
      </w:r>
    </w:p>
    <w:p w:rsidR="004603F1" w:rsidRDefault="00177921">
      <w:pPr>
        <w:shd w:val="clear" w:color="auto" w:fill="FFFFFF"/>
        <w:spacing w:line="214" w:lineRule="exact"/>
        <w:ind w:left="2" w:right="26" w:firstLine="298"/>
        <w:jc w:val="both"/>
      </w:pPr>
      <w:r>
        <w:rPr>
          <w:b/>
          <w:bCs/>
          <w:i/>
          <w:iCs/>
          <w:spacing w:val="-6"/>
          <w:lang w:val="en-US"/>
        </w:rPr>
        <w:t xml:space="preserve">Cohen J. </w:t>
      </w:r>
      <w:r>
        <w:rPr>
          <w:b/>
          <w:bCs/>
          <w:spacing w:val="-6"/>
          <w:lang w:val="en-US"/>
        </w:rPr>
        <w:t xml:space="preserve">Structural consequences of psychic trauma: A new look at beyond </w:t>
      </w:r>
      <w:r>
        <w:rPr>
          <w:b/>
          <w:bCs/>
          <w:spacing w:val="-4"/>
          <w:lang w:val="en-US"/>
        </w:rPr>
        <w:t xml:space="preserve">the pleasure principle </w:t>
      </w:r>
      <w:r>
        <w:rPr>
          <w:b/>
          <w:bCs/>
          <w:spacing w:val="-4"/>
        </w:rPr>
        <w:t xml:space="preserve">// </w:t>
      </w:r>
      <w:r>
        <w:rPr>
          <w:b/>
          <w:bCs/>
          <w:spacing w:val="-4"/>
          <w:lang w:val="en-US"/>
        </w:rPr>
        <w:t xml:space="preserve">Intern. J. Psycho-Anal. </w:t>
      </w:r>
      <w:r>
        <w:rPr>
          <w:rFonts w:eastAsia="Times New Roman"/>
          <w:b/>
          <w:bCs/>
          <w:spacing w:val="-4"/>
        </w:rPr>
        <w:t xml:space="preserve">— 1980. — </w:t>
      </w:r>
      <w:r>
        <w:rPr>
          <w:rFonts w:eastAsia="Times New Roman"/>
          <w:b/>
          <w:bCs/>
          <w:spacing w:val="-4"/>
          <w:lang w:val="en-US"/>
        </w:rPr>
        <w:t xml:space="preserve">V. </w:t>
      </w:r>
      <w:r>
        <w:rPr>
          <w:rFonts w:eastAsia="Times New Roman"/>
          <w:b/>
          <w:bCs/>
          <w:spacing w:val="-4"/>
        </w:rPr>
        <w:t>61.</w:t>
      </w:r>
    </w:p>
    <w:p w:rsidR="004603F1" w:rsidRDefault="00177921">
      <w:pPr>
        <w:shd w:val="clear" w:color="auto" w:fill="FFFFFF"/>
        <w:spacing w:line="214" w:lineRule="exact"/>
        <w:ind w:left="5" w:right="22" w:firstLine="295"/>
        <w:jc w:val="both"/>
      </w:pPr>
      <w:r>
        <w:rPr>
          <w:b/>
          <w:bCs/>
          <w:i/>
          <w:iCs/>
          <w:lang w:val="en-US"/>
        </w:rPr>
        <w:t xml:space="preserve">Cohen P., Brown </w:t>
      </w:r>
      <w:r>
        <w:rPr>
          <w:b/>
          <w:bCs/>
        </w:rPr>
        <w:t xml:space="preserve">/., </w:t>
      </w:r>
      <w:r>
        <w:rPr>
          <w:b/>
          <w:bCs/>
          <w:i/>
          <w:iCs/>
          <w:lang w:val="en-US"/>
        </w:rPr>
        <w:t xml:space="preserve">Smaile E. </w:t>
      </w:r>
      <w:r>
        <w:rPr>
          <w:b/>
          <w:bCs/>
          <w:lang w:val="en-US"/>
        </w:rPr>
        <w:t xml:space="preserve">Child abuse and neglect and the </w:t>
      </w:r>
      <w:r>
        <w:rPr>
          <w:b/>
          <w:bCs/>
          <w:spacing w:val="-1"/>
          <w:lang w:val="en-US"/>
        </w:rPr>
        <w:t xml:space="preserve">development of mental disorders in the general population </w:t>
      </w:r>
      <w:r>
        <w:rPr>
          <w:b/>
          <w:bCs/>
          <w:spacing w:val="-1"/>
        </w:rPr>
        <w:t xml:space="preserve">// </w:t>
      </w:r>
      <w:r>
        <w:rPr>
          <w:b/>
          <w:bCs/>
          <w:spacing w:val="-1"/>
          <w:lang w:val="en-US"/>
        </w:rPr>
        <w:t xml:space="preserve">Development </w:t>
      </w:r>
      <w:r>
        <w:rPr>
          <w:b/>
          <w:bCs/>
          <w:lang w:val="en-US"/>
        </w:rPr>
        <w:t xml:space="preserve">and Psychopatology. </w:t>
      </w:r>
      <w:r>
        <w:rPr>
          <w:rFonts w:eastAsia="Times New Roman"/>
          <w:b/>
          <w:bCs/>
        </w:rPr>
        <w:t xml:space="preserve">— 2001. — </w:t>
      </w:r>
      <w:r>
        <w:rPr>
          <w:rFonts w:eastAsia="Times New Roman"/>
          <w:b/>
          <w:bCs/>
          <w:lang w:val="en-US"/>
        </w:rPr>
        <w:t xml:space="preserve">V. </w:t>
      </w:r>
      <w:r>
        <w:rPr>
          <w:rFonts w:eastAsia="Times New Roman"/>
          <w:b/>
          <w:bCs/>
        </w:rPr>
        <w:t>13.</w:t>
      </w:r>
    </w:p>
    <w:p w:rsidR="004603F1" w:rsidRDefault="00177921">
      <w:pPr>
        <w:shd w:val="clear" w:color="auto" w:fill="FFFFFF"/>
        <w:spacing w:line="214" w:lineRule="exact"/>
        <w:ind w:left="12" w:right="22" w:firstLine="290"/>
        <w:jc w:val="both"/>
      </w:pPr>
      <w:r>
        <w:rPr>
          <w:b/>
          <w:bCs/>
          <w:i/>
          <w:iCs/>
          <w:spacing w:val="-2"/>
          <w:lang w:val="en-US"/>
        </w:rPr>
        <w:t xml:space="preserve">Collins D. </w:t>
      </w:r>
      <w:r>
        <w:rPr>
          <w:b/>
          <w:bCs/>
          <w:spacing w:val="-2"/>
          <w:lang w:val="en-US"/>
        </w:rPr>
        <w:t xml:space="preserve">L., </w:t>
      </w:r>
      <w:r>
        <w:rPr>
          <w:b/>
          <w:bCs/>
          <w:i/>
          <w:iCs/>
          <w:spacing w:val="-2"/>
          <w:lang w:val="en-US"/>
        </w:rPr>
        <w:t xml:space="preserve">de Carvalho A. B. </w:t>
      </w:r>
      <w:r>
        <w:rPr>
          <w:b/>
          <w:bCs/>
          <w:spacing w:val="-2"/>
          <w:lang w:val="en-US"/>
        </w:rPr>
        <w:t xml:space="preserve">Chronic Stress from the Goiania 137Cs </w:t>
      </w:r>
      <w:r>
        <w:rPr>
          <w:b/>
          <w:bCs/>
          <w:spacing w:val="-3"/>
          <w:lang w:val="en-US"/>
        </w:rPr>
        <w:t xml:space="preserve">radiation accident </w:t>
      </w:r>
      <w:r>
        <w:rPr>
          <w:b/>
          <w:bCs/>
          <w:spacing w:val="-3"/>
        </w:rPr>
        <w:t xml:space="preserve">// </w:t>
      </w:r>
      <w:r>
        <w:rPr>
          <w:b/>
          <w:bCs/>
          <w:spacing w:val="-3"/>
          <w:lang w:val="en-US"/>
        </w:rPr>
        <w:t xml:space="preserve">Behavioral Medicine. </w:t>
      </w:r>
      <w:r>
        <w:rPr>
          <w:rFonts w:eastAsia="Times New Roman"/>
          <w:b/>
          <w:bCs/>
          <w:spacing w:val="-3"/>
        </w:rPr>
        <w:t xml:space="preserve">— 1993. — </w:t>
      </w:r>
      <w:r>
        <w:rPr>
          <w:rFonts w:eastAsia="Times New Roman"/>
          <w:b/>
          <w:bCs/>
          <w:spacing w:val="-3"/>
          <w:lang w:val="en-US"/>
        </w:rPr>
        <w:t xml:space="preserve">V. </w:t>
      </w:r>
      <w:r>
        <w:rPr>
          <w:rFonts w:eastAsia="Times New Roman"/>
          <w:b/>
          <w:bCs/>
          <w:spacing w:val="-3"/>
        </w:rPr>
        <w:t>18.</w:t>
      </w:r>
    </w:p>
    <w:p w:rsidR="004603F1" w:rsidRDefault="00177921">
      <w:pPr>
        <w:shd w:val="clear" w:color="auto" w:fill="FFFFFF"/>
        <w:spacing w:line="214" w:lineRule="exact"/>
        <w:ind w:left="7" w:right="29" w:firstLine="295"/>
        <w:jc w:val="both"/>
      </w:pPr>
      <w:r>
        <w:rPr>
          <w:b/>
          <w:bCs/>
          <w:i/>
          <w:iCs/>
          <w:spacing w:val="-3"/>
          <w:lang w:val="en-US"/>
        </w:rPr>
        <w:t xml:space="preserve">Comer J., Olfson M. </w:t>
      </w:r>
      <w:r>
        <w:rPr>
          <w:b/>
          <w:bCs/>
          <w:spacing w:val="-3"/>
          <w:lang w:val="en-US"/>
        </w:rPr>
        <w:t xml:space="preserve">The epidemiology of anxiety disorders </w:t>
      </w:r>
      <w:r>
        <w:rPr>
          <w:b/>
          <w:bCs/>
          <w:spacing w:val="-3"/>
        </w:rPr>
        <w:t xml:space="preserve">/ </w:t>
      </w:r>
      <w:r>
        <w:rPr>
          <w:b/>
          <w:bCs/>
          <w:spacing w:val="-3"/>
          <w:lang w:val="en-US"/>
        </w:rPr>
        <w:t xml:space="preserve">H. Simpson, </w:t>
      </w:r>
      <w:r>
        <w:rPr>
          <w:b/>
          <w:bCs/>
          <w:spacing w:val="-2"/>
          <w:lang w:val="en-US"/>
        </w:rPr>
        <w:t xml:space="preserve">Y.Neria, R. Levis-Fernandez, F.Schneier (Eds.) </w:t>
      </w:r>
      <w:r>
        <w:rPr>
          <w:b/>
          <w:bCs/>
          <w:spacing w:val="-2"/>
        </w:rPr>
        <w:t xml:space="preserve">// </w:t>
      </w:r>
      <w:r>
        <w:rPr>
          <w:b/>
          <w:bCs/>
          <w:spacing w:val="-2"/>
          <w:lang w:val="en-US"/>
        </w:rPr>
        <w:t xml:space="preserve">Anxiety disorders. </w:t>
      </w:r>
      <w:r>
        <w:rPr>
          <w:rFonts w:eastAsia="Times New Roman"/>
          <w:b/>
          <w:bCs/>
          <w:spacing w:val="-2"/>
        </w:rPr>
        <w:t xml:space="preserve">— </w:t>
      </w:r>
      <w:r>
        <w:rPr>
          <w:rFonts w:eastAsia="Times New Roman"/>
          <w:b/>
          <w:bCs/>
          <w:lang w:val="en-US"/>
        </w:rPr>
        <w:t xml:space="preserve">Cambridge, </w:t>
      </w:r>
      <w:r>
        <w:rPr>
          <w:rFonts w:eastAsia="Times New Roman"/>
          <w:b/>
          <w:bCs/>
        </w:rPr>
        <w:t>2010.</w:t>
      </w:r>
    </w:p>
    <w:p w:rsidR="004603F1" w:rsidRDefault="00177921">
      <w:pPr>
        <w:shd w:val="clear" w:color="auto" w:fill="FFFFFF"/>
        <w:spacing w:before="2" w:line="214" w:lineRule="exact"/>
        <w:ind w:left="14" w:right="22" w:firstLine="290"/>
        <w:jc w:val="both"/>
      </w:pPr>
      <w:r>
        <w:rPr>
          <w:b/>
          <w:bCs/>
          <w:i/>
          <w:iCs/>
          <w:spacing w:val="-6"/>
          <w:lang w:val="en-US"/>
        </w:rPr>
        <w:t xml:space="preserve">ComptonA. </w:t>
      </w:r>
      <w:r>
        <w:rPr>
          <w:b/>
          <w:bCs/>
          <w:spacing w:val="-6"/>
          <w:lang w:val="en-US"/>
        </w:rPr>
        <w:t xml:space="preserve">A study of the psychoanalytic theory of anxiety. I. Developments </w:t>
      </w:r>
      <w:r>
        <w:rPr>
          <w:b/>
          <w:bCs/>
          <w:spacing w:val="-2"/>
          <w:lang w:val="en-US"/>
        </w:rPr>
        <w:t xml:space="preserve">in the theory of anxiety </w:t>
      </w:r>
      <w:r>
        <w:rPr>
          <w:b/>
          <w:bCs/>
          <w:spacing w:val="-2"/>
        </w:rPr>
        <w:t xml:space="preserve">// </w:t>
      </w:r>
      <w:r>
        <w:rPr>
          <w:b/>
          <w:bCs/>
          <w:spacing w:val="-2"/>
          <w:lang w:val="en-US"/>
        </w:rPr>
        <w:t xml:space="preserve">J. Am. Psychoanal. Assoc. </w:t>
      </w:r>
      <w:r>
        <w:rPr>
          <w:rFonts w:eastAsia="Times New Roman"/>
          <w:b/>
          <w:bCs/>
          <w:spacing w:val="-2"/>
        </w:rPr>
        <w:t xml:space="preserve">— 1972 </w:t>
      </w:r>
      <w:r>
        <w:rPr>
          <w:rFonts w:eastAsia="Times New Roman"/>
          <w:b/>
          <w:bCs/>
          <w:spacing w:val="-2"/>
          <w:lang w:val="en-US"/>
        </w:rPr>
        <w:t xml:space="preserve">a. </w:t>
      </w:r>
      <w:r>
        <w:rPr>
          <w:rFonts w:eastAsia="Times New Roman"/>
          <w:b/>
          <w:bCs/>
          <w:spacing w:val="-2"/>
        </w:rPr>
        <w:t xml:space="preserve">— </w:t>
      </w:r>
      <w:r>
        <w:rPr>
          <w:rFonts w:eastAsia="Times New Roman"/>
          <w:b/>
          <w:bCs/>
          <w:spacing w:val="-2"/>
          <w:lang w:val="en-US"/>
        </w:rPr>
        <w:t xml:space="preserve">V. </w:t>
      </w:r>
      <w:r>
        <w:rPr>
          <w:rFonts w:eastAsia="Times New Roman"/>
          <w:b/>
          <w:bCs/>
          <w:spacing w:val="-2"/>
        </w:rPr>
        <w:t>20.</w:t>
      </w:r>
    </w:p>
    <w:p w:rsidR="004603F1" w:rsidRDefault="00177921">
      <w:pPr>
        <w:shd w:val="clear" w:color="auto" w:fill="FFFFFF"/>
        <w:spacing w:line="214" w:lineRule="exact"/>
        <w:ind w:left="7" w:right="29" w:firstLine="281"/>
        <w:jc w:val="both"/>
      </w:pPr>
      <w:r>
        <w:rPr>
          <w:b/>
          <w:bCs/>
          <w:i/>
          <w:iCs/>
          <w:lang w:val="en-US"/>
        </w:rPr>
        <w:t xml:space="preserve">Compton A. </w:t>
      </w:r>
      <w:r>
        <w:rPr>
          <w:b/>
          <w:bCs/>
          <w:lang w:val="en-US"/>
        </w:rPr>
        <w:t xml:space="preserve">A study of the psychoanalytic theory of anxiety. II. Developments in the theory of anxiety since </w:t>
      </w:r>
      <w:r>
        <w:rPr>
          <w:b/>
          <w:bCs/>
        </w:rPr>
        <w:t xml:space="preserve">1926 // </w:t>
      </w:r>
      <w:r>
        <w:rPr>
          <w:b/>
          <w:bCs/>
          <w:lang w:val="en-US"/>
        </w:rPr>
        <w:t xml:space="preserve">J. Am. Psychoanal. Assoc. </w:t>
      </w:r>
      <w:r>
        <w:rPr>
          <w:b/>
          <w:bCs/>
        </w:rPr>
        <w:t xml:space="preserve">- 1972 </w:t>
      </w:r>
      <w:r>
        <w:rPr>
          <w:b/>
          <w:bCs/>
          <w:lang w:val="en-US"/>
        </w:rPr>
        <w:t xml:space="preserve">b. </w:t>
      </w:r>
      <w:r>
        <w:rPr>
          <w:b/>
          <w:bCs/>
        </w:rPr>
        <w:t xml:space="preserve">- </w:t>
      </w:r>
      <w:r>
        <w:rPr>
          <w:b/>
          <w:bCs/>
          <w:lang w:val="en-US"/>
        </w:rPr>
        <w:t xml:space="preserve">V. </w:t>
      </w:r>
      <w:r>
        <w:rPr>
          <w:b/>
          <w:bCs/>
        </w:rPr>
        <w:t>20.</w:t>
      </w:r>
    </w:p>
    <w:p w:rsidR="004603F1" w:rsidRDefault="00177921">
      <w:pPr>
        <w:shd w:val="clear" w:color="auto" w:fill="FFFFFF"/>
        <w:spacing w:line="214" w:lineRule="exact"/>
        <w:ind w:left="12" w:right="26" w:firstLine="288"/>
        <w:jc w:val="both"/>
      </w:pPr>
      <w:r>
        <w:rPr>
          <w:b/>
          <w:bCs/>
          <w:i/>
          <w:iCs/>
          <w:spacing w:val="-4"/>
          <w:lang w:val="en-US"/>
        </w:rPr>
        <w:t xml:space="preserve">Corrigan P. </w:t>
      </w:r>
      <w:r>
        <w:rPr>
          <w:b/>
          <w:bCs/>
          <w:spacing w:val="-4"/>
          <w:lang w:val="en-US"/>
        </w:rPr>
        <w:t xml:space="preserve">Cognitive Reabilitation of Schizophrenia </w:t>
      </w:r>
      <w:r>
        <w:rPr>
          <w:b/>
          <w:bCs/>
          <w:spacing w:val="-4"/>
        </w:rPr>
        <w:t xml:space="preserve">/ </w:t>
      </w:r>
      <w:r>
        <w:rPr>
          <w:b/>
          <w:bCs/>
          <w:spacing w:val="-4"/>
          <w:lang w:val="en-US"/>
        </w:rPr>
        <w:t xml:space="preserve">M. Merlo, C. Penis, </w:t>
      </w:r>
      <w:r>
        <w:rPr>
          <w:b/>
          <w:bCs/>
          <w:lang w:val="en-US"/>
        </w:rPr>
        <w:t xml:space="preserve">H.Brenner (Eds.) </w:t>
      </w:r>
      <w:r>
        <w:rPr>
          <w:b/>
          <w:bCs/>
        </w:rPr>
        <w:t xml:space="preserve">// </w:t>
      </w:r>
      <w:r>
        <w:rPr>
          <w:b/>
          <w:bCs/>
          <w:lang w:val="en-US"/>
        </w:rPr>
        <w:t xml:space="preserve">Cognitive therapy with schizophrenic patients: </w:t>
      </w:r>
      <w:r>
        <w:rPr>
          <w:b/>
          <w:bCs/>
          <w:spacing w:val="-1"/>
          <w:lang w:val="en-US"/>
        </w:rPr>
        <w:t xml:space="preserve">The evolution of a new treatment approach. </w:t>
      </w:r>
      <w:r>
        <w:rPr>
          <w:rFonts w:eastAsia="Times New Roman"/>
          <w:b/>
          <w:bCs/>
          <w:spacing w:val="-1"/>
        </w:rPr>
        <w:t xml:space="preserve">— </w:t>
      </w:r>
      <w:r>
        <w:rPr>
          <w:rFonts w:eastAsia="Times New Roman"/>
          <w:b/>
          <w:bCs/>
          <w:spacing w:val="-1"/>
          <w:lang w:val="en-US"/>
        </w:rPr>
        <w:t xml:space="preserve">Seattle, Toronto, Bern, </w:t>
      </w:r>
      <w:r>
        <w:rPr>
          <w:rFonts w:eastAsia="Times New Roman"/>
          <w:b/>
          <w:bCs/>
          <w:lang w:val="en-US"/>
        </w:rPr>
        <w:t xml:space="preserve">Gottingen, </w:t>
      </w:r>
      <w:r>
        <w:rPr>
          <w:rFonts w:eastAsia="Times New Roman"/>
          <w:b/>
          <w:bCs/>
        </w:rPr>
        <w:t>2002.</w:t>
      </w:r>
    </w:p>
    <w:p w:rsidR="004603F1" w:rsidRDefault="00177921">
      <w:pPr>
        <w:shd w:val="clear" w:color="auto" w:fill="FFFFFF"/>
        <w:spacing w:line="214" w:lineRule="exact"/>
        <w:ind w:left="19" w:right="12" w:firstLine="290"/>
        <w:jc w:val="both"/>
      </w:pPr>
      <w:r>
        <w:rPr>
          <w:b/>
          <w:bCs/>
          <w:i/>
          <w:iCs/>
          <w:lang w:val="en-US"/>
        </w:rPr>
        <w:t xml:space="preserve">Cottraux </w:t>
      </w:r>
      <w:r>
        <w:rPr>
          <w:b/>
          <w:bCs/>
        </w:rPr>
        <w:t xml:space="preserve">/., </w:t>
      </w:r>
      <w:r>
        <w:rPr>
          <w:b/>
          <w:bCs/>
          <w:i/>
          <w:iCs/>
          <w:lang w:val="en-US"/>
        </w:rPr>
        <w:t xml:space="preserve">Mollard E. </w:t>
      </w:r>
      <w:r>
        <w:rPr>
          <w:b/>
          <w:bCs/>
          <w:lang w:val="en-US"/>
        </w:rPr>
        <w:t xml:space="preserve">Cognitive therapy for phobias </w:t>
      </w:r>
      <w:r>
        <w:rPr>
          <w:b/>
          <w:bCs/>
        </w:rPr>
        <w:t xml:space="preserve">/ </w:t>
      </w:r>
      <w:r>
        <w:rPr>
          <w:rFonts w:eastAsia="Times New Roman"/>
          <w:b/>
          <w:bCs/>
        </w:rPr>
        <w:t xml:space="preserve">С </w:t>
      </w:r>
      <w:r>
        <w:rPr>
          <w:rFonts w:eastAsia="Times New Roman"/>
          <w:b/>
          <w:bCs/>
          <w:lang w:val="en-US"/>
        </w:rPr>
        <w:t xml:space="preserve">Perris (Ed.) </w:t>
      </w:r>
      <w:r>
        <w:rPr>
          <w:rFonts w:eastAsia="Times New Roman"/>
          <w:b/>
          <w:bCs/>
        </w:rPr>
        <w:t xml:space="preserve">// </w:t>
      </w:r>
      <w:r>
        <w:rPr>
          <w:rFonts w:eastAsia="Times New Roman"/>
          <w:b/>
          <w:bCs/>
          <w:spacing w:val="-4"/>
          <w:lang w:val="en-US"/>
        </w:rPr>
        <w:t xml:space="preserve">Cognitive psychotherapy. Theory and practice. </w:t>
      </w:r>
      <w:r>
        <w:rPr>
          <w:rFonts w:eastAsia="Times New Roman"/>
          <w:b/>
          <w:bCs/>
          <w:spacing w:val="-4"/>
        </w:rPr>
        <w:t xml:space="preserve">— N. </w:t>
      </w:r>
      <w:r>
        <w:rPr>
          <w:rFonts w:eastAsia="Times New Roman"/>
          <w:b/>
          <w:bCs/>
          <w:spacing w:val="-4"/>
          <w:lang w:val="en-US"/>
        </w:rPr>
        <w:t xml:space="preserve">Y., </w:t>
      </w:r>
      <w:r>
        <w:rPr>
          <w:rFonts w:eastAsia="Times New Roman"/>
          <w:b/>
          <w:bCs/>
          <w:spacing w:val="-4"/>
        </w:rPr>
        <w:t>1988.</w:t>
      </w:r>
    </w:p>
    <w:p w:rsidR="004603F1" w:rsidRDefault="00177921">
      <w:pPr>
        <w:shd w:val="clear" w:color="auto" w:fill="FFFFFF"/>
        <w:spacing w:line="214" w:lineRule="exact"/>
        <w:ind w:left="17" w:right="5" w:firstLine="293"/>
        <w:jc w:val="both"/>
      </w:pPr>
      <w:r>
        <w:rPr>
          <w:b/>
          <w:bCs/>
          <w:i/>
          <w:iCs/>
          <w:lang w:val="en-US"/>
        </w:rPr>
        <w:t xml:space="preserve">Cowley D.S., Dager S.R., Dunner D.L. </w:t>
      </w:r>
      <w:r>
        <w:rPr>
          <w:b/>
          <w:bCs/>
          <w:lang w:val="en-US"/>
        </w:rPr>
        <w:t xml:space="preserve">Lactate infusions in major </w:t>
      </w:r>
      <w:r>
        <w:rPr>
          <w:b/>
          <w:bCs/>
          <w:spacing w:val="-5"/>
          <w:lang w:val="en-US"/>
        </w:rPr>
        <w:t xml:space="preserve">depression without panic and isoproterenol anxiety states </w:t>
      </w:r>
      <w:r>
        <w:rPr>
          <w:b/>
          <w:bCs/>
          <w:spacing w:val="-5"/>
        </w:rPr>
        <w:t xml:space="preserve">// </w:t>
      </w:r>
      <w:r>
        <w:rPr>
          <w:b/>
          <w:bCs/>
          <w:spacing w:val="-5"/>
          <w:lang w:val="en-US"/>
        </w:rPr>
        <w:t xml:space="preserve">Biol Psychiatry. </w:t>
      </w:r>
      <w:r>
        <w:rPr>
          <w:rFonts w:eastAsia="Times New Roman"/>
          <w:b/>
          <w:bCs/>
          <w:spacing w:val="-5"/>
        </w:rPr>
        <w:t xml:space="preserve">— </w:t>
      </w:r>
      <w:r>
        <w:rPr>
          <w:rFonts w:eastAsia="Times New Roman"/>
          <w:b/>
          <w:bCs/>
        </w:rPr>
        <w:t xml:space="preserve">1987. — </w:t>
      </w:r>
      <w:r>
        <w:rPr>
          <w:rFonts w:eastAsia="Times New Roman"/>
          <w:b/>
          <w:bCs/>
          <w:lang w:val="en-US"/>
        </w:rPr>
        <w:t xml:space="preserve">V. </w:t>
      </w:r>
      <w:r>
        <w:rPr>
          <w:rFonts w:eastAsia="Times New Roman"/>
          <w:b/>
          <w:bCs/>
        </w:rPr>
        <w:t>22.</w:t>
      </w:r>
    </w:p>
    <w:p w:rsidR="004603F1" w:rsidRDefault="00177921">
      <w:pPr>
        <w:shd w:val="clear" w:color="auto" w:fill="FFFFFF"/>
        <w:spacing w:before="2" w:line="214" w:lineRule="exact"/>
        <w:ind w:left="22" w:right="24" w:firstLine="288"/>
        <w:jc w:val="both"/>
      </w:pPr>
      <w:r>
        <w:rPr>
          <w:b/>
          <w:bCs/>
          <w:i/>
          <w:iCs/>
          <w:spacing w:val="-3"/>
          <w:lang w:val="en-US"/>
        </w:rPr>
        <w:t>Coyne J.</w:t>
      </w:r>
      <w:r>
        <w:rPr>
          <w:b/>
          <w:bCs/>
          <w:spacing w:val="-3"/>
        </w:rPr>
        <w:t xml:space="preserve">, </w:t>
      </w:r>
      <w:r>
        <w:rPr>
          <w:b/>
          <w:bCs/>
          <w:i/>
          <w:iCs/>
          <w:spacing w:val="-3"/>
          <w:lang w:val="en-US"/>
        </w:rPr>
        <w:t>Kessler R.</w:t>
      </w:r>
      <w:r>
        <w:rPr>
          <w:b/>
          <w:bCs/>
          <w:spacing w:val="-3"/>
        </w:rPr>
        <w:t xml:space="preserve">, </w:t>
      </w:r>
      <w:r>
        <w:rPr>
          <w:b/>
          <w:bCs/>
          <w:i/>
          <w:iCs/>
          <w:spacing w:val="-3"/>
          <w:lang w:val="en-US"/>
        </w:rPr>
        <w:t xml:space="preserve">Tal M. </w:t>
      </w:r>
      <w:r>
        <w:rPr>
          <w:b/>
          <w:bCs/>
          <w:spacing w:val="-3"/>
          <w:lang w:val="en-US"/>
        </w:rPr>
        <w:t xml:space="preserve">Living with a depressed person </w:t>
      </w:r>
      <w:r>
        <w:rPr>
          <w:b/>
          <w:bCs/>
          <w:spacing w:val="-3"/>
        </w:rPr>
        <w:t xml:space="preserve">// </w:t>
      </w:r>
      <w:r>
        <w:rPr>
          <w:b/>
          <w:bCs/>
          <w:spacing w:val="-3"/>
          <w:lang w:val="en-US"/>
        </w:rPr>
        <w:t xml:space="preserve">J. Consult. </w:t>
      </w:r>
      <w:r>
        <w:rPr>
          <w:b/>
          <w:bCs/>
          <w:lang w:val="en-US"/>
        </w:rPr>
        <w:t xml:space="preserve">Clin. Psychol. </w:t>
      </w:r>
      <w:r>
        <w:rPr>
          <w:b/>
          <w:bCs/>
        </w:rPr>
        <w:t xml:space="preserve">- 1987. - </w:t>
      </w:r>
      <w:r>
        <w:rPr>
          <w:b/>
          <w:bCs/>
          <w:lang w:val="en-US"/>
        </w:rPr>
        <w:t xml:space="preserve">V. </w:t>
      </w:r>
      <w:r>
        <w:rPr>
          <w:b/>
          <w:bCs/>
        </w:rPr>
        <w:t>55.</w:t>
      </w:r>
    </w:p>
    <w:p w:rsidR="004603F1" w:rsidRDefault="00177921">
      <w:pPr>
        <w:shd w:val="clear" w:color="auto" w:fill="FFFFFF"/>
        <w:spacing w:before="2" w:line="214" w:lineRule="exact"/>
        <w:ind w:left="14" w:right="10" w:firstLine="295"/>
        <w:jc w:val="both"/>
      </w:pPr>
      <w:r>
        <w:rPr>
          <w:b/>
          <w:bCs/>
          <w:i/>
          <w:iCs/>
          <w:spacing w:val="-2"/>
          <w:lang w:val="en-US"/>
        </w:rPr>
        <w:t>Crandell J.</w:t>
      </w:r>
      <w:r>
        <w:rPr>
          <w:b/>
          <w:bCs/>
          <w:spacing w:val="-2"/>
        </w:rPr>
        <w:t xml:space="preserve">, </w:t>
      </w:r>
      <w:r>
        <w:rPr>
          <w:b/>
          <w:bCs/>
          <w:i/>
          <w:iCs/>
          <w:spacing w:val="-2"/>
          <w:lang w:val="en-US"/>
        </w:rPr>
        <w:t xml:space="preserve">Chambless D. </w:t>
      </w:r>
      <w:r>
        <w:rPr>
          <w:b/>
          <w:bCs/>
          <w:spacing w:val="-2"/>
          <w:lang w:val="en-US"/>
        </w:rPr>
        <w:t xml:space="preserve">The validation of an inventory for measuring </w:t>
      </w:r>
      <w:r>
        <w:rPr>
          <w:b/>
          <w:bCs/>
          <w:spacing w:val="-3"/>
          <w:lang w:val="en-US"/>
        </w:rPr>
        <w:t xml:space="preserve">depressive thoughts: the Crandell cognitions inventory </w:t>
      </w:r>
      <w:r>
        <w:rPr>
          <w:b/>
          <w:bCs/>
          <w:spacing w:val="-3"/>
        </w:rPr>
        <w:t xml:space="preserve">// </w:t>
      </w:r>
      <w:r>
        <w:rPr>
          <w:b/>
          <w:bCs/>
          <w:spacing w:val="-3"/>
          <w:lang w:val="en-US"/>
        </w:rPr>
        <w:t xml:space="preserve">Behav. Res. and </w:t>
      </w:r>
      <w:r>
        <w:rPr>
          <w:b/>
          <w:bCs/>
          <w:lang w:val="en-US"/>
        </w:rPr>
        <w:t xml:space="preserve">Therapy. </w:t>
      </w:r>
      <w:r>
        <w:rPr>
          <w:b/>
          <w:bCs/>
        </w:rPr>
        <w:t xml:space="preserve">- 1986. - </w:t>
      </w:r>
      <w:r>
        <w:rPr>
          <w:b/>
          <w:bCs/>
          <w:lang w:val="en-US"/>
        </w:rPr>
        <w:t xml:space="preserve">V. </w:t>
      </w:r>
      <w:r>
        <w:rPr>
          <w:b/>
          <w:bCs/>
        </w:rPr>
        <w:t>24.</w:t>
      </w:r>
    </w:p>
    <w:p w:rsidR="004603F1" w:rsidRDefault="00177921">
      <w:pPr>
        <w:shd w:val="clear" w:color="auto" w:fill="FFFFFF"/>
        <w:spacing w:line="214" w:lineRule="exact"/>
        <w:ind w:left="38" w:right="14" w:firstLine="274"/>
        <w:jc w:val="both"/>
      </w:pPr>
      <w:r>
        <w:rPr>
          <w:b/>
          <w:bCs/>
          <w:i/>
          <w:iCs/>
          <w:spacing w:val="-1"/>
          <w:lang w:val="en-US"/>
        </w:rPr>
        <w:t xml:space="preserve">Crow T. </w:t>
      </w:r>
      <w:r>
        <w:rPr>
          <w:b/>
          <w:bCs/>
          <w:spacing w:val="-1"/>
          <w:lang w:val="en-US"/>
        </w:rPr>
        <w:t xml:space="preserve">A re-evoluation of the viral hypothesis </w:t>
      </w:r>
      <w:r>
        <w:rPr>
          <w:b/>
          <w:bCs/>
          <w:spacing w:val="-1"/>
        </w:rPr>
        <w:t xml:space="preserve">// </w:t>
      </w:r>
      <w:r>
        <w:rPr>
          <w:b/>
          <w:bCs/>
          <w:spacing w:val="-1"/>
          <w:lang w:val="en-US"/>
        </w:rPr>
        <w:t xml:space="preserve">Br. J. Psychiatry. </w:t>
      </w:r>
      <w:r>
        <w:rPr>
          <w:rFonts w:eastAsia="Times New Roman"/>
          <w:b/>
          <w:bCs/>
          <w:spacing w:val="-1"/>
        </w:rPr>
        <w:t xml:space="preserve">— </w:t>
      </w:r>
      <w:r>
        <w:rPr>
          <w:rFonts w:eastAsia="Times New Roman"/>
          <w:b/>
          <w:bCs/>
        </w:rPr>
        <w:t xml:space="preserve">1984. - </w:t>
      </w:r>
      <w:r>
        <w:rPr>
          <w:rFonts w:eastAsia="Times New Roman"/>
          <w:b/>
          <w:bCs/>
          <w:lang w:val="en-US"/>
        </w:rPr>
        <w:t xml:space="preserve">V. </w:t>
      </w:r>
      <w:r>
        <w:rPr>
          <w:rFonts w:eastAsia="Times New Roman"/>
          <w:b/>
          <w:bCs/>
        </w:rPr>
        <w:t>145.</w:t>
      </w:r>
    </w:p>
    <w:p w:rsidR="004603F1" w:rsidRDefault="00177921">
      <w:pPr>
        <w:shd w:val="clear" w:color="auto" w:fill="FFFFFF"/>
        <w:spacing w:line="214" w:lineRule="exact"/>
        <w:ind w:left="314"/>
      </w:pPr>
      <w:r>
        <w:rPr>
          <w:b/>
          <w:bCs/>
          <w:i/>
          <w:iCs/>
          <w:lang w:val="en-US"/>
        </w:rPr>
        <w:t xml:space="preserve">Crowford </w:t>
      </w:r>
      <w:r>
        <w:rPr>
          <w:rFonts w:eastAsia="Times New Roman"/>
          <w:b/>
          <w:bCs/>
          <w:i/>
          <w:iCs/>
        </w:rPr>
        <w:t xml:space="preserve">С </w:t>
      </w:r>
      <w:r>
        <w:rPr>
          <w:rFonts w:eastAsia="Times New Roman"/>
          <w:b/>
          <w:bCs/>
          <w:lang w:val="en-US"/>
        </w:rPr>
        <w:t xml:space="preserve">Mommie Dearest. </w:t>
      </w:r>
      <w:r>
        <w:rPr>
          <w:rFonts w:eastAsia="Times New Roman"/>
          <w:b/>
          <w:bCs/>
        </w:rPr>
        <w:t xml:space="preserve">— </w:t>
      </w:r>
      <w:r>
        <w:rPr>
          <w:rFonts w:eastAsia="Times New Roman"/>
          <w:b/>
          <w:bCs/>
          <w:lang w:val="en-US"/>
        </w:rPr>
        <w:t xml:space="preserve">N.Y, </w:t>
      </w:r>
      <w:r>
        <w:rPr>
          <w:rFonts w:eastAsia="Times New Roman"/>
          <w:b/>
          <w:bCs/>
        </w:rPr>
        <w:t>1978.</w:t>
      </w:r>
    </w:p>
    <w:p w:rsidR="004603F1" w:rsidRDefault="00177921">
      <w:pPr>
        <w:shd w:val="clear" w:color="auto" w:fill="FFFFFF"/>
        <w:spacing w:line="214" w:lineRule="exact"/>
        <w:ind w:left="41" w:right="12" w:firstLine="274"/>
        <w:jc w:val="both"/>
      </w:pPr>
      <w:r>
        <w:rPr>
          <w:b/>
          <w:bCs/>
          <w:i/>
          <w:iCs/>
          <w:spacing w:val="-2"/>
          <w:lang w:val="en-US"/>
        </w:rPr>
        <w:t xml:space="preserve">Crozier R. </w:t>
      </w:r>
      <w:r>
        <w:rPr>
          <w:b/>
          <w:bCs/>
          <w:spacing w:val="-2"/>
          <w:lang w:val="en-US"/>
        </w:rPr>
        <w:t xml:space="preserve">Shyness as anxious self-preoccupation </w:t>
      </w:r>
      <w:r>
        <w:rPr>
          <w:b/>
          <w:bCs/>
          <w:spacing w:val="-2"/>
        </w:rPr>
        <w:t xml:space="preserve">// </w:t>
      </w:r>
      <w:r>
        <w:rPr>
          <w:b/>
          <w:bCs/>
          <w:spacing w:val="-2"/>
          <w:lang w:val="en-US"/>
        </w:rPr>
        <w:t xml:space="preserve">Psychol. Reports. </w:t>
      </w:r>
      <w:r>
        <w:rPr>
          <w:rFonts w:eastAsia="Times New Roman"/>
          <w:b/>
          <w:bCs/>
          <w:spacing w:val="-2"/>
        </w:rPr>
        <w:t xml:space="preserve">— </w:t>
      </w:r>
      <w:r>
        <w:rPr>
          <w:rFonts w:eastAsia="Times New Roman"/>
          <w:b/>
          <w:bCs/>
        </w:rPr>
        <w:t xml:space="preserve">1979. - </w:t>
      </w:r>
      <w:r>
        <w:rPr>
          <w:rFonts w:eastAsia="Times New Roman"/>
          <w:b/>
          <w:bCs/>
          <w:lang w:val="en-US"/>
        </w:rPr>
        <w:t xml:space="preserve">V. </w:t>
      </w:r>
      <w:r>
        <w:rPr>
          <w:rFonts w:eastAsia="Times New Roman"/>
          <w:b/>
          <w:bCs/>
        </w:rPr>
        <w:t>44.</w:t>
      </w:r>
    </w:p>
    <w:p w:rsidR="004603F1" w:rsidRDefault="00177921">
      <w:pPr>
        <w:shd w:val="clear" w:color="auto" w:fill="FFFFFF"/>
        <w:spacing w:line="214" w:lineRule="exact"/>
        <w:ind w:left="19" w:firstLine="288"/>
        <w:jc w:val="both"/>
      </w:pPr>
      <w:r>
        <w:rPr>
          <w:b/>
          <w:bCs/>
          <w:i/>
          <w:iCs/>
          <w:spacing w:val="-3"/>
          <w:lang w:val="en-US"/>
        </w:rPr>
        <w:t>Dattilio E M.</w:t>
      </w:r>
      <w:r>
        <w:rPr>
          <w:b/>
          <w:bCs/>
          <w:spacing w:val="-3"/>
        </w:rPr>
        <w:t xml:space="preserve">, </w:t>
      </w:r>
      <w:r>
        <w:rPr>
          <w:b/>
          <w:bCs/>
          <w:i/>
          <w:iCs/>
          <w:spacing w:val="-3"/>
          <w:lang w:val="en-US"/>
        </w:rPr>
        <w:t xml:space="preserve">Salas-AuuertJ. A. </w:t>
      </w:r>
      <w:r>
        <w:rPr>
          <w:b/>
          <w:bCs/>
          <w:spacing w:val="-3"/>
          <w:lang w:val="en-US"/>
        </w:rPr>
        <w:t xml:space="preserve">Panic disorder: assessment and treatment </w:t>
      </w:r>
      <w:r>
        <w:rPr>
          <w:b/>
          <w:bCs/>
          <w:lang w:val="en-US"/>
        </w:rPr>
        <w:t xml:space="preserve">through a wide-angle lens. </w:t>
      </w:r>
      <w:r>
        <w:rPr>
          <w:rFonts w:eastAsia="Times New Roman"/>
          <w:b/>
          <w:bCs/>
        </w:rPr>
        <w:t xml:space="preserve">— </w:t>
      </w:r>
      <w:r>
        <w:rPr>
          <w:rFonts w:eastAsia="Times New Roman"/>
          <w:b/>
          <w:bCs/>
          <w:lang w:val="en-US"/>
        </w:rPr>
        <w:t xml:space="preserve">Arizona, </w:t>
      </w:r>
      <w:r>
        <w:rPr>
          <w:rFonts w:eastAsia="Times New Roman"/>
          <w:b/>
          <w:bCs/>
        </w:rPr>
        <w:t>2000.</w:t>
      </w:r>
    </w:p>
    <w:p w:rsidR="004603F1" w:rsidRDefault="00177921">
      <w:pPr>
        <w:shd w:val="clear" w:color="auto" w:fill="FFFFFF"/>
        <w:spacing w:line="214" w:lineRule="exact"/>
        <w:ind w:left="43" w:right="10" w:firstLine="259"/>
        <w:jc w:val="both"/>
      </w:pPr>
      <w:r>
        <w:rPr>
          <w:b/>
          <w:bCs/>
          <w:i/>
          <w:iCs/>
          <w:lang w:val="en-US"/>
        </w:rPr>
        <w:t xml:space="preserve">David A. </w:t>
      </w:r>
      <w:r>
        <w:rPr>
          <w:b/>
          <w:bCs/>
          <w:lang w:val="en-US"/>
        </w:rPr>
        <w:t xml:space="preserve">Intelligence and schizophrenia </w:t>
      </w:r>
      <w:r>
        <w:rPr>
          <w:b/>
          <w:bCs/>
        </w:rPr>
        <w:t xml:space="preserve">// </w:t>
      </w:r>
      <w:r>
        <w:rPr>
          <w:b/>
          <w:bCs/>
          <w:lang w:val="en-US"/>
        </w:rPr>
        <w:t xml:space="preserve">Acta psychiatr. Scand. </w:t>
      </w:r>
      <w:r>
        <w:rPr>
          <w:rFonts w:eastAsia="Times New Roman"/>
          <w:b/>
          <w:bCs/>
        </w:rPr>
        <w:t xml:space="preserve">— 1999. - </w:t>
      </w:r>
      <w:r>
        <w:rPr>
          <w:rFonts w:eastAsia="Times New Roman"/>
          <w:b/>
          <w:bCs/>
          <w:lang w:val="en-US"/>
        </w:rPr>
        <w:t xml:space="preserve">V. </w:t>
      </w:r>
      <w:r>
        <w:rPr>
          <w:rFonts w:eastAsia="Times New Roman"/>
          <w:b/>
          <w:bCs/>
        </w:rPr>
        <w:t>100.</w:t>
      </w:r>
    </w:p>
    <w:p w:rsidR="004603F1" w:rsidRDefault="00177921">
      <w:pPr>
        <w:shd w:val="clear" w:color="auto" w:fill="FFFFFF"/>
        <w:spacing w:before="216"/>
        <w:ind w:left="19"/>
      </w:pPr>
      <w:r>
        <w:rPr>
          <w:rFonts w:ascii="Arial" w:hAnsi="Arial" w:cs="Arial"/>
          <w:b/>
          <w:bCs/>
        </w:rPr>
        <w:t>404</w:t>
      </w:r>
    </w:p>
    <w:p w:rsidR="004603F1" w:rsidRDefault="004603F1">
      <w:pPr>
        <w:shd w:val="clear" w:color="auto" w:fill="FFFFFF"/>
        <w:spacing w:before="216"/>
        <w:ind w:left="19"/>
        <w:sectPr w:rsidR="004603F1">
          <w:pgSz w:w="11909" w:h="16834"/>
          <w:pgMar w:top="1440" w:right="2775" w:bottom="720" w:left="2729" w:header="720" w:footer="720" w:gutter="0"/>
          <w:cols w:space="60"/>
          <w:noEndnote/>
        </w:sectPr>
      </w:pPr>
    </w:p>
    <w:p w:rsidR="004603F1" w:rsidRDefault="00177921">
      <w:pPr>
        <w:shd w:val="clear" w:color="auto" w:fill="FFFFFF"/>
        <w:spacing w:line="214" w:lineRule="exact"/>
        <w:ind w:right="26" w:firstLine="293"/>
        <w:jc w:val="both"/>
      </w:pPr>
      <w:r>
        <w:rPr>
          <w:b/>
          <w:bCs/>
          <w:i/>
          <w:iCs/>
          <w:lang w:val="en-US"/>
        </w:rPr>
        <w:t xml:space="preserve">Davidson </w:t>
      </w:r>
      <w:r>
        <w:rPr>
          <w:b/>
          <w:bCs/>
        </w:rPr>
        <w:t xml:space="preserve">/., </w:t>
      </w:r>
      <w:r>
        <w:rPr>
          <w:b/>
          <w:bCs/>
          <w:i/>
          <w:iCs/>
          <w:lang w:val="en-US"/>
        </w:rPr>
        <w:t xml:space="preserve">Hughes </w:t>
      </w:r>
      <w:r>
        <w:rPr>
          <w:rFonts w:eastAsia="Times New Roman"/>
          <w:b/>
          <w:bCs/>
        </w:rPr>
        <w:t xml:space="preserve">£&gt;., </w:t>
      </w:r>
      <w:r>
        <w:rPr>
          <w:rFonts w:eastAsia="Times New Roman"/>
          <w:b/>
          <w:bCs/>
          <w:i/>
          <w:iCs/>
          <w:lang w:val="en-US"/>
        </w:rPr>
        <w:t xml:space="preserve">Blazer </w:t>
      </w:r>
      <w:r>
        <w:rPr>
          <w:rFonts w:eastAsia="Times New Roman"/>
          <w:b/>
          <w:bCs/>
        </w:rPr>
        <w:t xml:space="preserve">/)., </w:t>
      </w:r>
      <w:r>
        <w:rPr>
          <w:rFonts w:eastAsia="Times New Roman"/>
          <w:b/>
          <w:bCs/>
          <w:i/>
          <w:iCs/>
          <w:lang w:val="en-US"/>
        </w:rPr>
        <w:t xml:space="preserve">George L. </w:t>
      </w:r>
      <w:r>
        <w:rPr>
          <w:rFonts w:eastAsia="Times New Roman"/>
          <w:b/>
          <w:bCs/>
          <w:lang w:val="en-US"/>
        </w:rPr>
        <w:t xml:space="preserve">Post-traumatic stress </w:t>
      </w:r>
      <w:r>
        <w:rPr>
          <w:rFonts w:eastAsia="Times New Roman"/>
          <w:b/>
          <w:bCs/>
          <w:spacing w:val="-3"/>
          <w:lang w:val="en-US"/>
        </w:rPr>
        <w:t xml:space="preserve">disorder in the community: An epidemiological study// Psychol. Medicine. </w:t>
      </w:r>
      <w:r>
        <w:rPr>
          <w:rFonts w:eastAsia="Times New Roman"/>
          <w:b/>
          <w:bCs/>
          <w:spacing w:val="-3"/>
        </w:rPr>
        <w:t xml:space="preserve">— </w:t>
      </w:r>
      <w:r>
        <w:rPr>
          <w:rFonts w:eastAsia="Times New Roman"/>
          <w:b/>
          <w:bCs/>
        </w:rPr>
        <w:t xml:space="preserve">1991. - </w:t>
      </w:r>
      <w:r>
        <w:rPr>
          <w:rFonts w:eastAsia="Times New Roman"/>
          <w:b/>
          <w:bCs/>
          <w:lang w:val="en-US"/>
        </w:rPr>
        <w:t xml:space="preserve">V. </w:t>
      </w:r>
      <w:r>
        <w:rPr>
          <w:rFonts w:eastAsia="Times New Roman"/>
          <w:b/>
          <w:bCs/>
        </w:rPr>
        <w:t>21.</w:t>
      </w:r>
    </w:p>
    <w:p w:rsidR="004603F1" w:rsidRDefault="00177921">
      <w:pPr>
        <w:shd w:val="clear" w:color="auto" w:fill="FFFFFF"/>
        <w:spacing w:line="214" w:lineRule="exact"/>
        <w:ind w:left="5" w:right="29" w:firstLine="288"/>
        <w:jc w:val="both"/>
      </w:pPr>
      <w:r>
        <w:rPr>
          <w:b/>
          <w:bCs/>
          <w:i/>
          <w:iCs/>
          <w:lang w:val="en-US"/>
        </w:rPr>
        <w:t xml:space="preserve">D'Elio M., O'Brien R. </w:t>
      </w:r>
      <w:r>
        <w:rPr>
          <w:b/>
          <w:bCs/>
          <w:lang w:val="en-US"/>
        </w:rPr>
        <w:t xml:space="preserve">Early adolescents use and life stress: concurrent </w:t>
      </w:r>
      <w:r>
        <w:rPr>
          <w:b/>
          <w:bCs/>
          <w:spacing w:val="-3"/>
          <w:lang w:val="en-US"/>
        </w:rPr>
        <w:t xml:space="preserve">and prospective relationships </w:t>
      </w:r>
      <w:r>
        <w:rPr>
          <w:b/>
          <w:bCs/>
          <w:spacing w:val="-3"/>
        </w:rPr>
        <w:t xml:space="preserve">// </w:t>
      </w:r>
      <w:r>
        <w:rPr>
          <w:b/>
          <w:bCs/>
          <w:spacing w:val="-3"/>
          <w:lang w:val="en-US"/>
        </w:rPr>
        <w:t xml:space="preserve">Substance use and misuse. </w:t>
      </w:r>
      <w:r>
        <w:rPr>
          <w:rFonts w:eastAsia="Times New Roman"/>
          <w:b/>
          <w:bCs/>
          <w:spacing w:val="-3"/>
        </w:rPr>
        <w:t xml:space="preserve">— 1996. — </w:t>
      </w:r>
      <w:r>
        <w:rPr>
          <w:rFonts w:eastAsia="Times New Roman"/>
          <w:b/>
          <w:bCs/>
          <w:spacing w:val="-3"/>
          <w:lang w:val="en-US"/>
        </w:rPr>
        <w:t xml:space="preserve">V. </w:t>
      </w:r>
      <w:r>
        <w:rPr>
          <w:rFonts w:eastAsia="Times New Roman"/>
          <w:b/>
          <w:bCs/>
          <w:spacing w:val="-3"/>
        </w:rPr>
        <w:t>31.</w:t>
      </w:r>
    </w:p>
    <w:p w:rsidR="004603F1" w:rsidRDefault="00177921">
      <w:pPr>
        <w:shd w:val="clear" w:color="auto" w:fill="FFFFFF"/>
        <w:spacing w:line="214" w:lineRule="exact"/>
        <w:ind w:left="5" w:right="26" w:firstLine="281"/>
        <w:jc w:val="both"/>
      </w:pPr>
      <w:r>
        <w:rPr>
          <w:b/>
          <w:bCs/>
          <w:i/>
          <w:iCs/>
          <w:spacing w:val="-1"/>
          <w:lang w:val="en-US"/>
        </w:rPr>
        <w:t xml:space="preserve">Declan Sh. </w:t>
      </w:r>
      <w:r>
        <w:rPr>
          <w:b/>
          <w:bCs/>
          <w:spacing w:val="-1"/>
          <w:lang w:val="en-US"/>
        </w:rPr>
        <w:t xml:space="preserve">Dyads and triads of abuse, bereavement and separation: a </w:t>
      </w:r>
      <w:r>
        <w:rPr>
          <w:b/>
          <w:bCs/>
          <w:lang w:val="en-US"/>
        </w:rPr>
        <w:t xml:space="preserve">survey in children attending a child and family center </w:t>
      </w:r>
      <w:r>
        <w:rPr>
          <w:b/>
          <w:bCs/>
        </w:rPr>
        <w:t xml:space="preserve">// </w:t>
      </w:r>
      <w:r>
        <w:rPr>
          <w:b/>
          <w:bCs/>
          <w:lang w:val="en-US"/>
        </w:rPr>
        <w:t xml:space="preserve">Irish J. Psychol. Med. </w:t>
      </w:r>
      <w:r>
        <w:rPr>
          <w:b/>
          <w:bCs/>
        </w:rPr>
        <w:t xml:space="preserve">- 1998. - </w:t>
      </w:r>
      <w:r>
        <w:rPr>
          <w:b/>
          <w:bCs/>
          <w:lang w:val="en-US"/>
        </w:rPr>
        <w:t xml:space="preserve">V. </w:t>
      </w:r>
      <w:r>
        <w:rPr>
          <w:b/>
          <w:bCs/>
        </w:rPr>
        <w:t>15</w:t>
      </w:r>
    </w:p>
    <w:p w:rsidR="004603F1" w:rsidRDefault="00177921">
      <w:pPr>
        <w:shd w:val="clear" w:color="auto" w:fill="FFFFFF"/>
        <w:spacing w:line="214" w:lineRule="exact"/>
        <w:ind w:left="2" w:right="24" w:firstLine="290"/>
        <w:jc w:val="both"/>
      </w:pPr>
      <w:r>
        <w:rPr>
          <w:b/>
          <w:bCs/>
          <w:i/>
          <w:iCs/>
          <w:lang w:val="en-US"/>
        </w:rPr>
        <w:t xml:space="preserve">Dew M.S., Bromet E.J. </w:t>
      </w:r>
      <w:r>
        <w:rPr>
          <w:b/>
          <w:bCs/>
          <w:lang w:val="en-US"/>
        </w:rPr>
        <w:t xml:space="preserve">Predictors of temporal patters of psychiatric </w:t>
      </w:r>
      <w:r>
        <w:rPr>
          <w:b/>
          <w:bCs/>
          <w:spacing w:val="-4"/>
          <w:lang w:val="en-US"/>
        </w:rPr>
        <w:t xml:space="preserve">distress during </w:t>
      </w:r>
      <w:r>
        <w:rPr>
          <w:b/>
          <w:bCs/>
          <w:spacing w:val="-4"/>
        </w:rPr>
        <w:t xml:space="preserve">10 </w:t>
      </w:r>
      <w:r>
        <w:rPr>
          <w:b/>
          <w:bCs/>
          <w:spacing w:val="-4"/>
          <w:lang w:val="en-US"/>
        </w:rPr>
        <w:t xml:space="preserve">years following the nuclear accident at Three Mile Island </w:t>
      </w:r>
      <w:r>
        <w:rPr>
          <w:b/>
          <w:bCs/>
          <w:spacing w:val="-4"/>
        </w:rPr>
        <w:t xml:space="preserve">// </w:t>
      </w:r>
      <w:r>
        <w:rPr>
          <w:b/>
          <w:bCs/>
          <w:spacing w:val="-4"/>
          <w:lang w:val="en-US"/>
        </w:rPr>
        <w:t xml:space="preserve">Social Psychiatry and Psychiatric Epidemiology. </w:t>
      </w:r>
      <w:r>
        <w:rPr>
          <w:rFonts w:eastAsia="Times New Roman"/>
          <w:b/>
          <w:bCs/>
          <w:spacing w:val="-4"/>
        </w:rPr>
        <w:t xml:space="preserve">— 1993. — </w:t>
      </w:r>
      <w:r>
        <w:rPr>
          <w:rFonts w:eastAsia="Times New Roman"/>
          <w:b/>
          <w:bCs/>
          <w:spacing w:val="-4"/>
          <w:lang w:val="en-US"/>
        </w:rPr>
        <w:t xml:space="preserve">V. </w:t>
      </w:r>
      <w:r>
        <w:rPr>
          <w:rFonts w:eastAsia="Times New Roman"/>
          <w:b/>
          <w:bCs/>
          <w:spacing w:val="-4"/>
        </w:rPr>
        <w:t>28.</w:t>
      </w:r>
    </w:p>
    <w:p w:rsidR="004603F1" w:rsidRDefault="00177921">
      <w:pPr>
        <w:shd w:val="clear" w:color="auto" w:fill="FFFFFF"/>
        <w:spacing w:line="214" w:lineRule="exact"/>
        <w:ind w:left="295"/>
      </w:pPr>
      <w:r>
        <w:rPr>
          <w:b/>
          <w:bCs/>
          <w:i/>
          <w:iCs/>
          <w:spacing w:val="-2"/>
          <w:lang w:val="en-US"/>
        </w:rPr>
        <w:t xml:space="preserve">De Waal E </w:t>
      </w:r>
      <w:r>
        <w:rPr>
          <w:b/>
          <w:bCs/>
          <w:spacing w:val="-2"/>
          <w:lang w:val="en-US"/>
        </w:rPr>
        <w:t xml:space="preserve">Peacemaking among primate. </w:t>
      </w:r>
      <w:r>
        <w:rPr>
          <w:rFonts w:eastAsia="Times New Roman"/>
          <w:b/>
          <w:bCs/>
          <w:spacing w:val="-2"/>
        </w:rPr>
        <w:t xml:space="preserve">— </w:t>
      </w:r>
      <w:r>
        <w:rPr>
          <w:rFonts w:eastAsia="Times New Roman"/>
          <w:b/>
          <w:bCs/>
          <w:spacing w:val="-2"/>
          <w:lang w:val="en-US"/>
        </w:rPr>
        <w:t xml:space="preserve">Cambridge, </w:t>
      </w:r>
      <w:r>
        <w:rPr>
          <w:rFonts w:eastAsia="Times New Roman"/>
          <w:b/>
          <w:bCs/>
          <w:spacing w:val="-2"/>
        </w:rPr>
        <w:t>1989.</w:t>
      </w:r>
    </w:p>
    <w:p w:rsidR="004603F1" w:rsidRDefault="00177921">
      <w:pPr>
        <w:shd w:val="clear" w:color="auto" w:fill="FFFFFF"/>
        <w:spacing w:line="214" w:lineRule="exact"/>
        <w:ind w:left="5" w:right="5" w:firstLine="288"/>
        <w:jc w:val="both"/>
      </w:pPr>
      <w:r>
        <w:rPr>
          <w:b/>
          <w:bCs/>
          <w:i/>
          <w:iCs/>
          <w:spacing w:val="-2"/>
          <w:lang w:val="en-US"/>
        </w:rPr>
        <w:t xml:space="preserve">Doctor R. M. </w:t>
      </w:r>
      <w:r>
        <w:rPr>
          <w:b/>
          <w:bCs/>
          <w:spacing w:val="-2"/>
          <w:lang w:val="en-US"/>
        </w:rPr>
        <w:t xml:space="preserve">Major results of a large-scale pre-treatment survey of </w:t>
      </w:r>
      <w:r>
        <w:rPr>
          <w:b/>
          <w:bCs/>
          <w:lang w:val="en-US"/>
        </w:rPr>
        <w:t xml:space="preserve">agoraphobics </w:t>
      </w:r>
      <w:r>
        <w:rPr>
          <w:b/>
          <w:bCs/>
        </w:rPr>
        <w:t xml:space="preserve">/ </w:t>
      </w:r>
      <w:r>
        <w:rPr>
          <w:b/>
          <w:bCs/>
          <w:lang w:val="en-US"/>
        </w:rPr>
        <w:t xml:space="preserve">R. L. Dupont (Ed.) </w:t>
      </w:r>
      <w:r>
        <w:rPr>
          <w:b/>
          <w:bCs/>
        </w:rPr>
        <w:t xml:space="preserve">// </w:t>
      </w:r>
      <w:r>
        <w:rPr>
          <w:b/>
          <w:bCs/>
          <w:lang w:val="en-US"/>
        </w:rPr>
        <w:t xml:space="preserve">Phobia: a comprehensive survey of modern treatments. </w:t>
      </w:r>
      <w:r>
        <w:rPr>
          <w:rFonts w:eastAsia="Times New Roman"/>
          <w:b/>
          <w:bCs/>
        </w:rPr>
        <w:t xml:space="preserve">— N. </w:t>
      </w:r>
      <w:r>
        <w:rPr>
          <w:rFonts w:eastAsia="Times New Roman"/>
          <w:b/>
          <w:bCs/>
          <w:lang w:val="en-US"/>
        </w:rPr>
        <w:t xml:space="preserve">Y., </w:t>
      </w:r>
      <w:r>
        <w:rPr>
          <w:rFonts w:eastAsia="Times New Roman"/>
          <w:b/>
          <w:bCs/>
        </w:rPr>
        <w:t>1982.</w:t>
      </w:r>
    </w:p>
    <w:p w:rsidR="004603F1" w:rsidRDefault="00177921">
      <w:pPr>
        <w:shd w:val="clear" w:color="auto" w:fill="FFFFFF"/>
        <w:spacing w:line="214" w:lineRule="exact"/>
        <w:ind w:left="2" w:right="29" w:firstLine="293"/>
        <w:jc w:val="both"/>
      </w:pPr>
      <w:r>
        <w:rPr>
          <w:b/>
          <w:bCs/>
          <w:i/>
          <w:iCs/>
          <w:lang w:val="en-US"/>
        </w:rPr>
        <w:t xml:space="preserve">Dobson K., Show B. </w:t>
      </w:r>
      <w:r>
        <w:rPr>
          <w:b/>
          <w:bCs/>
          <w:lang w:val="en-US"/>
        </w:rPr>
        <w:t xml:space="preserve">Cognitive assessment with major depressive disorders </w:t>
      </w:r>
      <w:r>
        <w:rPr>
          <w:b/>
          <w:bCs/>
        </w:rPr>
        <w:t xml:space="preserve">// </w:t>
      </w:r>
      <w:r>
        <w:rPr>
          <w:b/>
          <w:bCs/>
          <w:lang w:val="en-US"/>
        </w:rPr>
        <w:t xml:space="preserve">Cogn. Therapy and Res. </w:t>
      </w:r>
      <w:r>
        <w:rPr>
          <w:rFonts w:eastAsia="Times New Roman"/>
          <w:b/>
          <w:bCs/>
        </w:rPr>
        <w:t xml:space="preserve">— 1986. — </w:t>
      </w:r>
      <w:r>
        <w:rPr>
          <w:rFonts w:eastAsia="Times New Roman"/>
          <w:b/>
          <w:bCs/>
          <w:lang w:val="en-US"/>
        </w:rPr>
        <w:t xml:space="preserve">V. </w:t>
      </w:r>
      <w:r>
        <w:rPr>
          <w:rFonts w:eastAsia="Times New Roman"/>
          <w:b/>
          <w:bCs/>
        </w:rPr>
        <w:t>10.</w:t>
      </w:r>
    </w:p>
    <w:p w:rsidR="004603F1" w:rsidRDefault="00177921">
      <w:pPr>
        <w:shd w:val="clear" w:color="auto" w:fill="FFFFFF"/>
        <w:spacing w:line="214" w:lineRule="exact"/>
        <w:ind w:left="5" w:right="24" w:firstLine="293"/>
        <w:jc w:val="both"/>
      </w:pPr>
      <w:r>
        <w:rPr>
          <w:b/>
          <w:bCs/>
          <w:i/>
          <w:iCs/>
          <w:lang w:val="en-US"/>
        </w:rPr>
        <w:t xml:space="preserve">Docherty N., St-Hilaire </w:t>
      </w:r>
      <w:r>
        <w:rPr>
          <w:b/>
          <w:bCs/>
          <w:lang w:val="en-US"/>
        </w:rPr>
        <w:t xml:space="preserve">A, </w:t>
      </w:r>
      <w:r>
        <w:rPr>
          <w:b/>
          <w:bCs/>
          <w:i/>
          <w:iCs/>
          <w:lang w:val="en-US"/>
        </w:rPr>
        <w:t xml:space="preserve">Aakre </w:t>
      </w:r>
      <w:r>
        <w:rPr>
          <w:rFonts w:eastAsia="Times New Roman"/>
          <w:b/>
          <w:bCs/>
        </w:rPr>
        <w:t xml:space="preserve">У., </w:t>
      </w:r>
      <w:r>
        <w:rPr>
          <w:rFonts w:eastAsia="Times New Roman"/>
          <w:b/>
          <w:bCs/>
          <w:i/>
          <w:iCs/>
          <w:lang w:val="en-US"/>
        </w:rPr>
        <w:t xml:space="preserve">Seghers J. </w:t>
      </w:r>
      <w:r>
        <w:rPr>
          <w:rFonts w:eastAsia="Times New Roman"/>
          <w:b/>
          <w:bCs/>
          <w:lang w:val="en-US"/>
        </w:rPr>
        <w:t>Life events and high-</w:t>
      </w:r>
      <w:r>
        <w:rPr>
          <w:rFonts w:eastAsia="Times New Roman"/>
          <w:b/>
          <w:bCs/>
          <w:spacing w:val="-6"/>
          <w:lang w:val="en-US"/>
        </w:rPr>
        <w:t xml:space="preserve">trait reactivity together predict psychotic symptom increases in schizophrenia </w:t>
      </w:r>
      <w:r>
        <w:rPr>
          <w:rFonts w:eastAsia="Times New Roman"/>
          <w:b/>
          <w:bCs/>
          <w:spacing w:val="-6"/>
        </w:rPr>
        <w:t xml:space="preserve">// </w:t>
      </w:r>
      <w:r>
        <w:rPr>
          <w:rFonts w:eastAsia="Times New Roman"/>
          <w:b/>
          <w:bCs/>
          <w:lang w:val="en-US"/>
        </w:rPr>
        <w:t xml:space="preserve">Schizophrenia Bulletin. </w:t>
      </w:r>
      <w:r>
        <w:rPr>
          <w:rFonts w:eastAsia="Times New Roman"/>
          <w:b/>
          <w:bCs/>
        </w:rPr>
        <w:t xml:space="preserve">— 2009. — </w:t>
      </w:r>
      <w:r>
        <w:rPr>
          <w:rFonts w:eastAsia="Times New Roman"/>
          <w:b/>
          <w:bCs/>
          <w:lang w:val="en-US"/>
        </w:rPr>
        <w:t xml:space="preserve">V. </w:t>
      </w:r>
      <w:r>
        <w:rPr>
          <w:rFonts w:eastAsia="Times New Roman"/>
          <w:b/>
          <w:bCs/>
        </w:rPr>
        <w:t>35(3).</w:t>
      </w:r>
    </w:p>
    <w:p w:rsidR="004603F1" w:rsidRDefault="00177921">
      <w:pPr>
        <w:shd w:val="clear" w:color="auto" w:fill="FFFFFF"/>
        <w:spacing w:line="214" w:lineRule="exact"/>
        <w:ind w:left="5" w:right="5" w:firstLine="286"/>
        <w:jc w:val="both"/>
      </w:pPr>
      <w:r>
        <w:rPr>
          <w:b/>
          <w:bCs/>
          <w:i/>
          <w:iCs/>
          <w:lang w:val="en-US"/>
        </w:rPr>
        <w:t xml:space="preserve">Done D., Crow </w:t>
      </w:r>
      <w:r>
        <w:rPr>
          <w:rFonts w:eastAsia="Times New Roman"/>
          <w:b/>
          <w:bCs/>
          <w:i/>
          <w:iCs/>
        </w:rPr>
        <w:t xml:space="preserve">Т., </w:t>
      </w:r>
      <w:r>
        <w:rPr>
          <w:rFonts w:eastAsia="Times New Roman"/>
          <w:b/>
          <w:bCs/>
          <w:i/>
          <w:iCs/>
          <w:lang w:val="en-US"/>
        </w:rPr>
        <w:t xml:space="preserve">Johnstone E., Sacker A. </w:t>
      </w:r>
      <w:r>
        <w:rPr>
          <w:rFonts w:eastAsia="Times New Roman"/>
          <w:b/>
          <w:bCs/>
          <w:lang w:val="en-US"/>
        </w:rPr>
        <w:t xml:space="preserve">Childhood antecedents of </w:t>
      </w:r>
      <w:r>
        <w:rPr>
          <w:rFonts w:eastAsia="Times New Roman"/>
          <w:b/>
          <w:bCs/>
          <w:spacing w:val="-3"/>
          <w:lang w:val="en-US"/>
        </w:rPr>
        <w:t xml:space="preserve">schizophrenia and affective illness: social adjustment at ages </w:t>
      </w:r>
      <w:r>
        <w:rPr>
          <w:rFonts w:eastAsia="Times New Roman"/>
          <w:b/>
          <w:bCs/>
          <w:spacing w:val="-3"/>
        </w:rPr>
        <w:t xml:space="preserve">7 </w:t>
      </w:r>
      <w:r>
        <w:rPr>
          <w:rFonts w:eastAsia="Times New Roman"/>
          <w:b/>
          <w:bCs/>
          <w:spacing w:val="-3"/>
          <w:lang w:val="en-US"/>
        </w:rPr>
        <w:t xml:space="preserve">and </w:t>
      </w:r>
      <w:r>
        <w:rPr>
          <w:rFonts w:eastAsia="Times New Roman"/>
          <w:b/>
          <w:bCs/>
          <w:spacing w:val="-3"/>
        </w:rPr>
        <w:t xml:space="preserve">11 // </w:t>
      </w:r>
      <w:r>
        <w:rPr>
          <w:rFonts w:eastAsia="Times New Roman"/>
          <w:b/>
          <w:bCs/>
          <w:spacing w:val="-3"/>
          <w:lang w:val="en-US"/>
        </w:rPr>
        <w:t xml:space="preserve">Br. </w:t>
      </w:r>
      <w:r>
        <w:rPr>
          <w:rFonts w:eastAsia="Times New Roman"/>
          <w:b/>
          <w:bCs/>
          <w:lang w:val="en-US"/>
        </w:rPr>
        <w:t xml:space="preserve">Med. J. </w:t>
      </w:r>
      <w:r>
        <w:rPr>
          <w:rFonts w:eastAsia="Times New Roman"/>
          <w:b/>
          <w:bCs/>
        </w:rPr>
        <w:t xml:space="preserve">- 1994. - </w:t>
      </w:r>
      <w:r>
        <w:rPr>
          <w:rFonts w:eastAsia="Times New Roman"/>
          <w:b/>
          <w:bCs/>
          <w:lang w:val="en-US"/>
        </w:rPr>
        <w:t xml:space="preserve">V. </w:t>
      </w:r>
      <w:r>
        <w:rPr>
          <w:rFonts w:eastAsia="Times New Roman"/>
          <w:b/>
          <w:bCs/>
        </w:rPr>
        <w:t>309.</w:t>
      </w:r>
    </w:p>
    <w:p w:rsidR="004603F1" w:rsidRDefault="00177921">
      <w:pPr>
        <w:shd w:val="clear" w:color="auto" w:fill="FFFFFF"/>
        <w:spacing w:line="214" w:lineRule="exact"/>
        <w:ind w:left="7" w:right="2" w:firstLine="290"/>
        <w:jc w:val="both"/>
      </w:pPr>
      <w:r>
        <w:rPr>
          <w:b/>
          <w:bCs/>
          <w:i/>
          <w:iCs/>
          <w:lang w:val="en-US"/>
        </w:rPr>
        <w:t xml:space="preserve">Dunlop S.A., Archer M.A., Quinlivan J.A. et al. </w:t>
      </w:r>
      <w:r>
        <w:rPr>
          <w:b/>
          <w:bCs/>
          <w:lang w:val="en-US"/>
        </w:rPr>
        <w:t xml:space="preserve">Repeated prenatal </w:t>
      </w:r>
      <w:r>
        <w:rPr>
          <w:b/>
          <w:bCs/>
          <w:spacing w:val="-2"/>
          <w:lang w:val="en-US"/>
        </w:rPr>
        <w:t xml:space="preserve">corticosteroids delay myelination in the ovine central nervous system //J. of </w:t>
      </w:r>
      <w:r>
        <w:rPr>
          <w:b/>
          <w:bCs/>
          <w:lang w:val="en-US"/>
        </w:rPr>
        <w:t xml:space="preserve">Maternal-Fetal Medicine. </w:t>
      </w:r>
      <w:r>
        <w:rPr>
          <w:rFonts w:eastAsia="Times New Roman"/>
          <w:b/>
          <w:bCs/>
        </w:rPr>
        <w:t xml:space="preserve">— 1997. — </w:t>
      </w:r>
      <w:r>
        <w:rPr>
          <w:rFonts w:eastAsia="Times New Roman"/>
          <w:b/>
          <w:bCs/>
          <w:lang w:val="en-US"/>
        </w:rPr>
        <w:t xml:space="preserve">V. </w:t>
      </w:r>
      <w:r>
        <w:rPr>
          <w:rFonts w:eastAsia="Times New Roman"/>
          <w:b/>
          <w:bCs/>
        </w:rPr>
        <w:t>6.</w:t>
      </w:r>
    </w:p>
    <w:p w:rsidR="004603F1" w:rsidRDefault="00177921">
      <w:pPr>
        <w:shd w:val="clear" w:color="auto" w:fill="FFFFFF"/>
        <w:spacing w:line="214" w:lineRule="exact"/>
        <w:ind w:left="17" w:right="22" w:firstLine="281"/>
        <w:jc w:val="both"/>
      </w:pPr>
      <w:r>
        <w:rPr>
          <w:b/>
          <w:bCs/>
          <w:i/>
          <w:iCs/>
          <w:spacing w:val="-3"/>
          <w:lang w:val="en-US"/>
        </w:rPr>
        <w:t xml:space="preserve">Easburg </w:t>
      </w:r>
      <w:r>
        <w:rPr>
          <w:rFonts w:eastAsia="Times New Roman"/>
          <w:b/>
          <w:bCs/>
          <w:spacing w:val="-3"/>
        </w:rPr>
        <w:t xml:space="preserve">Л/., </w:t>
      </w:r>
      <w:r>
        <w:rPr>
          <w:rFonts w:eastAsia="Times New Roman"/>
          <w:b/>
          <w:bCs/>
          <w:i/>
          <w:iCs/>
          <w:spacing w:val="-3"/>
          <w:lang w:val="en-US"/>
        </w:rPr>
        <w:t xml:space="preserve">Jonson W.B. </w:t>
      </w:r>
      <w:r>
        <w:rPr>
          <w:rFonts w:eastAsia="Times New Roman"/>
          <w:b/>
          <w:bCs/>
          <w:spacing w:val="-3"/>
          <w:lang w:val="en-US"/>
        </w:rPr>
        <w:t xml:space="preserve">Shyness and perception of parental behavior. </w:t>
      </w:r>
      <w:r>
        <w:rPr>
          <w:rFonts w:eastAsia="Times New Roman"/>
          <w:b/>
          <w:bCs/>
          <w:spacing w:val="-3"/>
        </w:rPr>
        <w:t xml:space="preserve">// </w:t>
      </w:r>
      <w:r>
        <w:rPr>
          <w:rFonts w:eastAsia="Times New Roman"/>
          <w:b/>
          <w:bCs/>
          <w:lang w:val="en-US"/>
        </w:rPr>
        <w:t xml:space="preserve">Psychol. Reports. </w:t>
      </w:r>
      <w:r>
        <w:rPr>
          <w:rFonts w:eastAsia="Times New Roman"/>
          <w:b/>
          <w:bCs/>
        </w:rPr>
        <w:t xml:space="preserve">— 1990. — </w:t>
      </w:r>
      <w:r>
        <w:rPr>
          <w:rFonts w:eastAsia="Times New Roman"/>
          <w:b/>
          <w:bCs/>
          <w:lang w:val="en-US"/>
        </w:rPr>
        <w:t xml:space="preserve">V. </w:t>
      </w:r>
      <w:r>
        <w:rPr>
          <w:rFonts w:eastAsia="Times New Roman"/>
          <w:b/>
          <w:bCs/>
        </w:rPr>
        <w:t>66.</w:t>
      </w:r>
    </w:p>
    <w:p w:rsidR="004603F1" w:rsidRDefault="00177921">
      <w:pPr>
        <w:shd w:val="clear" w:color="auto" w:fill="FFFFFF"/>
        <w:spacing w:line="214" w:lineRule="exact"/>
        <w:ind w:left="12" w:right="26" w:firstLine="283"/>
        <w:jc w:val="both"/>
      </w:pPr>
      <w:r>
        <w:rPr>
          <w:b/>
          <w:bCs/>
          <w:i/>
          <w:iCs/>
          <w:spacing w:val="-2"/>
          <w:lang w:val="en-US"/>
        </w:rPr>
        <w:t xml:space="preserve">Easthope G. </w:t>
      </w:r>
      <w:r>
        <w:rPr>
          <w:b/>
          <w:bCs/>
          <w:spacing w:val="-2"/>
          <w:lang w:val="en-US"/>
        </w:rPr>
        <w:t xml:space="preserve">Perceptions of the cases of drug use series of articles in </w:t>
      </w:r>
      <w:r>
        <w:rPr>
          <w:b/>
          <w:bCs/>
          <w:spacing w:val="-3"/>
          <w:lang w:val="en-US"/>
        </w:rPr>
        <w:t xml:space="preserve">international journal of the addiction </w:t>
      </w:r>
      <w:r>
        <w:rPr>
          <w:b/>
          <w:bCs/>
          <w:spacing w:val="-3"/>
        </w:rPr>
        <w:t xml:space="preserve">// </w:t>
      </w:r>
      <w:r>
        <w:rPr>
          <w:b/>
          <w:bCs/>
          <w:spacing w:val="-3"/>
          <w:lang w:val="en-US"/>
        </w:rPr>
        <w:t xml:space="preserve">Int. J. Addict. </w:t>
      </w:r>
      <w:r>
        <w:rPr>
          <w:rFonts w:eastAsia="Times New Roman"/>
          <w:b/>
          <w:bCs/>
          <w:spacing w:val="-3"/>
        </w:rPr>
        <w:t xml:space="preserve">— 1993. — </w:t>
      </w:r>
      <w:r>
        <w:rPr>
          <w:rFonts w:eastAsia="Times New Roman"/>
          <w:b/>
          <w:bCs/>
          <w:spacing w:val="-3"/>
          <w:lang w:val="en-US"/>
        </w:rPr>
        <w:t xml:space="preserve">V. </w:t>
      </w:r>
      <w:r>
        <w:rPr>
          <w:rFonts w:eastAsia="Times New Roman"/>
          <w:b/>
          <w:bCs/>
          <w:spacing w:val="-3"/>
        </w:rPr>
        <w:t>28.</w:t>
      </w:r>
    </w:p>
    <w:p w:rsidR="004603F1" w:rsidRDefault="00177921">
      <w:pPr>
        <w:shd w:val="clear" w:color="auto" w:fill="FFFFFF"/>
        <w:spacing w:line="214" w:lineRule="exact"/>
        <w:ind w:left="14" w:right="14" w:firstLine="283"/>
        <w:jc w:val="both"/>
      </w:pPr>
      <w:r>
        <w:rPr>
          <w:b/>
          <w:bCs/>
          <w:i/>
          <w:iCs/>
          <w:spacing w:val="-3"/>
          <w:lang w:val="en-US"/>
        </w:rPr>
        <w:t xml:space="preserve">Eaves G. </w:t>
      </w:r>
      <w:r>
        <w:rPr>
          <w:b/>
          <w:bCs/>
          <w:spacing w:val="-3"/>
          <w:lang w:val="en-US"/>
        </w:rPr>
        <w:t xml:space="preserve">Cognitive patterns in endogenous and non-endogenous unipolar major depressions </w:t>
      </w:r>
      <w:r>
        <w:rPr>
          <w:b/>
          <w:bCs/>
          <w:spacing w:val="-3"/>
        </w:rPr>
        <w:t xml:space="preserve">// </w:t>
      </w:r>
      <w:r>
        <w:rPr>
          <w:b/>
          <w:bCs/>
          <w:spacing w:val="-3"/>
          <w:lang w:val="en-US"/>
        </w:rPr>
        <w:t xml:space="preserve">J. Abnorm. Psychol. </w:t>
      </w:r>
      <w:r>
        <w:rPr>
          <w:rFonts w:eastAsia="Times New Roman"/>
          <w:b/>
          <w:bCs/>
          <w:spacing w:val="-3"/>
        </w:rPr>
        <w:t xml:space="preserve">— 1982. — </w:t>
      </w:r>
      <w:r>
        <w:rPr>
          <w:rFonts w:eastAsia="Times New Roman"/>
          <w:b/>
          <w:bCs/>
          <w:spacing w:val="-3"/>
          <w:lang w:val="en-US"/>
        </w:rPr>
        <w:t xml:space="preserve">V. </w:t>
      </w:r>
      <w:r>
        <w:rPr>
          <w:rFonts w:eastAsia="Times New Roman"/>
          <w:b/>
          <w:bCs/>
          <w:spacing w:val="-3"/>
        </w:rPr>
        <w:t>33.</w:t>
      </w:r>
    </w:p>
    <w:p w:rsidR="004603F1" w:rsidRDefault="00177921">
      <w:pPr>
        <w:shd w:val="clear" w:color="auto" w:fill="FFFFFF"/>
        <w:spacing w:line="214" w:lineRule="exact"/>
        <w:ind w:left="10" w:right="19" w:firstLine="288"/>
        <w:jc w:val="both"/>
      </w:pPr>
      <w:r>
        <w:rPr>
          <w:b/>
          <w:bCs/>
          <w:i/>
          <w:iCs/>
          <w:lang w:val="en-US"/>
        </w:rPr>
        <w:t xml:space="preserve">Eaves G., Rush A. </w:t>
      </w:r>
      <w:r>
        <w:rPr>
          <w:b/>
          <w:bCs/>
          <w:lang w:val="en-US"/>
        </w:rPr>
        <w:t xml:space="preserve">Cognitive patterns in symptomatic and remitted </w:t>
      </w:r>
      <w:r>
        <w:rPr>
          <w:b/>
          <w:bCs/>
          <w:spacing w:val="-3"/>
          <w:lang w:val="en-US"/>
        </w:rPr>
        <w:t xml:space="preserve">unipolar major depression </w:t>
      </w:r>
      <w:r>
        <w:rPr>
          <w:b/>
          <w:bCs/>
          <w:spacing w:val="-3"/>
        </w:rPr>
        <w:t xml:space="preserve">// </w:t>
      </w:r>
      <w:r>
        <w:rPr>
          <w:b/>
          <w:bCs/>
          <w:spacing w:val="-3"/>
          <w:lang w:val="en-US"/>
        </w:rPr>
        <w:t xml:space="preserve">J. Abnorm. Psychol. </w:t>
      </w:r>
      <w:r>
        <w:rPr>
          <w:rFonts w:eastAsia="Times New Roman"/>
          <w:b/>
          <w:bCs/>
          <w:spacing w:val="-3"/>
        </w:rPr>
        <w:t xml:space="preserve">— 1984. — </w:t>
      </w:r>
      <w:r>
        <w:rPr>
          <w:rFonts w:eastAsia="Times New Roman"/>
          <w:b/>
          <w:bCs/>
          <w:spacing w:val="-3"/>
          <w:lang w:val="en-US"/>
        </w:rPr>
        <w:t xml:space="preserve">V. </w:t>
      </w:r>
      <w:r>
        <w:rPr>
          <w:rFonts w:eastAsia="Times New Roman"/>
          <w:b/>
          <w:bCs/>
          <w:spacing w:val="-3"/>
        </w:rPr>
        <w:t>33.</w:t>
      </w:r>
    </w:p>
    <w:p w:rsidR="004603F1" w:rsidRDefault="00177921">
      <w:pPr>
        <w:shd w:val="clear" w:color="auto" w:fill="FFFFFF"/>
        <w:spacing w:line="214" w:lineRule="exact"/>
        <w:ind w:left="36" w:right="29" w:firstLine="264"/>
        <w:jc w:val="both"/>
      </w:pPr>
      <w:r>
        <w:rPr>
          <w:b/>
          <w:bCs/>
          <w:i/>
          <w:iCs/>
          <w:spacing w:val="-6"/>
          <w:lang w:val="en-US"/>
        </w:rPr>
        <w:t xml:space="preserve">Edwards M. </w:t>
      </w:r>
      <w:r>
        <w:rPr>
          <w:b/>
          <w:bCs/>
          <w:spacing w:val="-6"/>
          <w:lang w:val="en-US"/>
        </w:rPr>
        <w:t xml:space="preserve">Living with the monster: Chernobyl </w:t>
      </w:r>
      <w:r>
        <w:rPr>
          <w:b/>
          <w:bCs/>
          <w:spacing w:val="-6"/>
        </w:rPr>
        <w:t xml:space="preserve">// </w:t>
      </w:r>
      <w:r>
        <w:rPr>
          <w:b/>
          <w:bCs/>
          <w:spacing w:val="-6"/>
          <w:lang w:val="en-US"/>
        </w:rPr>
        <w:t xml:space="preserve">National Geographic. </w:t>
      </w:r>
      <w:r>
        <w:rPr>
          <w:rFonts w:eastAsia="Times New Roman"/>
          <w:b/>
          <w:bCs/>
          <w:spacing w:val="-6"/>
        </w:rPr>
        <w:t xml:space="preserve">— </w:t>
      </w:r>
      <w:r>
        <w:rPr>
          <w:rFonts w:eastAsia="Times New Roman"/>
          <w:b/>
          <w:bCs/>
        </w:rPr>
        <w:t xml:space="preserve">1994. - </w:t>
      </w:r>
      <w:r>
        <w:rPr>
          <w:rFonts w:eastAsia="Times New Roman"/>
          <w:b/>
          <w:bCs/>
          <w:lang w:val="en-US"/>
        </w:rPr>
        <w:t xml:space="preserve">V. </w:t>
      </w:r>
      <w:r>
        <w:rPr>
          <w:rFonts w:eastAsia="Times New Roman"/>
          <w:b/>
          <w:bCs/>
        </w:rPr>
        <w:t>186.</w:t>
      </w:r>
    </w:p>
    <w:p w:rsidR="004603F1" w:rsidRDefault="00177921">
      <w:pPr>
        <w:shd w:val="clear" w:color="auto" w:fill="FFFFFF"/>
        <w:spacing w:before="2" w:line="214" w:lineRule="exact"/>
        <w:ind w:left="10" w:firstLine="295"/>
        <w:jc w:val="both"/>
      </w:pPr>
      <w:r>
        <w:rPr>
          <w:b/>
          <w:bCs/>
          <w:i/>
          <w:iCs/>
          <w:lang w:val="en-US"/>
        </w:rPr>
        <w:t xml:space="preserve">EgendorfA., Kadushin </w:t>
      </w:r>
      <w:r>
        <w:rPr>
          <w:b/>
          <w:bCs/>
          <w:lang w:val="en-US"/>
        </w:rPr>
        <w:t xml:space="preserve">C, </w:t>
      </w:r>
      <w:r>
        <w:rPr>
          <w:b/>
          <w:bCs/>
          <w:i/>
          <w:iCs/>
          <w:lang w:val="en-US"/>
        </w:rPr>
        <w:t xml:space="preserve">Laufer R., Rothbart G., Sloan L. </w:t>
      </w:r>
      <w:r>
        <w:rPr>
          <w:b/>
          <w:bCs/>
          <w:lang w:val="en-US"/>
        </w:rPr>
        <w:t xml:space="preserve">Legacies of Vietnam: Comparative adjustment of Veterans and Their Peers. </w:t>
      </w:r>
      <w:r>
        <w:rPr>
          <w:rFonts w:eastAsia="Times New Roman"/>
          <w:b/>
          <w:bCs/>
        </w:rPr>
        <w:t xml:space="preserve">— </w:t>
      </w:r>
      <w:r>
        <w:rPr>
          <w:rFonts w:eastAsia="Times New Roman"/>
          <w:b/>
          <w:bCs/>
          <w:lang w:val="en-US"/>
        </w:rPr>
        <w:t xml:space="preserve">N.Y., </w:t>
      </w:r>
      <w:r>
        <w:rPr>
          <w:rFonts w:eastAsia="Times New Roman"/>
          <w:b/>
          <w:bCs/>
        </w:rPr>
        <w:t>1981.</w:t>
      </w:r>
    </w:p>
    <w:p w:rsidR="004603F1" w:rsidRDefault="00177921">
      <w:pPr>
        <w:shd w:val="clear" w:color="auto" w:fill="FFFFFF"/>
        <w:spacing w:line="214" w:lineRule="exact"/>
        <w:ind w:left="19" w:right="19" w:firstLine="286"/>
        <w:jc w:val="both"/>
      </w:pPr>
      <w:r>
        <w:rPr>
          <w:b/>
          <w:bCs/>
          <w:i/>
          <w:iCs/>
          <w:lang w:val="en-US"/>
        </w:rPr>
        <w:t xml:space="preserve">Ellis A. </w:t>
      </w:r>
      <w:r>
        <w:rPr>
          <w:b/>
          <w:bCs/>
          <w:lang w:val="en-US"/>
        </w:rPr>
        <w:t xml:space="preserve">A note on the treatment of agoraphobics with cognitive </w:t>
      </w:r>
      <w:r>
        <w:rPr>
          <w:b/>
          <w:bCs/>
          <w:spacing w:val="-3"/>
          <w:lang w:val="en-US"/>
        </w:rPr>
        <w:t xml:space="preserve">modification versus prolong exposure in vivo </w:t>
      </w:r>
      <w:r>
        <w:rPr>
          <w:b/>
          <w:bCs/>
          <w:spacing w:val="-3"/>
        </w:rPr>
        <w:t xml:space="preserve">// </w:t>
      </w:r>
      <w:r>
        <w:rPr>
          <w:b/>
          <w:bCs/>
          <w:spacing w:val="-3"/>
          <w:lang w:val="en-US"/>
        </w:rPr>
        <w:t xml:space="preserve">Behav. Res. and Therapy. </w:t>
      </w:r>
      <w:r>
        <w:rPr>
          <w:rFonts w:eastAsia="Times New Roman"/>
          <w:b/>
          <w:bCs/>
          <w:spacing w:val="-3"/>
        </w:rPr>
        <w:t xml:space="preserve">— </w:t>
      </w:r>
      <w:r>
        <w:rPr>
          <w:rFonts w:eastAsia="Times New Roman"/>
          <w:b/>
          <w:bCs/>
        </w:rPr>
        <w:t xml:space="preserve">1979. - </w:t>
      </w:r>
      <w:r>
        <w:rPr>
          <w:rFonts w:eastAsia="Times New Roman"/>
          <w:b/>
          <w:bCs/>
          <w:lang w:val="en-US"/>
        </w:rPr>
        <w:t xml:space="preserve">V </w:t>
      </w:r>
      <w:r>
        <w:rPr>
          <w:rFonts w:eastAsia="Times New Roman"/>
          <w:b/>
          <w:bCs/>
        </w:rPr>
        <w:t>17.</w:t>
      </w:r>
    </w:p>
    <w:p w:rsidR="004603F1" w:rsidRDefault="00177921">
      <w:pPr>
        <w:shd w:val="clear" w:color="auto" w:fill="FFFFFF"/>
        <w:spacing w:line="214" w:lineRule="exact"/>
        <w:ind w:left="26" w:right="17" w:firstLine="276"/>
        <w:jc w:val="both"/>
      </w:pPr>
      <w:r>
        <w:rPr>
          <w:b/>
          <w:bCs/>
          <w:i/>
          <w:iCs/>
          <w:spacing w:val="-4"/>
          <w:lang w:val="en-US"/>
        </w:rPr>
        <w:t xml:space="preserve">Engel G. </w:t>
      </w:r>
      <w:r>
        <w:rPr>
          <w:b/>
          <w:bCs/>
          <w:spacing w:val="-4"/>
          <w:lang w:val="en-US"/>
        </w:rPr>
        <w:t xml:space="preserve">The need for a new medical model: a challenge for biomedicine </w:t>
      </w:r>
      <w:r>
        <w:rPr>
          <w:b/>
          <w:bCs/>
          <w:spacing w:val="-4"/>
        </w:rPr>
        <w:t xml:space="preserve">// </w:t>
      </w:r>
      <w:r>
        <w:rPr>
          <w:b/>
          <w:bCs/>
          <w:lang w:val="en-US"/>
        </w:rPr>
        <w:t xml:space="preserve">Science. </w:t>
      </w:r>
      <w:r>
        <w:rPr>
          <w:b/>
          <w:bCs/>
        </w:rPr>
        <w:t xml:space="preserve">- 1977. - </w:t>
      </w:r>
      <w:r>
        <w:rPr>
          <w:b/>
          <w:bCs/>
          <w:lang w:val="en-US"/>
        </w:rPr>
        <w:t xml:space="preserve">V </w:t>
      </w:r>
      <w:r>
        <w:rPr>
          <w:b/>
          <w:bCs/>
        </w:rPr>
        <w:t>196.</w:t>
      </w:r>
    </w:p>
    <w:p w:rsidR="004603F1" w:rsidRDefault="00177921">
      <w:pPr>
        <w:shd w:val="clear" w:color="auto" w:fill="FFFFFF"/>
        <w:spacing w:line="214" w:lineRule="exact"/>
        <w:ind w:left="24" w:right="17" w:firstLine="286"/>
        <w:jc w:val="both"/>
      </w:pPr>
      <w:r>
        <w:rPr>
          <w:b/>
          <w:bCs/>
          <w:i/>
          <w:iCs/>
          <w:spacing w:val="-3"/>
          <w:lang w:val="en-US"/>
        </w:rPr>
        <w:t xml:space="preserve">Enns M., Cox B. </w:t>
      </w:r>
      <w:r>
        <w:rPr>
          <w:b/>
          <w:bCs/>
          <w:spacing w:val="-3"/>
          <w:lang w:val="en-US"/>
        </w:rPr>
        <w:t xml:space="preserve">Personality dimensions and depression: Review and Commentary </w:t>
      </w:r>
      <w:r>
        <w:rPr>
          <w:b/>
          <w:bCs/>
          <w:spacing w:val="-3"/>
        </w:rPr>
        <w:t xml:space="preserve">// </w:t>
      </w:r>
      <w:r>
        <w:rPr>
          <w:b/>
          <w:bCs/>
          <w:spacing w:val="-3"/>
          <w:lang w:val="en-US"/>
        </w:rPr>
        <w:t xml:space="preserve">Canadian J. Psychiatry. </w:t>
      </w:r>
      <w:r>
        <w:rPr>
          <w:rFonts w:eastAsia="Times New Roman"/>
          <w:b/>
          <w:bCs/>
          <w:spacing w:val="-3"/>
        </w:rPr>
        <w:t xml:space="preserve">— 1997. — </w:t>
      </w:r>
      <w:r>
        <w:rPr>
          <w:rFonts w:eastAsia="Times New Roman"/>
          <w:b/>
          <w:bCs/>
          <w:spacing w:val="-3"/>
          <w:lang w:val="en-US"/>
        </w:rPr>
        <w:t xml:space="preserve">V </w:t>
      </w:r>
      <w:r>
        <w:rPr>
          <w:rFonts w:eastAsia="Times New Roman"/>
          <w:b/>
          <w:bCs/>
          <w:spacing w:val="-3"/>
        </w:rPr>
        <w:t>42.</w:t>
      </w:r>
    </w:p>
    <w:p w:rsidR="004603F1" w:rsidRDefault="00177921">
      <w:pPr>
        <w:shd w:val="clear" w:color="auto" w:fill="FFFFFF"/>
        <w:spacing w:line="214" w:lineRule="exact"/>
        <w:ind w:left="19" w:right="12" w:firstLine="288"/>
        <w:jc w:val="both"/>
      </w:pPr>
      <w:r>
        <w:rPr>
          <w:b/>
          <w:bCs/>
          <w:i/>
          <w:iCs/>
          <w:spacing w:val="-5"/>
          <w:lang w:val="en-US"/>
        </w:rPr>
        <w:t xml:space="preserve">Enns M., Cox B. </w:t>
      </w:r>
      <w:r>
        <w:rPr>
          <w:b/>
          <w:bCs/>
          <w:spacing w:val="-5"/>
          <w:lang w:val="en-US"/>
        </w:rPr>
        <w:t xml:space="preserve">Perfectionism and depression symptom severity in major </w:t>
      </w:r>
      <w:r>
        <w:rPr>
          <w:b/>
          <w:bCs/>
          <w:spacing w:val="-4"/>
          <w:lang w:val="en-US"/>
        </w:rPr>
        <w:t xml:space="preserve">depressive disorder </w:t>
      </w:r>
      <w:r>
        <w:rPr>
          <w:b/>
          <w:bCs/>
          <w:spacing w:val="-4"/>
        </w:rPr>
        <w:t xml:space="preserve">// </w:t>
      </w:r>
      <w:r>
        <w:rPr>
          <w:b/>
          <w:bCs/>
          <w:spacing w:val="-4"/>
          <w:lang w:val="en-US"/>
        </w:rPr>
        <w:t xml:space="preserve">Behav. Res. Therapy. </w:t>
      </w:r>
      <w:r>
        <w:rPr>
          <w:rFonts w:eastAsia="Times New Roman"/>
          <w:b/>
          <w:bCs/>
          <w:spacing w:val="-4"/>
        </w:rPr>
        <w:t xml:space="preserve">— 1999. — </w:t>
      </w:r>
      <w:r>
        <w:rPr>
          <w:rFonts w:eastAsia="Times New Roman"/>
          <w:b/>
          <w:bCs/>
          <w:spacing w:val="-4"/>
          <w:lang w:val="en-US"/>
        </w:rPr>
        <w:t xml:space="preserve">V. </w:t>
      </w:r>
      <w:r>
        <w:rPr>
          <w:rFonts w:eastAsia="Times New Roman"/>
          <w:b/>
          <w:bCs/>
          <w:spacing w:val="-4"/>
        </w:rPr>
        <w:t>37.</w:t>
      </w:r>
    </w:p>
    <w:p w:rsidR="004603F1" w:rsidRDefault="00177921">
      <w:pPr>
        <w:shd w:val="clear" w:color="auto" w:fill="FFFFFF"/>
        <w:spacing w:before="228"/>
        <w:ind w:right="19"/>
        <w:jc w:val="right"/>
      </w:pPr>
      <w:r>
        <w:rPr>
          <w:rFonts w:ascii="Arial" w:hAnsi="Arial" w:cs="Arial"/>
          <w:b/>
          <w:bCs/>
        </w:rPr>
        <w:t>405</w:t>
      </w:r>
    </w:p>
    <w:p w:rsidR="004603F1" w:rsidRDefault="004603F1">
      <w:pPr>
        <w:shd w:val="clear" w:color="auto" w:fill="FFFFFF"/>
        <w:spacing w:before="228"/>
        <w:ind w:right="19"/>
        <w:jc w:val="right"/>
        <w:sectPr w:rsidR="004603F1">
          <w:pgSz w:w="11909" w:h="16834"/>
          <w:pgMar w:top="1440" w:right="2746" w:bottom="720" w:left="2746" w:header="720" w:footer="720" w:gutter="0"/>
          <w:cols w:space="60"/>
          <w:noEndnote/>
        </w:sectPr>
      </w:pPr>
    </w:p>
    <w:p w:rsidR="004603F1" w:rsidRDefault="00177921">
      <w:pPr>
        <w:shd w:val="clear" w:color="auto" w:fill="FFFFFF"/>
        <w:spacing w:line="214" w:lineRule="exact"/>
        <w:ind w:right="24" w:firstLine="288"/>
        <w:jc w:val="both"/>
      </w:pPr>
      <w:r>
        <w:rPr>
          <w:b/>
          <w:bCs/>
          <w:i/>
          <w:iCs/>
          <w:lang w:val="en-US"/>
        </w:rPr>
        <w:t xml:space="preserve">Erichen J. E. </w:t>
      </w:r>
      <w:r>
        <w:rPr>
          <w:b/>
          <w:bCs/>
          <w:lang w:val="en-US"/>
        </w:rPr>
        <w:t xml:space="preserve">On Concussion of the spine: Nervous Shock and other </w:t>
      </w:r>
      <w:r>
        <w:rPr>
          <w:b/>
          <w:bCs/>
          <w:spacing w:val="-4"/>
          <w:lang w:val="en-US"/>
        </w:rPr>
        <w:t xml:space="preserve">Obscure Injuries of the Nervous System in their Clinical and Medico-legal </w:t>
      </w:r>
      <w:r>
        <w:rPr>
          <w:b/>
          <w:bCs/>
          <w:lang w:val="en-US"/>
        </w:rPr>
        <w:t xml:space="preserve">Aspects. </w:t>
      </w:r>
      <w:r>
        <w:rPr>
          <w:rFonts w:eastAsia="Times New Roman"/>
          <w:b/>
          <w:bCs/>
        </w:rPr>
        <w:t xml:space="preserve">— </w:t>
      </w:r>
      <w:r>
        <w:rPr>
          <w:rFonts w:eastAsia="Times New Roman"/>
          <w:b/>
          <w:bCs/>
          <w:lang w:val="en-US"/>
        </w:rPr>
        <w:t xml:space="preserve">London, </w:t>
      </w:r>
      <w:r>
        <w:rPr>
          <w:rFonts w:eastAsia="Times New Roman"/>
          <w:b/>
          <w:bCs/>
        </w:rPr>
        <w:t>1882.</w:t>
      </w:r>
    </w:p>
    <w:p w:rsidR="004603F1" w:rsidRDefault="00177921">
      <w:pPr>
        <w:shd w:val="clear" w:color="auto" w:fill="FFFFFF"/>
        <w:spacing w:line="214" w:lineRule="exact"/>
        <w:ind w:left="2" w:right="38" w:firstLine="286"/>
        <w:jc w:val="both"/>
      </w:pPr>
      <w:r>
        <w:rPr>
          <w:b/>
          <w:bCs/>
          <w:i/>
          <w:iCs/>
          <w:lang w:val="en-US"/>
        </w:rPr>
        <w:t xml:space="preserve">Etinger L., Strom^A. </w:t>
      </w:r>
      <w:r>
        <w:rPr>
          <w:b/>
          <w:bCs/>
          <w:lang w:val="en-US"/>
        </w:rPr>
        <w:t xml:space="preserve">Mortality and Morbidity after Excessive Stress: </w:t>
      </w:r>
      <w:r>
        <w:rPr>
          <w:b/>
          <w:bCs/>
          <w:spacing w:val="-4"/>
          <w:lang w:val="en-US"/>
        </w:rPr>
        <w:t xml:space="preserve">A Follow-up Investigation of Norwegian Concentration camp Survivors. </w:t>
      </w:r>
      <w:r>
        <w:rPr>
          <w:b/>
          <w:bCs/>
          <w:lang w:val="en-US"/>
        </w:rPr>
        <w:t xml:space="preserve">Humanities Press. </w:t>
      </w:r>
      <w:r>
        <w:rPr>
          <w:rFonts w:eastAsia="Times New Roman"/>
          <w:b/>
          <w:bCs/>
        </w:rPr>
        <w:t xml:space="preserve">— N. </w:t>
      </w:r>
      <w:r>
        <w:rPr>
          <w:rFonts w:eastAsia="Times New Roman"/>
          <w:b/>
          <w:bCs/>
          <w:lang w:val="en-US"/>
        </w:rPr>
        <w:t xml:space="preserve">Y., </w:t>
      </w:r>
      <w:r>
        <w:rPr>
          <w:rFonts w:eastAsia="Times New Roman"/>
          <w:b/>
          <w:bCs/>
        </w:rPr>
        <w:t>1973.</w:t>
      </w:r>
    </w:p>
    <w:p w:rsidR="004603F1" w:rsidRDefault="00177921">
      <w:pPr>
        <w:shd w:val="clear" w:color="auto" w:fill="FFFFFF"/>
        <w:spacing w:before="2" w:line="214" w:lineRule="exact"/>
        <w:ind w:left="7" w:right="24" w:firstLine="283"/>
        <w:jc w:val="both"/>
      </w:pPr>
      <w:r>
        <w:rPr>
          <w:b/>
          <w:bCs/>
          <w:i/>
          <w:iCs/>
          <w:lang w:val="en-US"/>
        </w:rPr>
        <w:t xml:space="preserve">Evans M., Hollon S., DeRubies R. </w:t>
      </w:r>
      <w:r>
        <w:rPr>
          <w:b/>
          <w:bCs/>
          <w:lang w:val="en-US"/>
        </w:rPr>
        <w:t xml:space="preserve">Cognitive mediation of relapse </w:t>
      </w:r>
      <w:r>
        <w:rPr>
          <w:b/>
          <w:bCs/>
          <w:spacing w:val="-5"/>
          <w:lang w:val="en-US"/>
        </w:rPr>
        <w:t xml:space="preserve">prevention following treatment for depression: implication of differential risk </w:t>
      </w:r>
      <w:r>
        <w:rPr>
          <w:b/>
          <w:bCs/>
          <w:spacing w:val="-5"/>
        </w:rPr>
        <w:t xml:space="preserve">/ </w:t>
      </w:r>
      <w:r>
        <w:rPr>
          <w:b/>
          <w:bCs/>
          <w:spacing w:val="-2"/>
          <w:lang w:val="en-US"/>
        </w:rPr>
        <w:t xml:space="preserve">Ingram R. (Ed.) </w:t>
      </w:r>
      <w:r>
        <w:rPr>
          <w:b/>
          <w:bCs/>
          <w:spacing w:val="-2"/>
        </w:rPr>
        <w:t xml:space="preserve">// </w:t>
      </w:r>
      <w:r>
        <w:rPr>
          <w:b/>
          <w:bCs/>
          <w:spacing w:val="-2"/>
          <w:lang w:val="en-US"/>
        </w:rPr>
        <w:t xml:space="preserve">Psychological aspects of depression. </w:t>
      </w:r>
      <w:r>
        <w:rPr>
          <w:rFonts w:eastAsia="Times New Roman"/>
          <w:b/>
          <w:bCs/>
          <w:spacing w:val="-2"/>
        </w:rPr>
        <w:t xml:space="preserve">— N. </w:t>
      </w:r>
      <w:r>
        <w:rPr>
          <w:rFonts w:eastAsia="Times New Roman"/>
          <w:b/>
          <w:bCs/>
          <w:spacing w:val="-2"/>
          <w:lang w:val="en-US"/>
        </w:rPr>
        <w:t xml:space="preserve">Y., </w:t>
      </w:r>
      <w:r>
        <w:rPr>
          <w:rFonts w:eastAsia="Times New Roman"/>
          <w:b/>
          <w:bCs/>
          <w:spacing w:val="-2"/>
        </w:rPr>
        <w:t>1992.</w:t>
      </w:r>
    </w:p>
    <w:p w:rsidR="004603F1" w:rsidRDefault="00177921">
      <w:pPr>
        <w:shd w:val="clear" w:color="auto" w:fill="FFFFFF"/>
        <w:spacing w:before="2" w:line="214" w:lineRule="exact"/>
        <w:ind w:left="7" w:right="2" w:firstLine="283"/>
        <w:jc w:val="both"/>
      </w:pPr>
      <w:r>
        <w:rPr>
          <w:b/>
          <w:bCs/>
          <w:i/>
          <w:iCs/>
          <w:lang w:val="en-US"/>
        </w:rPr>
        <w:t xml:space="preserve">Fairbank J.A., McCAffrey R., Keane T.M. </w:t>
      </w:r>
      <w:r>
        <w:rPr>
          <w:b/>
          <w:bCs/>
          <w:lang w:val="en-US"/>
        </w:rPr>
        <w:t xml:space="preserve">Psychometric detection of </w:t>
      </w:r>
      <w:r>
        <w:rPr>
          <w:b/>
          <w:bCs/>
          <w:spacing w:val="-4"/>
          <w:lang w:val="en-US"/>
        </w:rPr>
        <w:t xml:space="preserve">fabricated symptoms of PTSD </w:t>
      </w:r>
      <w:r>
        <w:rPr>
          <w:b/>
          <w:bCs/>
          <w:spacing w:val="-4"/>
        </w:rPr>
        <w:t xml:space="preserve">// </w:t>
      </w:r>
      <w:r>
        <w:rPr>
          <w:b/>
          <w:bCs/>
          <w:spacing w:val="-4"/>
          <w:lang w:val="en-US"/>
        </w:rPr>
        <w:t xml:space="preserve">Am. J. Psychiatry. </w:t>
      </w:r>
      <w:r>
        <w:rPr>
          <w:rFonts w:eastAsia="Times New Roman"/>
          <w:b/>
          <w:bCs/>
          <w:spacing w:val="-4"/>
        </w:rPr>
        <w:t xml:space="preserve">— 1985. — </w:t>
      </w:r>
      <w:r>
        <w:rPr>
          <w:rFonts w:eastAsia="Times New Roman"/>
          <w:b/>
          <w:bCs/>
          <w:spacing w:val="-4"/>
          <w:lang w:val="en-US"/>
        </w:rPr>
        <w:t xml:space="preserve">V. </w:t>
      </w:r>
      <w:r>
        <w:rPr>
          <w:rFonts w:eastAsia="Times New Roman"/>
          <w:b/>
          <w:bCs/>
          <w:spacing w:val="-4"/>
        </w:rPr>
        <w:t>142.</w:t>
      </w:r>
    </w:p>
    <w:p w:rsidR="004603F1" w:rsidRDefault="00177921">
      <w:pPr>
        <w:shd w:val="clear" w:color="auto" w:fill="FFFFFF"/>
        <w:spacing w:line="214" w:lineRule="exact"/>
        <w:ind w:left="5" w:right="24" w:firstLine="288"/>
        <w:jc w:val="both"/>
      </w:pPr>
      <w:r>
        <w:rPr>
          <w:b/>
          <w:bCs/>
          <w:i/>
          <w:iCs/>
          <w:lang w:val="en-US"/>
        </w:rPr>
        <w:t xml:space="preserve">Fallon I.R.H., Boyd J. L., McGill C. W. et al. </w:t>
      </w:r>
      <w:r>
        <w:rPr>
          <w:b/>
          <w:bCs/>
          <w:lang w:val="en-US"/>
        </w:rPr>
        <w:t xml:space="preserve">Family management in the prevention of exacerbations of schizophrenia: clinical outcome of a two-year longitudinal study </w:t>
      </w:r>
      <w:r>
        <w:rPr>
          <w:b/>
          <w:bCs/>
        </w:rPr>
        <w:t xml:space="preserve">// </w:t>
      </w:r>
      <w:r>
        <w:rPr>
          <w:b/>
          <w:bCs/>
          <w:lang w:val="en-US"/>
        </w:rPr>
        <w:t xml:space="preserve">New England J. of Medicine. </w:t>
      </w:r>
      <w:r>
        <w:rPr>
          <w:rFonts w:eastAsia="Times New Roman"/>
          <w:b/>
          <w:bCs/>
        </w:rPr>
        <w:t xml:space="preserve">— 1982. — </w:t>
      </w:r>
      <w:r>
        <w:rPr>
          <w:rFonts w:eastAsia="Times New Roman"/>
          <w:b/>
          <w:bCs/>
          <w:lang w:val="en-US"/>
        </w:rPr>
        <w:t xml:space="preserve">V. </w:t>
      </w:r>
      <w:r>
        <w:rPr>
          <w:rFonts w:eastAsia="Times New Roman"/>
          <w:b/>
          <w:bCs/>
        </w:rPr>
        <w:t>306.</w:t>
      </w:r>
    </w:p>
    <w:p w:rsidR="004603F1" w:rsidRDefault="00177921">
      <w:pPr>
        <w:shd w:val="clear" w:color="auto" w:fill="FFFFFF"/>
        <w:spacing w:line="214" w:lineRule="exact"/>
        <w:ind w:left="2" w:right="22" w:firstLine="293"/>
        <w:jc w:val="both"/>
      </w:pPr>
      <w:r>
        <w:rPr>
          <w:b/>
          <w:bCs/>
          <w:i/>
          <w:iCs/>
          <w:spacing w:val="-2"/>
          <w:lang w:val="en-US"/>
        </w:rPr>
        <w:t xml:space="preserve">Falkai P. </w:t>
      </w:r>
      <w:r>
        <w:rPr>
          <w:b/>
          <w:bCs/>
          <w:spacing w:val="-2"/>
          <w:lang w:val="en-US"/>
        </w:rPr>
        <w:t xml:space="preserve">A desperate search for biomarkers in schizophrenia. What is </w:t>
      </w:r>
      <w:r>
        <w:rPr>
          <w:b/>
          <w:bCs/>
          <w:spacing w:val="-3"/>
          <w:lang w:val="en-US"/>
        </w:rPr>
        <w:t xml:space="preserve">going wrong? </w:t>
      </w:r>
      <w:r>
        <w:rPr>
          <w:b/>
          <w:bCs/>
          <w:spacing w:val="-3"/>
        </w:rPr>
        <w:t xml:space="preserve">// </w:t>
      </w:r>
      <w:r>
        <w:rPr>
          <w:b/>
          <w:bCs/>
          <w:spacing w:val="-3"/>
          <w:lang w:val="en-US"/>
        </w:rPr>
        <w:t xml:space="preserve">WPA guidance on mental health and mental health care in </w:t>
      </w:r>
      <w:r>
        <w:rPr>
          <w:b/>
          <w:bCs/>
          <w:lang w:val="en-US"/>
        </w:rPr>
        <w:t xml:space="preserve">migrants </w:t>
      </w:r>
      <w:r>
        <w:rPr>
          <w:b/>
          <w:bCs/>
        </w:rPr>
        <w:t xml:space="preserve">// </w:t>
      </w:r>
      <w:r>
        <w:rPr>
          <w:b/>
          <w:bCs/>
          <w:lang w:val="en-US"/>
        </w:rPr>
        <w:t xml:space="preserve">World Psychiatry. </w:t>
      </w:r>
      <w:r>
        <w:rPr>
          <w:rFonts w:eastAsia="Times New Roman"/>
          <w:b/>
          <w:bCs/>
        </w:rPr>
        <w:t xml:space="preserve">— 2011. — </w:t>
      </w:r>
      <w:r>
        <w:rPr>
          <w:rFonts w:eastAsia="Times New Roman"/>
          <w:b/>
          <w:bCs/>
          <w:lang w:val="en-US"/>
        </w:rPr>
        <w:t xml:space="preserve">V. </w:t>
      </w:r>
      <w:r>
        <w:rPr>
          <w:rFonts w:eastAsia="Times New Roman"/>
          <w:b/>
          <w:bCs/>
        </w:rPr>
        <w:t>10.</w:t>
      </w:r>
    </w:p>
    <w:p w:rsidR="004603F1" w:rsidRDefault="00177921">
      <w:pPr>
        <w:shd w:val="clear" w:color="auto" w:fill="FFFFFF"/>
        <w:spacing w:line="214" w:lineRule="exact"/>
        <w:ind w:left="17" w:right="34" w:firstLine="278"/>
        <w:jc w:val="both"/>
      </w:pPr>
      <w:r>
        <w:rPr>
          <w:b/>
          <w:bCs/>
          <w:i/>
          <w:iCs/>
          <w:spacing w:val="-1"/>
          <w:lang w:val="en-US"/>
        </w:rPr>
        <w:t xml:space="preserve">Faravelli </w:t>
      </w:r>
      <w:r>
        <w:rPr>
          <w:b/>
          <w:bCs/>
          <w:spacing w:val="-1"/>
          <w:lang w:val="en-US"/>
        </w:rPr>
        <w:t xml:space="preserve">C, </w:t>
      </w:r>
      <w:r>
        <w:rPr>
          <w:b/>
          <w:bCs/>
          <w:i/>
          <w:iCs/>
          <w:spacing w:val="-1"/>
          <w:lang w:val="en-US"/>
        </w:rPr>
        <w:t xml:space="preserve">Pallanty S. </w:t>
      </w:r>
      <w:r>
        <w:rPr>
          <w:b/>
          <w:bCs/>
          <w:spacing w:val="-1"/>
          <w:lang w:val="en-US"/>
        </w:rPr>
        <w:t xml:space="preserve">Resent life events and panic disorders </w:t>
      </w:r>
      <w:r>
        <w:rPr>
          <w:b/>
          <w:bCs/>
          <w:spacing w:val="-1"/>
        </w:rPr>
        <w:t xml:space="preserve">// </w:t>
      </w:r>
      <w:r>
        <w:rPr>
          <w:b/>
          <w:bCs/>
          <w:spacing w:val="-1"/>
          <w:lang w:val="en-US"/>
        </w:rPr>
        <w:t xml:space="preserve">Am. J. </w:t>
      </w:r>
      <w:r>
        <w:rPr>
          <w:b/>
          <w:bCs/>
          <w:lang w:val="en-US"/>
        </w:rPr>
        <w:t xml:space="preserve">Psychiatry. </w:t>
      </w:r>
      <w:r>
        <w:rPr>
          <w:rFonts w:eastAsia="Times New Roman"/>
          <w:b/>
          <w:bCs/>
        </w:rPr>
        <w:t xml:space="preserve">— 1989. — </w:t>
      </w:r>
      <w:r>
        <w:rPr>
          <w:rFonts w:eastAsia="Times New Roman"/>
          <w:b/>
          <w:bCs/>
          <w:lang w:val="en-US"/>
        </w:rPr>
        <w:t xml:space="preserve">V </w:t>
      </w:r>
      <w:r>
        <w:rPr>
          <w:rFonts w:eastAsia="Times New Roman"/>
          <w:b/>
          <w:bCs/>
        </w:rPr>
        <w:t>146.</w:t>
      </w:r>
    </w:p>
    <w:p w:rsidR="004603F1" w:rsidRDefault="00177921">
      <w:pPr>
        <w:shd w:val="clear" w:color="auto" w:fill="FFFFFF"/>
        <w:spacing w:line="214" w:lineRule="exact"/>
        <w:ind w:left="10" w:firstLine="286"/>
        <w:jc w:val="both"/>
      </w:pPr>
      <w:r>
        <w:rPr>
          <w:b/>
          <w:bCs/>
          <w:i/>
          <w:iCs/>
          <w:spacing w:val="-1"/>
          <w:lang w:val="en-US"/>
        </w:rPr>
        <w:t xml:space="preserve">Farberow </w:t>
      </w:r>
      <w:r>
        <w:rPr>
          <w:b/>
          <w:bCs/>
          <w:i/>
          <w:iCs/>
          <w:spacing w:val="-1"/>
        </w:rPr>
        <w:t xml:space="preserve">N. </w:t>
      </w:r>
      <w:r>
        <w:rPr>
          <w:b/>
          <w:bCs/>
          <w:i/>
          <w:iCs/>
          <w:spacing w:val="-1"/>
          <w:lang w:val="en-US"/>
        </w:rPr>
        <w:t xml:space="preserve">L., Kang H. K., Bullman T.A. </w:t>
      </w:r>
      <w:r>
        <w:rPr>
          <w:b/>
          <w:bCs/>
          <w:spacing w:val="-1"/>
          <w:lang w:val="en-US"/>
        </w:rPr>
        <w:t xml:space="preserve">Combat experience and post </w:t>
      </w:r>
      <w:r>
        <w:rPr>
          <w:b/>
          <w:bCs/>
          <w:spacing w:val="-3"/>
          <w:lang w:val="en-US"/>
        </w:rPr>
        <w:t xml:space="preserve">service psychosocial status as predictor of suicide in Vietnam veterans //J. of </w:t>
      </w:r>
      <w:r>
        <w:rPr>
          <w:b/>
          <w:bCs/>
          <w:lang w:val="en-US"/>
        </w:rPr>
        <w:t xml:space="preserve">Nervous and Mental Disease. </w:t>
      </w:r>
      <w:r>
        <w:rPr>
          <w:rFonts w:eastAsia="Times New Roman"/>
          <w:b/>
          <w:bCs/>
        </w:rPr>
        <w:t xml:space="preserve">— 1990. — </w:t>
      </w:r>
      <w:r>
        <w:rPr>
          <w:rFonts w:eastAsia="Times New Roman"/>
          <w:b/>
          <w:bCs/>
          <w:lang w:val="en-US"/>
        </w:rPr>
        <w:t xml:space="preserve">V </w:t>
      </w:r>
      <w:r>
        <w:rPr>
          <w:rFonts w:eastAsia="Times New Roman"/>
          <w:b/>
          <w:bCs/>
        </w:rPr>
        <w:t>178.</w:t>
      </w:r>
    </w:p>
    <w:p w:rsidR="004603F1" w:rsidRDefault="00177921">
      <w:pPr>
        <w:shd w:val="clear" w:color="auto" w:fill="FFFFFF"/>
        <w:spacing w:line="214" w:lineRule="exact"/>
        <w:ind w:left="17" w:right="22" w:firstLine="278"/>
        <w:jc w:val="both"/>
      </w:pPr>
      <w:r>
        <w:rPr>
          <w:b/>
          <w:bCs/>
          <w:i/>
          <w:iCs/>
          <w:spacing w:val="-5"/>
          <w:lang w:val="en-US"/>
        </w:rPr>
        <w:t xml:space="preserve">Fava J. </w:t>
      </w:r>
      <w:r>
        <w:rPr>
          <w:b/>
          <w:bCs/>
          <w:spacing w:val="-5"/>
          <w:lang w:val="en-US"/>
        </w:rPr>
        <w:t xml:space="preserve">The biopsychofcocial model thirty years later </w:t>
      </w:r>
      <w:r>
        <w:rPr>
          <w:b/>
          <w:bCs/>
          <w:spacing w:val="-5"/>
        </w:rPr>
        <w:t xml:space="preserve">// </w:t>
      </w:r>
      <w:r>
        <w:rPr>
          <w:b/>
          <w:bCs/>
          <w:spacing w:val="-5"/>
          <w:lang w:val="en-US"/>
        </w:rPr>
        <w:t xml:space="preserve">Psychotherapy and </w:t>
      </w:r>
      <w:r>
        <w:rPr>
          <w:b/>
          <w:bCs/>
          <w:lang w:val="en-US"/>
        </w:rPr>
        <w:t xml:space="preserve">Psychosomatics. </w:t>
      </w:r>
      <w:r>
        <w:rPr>
          <w:rFonts w:eastAsia="Times New Roman"/>
          <w:b/>
          <w:bCs/>
        </w:rPr>
        <w:t xml:space="preserve">— 2008. — </w:t>
      </w:r>
      <w:r>
        <w:rPr>
          <w:rFonts w:eastAsia="Times New Roman"/>
          <w:b/>
          <w:bCs/>
          <w:lang w:val="en-US"/>
        </w:rPr>
        <w:t xml:space="preserve">V </w:t>
      </w:r>
      <w:r>
        <w:rPr>
          <w:rFonts w:eastAsia="Times New Roman"/>
          <w:b/>
          <w:bCs/>
        </w:rPr>
        <w:t>77.</w:t>
      </w:r>
    </w:p>
    <w:p w:rsidR="004603F1" w:rsidRDefault="00177921">
      <w:pPr>
        <w:shd w:val="clear" w:color="auto" w:fill="FFFFFF"/>
        <w:spacing w:line="214" w:lineRule="exact"/>
        <w:ind w:left="5" w:right="14" w:firstLine="281"/>
        <w:jc w:val="both"/>
      </w:pPr>
      <w:r>
        <w:rPr>
          <w:b/>
          <w:bCs/>
          <w:i/>
          <w:iCs/>
          <w:lang w:val="en-US"/>
        </w:rPr>
        <w:t xml:space="preserve">Fearon P., KirkbrideJ., Morgan </w:t>
      </w:r>
      <w:r>
        <w:rPr>
          <w:b/>
          <w:bCs/>
          <w:lang w:val="en-US"/>
        </w:rPr>
        <w:t xml:space="preserve">C, </w:t>
      </w:r>
      <w:r>
        <w:rPr>
          <w:b/>
          <w:bCs/>
          <w:i/>
          <w:iCs/>
          <w:lang w:val="en-US"/>
        </w:rPr>
        <w:t xml:space="preserve">Pazzan P., Hutchinson G., Morgan K., Holloway J., Doody G., LeffJ., Jones P., Murray R. </w:t>
      </w:r>
      <w:r>
        <w:rPr>
          <w:b/>
          <w:bCs/>
          <w:lang w:val="en-US"/>
        </w:rPr>
        <w:t xml:space="preserve">The epidemiology of first episode psychosis in etnic minority groups </w:t>
      </w:r>
      <w:r>
        <w:rPr>
          <w:b/>
          <w:bCs/>
        </w:rPr>
        <w:t xml:space="preserve">// </w:t>
      </w:r>
      <w:r>
        <w:rPr>
          <w:b/>
          <w:bCs/>
          <w:lang w:val="en-US"/>
        </w:rPr>
        <w:t xml:space="preserve">Books of abstracts. </w:t>
      </w:r>
      <w:r>
        <w:rPr>
          <w:b/>
          <w:bCs/>
          <w:spacing w:val="-6"/>
          <w:lang w:val="en-US"/>
        </w:rPr>
        <w:t xml:space="preserve">XlX-th World Congress of World Association for Social Psychiatry. </w:t>
      </w:r>
      <w:r>
        <w:rPr>
          <w:rFonts w:eastAsia="Times New Roman"/>
          <w:b/>
          <w:bCs/>
          <w:spacing w:val="-6"/>
        </w:rPr>
        <w:t xml:space="preserve">— </w:t>
      </w:r>
      <w:r>
        <w:rPr>
          <w:rFonts w:eastAsia="Times New Roman"/>
          <w:b/>
          <w:bCs/>
          <w:spacing w:val="-6"/>
          <w:lang w:val="en-US"/>
        </w:rPr>
        <w:t xml:space="preserve">Prague, </w:t>
      </w:r>
      <w:r>
        <w:rPr>
          <w:rFonts w:eastAsia="Times New Roman"/>
          <w:b/>
          <w:bCs/>
        </w:rPr>
        <w:t>2007.</w:t>
      </w:r>
    </w:p>
    <w:p w:rsidR="004603F1" w:rsidRDefault="00177921">
      <w:pPr>
        <w:shd w:val="clear" w:color="auto" w:fill="FFFFFF"/>
        <w:spacing w:line="214" w:lineRule="exact"/>
        <w:ind w:left="19" w:right="12" w:firstLine="278"/>
        <w:jc w:val="both"/>
      </w:pPr>
      <w:r>
        <w:rPr>
          <w:b/>
          <w:bCs/>
          <w:i/>
          <w:iCs/>
          <w:lang w:val="en-US"/>
        </w:rPr>
        <w:t xml:space="preserve">Fehm L., Margraf </w:t>
      </w:r>
      <w:r>
        <w:rPr>
          <w:b/>
          <w:bCs/>
        </w:rPr>
        <w:t xml:space="preserve">/., </w:t>
      </w:r>
      <w:r>
        <w:rPr>
          <w:b/>
          <w:bCs/>
          <w:i/>
          <w:iCs/>
          <w:lang w:val="en-US"/>
        </w:rPr>
        <w:t xml:space="preserve">Senf W. </w:t>
      </w:r>
      <w:r>
        <w:rPr>
          <w:b/>
          <w:bCs/>
          <w:lang w:val="en-US"/>
        </w:rPr>
        <w:t xml:space="preserve">Angstkrankheiten. Symptomatik, </w:t>
      </w:r>
      <w:r>
        <w:rPr>
          <w:b/>
          <w:bCs/>
          <w:spacing w:val="-4"/>
          <w:lang w:val="en-US"/>
        </w:rPr>
        <w:t xml:space="preserve">Diagnostik, Klassifikation, Therapie </w:t>
      </w:r>
      <w:r>
        <w:rPr>
          <w:b/>
          <w:bCs/>
          <w:spacing w:val="-4"/>
        </w:rPr>
        <w:t xml:space="preserve">/ </w:t>
      </w:r>
      <w:r>
        <w:rPr>
          <w:b/>
          <w:bCs/>
          <w:spacing w:val="-4"/>
          <w:lang w:val="en-US"/>
        </w:rPr>
        <w:t xml:space="preserve">Senf W., Broda M. (Hrsg.) </w:t>
      </w:r>
      <w:r>
        <w:rPr>
          <w:b/>
          <w:bCs/>
          <w:spacing w:val="-4"/>
        </w:rPr>
        <w:t xml:space="preserve">// </w:t>
      </w:r>
      <w:r>
        <w:rPr>
          <w:b/>
          <w:bCs/>
          <w:spacing w:val="-4"/>
          <w:lang w:val="en-US"/>
        </w:rPr>
        <w:t xml:space="preserve">Praxis der </w:t>
      </w:r>
      <w:r>
        <w:rPr>
          <w:b/>
          <w:bCs/>
          <w:lang w:val="en-US"/>
        </w:rPr>
        <w:t xml:space="preserve">Psychotherapie. </w:t>
      </w:r>
      <w:r>
        <w:rPr>
          <w:rFonts w:eastAsia="Times New Roman"/>
          <w:b/>
          <w:bCs/>
        </w:rPr>
        <w:t xml:space="preserve">— </w:t>
      </w:r>
      <w:r>
        <w:rPr>
          <w:rFonts w:eastAsia="Times New Roman"/>
          <w:b/>
          <w:bCs/>
          <w:lang w:val="en-US"/>
        </w:rPr>
        <w:t xml:space="preserve">Stuttgart, N.Y., </w:t>
      </w:r>
      <w:r>
        <w:rPr>
          <w:rFonts w:eastAsia="Times New Roman"/>
          <w:b/>
          <w:bCs/>
        </w:rPr>
        <w:t>2000.</w:t>
      </w:r>
    </w:p>
    <w:p w:rsidR="004603F1" w:rsidRDefault="00177921">
      <w:pPr>
        <w:shd w:val="clear" w:color="auto" w:fill="FFFFFF"/>
        <w:spacing w:line="214" w:lineRule="exact"/>
        <w:ind w:left="22" w:right="12" w:firstLine="276"/>
        <w:jc w:val="both"/>
      </w:pPr>
      <w:r>
        <w:rPr>
          <w:b/>
          <w:bCs/>
          <w:i/>
          <w:iCs/>
          <w:lang w:val="en-US"/>
        </w:rPr>
        <w:t xml:space="preserve">Feldman L.A., Gotlib H. </w:t>
      </w:r>
      <w:r>
        <w:rPr>
          <w:b/>
          <w:bCs/>
          <w:lang w:val="en-US"/>
        </w:rPr>
        <w:t xml:space="preserve">Social dysfunction </w:t>
      </w:r>
      <w:r>
        <w:rPr>
          <w:b/>
          <w:bCs/>
        </w:rPr>
        <w:t xml:space="preserve">/ </w:t>
      </w:r>
      <w:r>
        <w:rPr>
          <w:b/>
          <w:bCs/>
          <w:lang w:val="en-US"/>
        </w:rPr>
        <w:t xml:space="preserve">G. Costello (Ed.) </w:t>
      </w:r>
      <w:r>
        <w:rPr>
          <w:b/>
          <w:bCs/>
        </w:rPr>
        <w:t xml:space="preserve">// </w:t>
      </w:r>
      <w:r>
        <w:rPr>
          <w:b/>
          <w:bCs/>
          <w:lang w:val="en-US"/>
        </w:rPr>
        <w:t xml:space="preserve">Symptoms of depression. </w:t>
      </w:r>
      <w:r>
        <w:rPr>
          <w:rFonts w:eastAsia="Times New Roman"/>
          <w:b/>
          <w:bCs/>
        </w:rPr>
        <w:t xml:space="preserve">— </w:t>
      </w:r>
      <w:r>
        <w:rPr>
          <w:rFonts w:eastAsia="Times New Roman"/>
          <w:b/>
          <w:bCs/>
          <w:lang w:val="en-US"/>
        </w:rPr>
        <w:t xml:space="preserve">N.Y., </w:t>
      </w:r>
      <w:r>
        <w:rPr>
          <w:rFonts w:eastAsia="Times New Roman"/>
          <w:b/>
          <w:bCs/>
        </w:rPr>
        <w:t>1993.</w:t>
      </w:r>
    </w:p>
    <w:p w:rsidR="004603F1" w:rsidRDefault="00177921">
      <w:pPr>
        <w:shd w:val="clear" w:color="auto" w:fill="FFFFFF"/>
        <w:spacing w:line="214" w:lineRule="exact"/>
        <w:ind w:left="22" w:right="14" w:firstLine="278"/>
        <w:jc w:val="both"/>
      </w:pPr>
      <w:r>
        <w:rPr>
          <w:b/>
          <w:bCs/>
          <w:i/>
          <w:iCs/>
          <w:spacing w:val="-2"/>
          <w:lang w:val="en-US"/>
        </w:rPr>
        <w:t xml:space="preserve">Ferrada-Noli M. </w:t>
      </w:r>
      <w:r>
        <w:rPr>
          <w:b/>
          <w:bCs/>
          <w:spacing w:val="-2"/>
          <w:lang w:val="en-US"/>
        </w:rPr>
        <w:t xml:space="preserve">A cross-cultural breakdown of Swedish suicide </w:t>
      </w:r>
      <w:r>
        <w:rPr>
          <w:b/>
          <w:bCs/>
          <w:spacing w:val="-2"/>
        </w:rPr>
        <w:t xml:space="preserve">// </w:t>
      </w:r>
      <w:r>
        <w:rPr>
          <w:b/>
          <w:bCs/>
          <w:spacing w:val="-2"/>
          <w:lang w:val="en-US"/>
        </w:rPr>
        <w:t xml:space="preserve">Acta </w:t>
      </w:r>
      <w:r>
        <w:rPr>
          <w:b/>
          <w:bCs/>
          <w:lang w:val="en-US"/>
        </w:rPr>
        <w:t xml:space="preserve">Psychiatrica Scandinavica. </w:t>
      </w:r>
      <w:r>
        <w:rPr>
          <w:rFonts w:eastAsia="Times New Roman"/>
          <w:b/>
          <w:bCs/>
        </w:rPr>
        <w:t xml:space="preserve">— 1997. — </w:t>
      </w:r>
      <w:r>
        <w:rPr>
          <w:rFonts w:eastAsia="Times New Roman"/>
          <w:b/>
          <w:bCs/>
          <w:lang w:val="en-US"/>
        </w:rPr>
        <w:t xml:space="preserve">V. </w:t>
      </w:r>
      <w:r>
        <w:rPr>
          <w:rFonts w:eastAsia="Times New Roman"/>
          <w:b/>
          <w:bCs/>
        </w:rPr>
        <w:t>96(2).</w:t>
      </w:r>
    </w:p>
    <w:p w:rsidR="004603F1" w:rsidRDefault="00177921">
      <w:pPr>
        <w:shd w:val="clear" w:color="auto" w:fill="FFFFFF"/>
        <w:spacing w:line="214" w:lineRule="exact"/>
        <w:ind w:left="302"/>
      </w:pPr>
      <w:r>
        <w:rPr>
          <w:b/>
          <w:bCs/>
          <w:i/>
          <w:iCs/>
          <w:spacing w:val="-4"/>
          <w:lang w:val="en-US"/>
        </w:rPr>
        <w:t xml:space="preserve">Fiedler P. </w:t>
      </w:r>
      <w:r>
        <w:rPr>
          <w:b/>
          <w:bCs/>
          <w:spacing w:val="-4"/>
          <w:lang w:val="en-US"/>
        </w:rPr>
        <w:t xml:space="preserve">Personlichkeitsstorungen. </w:t>
      </w:r>
      <w:r>
        <w:rPr>
          <w:rFonts w:eastAsia="Times New Roman"/>
          <w:b/>
          <w:bCs/>
          <w:spacing w:val="-4"/>
        </w:rPr>
        <w:t xml:space="preserve">— </w:t>
      </w:r>
      <w:r>
        <w:rPr>
          <w:rFonts w:eastAsia="Times New Roman"/>
          <w:b/>
          <w:bCs/>
          <w:spacing w:val="-4"/>
          <w:lang w:val="en-US"/>
        </w:rPr>
        <w:t xml:space="preserve">Weinheim, </w:t>
      </w:r>
      <w:r>
        <w:rPr>
          <w:rFonts w:eastAsia="Times New Roman"/>
          <w:b/>
          <w:bCs/>
          <w:spacing w:val="-4"/>
        </w:rPr>
        <w:t>1998.</w:t>
      </w:r>
    </w:p>
    <w:p w:rsidR="004603F1" w:rsidRDefault="00177921">
      <w:pPr>
        <w:shd w:val="clear" w:color="auto" w:fill="FFFFFF"/>
        <w:spacing w:line="214" w:lineRule="exact"/>
        <w:ind w:left="302"/>
      </w:pPr>
      <w:r>
        <w:rPr>
          <w:b/>
          <w:bCs/>
          <w:i/>
          <w:iCs/>
          <w:lang w:val="en-US"/>
        </w:rPr>
        <w:t xml:space="preserve">Figley C. R. </w:t>
      </w:r>
      <w:r>
        <w:rPr>
          <w:b/>
          <w:bCs/>
          <w:lang w:val="en-US"/>
        </w:rPr>
        <w:t xml:space="preserve">(Ed) Trauma and Its Wake. </w:t>
      </w:r>
      <w:r>
        <w:rPr>
          <w:b/>
          <w:bCs/>
        </w:rPr>
        <w:t xml:space="preserve">- N. </w:t>
      </w:r>
      <w:r>
        <w:rPr>
          <w:b/>
          <w:bCs/>
          <w:lang w:val="en-US"/>
        </w:rPr>
        <w:t xml:space="preserve">Y, </w:t>
      </w:r>
      <w:r>
        <w:rPr>
          <w:b/>
          <w:bCs/>
        </w:rPr>
        <w:t>1986.</w:t>
      </w:r>
    </w:p>
    <w:p w:rsidR="004603F1" w:rsidRDefault="00177921">
      <w:pPr>
        <w:shd w:val="clear" w:color="auto" w:fill="FFFFFF"/>
        <w:spacing w:line="214" w:lineRule="exact"/>
        <w:ind w:left="24" w:right="7" w:firstLine="274"/>
        <w:jc w:val="both"/>
      </w:pPr>
      <w:r>
        <w:rPr>
          <w:b/>
          <w:bCs/>
          <w:i/>
          <w:iCs/>
          <w:lang w:val="en-US"/>
        </w:rPr>
        <w:t xml:space="preserve">Figueira </w:t>
      </w:r>
      <w:r>
        <w:rPr>
          <w:b/>
          <w:bCs/>
        </w:rPr>
        <w:t xml:space="preserve">/., </w:t>
      </w:r>
      <w:r>
        <w:rPr>
          <w:b/>
          <w:bCs/>
          <w:i/>
          <w:iCs/>
          <w:lang w:val="en-US"/>
        </w:rPr>
        <w:t xml:space="preserve">da Lus M., Braga R.J., Mauro M. </w:t>
      </w:r>
      <w:r>
        <w:rPr>
          <w:b/>
          <w:bCs/>
          <w:lang w:val="en-US"/>
        </w:rPr>
        <w:t xml:space="preserve">C, </w:t>
      </w:r>
      <w:r>
        <w:rPr>
          <w:b/>
          <w:bCs/>
          <w:i/>
          <w:iCs/>
          <w:lang w:val="en-US"/>
        </w:rPr>
        <w:t xml:space="preserve">Mendloowich V. </w:t>
      </w:r>
      <w:r>
        <w:rPr>
          <w:b/>
          <w:bCs/>
          <w:lang w:val="en-US"/>
        </w:rPr>
        <w:t xml:space="preserve">The </w:t>
      </w:r>
      <w:r>
        <w:rPr>
          <w:b/>
          <w:bCs/>
          <w:spacing w:val="-5"/>
          <w:lang w:val="en-US"/>
        </w:rPr>
        <w:t xml:space="preserve">Increasing Internationalization of Mainstream Postraumatic Stress Disorder </w:t>
      </w:r>
      <w:r>
        <w:rPr>
          <w:b/>
          <w:bCs/>
          <w:spacing w:val="-4"/>
          <w:lang w:val="en-US"/>
        </w:rPr>
        <w:t xml:space="preserve">Research. A Bibliomatic Study </w:t>
      </w:r>
      <w:r>
        <w:rPr>
          <w:b/>
          <w:bCs/>
          <w:spacing w:val="-4"/>
        </w:rPr>
        <w:t xml:space="preserve">// </w:t>
      </w:r>
      <w:r>
        <w:rPr>
          <w:b/>
          <w:bCs/>
          <w:spacing w:val="-4"/>
          <w:lang w:val="en-US"/>
        </w:rPr>
        <w:t xml:space="preserve">J. of Traumatic Stress. </w:t>
      </w:r>
      <w:r>
        <w:rPr>
          <w:rFonts w:eastAsia="Times New Roman"/>
          <w:b/>
          <w:bCs/>
          <w:spacing w:val="-4"/>
        </w:rPr>
        <w:t xml:space="preserve">— 2007. — </w:t>
      </w:r>
      <w:r>
        <w:rPr>
          <w:rFonts w:eastAsia="Times New Roman"/>
          <w:b/>
          <w:bCs/>
          <w:spacing w:val="-4"/>
          <w:lang w:val="en-US"/>
        </w:rPr>
        <w:t xml:space="preserve">V. </w:t>
      </w:r>
      <w:r>
        <w:rPr>
          <w:rFonts w:eastAsia="Times New Roman"/>
          <w:b/>
          <w:bCs/>
          <w:spacing w:val="-4"/>
        </w:rPr>
        <w:t>20(1).</w:t>
      </w:r>
    </w:p>
    <w:p w:rsidR="004603F1" w:rsidRDefault="00177921">
      <w:pPr>
        <w:shd w:val="clear" w:color="auto" w:fill="FFFFFF"/>
        <w:spacing w:line="214" w:lineRule="exact"/>
        <w:ind w:left="17" w:right="14" w:firstLine="281"/>
        <w:jc w:val="both"/>
      </w:pPr>
      <w:r>
        <w:rPr>
          <w:b/>
          <w:bCs/>
          <w:i/>
          <w:iCs/>
          <w:spacing w:val="-1"/>
          <w:lang w:val="en-US"/>
        </w:rPr>
        <w:t xml:space="preserve">Flett G., Hewitt P., Blankstein K., O'Brien S. </w:t>
      </w:r>
      <w:r>
        <w:rPr>
          <w:b/>
          <w:bCs/>
          <w:spacing w:val="-1"/>
          <w:lang w:val="en-US"/>
        </w:rPr>
        <w:t xml:space="preserve">Perfectionism and learned </w:t>
      </w:r>
      <w:r>
        <w:rPr>
          <w:b/>
          <w:bCs/>
          <w:spacing w:val="-4"/>
          <w:lang w:val="en-US"/>
        </w:rPr>
        <w:t xml:space="preserve">re-resourcefulness in depression and self-esteem </w:t>
      </w:r>
      <w:r>
        <w:rPr>
          <w:b/>
          <w:bCs/>
          <w:spacing w:val="-4"/>
        </w:rPr>
        <w:t xml:space="preserve">// </w:t>
      </w:r>
      <w:r>
        <w:rPr>
          <w:b/>
          <w:bCs/>
          <w:spacing w:val="-4"/>
          <w:lang w:val="en-US"/>
        </w:rPr>
        <w:t xml:space="preserve">Personality and Individual </w:t>
      </w:r>
      <w:r>
        <w:rPr>
          <w:b/>
          <w:bCs/>
          <w:lang w:val="en-US"/>
        </w:rPr>
        <w:t xml:space="preserve">differences. </w:t>
      </w:r>
      <w:r>
        <w:rPr>
          <w:b/>
          <w:bCs/>
        </w:rPr>
        <w:t xml:space="preserve">- 1991. - </w:t>
      </w:r>
      <w:r>
        <w:rPr>
          <w:b/>
          <w:bCs/>
          <w:lang w:val="en-US"/>
        </w:rPr>
        <w:t xml:space="preserve">V. </w:t>
      </w:r>
      <w:r>
        <w:rPr>
          <w:b/>
          <w:bCs/>
        </w:rPr>
        <w:t>12 (2).</w:t>
      </w:r>
    </w:p>
    <w:p w:rsidR="004603F1" w:rsidRDefault="00177921">
      <w:pPr>
        <w:shd w:val="clear" w:color="auto" w:fill="FFFFFF"/>
        <w:spacing w:line="214" w:lineRule="exact"/>
        <w:ind w:left="12" w:right="7" w:firstLine="293"/>
        <w:jc w:val="both"/>
      </w:pPr>
      <w:r>
        <w:rPr>
          <w:b/>
          <w:bCs/>
          <w:i/>
          <w:iCs/>
          <w:spacing w:val="-2"/>
          <w:lang w:val="en-US"/>
        </w:rPr>
        <w:t xml:space="preserve">Foa E.B., Riggs D.S. </w:t>
      </w:r>
      <w:r>
        <w:rPr>
          <w:b/>
          <w:bCs/>
          <w:spacing w:val="-2"/>
          <w:lang w:val="en-US"/>
        </w:rPr>
        <w:t xml:space="preserve">Post-traumatic stress disorder in rape victims </w:t>
      </w:r>
      <w:r>
        <w:rPr>
          <w:b/>
          <w:bCs/>
          <w:spacing w:val="-2"/>
        </w:rPr>
        <w:t xml:space="preserve">// </w:t>
      </w:r>
      <w:r>
        <w:rPr>
          <w:b/>
          <w:bCs/>
          <w:spacing w:val="-5"/>
          <w:lang w:val="en-US"/>
        </w:rPr>
        <w:t xml:space="preserve">American psychiatric press review of psychiatry </w:t>
      </w:r>
      <w:r>
        <w:rPr>
          <w:b/>
          <w:bCs/>
          <w:spacing w:val="-5"/>
        </w:rPr>
        <w:t xml:space="preserve">/ </w:t>
      </w:r>
      <w:r>
        <w:rPr>
          <w:b/>
          <w:bCs/>
          <w:spacing w:val="-5"/>
          <w:lang w:val="en-US"/>
        </w:rPr>
        <w:t>J</w:t>
      </w:r>
      <w:r>
        <w:rPr>
          <w:b/>
          <w:bCs/>
          <w:spacing w:val="-5"/>
        </w:rPr>
        <w:t xml:space="preserve">1. </w:t>
      </w:r>
      <w:r>
        <w:rPr>
          <w:b/>
          <w:bCs/>
          <w:spacing w:val="-5"/>
          <w:lang w:val="en-US"/>
        </w:rPr>
        <w:t xml:space="preserve">Oldham M. B. Riba, </w:t>
      </w:r>
      <w:r>
        <w:rPr>
          <w:b/>
          <w:bCs/>
          <w:lang w:val="en-US"/>
        </w:rPr>
        <w:t xml:space="preserve">A-Tasman (Eds.). </w:t>
      </w:r>
      <w:r>
        <w:rPr>
          <w:rFonts w:eastAsia="Times New Roman"/>
          <w:b/>
          <w:bCs/>
        </w:rPr>
        <w:t xml:space="preserve">— </w:t>
      </w:r>
      <w:r>
        <w:rPr>
          <w:rFonts w:eastAsia="Times New Roman"/>
          <w:b/>
          <w:bCs/>
          <w:lang w:val="en-US"/>
        </w:rPr>
        <w:t xml:space="preserve">Washington, </w:t>
      </w:r>
      <w:r>
        <w:rPr>
          <w:rFonts w:eastAsia="Times New Roman"/>
          <w:b/>
          <w:bCs/>
        </w:rPr>
        <w:t>1993.</w:t>
      </w:r>
    </w:p>
    <w:p w:rsidR="004603F1" w:rsidRDefault="00177921">
      <w:pPr>
        <w:shd w:val="clear" w:color="auto" w:fill="FFFFFF"/>
        <w:spacing w:before="221"/>
        <w:ind w:left="17"/>
      </w:pPr>
      <w:r>
        <w:rPr>
          <w:b/>
          <w:bCs/>
        </w:rPr>
        <w:t>406</w:t>
      </w:r>
    </w:p>
    <w:p w:rsidR="004603F1" w:rsidRDefault="004603F1">
      <w:pPr>
        <w:shd w:val="clear" w:color="auto" w:fill="FFFFFF"/>
        <w:spacing w:before="221"/>
        <w:ind w:left="17"/>
        <w:sectPr w:rsidR="004603F1">
          <w:pgSz w:w="11909" w:h="16834"/>
          <w:pgMar w:top="1440" w:right="2749" w:bottom="720" w:left="2750" w:header="720" w:footer="720" w:gutter="0"/>
          <w:cols w:space="60"/>
          <w:noEndnote/>
        </w:sectPr>
      </w:pPr>
    </w:p>
    <w:p w:rsidR="004603F1" w:rsidRDefault="00177921">
      <w:pPr>
        <w:shd w:val="clear" w:color="auto" w:fill="FFFFFF"/>
        <w:spacing w:line="214" w:lineRule="exact"/>
        <w:ind w:left="5" w:right="46" w:firstLine="293"/>
        <w:jc w:val="both"/>
      </w:pPr>
      <w:r>
        <w:rPr>
          <w:b/>
          <w:bCs/>
          <w:i/>
          <w:iCs/>
          <w:spacing w:val="-3"/>
          <w:lang w:val="en-US"/>
        </w:rPr>
        <w:t xml:space="preserve">Frances A. </w:t>
      </w:r>
      <w:r>
        <w:rPr>
          <w:b/>
          <w:bCs/>
          <w:spacing w:val="-3"/>
          <w:lang w:val="en-US"/>
        </w:rPr>
        <w:t xml:space="preserve">Categorical and dimensional systems of personality diagnosis: </w:t>
      </w:r>
      <w:r>
        <w:rPr>
          <w:b/>
          <w:bCs/>
          <w:lang w:val="en-US"/>
        </w:rPr>
        <w:t xml:space="preserve">a comparison </w:t>
      </w:r>
      <w:r>
        <w:rPr>
          <w:b/>
          <w:bCs/>
        </w:rPr>
        <w:t xml:space="preserve">// </w:t>
      </w:r>
      <w:r>
        <w:rPr>
          <w:b/>
          <w:bCs/>
          <w:lang w:val="en-US"/>
        </w:rPr>
        <w:t xml:space="preserve">Compr. Psychiatry. </w:t>
      </w:r>
      <w:r>
        <w:rPr>
          <w:rFonts w:eastAsia="Times New Roman"/>
          <w:b/>
          <w:bCs/>
        </w:rPr>
        <w:t xml:space="preserve">— 1992. — </w:t>
      </w:r>
      <w:r>
        <w:rPr>
          <w:rFonts w:eastAsia="Times New Roman"/>
          <w:b/>
          <w:bCs/>
          <w:lang w:val="en-US"/>
        </w:rPr>
        <w:t xml:space="preserve">V. </w:t>
      </w:r>
      <w:r>
        <w:rPr>
          <w:rFonts w:eastAsia="Times New Roman"/>
          <w:b/>
          <w:bCs/>
        </w:rPr>
        <w:t>23.</w:t>
      </w:r>
    </w:p>
    <w:p w:rsidR="004603F1" w:rsidRDefault="00177921">
      <w:pPr>
        <w:shd w:val="clear" w:color="auto" w:fill="FFFFFF"/>
        <w:spacing w:line="214" w:lineRule="exact"/>
        <w:ind w:right="26" w:firstLine="288"/>
        <w:jc w:val="both"/>
      </w:pPr>
      <w:r>
        <w:rPr>
          <w:b/>
          <w:bCs/>
          <w:i/>
          <w:iCs/>
          <w:lang w:val="en-US"/>
        </w:rPr>
        <w:t>Frances A., Miele G.M., Widger T.A., Pincus H.D., Manning D.</w:t>
      </w:r>
      <w:r>
        <w:rPr>
          <w:b/>
          <w:bCs/>
          <w:i/>
          <w:iCs/>
          <w:vertAlign w:val="subscript"/>
          <w:lang w:val="en-US"/>
        </w:rPr>
        <w:t xml:space="preserve">9 </w:t>
      </w:r>
      <w:r>
        <w:rPr>
          <w:b/>
          <w:bCs/>
          <w:i/>
          <w:iCs/>
          <w:spacing w:val="-2"/>
          <w:lang w:val="en-US"/>
        </w:rPr>
        <w:t xml:space="preserve">Davis W. W. </w:t>
      </w:r>
      <w:r>
        <w:rPr>
          <w:b/>
          <w:bCs/>
          <w:spacing w:val="-2"/>
          <w:lang w:val="en-US"/>
        </w:rPr>
        <w:t xml:space="preserve">The classificatiom of panic disorders: from Freud to DSM-IV </w:t>
      </w:r>
      <w:r>
        <w:rPr>
          <w:b/>
          <w:bCs/>
          <w:spacing w:val="-2"/>
        </w:rPr>
        <w:t xml:space="preserve">// </w:t>
      </w:r>
      <w:r>
        <w:rPr>
          <w:b/>
          <w:bCs/>
          <w:lang w:val="en-US"/>
        </w:rPr>
        <w:t xml:space="preserve">J. Psychiat. Res. </w:t>
      </w:r>
      <w:r>
        <w:rPr>
          <w:rFonts w:eastAsia="Times New Roman"/>
          <w:b/>
          <w:bCs/>
        </w:rPr>
        <w:t xml:space="preserve">— 1993. — </w:t>
      </w:r>
      <w:r>
        <w:rPr>
          <w:rFonts w:eastAsia="Times New Roman"/>
          <w:b/>
          <w:bCs/>
          <w:lang w:val="en-US"/>
        </w:rPr>
        <w:t xml:space="preserve">V. </w:t>
      </w:r>
      <w:r>
        <w:rPr>
          <w:rFonts w:eastAsia="Times New Roman"/>
          <w:b/>
          <w:bCs/>
        </w:rPr>
        <w:t>27.</w:t>
      </w:r>
    </w:p>
    <w:p w:rsidR="004603F1" w:rsidRDefault="00177921">
      <w:pPr>
        <w:shd w:val="clear" w:color="auto" w:fill="FFFFFF"/>
        <w:spacing w:before="2" w:line="214" w:lineRule="exact"/>
        <w:ind w:left="10" w:right="36" w:firstLine="286"/>
        <w:jc w:val="both"/>
      </w:pPr>
      <w:r>
        <w:rPr>
          <w:b/>
          <w:bCs/>
          <w:i/>
          <w:iCs/>
          <w:spacing w:val="-1"/>
          <w:lang w:val="en-US"/>
        </w:rPr>
        <w:t>Frank E.</w:t>
      </w:r>
      <w:r>
        <w:rPr>
          <w:b/>
          <w:bCs/>
          <w:i/>
          <w:iCs/>
          <w:spacing w:val="-1"/>
          <w:vertAlign w:val="subscript"/>
          <w:lang w:val="en-US"/>
        </w:rPr>
        <w:t>y</w:t>
      </w:r>
      <w:r>
        <w:rPr>
          <w:b/>
          <w:bCs/>
          <w:i/>
          <w:iCs/>
          <w:spacing w:val="-1"/>
          <w:lang w:val="en-US"/>
        </w:rPr>
        <w:t xml:space="preserve"> Kupfer D., Jacob </w:t>
      </w:r>
      <w:r>
        <w:rPr>
          <w:b/>
          <w:bCs/>
          <w:spacing w:val="-1"/>
          <w:lang w:val="en-US"/>
        </w:rPr>
        <w:t xml:space="preserve">M, </w:t>
      </w:r>
      <w:r>
        <w:rPr>
          <w:b/>
          <w:bCs/>
          <w:i/>
          <w:iCs/>
          <w:spacing w:val="-1"/>
          <w:lang w:val="en-US"/>
        </w:rPr>
        <w:t xml:space="preserve">Jarrett D. </w:t>
      </w:r>
      <w:r>
        <w:rPr>
          <w:b/>
          <w:bCs/>
          <w:spacing w:val="-1"/>
          <w:lang w:val="en-US"/>
        </w:rPr>
        <w:t xml:space="preserve">Personality features and </w:t>
      </w:r>
      <w:r>
        <w:rPr>
          <w:b/>
          <w:bCs/>
          <w:spacing w:val="-5"/>
          <w:lang w:val="en-US"/>
        </w:rPr>
        <w:t xml:space="preserve">response to acute treatment in recurrent depression </w:t>
      </w:r>
      <w:r>
        <w:rPr>
          <w:b/>
          <w:bCs/>
          <w:spacing w:val="-5"/>
        </w:rPr>
        <w:t xml:space="preserve">// </w:t>
      </w:r>
      <w:r>
        <w:rPr>
          <w:b/>
          <w:bCs/>
          <w:spacing w:val="-5"/>
          <w:lang w:val="en-US"/>
        </w:rPr>
        <w:t xml:space="preserve">J. Person Disorders. </w:t>
      </w:r>
      <w:r>
        <w:rPr>
          <w:rFonts w:eastAsia="Times New Roman"/>
          <w:b/>
          <w:bCs/>
          <w:spacing w:val="-5"/>
        </w:rPr>
        <w:t xml:space="preserve">— </w:t>
      </w:r>
      <w:r>
        <w:rPr>
          <w:rFonts w:eastAsia="Times New Roman"/>
          <w:b/>
          <w:bCs/>
        </w:rPr>
        <w:t xml:space="preserve">1987. - </w:t>
      </w:r>
      <w:r>
        <w:rPr>
          <w:rFonts w:eastAsia="Times New Roman"/>
          <w:b/>
          <w:bCs/>
          <w:lang w:val="en-US"/>
        </w:rPr>
        <w:t xml:space="preserve">V. </w:t>
      </w:r>
      <w:r>
        <w:rPr>
          <w:rFonts w:eastAsia="Times New Roman"/>
          <w:b/>
          <w:bCs/>
        </w:rPr>
        <w:t>1.</w:t>
      </w:r>
    </w:p>
    <w:p w:rsidR="004603F1" w:rsidRDefault="00177921">
      <w:pPr>
        <w:shd w:val="clear" w:color="auto" w:fill="FFFFFF"/>
        <w:spacing w:before="2" w:line="214" w:lineRule="exact"/>
        <w:ind w:right="26" w:firstLine="302"/>
        <w:jc w:val="both"/>
      </w:pPr>
      <w:r>
        <w:rPr>
          <w:b/>
          <w:bCs/>
          <w:i/>
          <w:iCs/>
          <w:spacing w:val="-2"/>
          <w:lang w:val="en-US"/>
        </w:rPr>
        <w:t xml:space="preserve">Friedman A. </w:t>
      </w:r>
      <w:r>
        <w:rPr>
          <w:b/>
          <w:bCs/>
          <w:spacing w:val="-2"/>
          <w:lang w:val="en-US"/>
        </w:rPr>
        <w:t xml:space="preserve">Hostility and clinical improvement in depressed patients </w:t>
      </w:r>
      <w:r>
        <w:rPr>
          <w:b/>
          <w:bCs/>
          <w:spacing w:val="-2"/>
        </w:rPr>
        <w:t xml:space="preserve">// </w:t>
      </w:r>
      <w:r>
        <w:rPr>
          <w:b/>
          <w:bCs/>
          <w:lang w:val="en-US"/>
        </w:rPr>
        <w:t xml:space="preserve">Arch Gen Psychiatry. </w:t>
      </w:r>
      <w:r>
        <w:rPr>
          <w:rFonts w:eastAsia="Times New Roman"/>
          <w:b/>
          <w:bCs/>
        </w:rPr>
        <w:t xml:space="preserve">— 1970. — </w:t>
      </w:r>
      <w:r>
        <w:rPr>
          <w:rFonts w:eastAsia="Times New Roman"/>
          <w:b/>
          <w:bCs/>
          <w:lang w:val="en-US"/>
        </w:rPr>
        <w:t xml:space="preserve">V. </w:t>
      </w:r>
      <w:r>
        <w:rPr>
          <w:rFonts w:eastAsia="Times New Roman"/>
          <w:b/>
          <w:bCs/>
        </w:rPr>
        <w:t>23.</w:t>
      </w:r>
    </w:p>
    <w:p w:rsidR="004603F1" w:rsidRDefault="00177921">
      <w:pPr>
        <w:shd w:val="clear" w:color="auto" w:fill="FFFFFF"/>
        <w:spacing w:before="2" w:line="214" w:lineRule="exact"/>
        <w:ind w:left="293"/>
      </w:pPr>
      <w:r>
        <w:rPr>
          <w:b/>
          <w:bCs/>
          <w:i/>
          <w:iCs/>
          <w:spacing w:val="-2"/>
          <w:lang w:val="en-US"/>
        </w:rPr>
        <w:t xml:space="preserve">Frith C. </w:t>
      </w:r>
      <w:r>
        <w:rPr>
          <w:b/>
          <w:bCs/>
          <w:spacing w:val="-2"/>
          <w:lang w:val="en-US"/>
        </w:rPr>
        <w:t xml:space="preserve">The cognitive neuropsychology of schizophrenia. </w:t>
      </w:r>
      <w:r>
        <w:rPr>
          <w:rFonts w:eastAsia="Times New Roman"/>
          <w:b/>
          <w:bCs/>
          <w:spacing w:val="-2"/>
        </w:rPr>
        <w:t xml:space="preserve">— </w:t>
      </w:r>
      <w:r>
        <w:rPr>
          <w:rFonts w:eastAsia="Times New Roman"/>
          <w:b/>
          <w:bCs/>
          <w:spacing w:val="-2"/>
          <w:lang w:val="en-US"/>
        </w:rPr>
        <w:t xml:space="preserve">Hove, </w:t>
      </w:r>
      <w:r>
        <w:rPr>
          <w:rFonts w:eastAsia="Times New Roman"/>
          <w:b/>
          <w:bCs/>
          <w:spacing w:val="-2"/>
        </w:rPr>
        <w:t>1992.</w:t>
      </w:r>
    </w:p>
    <w:p w:rsidR="004603F1" w:rsidRDefault="00177921">
      <w:pPr>
        <w:shd w:val="clear" w:color="auto" w:fill="FFFFFF"/>
        <w:spacing w:line="214" w:lineRule="exact"/>
        <w:ind w:left="5" w:right="7" w:firstLine="293"/>
        <w:jc w:val="both"/>
      </w:pPr>
      <w:r>
        <w:rPr>
          <w:b/>
          <w:bCs/>
          <w:i/>
          <w:iCs/>
          <w:spacing w:val="-1"/>
          <w:lang w:val="en-US"/>
        </w:rPr>
        <w:t>Frost R.</w:t>
      </w:r>
      <w:r>
        <w:rPr>
          <w:b/>
          <w:bCs/>
          <w:i/>
          <w:iCs/>
          <w:spacing w:val="-1"/>
          <w:vertAlign w:val="subscript"/>
          <w:lang w:val="en-US"/>
        </w:rPr>
        <w:t>9</w:t>
      </w:r>
      <w:r>
        <w:rPr>
          <w:b/>
          <w:bCs/>
          <w:i/>
          <w:iCs/>
          <w:spacing w:val="-1"/>
          <w:lang w:val="en-US"/>
        </w:rPr>
        <w:t xml:space="preserve"> Heinberg R.</w:t>
      </w:r>
      <w:r>
        <w:rPr>
          <w:b/>
          <w:bCs/>
          <w:i/>
          <w:iCs/>
          <w:spacing w:val="-1"/>
          <w:vertAlign w:val="subscript"/>
          <w:lang w:val="en-US"/>
        </w:rPr>
        <w:t>9</w:t>
      </w:r>
      <w:r>
        <w:rPr>
          <w:b/>
          <w:bCs/>
          <w:i/>
          <w:iCs/>
          <w:spacing w:val="-1"/>
          <w:lang w:val="en-US"/>
        </w:rPr>
        <w:t xml:space="preserve"> Holt </w:t>
      </w:r>
      <w:r>
        <w:rPr>
          <w:b/>
          <w:bCs/>
          <w:spacing w:val="-1"/>
          <w:lang w:val="en-US"/>
        </w:rPr>
        <w:t xml:space="preserve">C, </w:t>
      </w:r>
      <w:r>
        <w:rPr>
          <w:b/>
          <w:bCs/>
          <w:i/>
          <w:iCs/>
          <w:spacing w:val="-1"/>
          <w:lang w:val="en-US"/>
        </w:rPr>
        <w:t xml:space="preserve">Mattia </w:t>
      </w:r>
      <w:r>
        <w:rPr>
          <w:b/>
          <w:bCs/>
          <w:spacing w:val="-1"/>
        </w:rPr>
        <w:t xml:space="preserve">/., </w:t>
      </w:r>
      <w:r>
        <w:rPr>
          <w:b/>
          <w:bCs/>
          <w:i/>
          <w:iCs/>
          <w:spacing w:val="-1"/>
          <w:lang w:val="en-US"/>
        </w:rPr>
        <w:t xml:space="preserve">Neubauer A. </w:t>
      </w:r>
      <w:r>
        <w:rPr>
          <w:b/>
          <w:bCs/>
          <w:spacing w:val="-1"/>
          <w:lang w:val="en-US"/>
        </w:rPr>
        <w:t xml:space="preserve">A comparison of </w:t>
      </w:r>
      <w:r>
        <w:rPr>
          <w:b/>
          <w:bCs/>
          <w:spacing w:val="-4"/>
          <w:lang w:val="en-US"/>
        </w:rPr>
        <w:t xml:space="preserve">two measures of perfectionism </w:t>
      </w:r>
      <w:r>
        <w:rPr>
          <w:b/>
          <w:bCs/>
          <w:spacing w:val="-4"/>
        </w:rPr>
        <w:t xml:space="preserve">// </w:t>
      </w:r>
      <w:r>
        <w:rPr>
          <w:b/>
          <w:bCs/>
          <w:spacing w:val="-4"/>
          <w:lang w:val="en-US"/>
        </w:rPr>
        <w:t xml:space="preserve">Pers. Individ. Differences. </w:t>
      </w:r>
      <w:r>
        <w:rPr>
          <w:rFonts w:eastAsia="Times New Roman"/>
          <w:b/>
          <w:bCs/>
          <w:spacing w:val="-4"/>
        </w:rPr>
        <w:t xml:space="preserve">— 1993. — </w:t>
      </w:r>
      <w:r>
        <w:rPr>
          <w:rFonts w:eastAsia="Times New Roman"/>
          <w:b/>
          <w:bCs/>
          <w:spacing w:val="-4"/>
          <w:lang w:val="en-US"/>
        </w:rPr>
        <w:t xml:space="preserve">V. </w:t>
      </w:r>
      <w:r>
        <w:rPr>
          <w:rFonts w:eastAsia="Times New Roman"/>
          <w:b/>
          <w:bCs/>
          <w:spacing w:val="-4"/>
        </w:rPr>
        <w:t>14.</w:t>
      </w:r>
    </w:p>
    <w:p w:rsidR="004603F1" w:rsidRDefault="00177921">
      <w:pPr>
        <w:shd w:val="clear" w:color="auto" w:fill="FFFFFF"/>
        <w:spacing w:before="2" w:line="214" w:lineRule="exact"/>
        <w:ind w:left="14" w:right="26" w:firstLine="290"/>
        <w:jc w:val="both"/>
      </w:pPr>
      <w:r>
        <w:rPr>
          <w:b/>
          <w:bCs/>
          <w:i/>
          <w:iCs/>
          <w:lang w:val="en-US"/>
        </w:rPr>
        <w:t xml:space="preserve">Gabbard G. O. </w:t>
      </w:r>
      <w:r>
        <w:rPr>
          <w:b/>
          <w:bCs/>
          <w:lang w:val="en-US"/>
        </w:rPr>
        <w:t xml:space="preserve">Psychodynamics of panic disorder and social phobia </w:t>
      </w:r>
      <w:r>
        <w:rPr>
          <w:b/>
          <w:bCs/>
        </w:rPr>
        <w:t xml:space="preserve">// </w:t>
      </w:r>
      <w:r>
        <w:rPr>
          <w:b/>
          <w:bCs/>
          <w:lang w:val="en-US"/>
        </w:rPr>
        <w:t xml:space="preserve">Bull. Menninger Clin. </w:t>
      </w:r>
      <w:r>
        <w:rPr>
          <w:rFonts w:eastAsia="Times New Roman"/>
          <w:b/>
          <w:bCs/>
        </w:rPr>
        <w:t xml:space="preserve">— 1992. — </w:t>
      </w:r>
      <w:r>
        <w:rPr>
          <w:rFonts w:eastAsia="Times New Roman"/>
          <w:b/>
          <w:bCs/>
          <w:lang w:val="en-US"/>
        </w:rPr>
        <w:t xml:space="preserve">V. </w:t>
      </w:r>
      <w:r>
        <w:rPr>
          <w:rFonts w:eastAsia="Times New Roman"/>
          <w:b/>
          <w:bCs/>
        </w:rPr>
        <w:t>56.</w:t>
      </w:r>
    </w:p>
    <w:p w:rsidR="004603F1" w:rsidRDefault="00177921">
      <w:pPr>
        <w:shd w:val="clear" w:color="auto" w:fill="FFFFFF"/>
        <w:spacing w:before="2" w:line="214" w:lineRule="exact"/>
        <w:ind w:left="14" w:right="38" w:firstLine="290"/>
        <w:jc w:val="both"/>
      </w:pPr>
      <w:r>
        <w:rPr>
          <w:b/>
          <w:bCs/>
          <w:i/>
          <w:iCs/>
          <w:lang w:val="en-US"/>
        </w:rPr>
        <w:t xml:space="preserve">Gabel S., Stalling M. </w:t>
      </w:r>
      <w:r>
        <w:rPr>
          <w:b/>
          <w:bCs/>
          <w:lang w:val="en-US"/>
        </w:rPr>
        <w:t xml:space="preserve">C, </w:t>
      </w:r>
      <w:r>
        <w:rPr>
          <w:b/>
          <w:bCs/>
          <w:i/>
          <w:iCs/>
          <w:lang w:val="en-US"/>
        </w:rPr>
        <w:t xml:space="preserve">Young S. E. </w:t>
      </w:r>
      <w:r>
        <w:rPr>
          <w:b/>
          <w:bCs/>
          <w:lang w:val="en-US"/>
        </w:rPr>
        <w:t>Family variables in Substance-</w:t>
      </w:r>
      <w:r>
        <w:rPr>
          <w:b/>
          <w:bCs/>
          <w:spacing w:val="-3"/>
          <w:lang w:val="en-US"/>
        </w:rPr>
        <w:t xml:space="preserve">Misusing Male Adolescents: The importance of Maternal disorder </w:t>
      </w:r>
      <w:r>
        <w:rPr>
          <w:b/>
          <w:bCs/>
          <w:spacing w:val="-3"/>
        </w:rPr>
        <w:t xml:space="preserve">// </w:t>
      </w:r>
      <w:r>
        <w:rPr>
          <w:b/>
          <w:bCs/>
          <w:spacing w:val="-3"/>
          <w:lang w:val="en-US"/>
        </w:rPr>
        <w:t xml:space="preserve">Am. J. </w:t>
      </w:r>
      <w:r>
        <w:rPr>
          <w:b/>
          <w:bCs/>
          <w:lang w:val="en-US"/>
        </w:rPr>
        <w:t xml:space="preserve">Drug Alcohol. Abuse. </w:t>
      </w:r>
      <w:r>
        <w:rPr>
          <w:b/>
          <w:bCs/>
        </w:rPr>
        <w:t xml:space="preserve">- 1998. - </w:t>
      </w:r>
      <w:r>
        <w:rPr>
          <w:b/>
          <w:bCs/>
          <w:lang w:val="en-US"/>
        </w:rPr>
        <w:t xml:space="preserve">V. </w:t>
      </w:r>
      <w:r>
        <w:rPr>
          <w:b/>
          <w:bCs/>
        </w:rPr>
        <w:t xml:space="preserve">24 </w:t>
      </w:r>
      <w:r>
        <w:rPr>
          <w:b/>
          <w:bCs/>
          <w:spacing w:val="13"/>
        </w:rPr>
        <w:t>(1).</w:t>
      </w:r>
    </w:p>
    <w:p w:rsidR="004603F1" w:rsidRDefault="00177921">
      <w:pPr>
        <w:shd w:val="clear" w:color="auto" w:fill="FFFFFF"/>
        <w:spacing w:line="214" w:lineRule="exact"/>
        <w:ind w:left="10" w:right="34" w:firstLine="293"/>
        <w:jc w:val="both"/>
      </w:pPr>
      <w:r>
        <w:rPr>
          <w:b/>
          <w:bCs/>
          <w:i/>
          <w:iCs/>
          <w:spacing w:val="-1"/>
          <w:lang w:val="en-US"/>
        </w:rPr>
        <w:t xml:space="preserve">Gaebel W, Woelwer W. </w:t>
      </w:r>
      <w:r>
        <w:rPr>
          <w:b/>
          <w:bCs/>
          <w:spacing w:val="-1"/>
          <w:lang w:val="en-US"/>
        </w:rPr>
        <w:t xml:space="preserve">Facial expression and emotional face recognition </w:t>
      </w:r>
      <w:r>
        <w:rPr>
          <w:b/>
          <w:bCs/>
          <w:spacing w:val="-4"/>
          <w:lang w:val="en-US"/>
        </w:rPr>
        <w:t xml:space="preserve">in schizophrenia and depression </w:t>
      </w:r>
      <w:r>
        <w:rPr>
          <w:b/>
          <w:bCs/>
          <w:spacing w:val="-4"/>
        </w:rPr>
        <w:t xml:space="preserve">// </w:t>
      </w:r>
      <w:r>
        <w:rPr>
          <w:b/>
          <w:bCs/>
          <w:spacing w:val="-4"/>
          <w:lang w:val="en-US"/>
        </w:rPr>
        <w:t>Europ. Arch, of Psychiatry and Clin.</w:t>
      </w:r>
      <w:r>
        <w:rPr>
          <w:b/>
          <w:bCs/>
          <w:lang w:val="en-US"/>
        </w:rPr>
        <w:t xml:space="preserve">Neuroscience. </w:t>
      </w:r>
      <w:r>
        <w:rPr>
          <w:rFonts w:eastAsia="Times New Roman"/>
          <w:b/>
          <w:bCs/>
        </w:rPr>
        <w:t xml:space="preserve">— 1992. — </w:t>
      </w:r>
      <w:r>
        <w:rPr>
          <w:rFonts w:eastAsia="Times New Roman"/>
          <w:b/>
          <w:bCs/>
          <w:lang w:val="en-US"/>
        </w:rPr>
        <w:t xml:space="preserve">V. </w:t>
      </w:r>
      <w:r>
        <w:rPr>
          <w:rFonts w:eastAsia="Times New Roman"/>
          <w:b/>
          <w:bCs/>
        </w:rPr>
        <w:t>242(1).</w:t>
      </w:r>
    </w:p>
    <w:p w:rsidR="004603F1" w:rsidRDefault="00177921">
      <w:pPr>
        <w:shd w:val="clear" w:color="auto" w:fill="FFFFFF"/>
        <w:spacing w:before="2" w:line="214" w:lineRule="exact"/>
        <w:ind w:left="12" w:right="24" w:firstLine="269"/>
        <w:jc w:val="both"/>
      </w:pPr>
      <w:r>
        <w:rPr>
          <w:b/>
          <w:bCs/>
          <w:i/>
          <w:iCs/>
          <w:lang w:val="en-US"/>
        </w:rPr>
        <w:t>Galderesi S. Maj M.</w:t>
      </w:r>
      <w:r>
        <w:rPr>
          <w:rFonts w:eastAsia="Times New Roman"/>
          <w:b/>
          <w:bCs/>
          <w:i/>
          <w:iCs/>
          <w:lang w:val="en-US"/>
        </w:rPr>
        <w:t xml:space="preserve">„ Mucci </w:t>
      </w:r>
      <w:r>
        <w:rPr>
          <w:rFonts w:eastAsia="Times New Roman"/>
          <w:b/>
          <w:bCs/>
          <w:i/>
          <w:iCs/>
          <w:spacing w:val="20"/>
          <w:lang w:val="en-US"/>
        </w:rPr>
        <w:t>A.,</w:t>
      </w:r>
      <w:r>
        <w:rPr>
          <w:rFonts w:eastAsia="Times New Roman"/>
          <w:b/>
          <w:bCs/>
          <w:i/>
          <w:iCs/>
          <w:lang w:val="en-US"/>
        </w:rPr>
        <w:t xml:space="preserve"> Cassano G Invernizzi G, Rossi A., </w:t>
      </w:r>
      <w:r>
        <w:rPr>
          <w:rFonts w:eastAsia="Times New Roman"/>
          <w:b/>
          <w:bCs/>
          <w:i/>
          <w:iCs/>
          <w:spacing w:val="-2"/>
          <w:lang w:val="en-US"/>
        </w:rPr>
        <w:t>Vita A., DelVOsso L.</w:t>
      </w:r>
      <w:r>
        <w:rPr>
          <w:rFonts w:eastAsia="Times New Roman"/>
          <w:b/>
          <w:bCs/>
          <w:i/>
          <w:iCs/>
          <w:spacing w:val="-2"/>
          <w:vertAlign w:val="subscript"/>
          <w:lang w:val="en-US"/>
        </w:rPr>
        <w:t>9</w:t>
      </w:r>
      <w:r>
        <w:rPr>
          <w:rFonts w:eastAsia="Times New Roman"/>
          <w:b/>
          <w:bCs/>
          <w:i/>
          <w:iCs/>
          <w:spacing w:val="-2"/>
          <w:lang w:val="en-US"/>
        </w:rPr>
        <w:t xml:space="preserve"> Daneluzzo E., Pini S. </w:t>
      </w:r>
      <w:r>
        <w:rPr>
          <w:rFonts w:eastAsia="Times New Roman"/>
          <w:b/>
          <w:bCs/>
          <w:spacing w:val="-2"/>
          <w:lang w:val="en-US"/>
        </w:rPr>
        <w:t xml:space="preserve">Historical, Psychopathological, Neurological and Neuropsychological Aspects of Deficit schizophrenia: a </w:t>
      </w:r>
      <w:r>
        <w:rPr>
          <w:rFonts w:eastAsia="Times New Roman"/>
          <w:b/>
          <w:bCs/>
          <w:spacing w:val="-4"/>
          <w:lang w:val="en-US"/>
        </w:rPr>
        <w:t xml:space="preserve">multicenter study </w:t>
      </w:r>
      <w:r>
        <w:rPr>
          <w:rFonts w:eastAsia="Times New Roman"/>
          <w:b/>
          <w:bCs/>
          <w:spacing w:val="-4"/>
        </w:rPr>
        <w:t xml:space="preserve">// </w:t>
      </w:r>
      <w:r>
        <w:rPr>
          <w:rFonts w:eastAsia="Times New Roman"/>
          <w:b/>
          <w:bCs/>
          <w:spacing w:val="-4"/>
          <w:lang w:val="en-US"/>
        </w:rPr>
        <w:t xml:space="preserve">Am. J. Psychiatry. </w:t>
      </w:r>
      <w:r>
        <w:rPr>
          <w:rFonts w:eastAsia="Times New Roman"/>
          <w:b/>
          <w:bCs/>
          <w:spacing w:val="-4"/>
        </w:rPr>
        <w:t xml:space="preserve">— 2002. — </w:t>
      </w:r>
      <w:r>
        <w:rPr>
          <w:rFonts w:eastAsia="Times New Roman"/>
          <w:b/>
          <w:bCs/>
          <w:spacing w:val="-4"/>
          <w:lang w:val="en-US"/>
        </w:rPr>
        <w:t xml:space="preserve">V. </w:t>
      </w:r>
      <w:r>
        <w:rPr>
          <w:rFonts w:eastAsia="Times New Roman"/>
          <w:b/>
          <w:bCs/>
          <w:spacing w:val="-4"/>
        </w:rPr>
        <w:t>159.</w:t>
      </w:r>
    </w:p>
    <w:p w:rsidR="004603F1" w:rsidRDefault="00177921">
      <w:pPr>
        <w:shd w:val="clear" w:color="auto" w:fill="FFFFFF"/>
        <w:spacing w:line="214" w:lineRule="exact"/>
        <w:ind w:left="10" w:right="29" w:firstLine="295"/>
        <w:jc w:val="both"/>
      </w:pPr>
      <w:r>
        <w:rPr>
          <w:b/>
          <w:bCs/>
          <w:i/>
          <w:iCs/>
          <w:lang w:val="en-US"/>
        </w:rPr>
        <w:t>Gardner R., Holzman P., Klein G.</w:t>
      </w:r>
      <w:r>
        <w:rPr>
          <w:b/>
          <w:bCs/>
          <w:i/>
          <w:iCs/>
          <w:vertAlign w:val="subscript"/>
          <w:lang w:val="en-US"/>
        </w:rPr>
        <w:t>9</w:t>
      </w:r>
      <w:r>
        <w:rPr>
          <w:b/>
          <w:bCs/>
          <w:i/>
          <w:iCs/>
          <w:lang w:val="en-US"/>
        </w:rPr>
        <w:t xml:space="preserve"> Linton </w:t>
      </w:r>
      <w:r>
        <w:rPr>
          <w:b/>
          <w:bCs/>
        </w:rPr>
        <w:t xml:space="preserve">//., </w:t>
      </w:r>
      <w:r>
        <w:rPr>
          <w:b/>
          <w:bCs/>
          <w:i/>
          <w:iCs/>
          <w:lang w:val="en-US"/>
        </w:rPr>
        <w:t xml:space="preserve">Spence D. </w:t>
      </w:r>
      <w:r>
        <w:rPr>
          <w:b/>
          <w:bCs/>
          <w:lang w:val="en-US"/>
        </w:rPr>
        <w:t xml:space="preserve">Cognitive </w:t>
      </w:r>
      <w:r>
        <w:rPr>
          <w:b/>
          <w:bCs/>
          <w:spacing w:val="-2"/>
          <w:lang w:val="en-US"/>
        </w:rPr>
        <w:t xml:space="preserve">control: A study of individual consistencies in cognitive behavior. </w:t>
      </w:r>
      <w:r>
        <w:rPr>
          <w:rFonts w:eastAsia="Times New Roman"/>
          <w:b/>
          <w:bCs/>
          <w:spacing w:val="-2"/>
        </w:rPr>
        <w:t xml:space="preserve">— </w:t>
      </w:r>
      <w:r>
        <w:rPr>
          <w:rFonts w:eastAsia="Times New Roman"/>
          <w:b/>
          <w:bCs/>
          <w:spacing w:val="-2"/>
          <w:lang w:val="en-US"/>
        </w:rPr>
        <w:t xml:space="preserve">N.Y., </w:t>
      </w:r>
      <w:r>
        <w:rPr>
          <w:rFonts w:eastAsia="Times New Roman"/>
          <w:b/>
          <w:bCs/>
        </w:rPr>
        <w:t>1959.</w:t>
      </w:r>
    </w:p>
    <w:p w:rsidR="004603F1" w:rsidRDefault="00177921">
      <w:pPr>
        <w:shd w:val="clear" w:color="auto" w:fill="FFFFFF"/>
        <w:spacing w:line="214" w:lineRule="exact"/>
        <w:ind w:left="22" w:right="38" w:firstLine="283"/>
        <w:jc w:val="both"/>
      </w:pPr>
      <w:r>
        <w:rPr>
          <w:b/>
          <w:bCs/>
          <w:i/>
          <w:iCs/>
          <w:spacing w:val="-1"/>
          <w:lang w:val="en-US"/>
        </w:rPr>
        <w:t xml:space="preserve">Glover E. </w:t>
      </w:r>
      <w:r>
        <w:rPr>
          <w:b/>
          <w:bCs/>
          <w:spacing w:val="-1"/>
          <w:lang w:val="en-US"/>
        </w:rPr>
        <w:t xml:space="preserve">The prevention and treatment of drug addiction </w:t>
      </w:r>
      <w:r>
        <w:rPr>
          <w:b/>
          <w:bCs/>
          <w:spacing w:val="-1"/>
        </w:rPr>
        <w:t xml:space="preserve">// </w:t>
      </w:r>
      <w:r>
        <w:rPr>
          <w:b/>
          <w:bCs/>
          <w:spacing w:val="-1"/>
          <w:lang w:val="en-US"/>
        </w:rPr>
        <w:t xml:space="preserve">Brit. J. </w:t>
      </w:r>
      <w:r>
        <w:rPr>
          <w:b/>
          <w:bCs/>
          <w:lang w:val="en-US"/>
        </w:rPr>
        <w:t xml:space="preserve">Inebriety. </w:t>
      </w:r>
      <w:r>
        <w:rPr>
          <w:b/>
          <w:bCs/>
        </w:rPr>
        <w:t xml:space="preserve">- 1931. - </w:t>
      </w:r>
      <w:r>
        <w:rPr>
          <w:b/>
          <w:bCs/>
          <w:lang w:val="en-US"/>
        </w:rPr>
        <w:t xml:space="preserve">V. </w:t>
      </w:r>
      <w:r>
        <w:rPr>
          <w:b/>
          <w:bCs/>
        </w:rPr>
        <w:t>29.</w:t>
      </w:r>
    </w:p>
    <w:p w:rsidR="004603F1" w:rsidRDefault="00177921">
      <w:pPr>
        <w:shd w:val="clear" w:color="auto" w:fill="FFFFFF"/>
        <w:spacing w:line="214" w:lineRule="exact"/>
        <w:ind w:left="14" w:right="31" w:firstLine="293"/>
        <w:jc w:val="both"/>
      </w:pPr>
      <w:r>
        <w:rPr>
          <w:b/>
          <w:bCs/>
          <w:i/>
          <w:iCs/>
          <w:spacing w:val="-2"/>
          <w:lang w:val="en-US"/>
        </w:rPr>
        <w:t>Goetz R.</w:t>
      </w:r>
      <w:r>
        <w:rPr>
          <w:b/>
          <w:bCs/>
          <w:spacing w:val="-2"/>
        </w:rPr>
        <w:t xml:space="preserve">, </w:t>
      </w:r>
      <w:r>
        <w:rPr>
          <w:b/>
          <w:bCs/>
          <w:i/>
          <w:iCs/>
          <w:spacing w:val="-2"/>
          <w:lang w:val="en-US"/>
        </w:rPr>
        <w:t>Klein D.</w:t>
      </w:r>
      <w:r>
        <w:rPr>
          <w:b/>
          <w:bCs/>
          <w:spacing w:val="-2"/>
        </w:rPr>
        <w:t xml:space="preserve">, </w:t>
      </w:r>
      <w:r>
        <w:rPr>
          <w:b/>
          <w:bCs/>
          <w:i/>
          <w:iCs/>
          <w:spacing w:val="-2"/>
          <w:lang w:val="en-US"/>
        </w:rPr>
        <w:t xml:space="preserve">Corman J. </w:t>
      </w:r>
      <w:r>
        <w:rPr>
          <w:b/>
          <w:bCs/>
          <w:spacing w:val="-2"/>
          <w:lang w:val="en-US"/>
        </w:rPr>
        <w:t xml:space="preserve">Consistencies between recalled panic and </w:t>
      </w:r>
      <w:r>
        <w:rPr>
          <w:b/>
          <w:bCs/>
          <w:lang w:val="en-US"/>
        </w:rPr>
        <w:t xml:space="preserve">lactate-inducing panic </w:t>
      </w:r>
      <w:r>
        <w:rPr>
          <w:b/>
          <w:bCs/>
        </w:rPr>
        <w:t xml:space="preserve">// </w:t>
      </w:r>
      <w:r>
        <w:rPr>
          <w:b/>
          <w:bCs/>
          <w:lang w:val="en-US"/>
        </w:rPr>
        <w:t xml:space="preserve">Anxiety. </w:t>
      </w:r>
      <w:r>
        <w:rPr>
          <w:rFonts w:eastAsia="Times New Roman"/>
          <w:b/>
          <w:bCs/>
        </w:rPr>
        <w:t xml:space="preserve">— 1994. — </w:t>
      </w:r>
      <w:r>
        <w:rPr>
          <w:rFonts w:eastAsia="Times New Roman"/>
          <w:b/>
          <w:bCs/>
          <w:lang w:val="en-US"/>
        </w:rPr>
        <w:t xml:space="preserve">V. </w:t>
      </w:r>
      <w:r>
        <w:rPr>
          <w:rFonts w:eastAsia="Times New Roman"/>
          <w:b/>
          <w:bCs/>
        </w:rPr>
        <w:t>1(1).</w:t>
      </w:r>
    </w:p>
    <w:p w:rsidR="004603F1" w:rsidRDefault="00177921">
      <w:pPr>
        <w:shd w:val="clear" w:color="auto" w:fill="FFFFFF"/>
        <w:spacing w:line="214" w:lineRule="exact"/>
        <w:ind w:left="7" w:right="29" w:firstLine="300"/>
        <w:jc w:val="both"/>
      </w:pPr>
      <w:r>
        <w:rPr>
          <w:b/>
          <w:bCs/>
          <w:i/>
          <w:iCs/>
          <w:lang w:val="en-US"/>
        </w:rPr>
        <w:t xml:space="preserve">Gold </w:t>
      </w:r>
      <w:r>
        <w:rPr>
          <w:b/>
          <w:bCs/>
        </w:rPr>
        <w:t xml:space="preserve">/., </w:t>
      </w:r>
      <w:r>
        <w:rPr>
          <w:b/>
          <w:bCs/>
          <w:i/>
          <w:iCs/>
          <w:lang w:val="en-US"/>
        </w:rPr>
        <w:t xml:space="preserve">Kirmayer L.J. </w:t>
      </w:r>
      <w:r>
        <w:rPr>
          <w:b/>
          <w:bCs/>
          <w:lang w:val="en-US"/>
        </w:rPr>
        <w:t xml:space="preserve">Cultural psychiatry on Wakefield's procrustean bed </w:t>
      </w:r>
      <w:r>
        <w:rPr>
          <w:b/>
          <w:bCs/>
        </w:rPr>
        <w:t xml:space="preserve">// </w:t>
      </w:r>
      <w:r>
        <w:rPr>
          <w:b/>
          <w:bCs/>
          <w:lang w:val="en-US"/>
        </w:rPr>
        <w:t xml:space="preserve">World Psychiatry. </w:t>
      </w:r>
      <w:r>
        <w:rPr>
          <w:b/>
          <w:bCs/>
        </w:rPr>
        <w:t xml:space="preserve">- 2007. - </w:t>
      </w:r>
      <w:r>
        <w:rPr>
          <w:b/>
          <w:bCs/>
          <w:lang w:val="en-US"/>
        </w:rPr>
        <w:t xml:space="preserve">V. </w:t>
      </w:r>
      <w:r>
        <w:rPr>
          <w:b/>
          <w:bCs/>
        </w:rPr>
        <w:t>6(3).</w:t>
      </w:r>
    </w:p>
    <w:p w:rsidR="004603F1" w:rsidRDefault="00177921">
      <w:pPr>
        <w:shd w:val="clear" w:color="auto" w:fill="FFFFFF"/>
        <w:spacing w:line="214" w:lineRule="exact"/>
        <w:ind w:left="12" w:right="24" w:firstLine="298"/>
        <w:jc w:val="both"/>
      </w:pPr>
      <w:r>
        <w:rPr>
          <w:b/>
          <w:bCs/>
          <w:i/>
          <w:iCs/>
          <w:spacing w:val="-3"/>
          <w:lang w:val="en-US"/>
        </w:rPr>
        <w:t xml:space="preserve">Goldberg L. R. </w:t>
      </w:r>
      <w:r>
        <w:rPr>
          <w:b/>
          <w:bCs/>
          <w:spacing w:val="-3"/>
          <w:lang w:val="en-US"/>
        </w:rPr>
        <w:t xml:space="preserve">An alternative "description of personality": The big-five factor structure </w:t>
      </w:r>
      <w:r>
        <w:rPr>
          <w:b/>
          <w:bCs/>
          <w:spacing w:val="-3"/>
        </w:rPr>
        <w:t xml:space="preserve">// </w:t>
      </w:r>
      <w:r>
        <w:rPr>
          <w:b/>
          <w:bCs/>
          <w:spacing w:val="-3"/>
          <w:lang w:val="en-US"/>
        </w:rPr>
        <w:t xml:space="preserve">J. of Personality and Social Psychol. </w:t>
      </w:r>
      <w:r>
        <w:rPr>
          <w:rFonts w:eastAsia="Times New Roman"/>
          <w:b/>
          <w:bCs/>
          <w:spacing w:val="-3"/>
        </w:rPr>
        <w:t xml:space="preserve">— 1990. — </w:t>
      </w:r>
      <w:r>
        <w:rPr>
          <w:rFonts w:eastAsia="Times New Roman"/>
          <w:b/>
          <w:bCs/>
          <w:spacing w:val="-3"/>
          <w:lang w:val="en-US"/>
        </w:rPr>
        <w:t xml:space="preserve">V. </w:t>
      </w:r>
      <w:r>
        <w:rPr>
          <w:rFonts w:eastAsia="Times New Roman"/>
          <w:b/>
          <w:bCs/>
          <w:spacing w:val="-3"/>
        </w:rPr>
        <w:t>59.</w:t>
      </w:r>
    </w:p>
    <w:p w:rsidR="004603F1" w:rsidRDefault="00177921">
      <w:pPr>
        <w:shd w:val="clear" w:color="auto" w:fill="FFFFFF"/>
        <w:spacing w:line="214" w:lineRule="exact"/>
        <w:ind w:left="17" w:right="17" w:firstLine="264"/>
        <w:jc w:val="both"/>
      </w:pPr>
      <w:r>
        <w:rPr>
          <w:b/>
          <w:bCs/>
          <w:i/>
          <w:iCs/>
          <w:spacing w:val="-1"/>
          <w:lang w:val="en-US"/>
        </w:rPr>
        <w:t>Goldberg T. E., Torrey E. F, Gold J. M.</w:t>
      </w:r>
      <w:r>
        <w:rPr>
          <w:b/>
          <w:bCs/>
          <w:i/>
          <w:iCs/>
          <w:spacing w:val="-1"/>
          <w:vertAlign w:val="subscript"/>
          <w:lang w:val="en-US"/>
        </w:rPr>
        <w:t>y</w:t>
      </w:r>
      <w:r>
        <w:rPr>
          <w:b/>
          <w:bCs/>
          <w:i/>
          <w:iCs/>
          <w:spacing w:val="-1"/>
          <w:lang w:val="en-US"/>
        </w:rPr>
        <w:t xml:space="preserve"> Ragland J. D., Bigelow L. </w:t>
      </w:r>
      <w:r>
        <w:rPr>
          <w:rFonts w:eastAsia="Times New Roman"/>
          <w:b/>
          <w:bCs/>
          <w:i/>
          <w:iCs/>
          <w:spacing w:val="-1"/>
        </w:rPr>
        <w:t xml:space="preserve">В., </w:t>
      </w:r>
      <w:r>
        <w:rPr>
          <w:rFonts w:eastAsia="Times New Roman"/>
          <w:b/>
          <w:bCs/>
          <w:i/>
          <w:iCs/>
          <w:spacing w:val="-4"/>
          <w:lang w:val="en-US"/>
        </w:rPr>
        <w:t xml:space="preserve">Weinberger D. R. </w:t>
      </w:r>
      <w:r>
        <w:rPr>
          <w:rFonts w:eastAsia="Times New Roman"/>
          <w:b/>
          <w:bCs/>
          <w:spacing w:val="-4"/>
          <w:lang w:val="en-US"/>
        </w:rPr>
        <w:t xml:space="preserve">Learning and memory in monozygotic twins discordant for </w:t>
      </w:r>
      <w:r>
        <w:rPr>
          <w:rFonts w:eastAsia="Times New Roman"/>
          <w:b/>
          <w:bCs/>
          <w:lang w:val="en-US"/>
        </w:rPr>
        <w:t xml:space="preserve">schizophrenia </w:t>
      </w:r>
      <w:r>
        <w:rPr>
          <w:rFonts w:eastAsia="Times New Roman"/>
          <w:b/>
          <w:bCs/>
        </w:rPr>
        <w:t xml:space="preserve">// </w:t>
      </w:r>
      <w:r>
        <w:rPr>
          <w:rFonts w:eastAsia="Times New Roman"/>
          <w:b/>
          <w:bCs/>
          <w:lang w:val="en-US"/>
        </w:rPr>
        <w:t xml:space="preserve">Psychol. Med. </w:t>
      </w:r>
      <w:r>
        <w:rPr>
          <w:rFonts w:eastAsia="Times New Roman"/>
          <w:b/>
          <w:bCs/>
        </w:rPr>
        <w:t xml:space="preserve">— 1993. — </w:t>
      </w:r>
      <w:r>
        <w:rPr>
          <w:rFonts w:eastAsia="Times New Roman"/>
          <w:b/>
          <w:bCs/>
          <w:lang w:val="en-US"/>
        </w:rPr>
        <w:t xml:space="preserve">V. </w:t>
      </w:r>
      <w:r>
        <w:rPr>
          <w:rFonts w:eastAsia="Times New Roman"/>
          <w:b/>
          <w:bCs/>
        </w:rPr>
        <w:t>23(1).</w:t>
      </w:r>
    </w:p>
    <w:p w:rsidR="004603F1" w:rsidRDefault="00177921">
      <w:pPr>
        <w:shd w:val="clear" w:color="auto" w:fill="FFFFFF"/>
        <w:spacing w:line="214" w:lineRule="exact"/>
        <w:ind w:left="17" w:firstLine="295"/>
        <w:jc w:val="both"/>
      </w:pPr>
      <w:r>
        <w:rPr>
          <w:b/>
          <w:bCs/>
          <w:i/>
          <w:iCs/>
          <w:spacing w:val="-2"/>
          <w:lang w:val="en-US"/>
        </w:rPr>
        <w:t xml:space="preserve">Goldman L., Haaga D. </w:t>
      </w:r>
      <w:r>
        <w:rPr>
          <w:b/>
          <w:bCs/>
          <w:spacing w:val="-2"/>
          <w:lang w:val="en-US"/>
        </w:rPr>
        <w:t xml:space="preserve">Depression and the experience and expression of </w:t>
      </w:r>
      <w:r>
        <w:rPr>
          <w:b/>
          <w:bCs/>
          <w:spacing w:val="-1"/>
          <w:lang w:val="en-US"/>
        </w:rPr>
        <w:t xml:space="preserve">anger in marital and other relationships </w:t>
      </w:r>
      <w:r>
        <w:rPr>
          <w:b/>
          <w:bCs/>
          <w:spacing w:val="-1"/>
        </w:rPr>
        <w:t xml:space="preserve">// </w:t>
      </w:r>
      <w:r>
        <w:rPr>
          <w:b/>
          <w:bCs/>
          <w:spacing w:val="-1"/>
          <w:lang w:val="en-US"/>
        </w:rPr>
        <w:t xml:space="preserve">J. Nerv. and Ment. Disease. </w:t>
      </w:r>
      <w:r>
        <w:rPr>
          <w:rFonts w:eastAsia="Times New Roman"/>
          <w:b/>
          <w:bCs/>
          <w:spacing w:val="-1"/>
        </w:rPr>
        <w:t xml:space="preserve">— </w:t>
      </w:r>
      <w:r>
        <w:rPr>
          <w:rFonts w:eastAsia="Times New Roman"/>
          <w:b/>
          <w:bCs/>
        </w:rPr>
        <w:t xml:space="preserve">2000. - </w:t>
      </w:r>
      <w:r>
        <w:rPr>
          <w:rFonts w:eastAsia="Times New Roman"/>
          <w:b/>
          <w:bCs/>
          <w:lang w:val="en-US"/>
        </w:rPr>
        <w:t xml:space="preserve">V. </w:t>
      </w:r>
      <w:r>
        <w:rPr>
          <w:rFonts w:eastAsia="Times New Roman"/>
          <w:b/>
          <w:bCs/>
        </w:rPr>
        <w:t>183.</w:t>
      </w:r>
    </w:p>
    <w:p w:rsidR="004603F1" w:rsidRDefault="00177921">
      <w:pPr>
        <w:shd w:val="clear" w:color="auto" w:fill="FFFFFF"/>
        <w:spacing w:line="214" w:lineRule="exact"/>
        <w:ind w:left="41" w:right="26" w:firstLine="271"/>
        <w:jc w:val="both"/>
      </w:pPr>
      <w:r>
        <w:rPr>
          <w:b/>
          <w:bCs/>
          <w:i/>
          <w:iCs/>
          <w:spacing w:val="-3"/>
          <w:lang w:val="en-US"/>
        </w:rPr>
        <w:t xml:space="preserve">Goldstein M. </w:t>
      </w:r>
      <w:r>
        <w:rPr>
          <w:b/>
          <w:bCs/>
          <w:spacing w:val="-3"/>
          <w:lang w:val="en-US"/>
        </w:rPr>
        <w:t xml:space="preserve">The UCLA High-Risk Project </w:t>
      </w:r>
      <w:r>
        <w:rPr>
          <w:b/>
          <w:bCs/>
          <w:spacing w:val="-3"/>
        </w:rPr>
        <w:t xml:space="preserve">// </w:t>
      </w:r>
      <w:r>
        <w:rPr>
          <w:b/>
          <w:bCs/>
          <w:spacing w:val="-3"/>
          <w:lang w:val="en-US"/>
        </w:rPr>
        <w:t xml:space="preserve">Schizophrenia Bulletin. </w:t>
      </w:r>
      <w:r>
        <w:rPr>
          <w:rFonts w:eastAsia="Times New Roman"/>
          <w:b/>
          <w:bCs/>
          <w:spacing w:val="-3"/>
        </w:rPr>
        <w:t xml:space="preserve">— </w:t>
      </w:r>
      <w:r>
        <w:rPr>
          <w:rFonts w:eastAsia="Times New Roman"/>
          <w:b/>
          <w:bCs/>
        </w:rPr>
        <w:t xml:space="preserve">1987. - </w:t>
      </w:r>
      <w:r>
        <w:rPr>
          <w:rFonts w:eastAsia="Times New Roman"/>
          <w:b/>
          <w:bCs/>
          <w:lang w:val="en-US"/>
        </w:rPr>
        <w:t xml:space="preserve">V. </w:t>
      </w:r>
      <w:r>
        <w:rPr>
          <w:rFonts w:eastAsia="Times New Roman"/>
          <w:b/>
          <w:bCs/>
        </w:rPr>
        <w:t>13.</w:t>
      </w:r>
    </w:p>
    <w:p w:rsidR="004603F1" w:rsidRDefault="00177921">
      <w:pPr>
        <w:shd w:val="clear" w:color="auto" w:fill="FFFFFF"/>
        <w:spacing w:line="214" w:lineRule="exact"/>
        <w:ind w:left="17" w:right="19" w:firstLine="298"/>
        <w:jc w:val="both"/>
      </w:pPr>
      <w:r>
        <w:rPr>
          <w:b/>
          <w:bCs/>
          <w:i/>
          <w:iCs/>
          <w:spacing w:val="-1"/>
          <w:lang w:val="en-US"/>
        </w:rPr>
        <w:t xml:space="preserve">Goldstein </w:t>
      </w:r>
      <w:r>
        <w:rPr>
          <w:rFonts w:eastAsia="Times New Roman"/>
          <w:b/>
          <w:bCs/>
          <w:i/>
          <w:iCs/>
          <w:spacing w:val="-1"/>
        </w:rPr>
        <w:t xml:space="preserve">К </w:t>
      </w:r>
      <w:r>
        <w:rPr>
          <w:rFonts w:eastAsia="Times New Roman"/>
          <w:b/>
          <w:bCs/>
          <w:spacing w:val="-1"/>
          <w:lang w:val="en-US"/>
        </w:rPr>
        <w:t xml:space="preserve">Methodological Approach to the Study of Schizophrenic </w:t>
      </w:r>
      <w:r>
        <w:rPr>
          <w:rFonts w:eastAsia="Times New Roman"/>
          <w:b/>
          <w:bCs/>
          <w:spacing w:val="-2"/>
          <w:lang w:val="en-US"/>
        </w:rPr>
        <w:t xml:space="preserve">Thought Disorders </w:t>
      </w:r>
      <w:r>
        <w:rPr>
          <w:rFonts w:eastAsia="Times New Roman"/>
          <w:b/>
          <w:bCs/>
          <w:spacing w:val="-2"/>
        </w:rPr>
        <w:t xml:space="preserve">// </w:t>
      </w:r>
      <w:r>
        <w:rPr>
          <w:rFonts w:eastAsia="Times New Roman"/>
          <w:b/>
          <w:bCs/>
          <w:spacing w:val="-2"/>
          <w:lang w:val="en-US"/>
        </w:rPr>
        <w:t xml:space="preserve">J. Cons. Psychol. </w:t>
      </w:r>
      <w:r>
        <w:rPr>
          <w:rFonts w:eastAsia="Times New Roman"/>
          <w:b/>
          <w:bCs/>
          <w:spacing w:val="-2"/>
        </w:rPr>
        <w:t xml:space="preserve">— 1956. — </w:t>
      </w:r>
      <w:r>
        <w:rPr>
          <w:rFonts w:eastAsia="Times New Roman"/>
          <w:b/>
          <w:bCs/>
          <w:spacing w:val="-2"/>
          <w:lang w:val="en-US"/>
        </w:rPr>
        <w:t xml:space="preserve">V. </w:t>
      </w:r>
      <w:r>
        <w:rPr>
          <w:rFonts w:eastAsia="Times New Roman"/>
          <w:b/>
          <w:bCs/>
          <w:spacing w:val="-2"/>
        </w:rPr>
        <w:t>20.</w:t>
      </w:r>
    </w:p>
    <w:p w:rsidR="004603F1" w:rsidRDefault="00177921">
      <w:pPr>
        <w:shd w:val="clear" w:color="auto" w:fill="FFFFFF"/>
        <w:spacing w:line="214" w:lineRule="exact"/>
        <w:ind w:left="31" w:right="24" w:firstLine="281"/>
        <w:jc w:val="both"/>
      </w:pPr>
      <w:r>
        <w:rPr>
          <w:b/>
          <w:bCs/>
          <w:i/>
          <w:iCs/>
          <w:lang w:val="en-US"/>
        </w:rPr>
        <w:t xml:space="preserve">Goldstein K., Scheerer M. </w:t>
      </w:r>
      <w:r>
        <w:rPr>
          <w:b/>
          <w:bCs/>
          <w:lang w:val="en-US"/>
        </w:rPr>
        <w:t xml:space="preserve">Abstract and Concrete Behavior: an </w:t>
      </w:r>
      <w:r>
        <w:rPr>
          <w:b/>
          <w:bCs/>
          <w:spacing w:val="-3"/>
          <w:lang w:val="en-US"/>
        </w:rPr>
        <w:t xml:space="preserve">Experimental Study </w:t>
      </w:r>
      <w:r>
        <w:rPr>
          <w:b/>
          <w:bCs/>
          <w:spacing w:val="-3"/>
        </w:rPr>
        <w:t xml:space="preserve">// </w:t>
      </w:r>
      <w:r>
        <w:rPr>
          <w:b/>
          <w:bCs/>
          <w:spacing w:val="-3"/>
          <w:lang w:val="en-US"/>
        </w:rPr>
        <w:t xml:space="preserve">Psychological Monographs. </w:t>
      </w:r>
      <w:r>
        <w:rPr>
          <w:rFonts w:eastAsia="Times New Roman"/>
          <w:b/>
          <w:bCs/>
          <w:spacing w:val="-3"/>
        </w:rPr>
        <w:t xml:space="preserve">— 1941. — </w:t>
      </w:r>
      <w:r>
        <w:rPr>
          <w:rFonts w:eastAsia="Times New Roman"/>
          <w:b/>
          <w:bCs/>
          <w:spacing w:val="-3"/>
          <w:lang w:val="en-US"/>
        </w:rPr>
        <w:t xml:space="preserve">V. </w:t>
      </w:r>
      <w:r>
        <w:rPr>
          <w:rFonts w:eastAsia="Times New Roman"/>
          <w:b/>
          <w:bCs/>
          <w:spacing w:val="-3"/>
        </w:rPr>
        <w:t>53.</w:t>
      </w:r>
    </w:p>
    <w:p w:rsidR="004603F1" w:rsidRDefault="00177921">
      <w:pPr>
        <w:shd w:val="clear" w:color="auto" w:fill="FFFFFF"/>
        <w:spacing w:before="221"/>
        <w:ind w:right="22"/>
        <w:jc w:val="right"/>
      </w:pPr>
      <w:r>
        <w:rPr>
          <w:rFonts w:ascii="Arial" w:hAnsi="Arial" w:cs="Arial"/>
        </w:rPr>
        <w:t>407</w:t>
      </w:r>
    </w:p>
    <w:p w:rsidR="004603F1" w:rsidRDefault="004603F1">
      <w:pPr>
        <w:shd w:val="clear" w:color="auto" w:fill="FFFFFF"/>
        <w:spacing w:before="221"/>
        <w:ind w:right="22"/>
        <w:jc w:val="right"/>
        <w:sectPr w:rsidR="004603F1">
          <w:pgSz w:w="11909" w:h="16834"/>
          <w:pgMar w:top="1440" w:right="2746" w:bottom="720" w:left="2743" w:header="720" w:footer="720" w:gutter="0"/>
          <w:cols w:space="60"/>
          <w:noEndnote/>
        </w:sectPr>
      </w:pPr>
    </w:p>
    <w:p w:rsidR="004603F1" w:rsidRDefault="00177921">
      <w:pPr>
        <w:shd w:val="clear" w:color="auto" w:fill="FFFFFF"/>
        <w:spacing w:line="214" w:lineRule="exact"/>
        <w:ind w:right="70" w:firstLine="295"/>
        <w:jc w:val="both"/>
      </w:pPr>
      <w:r>
        <w:rPr>
          <w:b/>
          <w:bCs/>
          <w:i/>
          <w:iCs/>
          <w:lang w:val="en-US"/>
        </w:rPr>
        <w:t xml:space="preserve">Gottesman </w:t>
      </w:r>
      <w:r>
        <w:rPr>
          <w:b/>
          <w:bCs/>
        </w:rPr>
        <w:t xml:space="preserve">/./., </w:t>
      </w:r>
      <w:r>
        <w:rPr>
          <w:b/>
          <w:bCs/>
          <w:i/>
          <w:iCs/>
          <w:lang w:val="en-US"/>
        </w:rPr>
        <w:t xml:space="preserve">Gould T.D. </w:t>
      </w:r>
      <w:r>
        <w:rPr>
          <w:b/>
          <w:bCs/>
          <w:lang w:val="en-US"/>
        </w:rPr>
        <w:t xml:space="preserve">The endogenotype concept in psychiatry: </w:t>
      </w:r>
      <w:r>
        <w:rPr>
          <w:b/>
          <w:bCs/>
          <w:spacing w:val="-3"/>
          <w:lang w:val="en-US"/>
        </w:rPr>
        <w:t xml:space="preserve">ethimology and strategic intentions </w:t>
      </w:r>
      <w:r>
        <w:rPr>
          <w:b/>
          <w:bCs/>
          <w:spacing w:val="-3"/>
        </w:rPr>
        <w:t xml:space="preserve">// </w:t>
      </w:r>
      <w:r>
        <w:rPr>
          <w:b/>
          <w:bCs/>
          <w:spacing w:val="-3"/>
          <w:lang w:val="en-US"/>
        </w:rPr>
        <w:t xml:space="preserve">Am. J. Psychiatry. </w:t>
      </w:r>
      <w:r>
        <w:rPr>
          <w:rFonts w:eastAsia="Times New Roman"/>
          <w:b/>
          <w:bCs/>
          <w:spacing w:val="-3"/>
        </w:rPr>
        <w:t xml:space="preserve">— 2003. — </w:t>
      </w:r>
      <w:r>
        <w:rPr>
          <w:rFonts w:eastAsia="Times New Roman"/>
          <w:b/>
          <w:bCs/>
          <w:spacing w:val="-3"/>
          <w:lang w:val="en-US"/>
        </w:rPr>
        <w:t xml:space="preserve">V. </w:t>
      </w:r>
      <w:r>
        <w:rPr>
          <w:rFonts w:eastAsia="Times New Roman"/>
          <w:b/>
          <w:bCs/>
          <w:spacing w:val="-3"/>
        </w:rPr>
        <w:t>160.</w:t>
      </w:r>
    </w:p>
    <w:p w:rsidR="004603F1" w:rsidRDefault="00177921">
      <w:pPr>
        <w:shd w:val="clear" w:color="auto" w:fill="FFFFFF"/>
        <w:spacing w:line="214" w:lineRule="exact"/>
        <w:ind w:left="26" w:right="67" w:firstLine="271"/>
        <w:jc w:val="both"/>
      </w:pPr>
      <w:r>
        <w:rPr>
          <w:b/>
          <w:bCs/>
          <w:i/>
          <w:iCs/>
          <w:spacing w:val="-2"/>
          <w:lang w:val="en-US"/>
        </w:rPr>
        <w:t xml:space="preserve">Gottesman </w:t>
      </w:r>
      <w:r>
        <w:rPr>
          <w:b/>
          <w:bCs/>
          <w:spacing w:val="-2"/>
        </w:rPr>
        <w:t xml:space="preserve">/., </w:t>
      </w:r>
      <w:r>
        <w:rPr>
          <w:b/>
          <w:bCs/>
          <w:i/>
          <w:iCs/>
          <w:spacing w:val="-2"/>
          <w:lang w:val="en-US"/>
        </w:rPr>
        <w:t xml:space="preserve">Shields J. </w:t>
      </w:r>
      <w:r>
        <w:rPr>
          <w:b/>
          <w:bCs/>
          <w:spacing w:val="-2"/>
          <w:lang w:val="en-US"/>
        </w:rPr>
        <w:t xml:space="preserve">Schizophrenia: The Epigenetic Puzzle. </w:t>
      </w:r>
      <w:r>
        <w:rPr>
          <w:rFonts w:eastAsia="Times New Roman"/>
          <w:b/>
          <w:bCs/>
          <w:spacing w:val="-2"/>
        </w:rPr>
        <w:t xml:space="preserve">— N. </w:t>
      </w:r>
      <w:r>
        <w:rPr>
          <w:rFonts w:eastAsia="Times New Roman"/>
          <w:b/>
          <w:bCs/>
          <w:spacing w:val="-2"/>
          <w:lang w:val="en-US"/>
        </w:rPr>
        <w:t xml:space="preserve">Y., </w:t>
      </w:r>
      <w:r>
        <w:rPr>
          <w:rFonts w:eastAsia="Times New Roman"/>
          <w:b/>
          <w:bCs/>
        </w:rPr>
        <w:t>1982.</w:t>
      </w:r>
    </w:p>
    <w:p w:rsidR="004603F1" w:rsidRDefault="00177921">
      <w:pPr>
        <w:shd w:val="clear" w:color="auto" w:fill="FFFFFF"/>
        <w:spacing w:line="214" w:lineRule="exact"/>
        <w:ind w:right="48" w:firstLine="298"/>
        <w:jc w:val="both"/>
      </w:pPr>
      <w:r>
        <w:rPr>
          <w:b/>
          <w:bCs/>
          <w:i/>
          <w:iCs/>
          <w:lang w:val="en-US"/>
        </w:rPr>
        <w:t xml:space="preserve">Gould E., McEwen B. S., Tanapat P. et al. </w:t>
      </w:r>
      <w:r>
        <w:rPr>
          <w:b/>
          <w:bCs/>
          <w:lang w:val="en-US"/>
        </w:rPr>
        <w:t xml:space="preserve">Neurogenesis in the dentate </w:t>
      </w:r>
      <w:r>
        <w:rPr>
          <w:b/>
          <w:bCs/>
          <w:spacing w:val="-5"/>
          <w:lang w:val="en-US"/>
        </w:rPr>
        <w:t xml:space="preserve">gyrus of the adult tree shrew is regulated by psychosocial stress and NMDA </w:t>
      </w:r>
      <w:r>
        <w:rPr>
          <w:b/>
          <w:bCs/>
          <w:lang w:val="en-US"/>
        </w:rPr>
        <w:t xml:space="preserve">receptor activation </w:t>
      </w:r>
      <w:r>
        <w:rPr>
          <w:b/>
          <w:bCs/>
        </w:rPr>
        <w:t xml:space="preserve">// </w:t>
      </w:r>
      <w:r>
        <w:rPr>
          <w:b/>
          <w:bCs/>
          <w:lang w:val="en-US"/>
        </w:rPr>
        <w:t xml:space="preserve">J. Neuroscience. </w:t>
      </w:r>
      <w:r>
        <w:rPr>
          <w:rFonts w:eastAsia="Times New Roman"/>
          <w:b/>
          <w:bCs/>
        </w:rPr>
        <w:t xml:space="preserve">— 1997. — </w:t>
      </w:r>
      <w:r>
        <w:rPr>
          <w:rFonts w:eastAsia="Times New Roman"/>
          <w:b/>
          <w:bCs/>
          <w:lang w:val="en-US"/>
        </w:rPr>
        <w:t xml:space="preserve">V. </w:t>
      </w:r>
      <w:r>
        <w:rPr>
          <w:rFonts w:eastAsia="Times New Roman"/>
          <w:b/>
          <w:bCs/>
        </w:rPr>
        <w:t>17.</w:t>
      </w:r>
    </w:p>
    <w:p w:rsidR="004603F1" w:rsidRDefault="00177921">
      <w:pPr>
        <w:shd w:val="clear" w:color="auto" w:fill="FFFFFF"/>
        <w:spacing w:line="214" w:lineRule="exact"/>
        <w:ind w:left="7" w:right="55" w:firstLine="293"/>
        <w:jc w:val="both"/>
      </w:pPr>
      <w:r>
        <w:rPr>
          <w:b/>
          <w:bCs/>
          <w:i/>
          <w:iCs/>
          <w:lang w:val="en-US"/>
        </w:rPr>
        <w:t xml:space="preserve">Grant </w:t>
      </w:r>
      <w:r>
        <w:rPr>
          <w:b/>
          <w:bCs/>
        </w:rPr>
        <w:t xml:space="preserve">/., </w:t>
      </w:r>
      <w:r>
        <w:rPr>
          <w:b/>
          <w:bCs/>
          <w:i/>
          <w:iCs/>
          <w:lang w:val="en-US"/>
        </w:rPr>
        <w:t xml:space="preserve">Adams K. M., Carlin A. S. et al. </w:t>
      </w:r>
      <w:r>
        <w:rPr>
          <w:b/>
          <w:bCs/>
          <w:lang w:val="en-US"/>
        </w:rPr>
        <w:t xml:space="preserve">The Collaborative </w:t>
      </w:r>
      <w:r>
        <w:rPr>
          <w:b/>
          <w:bCs/>
          <w:spacing w:val="-1"/>
          <w:lang w:val="en-US"/>
        </w:rPr>
        <w:t xml:space="preserve">Neuropsychological Study of Polydrug Users </w:t>
      </w:r>
      <w:r>
        <w:rPr>
          <w:b/>
          <w:bCs/>
          <w:spacing w:val="-1"/>
        </w:rPr>
        <w:t xml:space="preserve">// </w:t>
      </w:r>
      <w:r>
        <w:rPr>
          <w:b/>
          <w:bCs/>
          <w:spacing w:val="-1"/>
          <w:lang w:val="en-US"/>
        </w:rPr>
        <w:t xml:space="preserve">Arch. Gen. Psychiatry. </w:t>
      </w:r>
      <w:r>
        <w:rPr>
          <w:rFonts w:eastAsia="Times New Roman"/>
          <w:b/>
          <w:bCs/>
          <w:spacing w:val="-1"/>
        </w:rPr>
        <w:t xml:space="preserve">— </w:t>
      </w:r>
      <w:r>
        <w:rPr>
          <w:rFonts w:eastAsia="Times New Roman"/>
          <w:b/>
          <w:bCs/>
        </w:rPr>
        <w:t xml:space="preserve">1978. - </w:t>
      </w:r>
      <w:r>
        <w:rPr>
          <w:rFonts w:eastAsia="Times New Roman"/>
          <w:b/>
          <w:bCs/>
          <w:lang w:val="en-US"/>
        </w:rPr>
        <w:t xml:space="preserve">V. </w:t>
      </w:r>
      <w:r>
        <w:rPr>
          <w:rFonts w:eastAsia="Times New Roman"/>
          <w:b/>
          <w:bCs/>
        </w:rPr>
        <w:t>35.</w:t>
      </w:r>
    </w:p>
    <w:p w:rsidR="004603F1" w:rsidRDefault="00177921">
      <w:pPr>
        <w:shd w:val="clear" w:color="auto" w:fill="FFFFFF"/>
        <w:spacing w:line="214" w:lineRule="exact"/>
        <w:ind w:left="2" w:right="48" w:firstLine="298"/>
        <w:jc w:val="both"/>
      </w:pPr>
      <w:r>
        <w:rPr>
          <w:b/>
          <w:bCs/>
          <w:i/>
          <w:iCs/>
          <w:spacing w:val="-6"/>
          <w:lang w:val="en-US"/>
        </w:rPr>
        <w:t xml:space="preserve">Green M.A., Curtis G. </w:t>
      </w:r>
      <w:r>
        <w:rPr>
          <w:rFonts w:eastAsia="Times New Roman"/>
          <w:b/>
          <w:bCs/>
          <w:i/>
          <w:iCs/>
          <w:spacing w:val="-6"/>
        </w:rPr>
        <w:t xml:space="preserve">С </w:t>
      </w:r>
      <w:r>
        <w:rPr>
          <w:rFonts w:eastAsia="Times New Roman"/>
          <w:b/>
          <w:bCs/>
          <w:spacing w:val="-6"/>
          <w:lang w:val="en-US"/>
        </w:rPr>
        <w:t xml:space="preserve">Personality disorders in panic patients: Response to </w:t>
      </w:r>
      <w:r>
        <w:rPr>
          <w:rFonts w:eastAsia="Times New Roman"/>
          <w:b/>
          <w:bCs/>
          <w:spacing w:val="-8"/>
          <w:lang w:val="en-US"/>
        </w:rPr>
        <w:t xml:space="preserve">termination of anti-panic medication </w:t>
      </w:r>
      <w:r>
        <w:rPr>
          <w:rFonts w:eastAsia="Times New Roman"/>
          <w:b/>
          <w:bCs/>
          <w:spacing w:val="-8"/>
        </w:rPr>
        <w:t xml:space="preserve">// </w:t>
      </w:r>
      <w:r>
        <w:rPr>
          <w:rFonts w:eastAsia="Times New Roman"/>
          <w:b/>
          <w:bCs/>
          <w:spacing w:val="-8"/>
          <w:lang w:val="en-US"/>
        </w:rPr>
        <w:t xml:space="preserve">J. Personality Disorders. </w:t>
      </w:r>
      <w:r>
        <w:rPr>
          <w:rFonts w:eastAsia="Times New Roman"/>
          <w:b/>
          <w:bCs/>
          <w:spacing w:val="-8"/>
        </w:rPr>
        <w:t xml:space="preserve">— 1988. — </w:t>
      </w:r>
      <w:r>
        <w:rPr>
          <w:rFonts w:eastAsia="Times New Roman"/>
          <w:b/>
          <w:bCs/>
          <w:spacing w:val="-8"/>
          <w:lang w:val="en-US"/>
        </w:rPr>
        <w:t xml:space="preserve">V. </w:t>
      </w:r>
      <w:r>
        <w:rPr>
          <w:rFonts w:eastAsia="Times New Roman"/>
          <w:b/>
          <w:bCs/>
          <w:spacing w:val="-8"/>
        </w:rPr>
        <w:t>2.</w:t>
      </w:r>
    </w:p>
    <w:p w:rsidR="004603F1" w:rsidRDefault="00177921">
      <w:pPr>
        <w:shd w:val="clear" w:color="auto" w:fill="FFFFFF"/>
        <w:spacing w:line="214" w:lineRule="exact"/>
        <w:ind w:left="2" w:right="50" w:firstLine="295"/>
        <w:jc w:val="both"/>
      </w:pPr>
      <w:r>
        <w:rPr>
          <w:b/>
          <w:bCs/>
          <w:i/>
          <w:iCs/>
          <w:lang w:val="en-US"/>
        </w:rPr>
        <w:t xml:space="preserve">Green B.L., Rowland J. H., Krupnick J.L., Epstein S.A., Stockton P., </w:t>
      </w:r>
      <w:r>
        <w:rPr>
          <w:b/>
          <w:bCs/>
          <w:i/>
          <w:iCs/>
          <w:spacing w:val="-4"/>
          <w:lang w:val="en-US"/>
        </w:rPr>
        <w:t xml:space="preserve">Stern </w:t>
      </w:r>
      <w:r>
        <w:rPr>
          <w:b/>
          <w:bCs/>
          <w:i/>
          <w:iCs/>
          <w:spacing w:val="-4"/>
        </w:rPr>
        <w:t xml:space="preserve">N. </w:t>
      </w:r>
      <w:r>
        <w:rPr>
          <w:b/>
          <w:bCs/>
          <w:i/>
          <w:iCs/>
          <w:spacing w:val="-4"/>
          <w:lang w:val="en-US"/>
        </w:rPr>
        <w:t xml:space="preserve">M. et al. </w:t>
      </w:r>
      <w:r>
        <w:rPr>
          <w:b/>
          <w:bCs/>
          <w:spacing w:val="-4"/>
          <w:lang w:val="en-US"/>
        </w:rPr>
        <w:t xml:space="preserve">Prevalence of posttraumatic stress disorder in women with </w:t>
      </w:r>
      <w:r>
        <w:rPr>
          <w:b/>
          <w:bCs/>
          <w:lang w:val="en-US"/>
        </w:rPr>
        <w:t xml:space="preserve">breast cancer// Psychosomatics. </w:t>
      </w:r>
      <w:r>
        <w:rPr>
          <w:rFonts w:eastAsia="Times New Roman"/>
          <w:b/>
          <w:bCs/>
        </w:rPr>
        <w:t xml:space="preserve">— 1983. — </w:t>
      </w:r>
      <w:r>
        <w:rPr>
          <w:rFonts w:eastAsia="Times New Roman"/>
          <w:b/>
          <w:bCs/>
          <w:lang w:val="en-US"/>
        </w:rPr>
        <w:t xml:space="preserve">V. </w:t>
      </w:r>
      <w:r>
        <w:rPr>
          <w:rFonts w:eastAsia="Times New Roman"/>
          <w:b/>
          <w:bCs/>
        </w:rPr>
        <w:t>9(2).</w:t>
      </w:r>
    </w:p>
    <w:p w:rsidR="004603F1" w:rsidRDefault="00177921">
      <w:pPr>
        <w:shd w:val="clear" w:color="auto" w:fill="FFFFFF"/>
        <w:spacing w:line="214" w:lineRule="exact"/>
        <w:ind w:left="7" w:right="48" w:firstLine="293"/>
        <w:jc w:val="both"/>
      </w:pPr>
      <w:r>
        <w:rPr>
          <w:b/>
          <w:bCs/>
          <w:i/>
          <w:iCs/>
          <w:lang w:val="en-US"/>
        </w:rPr>
        <w:t xml:space="preserve">Grilo </w:t>
      </w:r>
      <w:r>
        <w:rPr>
          <w:rFonts w:eastAsia="Times New Roman"/>
          <w:b/>
          <w:bCs/>
          <w:i/>
          <w:iCs/>
        </w:rPr>
        <w:t xml:space="preserve">С </w:t>
      </w:r>
      <w:r>
        <w:rPr>
          <w:rFonts w:eastAsia="Times New Roman"/>
          <w:b/>
          <w:bCs/>
        </w:rPr>
        <w:t xml:space="preserve">Л/., </w:t>
      </w:r>
      <w:r>
        <w:rPr>
          <w:rFonts w:eastAsia="Times New Roman"/>
          <w:b/>
          <w:bCs/>
          <w:i/>
          <w:iCs/>
          <w:lang w:val="en-US"/>
        </w:rPr>
        <w:t xml:space="preserve">Becker D. E, Walker M. L., Edell W.S., McGlushan </w:t>
      </w:r>
      <w:r>
        <w:rPr>
          <w:rFonts w:eastAsia="Times New Roman"/>
          <w:b/>
          <w:bCs/>
          <w:i/>
          <w:iCs/>
        </w:rPr>
        <w:t xml:space="preserve">Т. </w:t>
      </w:r>
      <w:r>
        <w:rPr>
          <w:rFonts w:eastAsia="Times New Roman"/>
          <w:b/>
          <w:bCs/>
          <w:i/>
          <w:iCs/>
          <w:lang w:val="en-US"/>
        </w:rPr>
        <w:t xml:space="preserve">H. </w:t>
      </w:r>
      <w:r>
        <w:rPr>
          <w:rFonts w:eastAsia="Times New Roman"/>
          <w:b/>
          <w:bCs/>
          <w:spacing w:val="-3"/>
          <w:lang w:val="en-US"/>
        </w:rPr>
        <w:t xml:space="preserve">Gender Differences in Personality Disorders in Psychiatrically hospitalized </w:t>
      </w:r>
      <w:r>
        <w:rPr>
          <w:rFonts w:eastAsia="Times New Roman"/>
          <w:b/>
          <w:bCs/>
          <w:spacing w:val="-2"/>
          <w:lang w:val="en-US"/>
        </w:rPr>
        <w:t xml:space="preserve">young adults </w:t>
      </w:r>
      <w:r>
        <w:rPr>
          <w:rFonts w:eastAsia="Times New Roman"/>
          <w:b/>
          <w:bCs/>
          <w:spacing w:val="-2"/>
        </w:rPr>
        <w:t xml:space="preserve">// </w:t>
      </w:r>
      <w:r>
        <w:rPr>
          <w:rFonts w:eastAsia="Times New Roman"/>
          <w:b/>
          <w:bCs/>
          <w:spacing w:val="-2"/>
          <w:lang w:val="en-US"/>
        </w:rPr>
        <w:t xml:space="preserve">J. Nerv. and Ment. Disease. </w:t>
      </w:r>
      <w:r>
        <w:rPr>
          <w:rFonts w:eastAsia="Times New Roman"/>
          <w:b/>
          <w:bCs/>
          <w:spacing w:val="-2"/>
        </w:rPr>
        <w:t xml:space="preserve">— 1996. — </w:t>
      </w:r>
      <w:r>
        <w:rPr>
          <w:rFonts w:eastAsia="Times New Roman"/>
          <w:b/>
          <w:bCs/>
          <w:spacing w:val="-2"/>
          <w:lang w:val="en-US"/>
        </w:rPr>
        <w:t xml:space="preserve">V. </w:t>
      </w:r>
      <w:r>
        <w:rPr>
          <w:rFonts w:eastAsia="Times New Roman"/>
          <w:b/>
          <w:bCs/>
          <w:spacing w:val="-2"/>
        </w:rPr>
        <w:t>184.</w:t>
      </w:r>
    </w:p>
    <w:p w:rsidR="004603F1" w:rsidRDefault="00177921">
      <w:pPr>
        <w:shd w:val="clear" w:color="auto" w:fill="FFFFFF"/>
        <w:spacing w:line="214" w:lineRule="exact"/>
        <w:ind w:left="302"/>
      </w:pPr>
      <w:r>
        <w:rPr>
          <w:b/>
          <w:bCs/>
          <w:i/>
          <w:iCs/>
          <w:spacing w:val="-1"/>
          <w:lang w:val="en-US"/>
        </w:rPr>
        <w:t xml:space="preserve">Grinker R., Spiegel J. </w:t>
      </w:r>
      <w:r>
        <w:rPr>
          <w:b/>
          <w:bCs/>
          <w:spacing w:val="-1"/>
          <w:lang w:val="en-US"/>
        </w:rPr>
        <w:t xml:space="preserve">Men Under Stress. </w:t>
      </w:r>
      <w:r>
        <w:rPr>
          <w:rFonts w:eastAsia="Times New Roman"/>
          <w:b/>
          <w:bCs/>
          <w:spacing w:val="-1"/>
        </w:rPr>
        <w:t xml:space="preserve">— </w:t>
      </w:r>
      <w:r>
        <w:rPr>
          <w:rFonts w:eastAsia="Times New Roman"/>
          <w:b/>
          <w:bCs/>
          <w:spacing w:val="-1"/>
          <w:lang w:val="en-US"/>
        </w:rPr>
        <w:t xml:space="preserve">Philadelphia, </w:t>
      </w:r>
      <w:r>
        <w:rPr>
          <w:rFonts w:eastAsia="Times New Roman"/>
          <w:b/>
          <w:bCs/>
          <w:spacing w:val="-1"/>
        </w:rPr>
        <w:t>1945. *</w:t>
      </w:r>
    </w:p>
    <w:p w:rsidR="004603F1" w:rsidRDefault="00177921">
      <w:pPr>
        <w:shd w:val="clear" w:color="auto" w:fill="FFFFFF"/>
        <w:spacing w:line="214" w:lineRule="exact"/>
        <w:ind w:left="7" w:right="38" w:firstLine="295"/>
        <w:jc w:val="both"/>
      </w:pPr>
      <w:r>
        <w:rPr>
          <w:b/>
          <w:bCs/>
          <w:i/>
          <w:iCs/>
          <w:lang w:val="en-US"/>
        </w:rPr>
        <w:t xml:space="preserve">Groth A.N. </w:t>
      </w:r>
      <w:r>
        <w:rPr>
          <w:b/>
          <w:bCs/>
          <w:lang w:val="en-US"/>
        </w:rPr>
        <w:t xml:space="preserve">Sexual trauma in the life histories of sex offenders </w:t>
      </w:r>
      <w:r>
        <w:rPr>
          <w:b/>
          <w:bCs/>
        </w:rPr>
        <w:t xml:space="preserve">// </w:t>
      </w:r>
      <w:r>
        <w:rPr>
          <w:b/>
          <w:bCs/>
          <w:lang w:val="en-US"/>
        </w:rPr>
        <w:t xml:space="preserve">Victimology. </w:t>
      </w:r>
      <w:r>
        <w:rPr>
          <w:rFonts w:eastAsia="Times New Roman"/>
          <w:b/>
          <w:bCs/>
        </w:rPr>
        <w:t xml:space="preserve">— 1979. — </w:t>
      </w:r>
      <w:r>
        <w:rPr>
          <w:rFonts w:eastAsia="Times New Roman"/>
          <w:b/>
          <w:bCs/>
          <w:lang w:val="en-US"/>
        </w:rPr>
        <w:t xml:space="preserve">V. </w:t>
      </w:r>
      <w:r>
        <w:rPr>
          <w:rFonts w:eastAsia="Times New Roman"/>
          <w:b/>
          <w:bCs/>
        </w:rPr>
        <w:t>4.</w:t>
      </w:r>
    </w:p>
    <w:p w:rsidR="004603F1" w:rsidRDefault="00177921">
      <w:pPr>
        <w:shd w:val="clear" w:color="auto" w:fill="FFFFFF"/>
        <w:spacing w:line="214" w:lineRule="exact"/>
        <w:ind w:left="5" w:right="46" w:firstLine="298"/>
        <w:jc w:val="both"/>
      </w:pPr>
      <w:r>
        <w:rPr>
          <w:b/>
          <w:bCs/>
          <w:i/>
          <w:iCs/>
          <w:lang w:val="en-US"/>
        </w:rPr>
        <w:t xml:space="preserve">Gunderson </w:t>
      </w:r>
      <w:r>
        <w:rPr>
          <w:b/>
          <w:bCs/>
        </w:rPr>
        <w:t xml:space="preserve">/., </w:t>
      </w:r>
      <w:r>
        <w:rPr>
          <w:b/>
          <w:bCs/>
          <w:i/>
          <w:iCs/>
          <w:lang w:val="en-US"/>
        </w:rPr>
        <w:t xml:space="preserve">Treibwasser </w:t>
      </w:r>
      <w:r>
        <w:rPr>
          <w:b/>
          <w:bCs/>
        </w:rPr>
        <w:t xml:space="preserve">/., </w:t>
      </w:r>
      <w:r>
        <w:rPr>
          <w:b/>
          <w:bCs/>
          <w:i/>
          <w:iCs/>
          <w:lang w:val="en-US"/>
        </w:rPr>
        <w:t xml:space="preserve">Phillips K., Begin C. </w:t>
      </w:r>
      <w:r>
        <w:rPr>
          <w:b/>
          <w:bCs/>
          <w:lang w:val="en-US"/>
        </w:rPr>
        <w:t xml:space="preserve">Personality and </w:t>
      </w:r>
      <w:r>
        <w:rPr>
          <w:b/>
          <w:bCs/>
          <w:spacing w:val="-3"/>
          <w:lang w:val="en-US"/>
        </w:rPr>
        <w:t xml:space="preserve">vulnerability to affective disorders </w:t>
      </w:r>
      <w:r>
        <w:rPr>
          <w:b/>
          <w:bCs/>
          <w:spacing w:val="-3"/>
        </w:rPr>
        <w:t xml:space="preserve">/ </w:t>
      </w:r>
      <w:r>
        <w:rPr>
          <w:b/>
          <w:bCs/>
          <w:spacing w:val="-3"/>
          <w:lang w:val="en-US"/>
        </w:rPr>
        <w:t xml:space="preserve">Cloninger C. (Ed.) </w:t>
      </w:r>
      <w:r>
        <w:rPr>
          <w:b/>
          <w:bCs/>
          <w:spacing w:val="-3"/>
        </w:rPr>
        <w:t xml:space="preserve">// </w:t>
      </w:r>
      <w:r>
        <w:rPr>
          <w:b/>
          <w:bCs/>
          <w:spacing w:val="-3"/>
          <w:lang w:val="en-US"/>
        </w:rPr>
        <w:t xml:space="preserve">Personality and </w:t>
      </w:r>
      <w:r>
        <w:rPr>
          <w:b/>
          <w:bCs/>
          <w:lang w:val="en-US"/>
        </w:rPr>
        <w:t xml:space="preserve">psychopathology. </w:t>
      </w:r>
      <w:r>
        <w:rPr>
          <w:rFonts w:eastAsia="Times New Roman"/>
          <w:b/>
          <w:bCs/>
        </w:rPr>
        <w:t xml:space="preserve">— </w:t>
      </w:r>
      <w:r>
        <w:rPr>
          <w:rFonts w:eastAsia="Times New Roman"/>
          <w:b/>
          <w:bCs/>
          <w:lang w:val="en-US"/>
        </w:rPr>
        <w:t xml:space="preserve">Washington, </w:t>
      </w:r>
      <w:r>
        <w:rPr>
          <w:rFonts w:eastAsia="Times New Roman"/>
          <w:b/>
          <w:bCs/>
        </w:rPr>
        <w:t>1998.</w:t>
      </w:r>
    </w:p>
    <w:p w:rsidR="004603F1" w:rsidRDefault="00177921">
      <w:pPr>
        <w:shd w:val="clear" w:color="auto" w:fill="FFFFFF"/>
        <w:spacing w:line="214" w:lineRule="exact"/>
        <w:ind w:left="10" w:right="43" w:firstLine="283"/>
        <w:jc w:val="both"/>
      </w:pPr>
      <w:r>
        <w:rPr>
          <w:b/>
          <w:bCs/>
          <w:i/>
          <w:iCs/>
          <w:lang w:val="en-US"/>
        </w:rPr>
        <w:t xml:space="preserve">Hamilton E., Abramson L. </w:t>
      </w:r>
      <w:r>
        <w:rPr>
          <w:b/>
          <w:bCs/>
          <w:lang w:val="en-US"/>
        </w:rPr>
        <w:t xml:space="preserve">Cognitive patterns and major depressive </w:t>
      </w:r>
      <w:r>
        <w:rPr>
          <w:b/>
          <w:bCs/>
          <w:spacing w:val="-3"/>
          <w:lang w:val="en-US"/>
        </w:rPr>
        <w:t xml:space="preserve">disorder: a longitudinal study in a hospital setting </w:t>
      </w:r>
      <w:r>
        <w:rPr>
          <w:b/>
          <w:bCs/>
          <w:spacing w:val="-3"/>
        </w:rPr>
        <w:t xml:space="preserve">// </w:t>
      </w:r>
      <w:r>
        <w:rPr>
          <w:b/>
          <w:bCs/>
          <w:spacing w:val="-3"/>
          <w:lang w:val="en-US"/>
        </w:rPr>
        <w:t xml:space="preserve">J. Abnorm. Psychol. </w:t>
      </w:r>
      <w:r>
        <w:rPr>
          <w:rFonts w:eastAsia="Times New Roman"/>
          <w:b/>
          <w:bCs/>
          <w:spacing w:val="-3"/>
        </w:rPr>
        <w:t xml:space="preserve">— </w:t>
      </w:r>
      <w:r>
        <w:rPr>
          <w:rFonts w:eastAsia="Times New Roman"/>
          <w:b/>
          <w:bCs/>
        </w:rPr>
        <w:t xml:space="preserve">1983. - </w:t>
      </w:r>
      <w:r>
        <w:rPr>
          <w:rFonts w:eastAsia="Times New Roman"/>
          <w:b/>
          <w:bCs/>
          <w:lang w:val="en-US"/>
        </w:rPr>
        <w:t xml:space="preserve">V. </w:t>
      </w:r>
      <w:r>
        <w:rPr>
          <w:rFonts w:eastAsia="Times New Roman"/>
          <w:b/>
          <w:bCs/>
        </w:rPr>
        <w:t>92.</w:t>
      </w:r>
    </w:p>
    <w:p w:rsidR="004603F1" w:rsidRDefault="00177921">
      <w:pPr>
        <w:shd w:val="clear" w:color="auto" w:fill="FFFFFF"/>
        <w:spacing w:line="214" w:lineRule="exact"/>
        <w:ind w:left="7" w:right="38" w:firstLine="286"/>
        <w:jc w:val="both"/>
      </w:pPr>
      <w:r>
        <w:rPr>
          <w:b/>
          <w:bCs/>
          <w:i/>
          <w:iCs/>
          <w:spacing w:val="-4"/>
          <w:lang w:val="en-US"/>
        </w:rPr>
        <w:t xml:space="preserve">Hammen C. </w:t>
      </w:r>
      <w:r>
        <w:rPr>
          <w:b/>
          <w:bCs/>
          <w:spacing w:val="-4"/>
          <w:lang w:val="en-US"/>
        </w:rPr>
        <w:t xml:space="preserve">Stress and depression: research findings on the validity of an </w:t>
      </w:r>
      <w:r>
        <w:rPr>
          <w:b/>
          <w:bCs/>
          <w:lang w:val="en-US"/>
        </w:rPr>
        <w:t xml:space="preserve">endogenous subtype of depression </w:t>
      </w:r>
      <w:r>
        <w:rPr>
          <w:b/>
          <w:bCs/>
        </w:rPr>
        <w:t xml:space="preserve">// </w:t>
      </w:r>
      <w:r>
        <w:rPr>
          <w:b/>
          <w:bCs/>
          <w:lang w:val="en-US"/>
        </w:rPr>
        <w:t xml:space="preserve">Directions in Psychiatry. </w:t>
      </w:r>
      <w:r>
        <w:rPr>
          <w:rFonts w:eastAsia="Times New Roman"/>
          <w:b/>
          <w:bCs/>
        </w:rPr>
        <w:t xml:space="preserve">— 1995. — </w:t>
      </w:r>
      <w:r>
        <w:rPr>
          <w:rFonts w:eastAsia="Times New Roman"/>
          <w:b/>
          <w:bCs/>
          <w:lang w:val="en-US"/>
        </w:rPr>
        <w:t xml:space="preserve">V. </w:t>
      </w:r>
      <w:r>
        <w:rPr>
          <w:rFonts w:eastAsia="Times New Roman"/>
          <w:b/>
          <w:bCs/>
        </w:rPr>
        <w:t>15.</w:t>
      </w:r>
    </w:p>
    <w:p w:rsidR="004603F1" w:rsidRDefault="00177921">
      <w:pPr>
        <w:shd w:val="clear" w:color="auto" w:fill="FFFFFF"/>
        <w:spacing w:line="214" w:lineRule="exact"/>
        <w:ind w:left="10" w:right="41" w:firstLine="286"/>
        <w:jc w:val="both"/>
      </w:pPr>
      <w:r>
        <w:rPr>
          <w:b/>
          <w:bCs/>
          <w:i/>
          <w:iCs/>
          <w:lang w:val="en-US"/>
        </w:rPr>
        <w:t xml:space="preserve">Harding </w:t>
      </w:r>
      <w:r>
        <w:rPr>
          <w:rFonts w:eastAsia="Times New Roman"/>
          <w:b/>
          <w:bCs/>
          <w:i/>
          <w:iCs/>
        </w:rPr>
        <w:t xml:space="preserve">СМ., </w:t>
      </w:r>
      <w:r>
        <w:rPr>
          <w:rFonts w:eastAsia="Times New Roman"/>
          <w:b/>
          <w:bCs/>
          <w:i/>
          <w:iCs/>
          <w:lang w:val="en-US"/>
        </w:rPr>
        <w:t xml:space="preserve">Brooks G. W., Ashikaga </w:t>
      </w:r>
      <w:r>
        <w:rPr>
          <w:rFonts w:eastAsia="Times New Roman"/>
          <w:b/>
          <w:bCs/>
          <w:i/>
          <w:iCs/>
        </w:rPr>
        <w:t xml:space="preserve">Т., </w:t>
      </w:r>
      <w:r>
        <w:rPr>
          <w:rFonts w:eastAsia="Times New Roman"/>
          <w:b/>
          <w:bCs/>
          <w:i/>
          <w:iCs/>
          <w:lang w:val="en-US"/>
        </w:rPr>
        <w:t xml:space="preserve">Strauss J.S., Brier A. </w:t>
      </w:r>
      <w:r>
        <w:rPr>
          <w:rFonts w:eastAsia="Times New Roman"/>
          <w:b/>
          <w:bCs/>
          <w:lang w:val="en-US"/>
        </w:rPr>
        <w:t xml:space="preserve">The Vermont Longitudinal Study of Persons with Severe Mental Illness: </w:t>
      </w:r>
      <w:r>
        <w:rPr>
          <w:rFonts w:eastAsia="Times New Roman"/>
          <w:b/>
          <w:bCs/>
          <w:spacing w:val="-4"/>
          <w:lang w:val="en-US"/>
        </w:rPr>
        <w:t xml:space="preserve">Methodology, Study Sample, and Overall Status </w:t>
      </w:r>
      <w:r>
        <w:rPr>
          <w:rFonts w:eastAsia="Times New Roman"/>
          <w:b/>
          <w:bCs/>
          <w:spacing w:val="-4"/>
        </w:rPr>
        <w:t xml:space="preserve">32 </w:t>
      </w:r>
      <w:r>
        <w:rPr>
          <w:rFonts w:eastAsia="Times New Roman"/>
          <w:b/>
          <w:bCs/>
          <w:spacing w:val="-4"/>
          <w:lang w:val="en-US"/>
        </w:rPr>
        <w:t xml:space="preserve">Years Later </w:t>
      </w:r>
      <w:r>
        <w:rPr>
          <w:rFonts w:eastAsia="Times New Roman"/>
          <w:b/>
          <w:bCs/>
          <w:spacing w:val="-4"/>
        </w:rPr>
        <w:t xml:space="preserve">// </w:t>
      </w:r>
      <w:r>
        <w:rPr>
          <w:rFonts w:eastAsia="Times New Roman"/>
          <w:b/>
          <w:bCs/>
          <w:spacing w:val="-4"/>
          <w:lang w:val="en-US"/>
        </w:rPr>
        <w:t xml:space="preserve">Am. J. </w:t>
      </w:r>
      <w:r>
        <w:rPr>
          <w:rFonts w:eastAsia="Times New Roman"/>
          <w:b/>
          <w:bCs/>
          <w:lang w:val="en-US"/>
        </w:rPr>
        <w:t xml:space="preserve">Psychiatry. </w:t>
      </w:r>
      <w:r>
        <w:rPr>
          <w:rFonts w:eastAsia="Times New Roman"/>
          <w:b/>
          <w:bCs/>
        </w:rPr>
        <w:t xml:space="preserve">- 1987. - </w:t>
      </w:r>
      <w:r>
        <w:rPr>
          <w:rFonts w:eastAsia="Times New Roman"/>
          <w:b/>
          <w:bCs/>
          <w:lang w:val="en-US"/>
        </w:rPr>
        <w:t xml:space="preserve">V. </w:t>
      </w:r>
      <w:r>
        <w:rPr>
          <w:rFonts w:eastAsia="Times New Roman"/>
          <w:b/>
          <w:bCs/>
        </w:rPr>
        <w:t>144(6).</w:t>
      </w:r>
    </w:p>
    <w:p w:rsidR="004603F1" w:rsidRDefault="00177921">
      <w:pPr>
        <w:shd w:val="clear" w:color="auto" w:fill="FFFFFF"/>
        <w:spacing w:line="214" w:lineRule="exact"/>
        <w:ind w:left="19" w:right="26" w:firstLine="274"/>
        <w:jc w:val="both"/>
      </w:pPr>
      <w:r>
        <w:rPr>
          <w:b/>
          <w:bCs/>
          <w:i/>
          <w:iCs/>
          <w:lang w:val="en-US"/>
        </w:rPr>
        <w:t xml:space="preserve">Harding </w:t>
      </w:r>
      <w:r>
        <w:rPr>
          <w:b/>
          <w:bCs/>
          <w:lang w:val="en-US"/>
        </w:rPr>
        <w:t xml:space="preserve">C, </w:t>
      </w:r>
      <w:r>
        <w:rPr>
          <w:b/>
          <w:bCs/>
          <w:i/>
          <w:iCs/>
          <w:lang w:val="en-US"/>
        </w:rPr>
        <w:t xml:space="preserve">McCormick </w:t>
      </w:r>
      <w:r>
        <w:rPr>
          <w:b/>
          <w:bCs/>
          <w:lang w:val="en-US"/>
        </w:rPr>
        <w:t xml:space="preserve">K, </w:t>
      </w:r>
      <w:r>
        <w:rPr>
          <w:b/>
          <w:bCs/>
          <w:i/>
          <w:iCs/>
          <w:lang w:val="en-US"/>
        </w:rPr>
        <w:t xml:space="preserve">Strauss </w:t>
      </w:r>
      <w:r>
        <w:rPr>
          <w:b/>
          <w:bCs/>
        </w:rPr>
        <w:t xml:space="preserve">/., </w:t>
      </w:r>
      <w:r>
        <w:rPr>
          <w:b/>
          <w:bCs/>
          <w:i/>
          <w:iCs/>
          <w:lang w:val="en-US"/>
        </w:rPr>
        <w:t xml:space="preserve">Ashikaga </w:t>
      </w:r>
      <w:r>
        <w:rPr>
          <w:rFonts w:eastAsia="Times New Roman"/>
          <w:b/>
          <w:bCs/>
          <w:i/>
          <w:iCs/>
        </w:rPr>
        <w:t xml:space="preserve">Т., </w:t>
      </w:r>
      <w:r>
        <w:rPr>
          <w:rFonts w:eastAsia="Times New Roman"/>
          <w:b/>
          <w:bCs/>
          <w:i/>
          <w:iCs/>
          <w:lang w:val="en-US"/>
        </w:rPr>
        <w:t xml:space="preserve">Brooks G. </w:t>
      </w:r>
      <w:r>
        <w:rPr>
          <w:rFonts w:eastAsia="Times New Roman"/>
          <w:b/>
          <w:bCs/>
          <w:lang w:val="en-US"/>
        </w:rPr>
        <w:t xml:space="preserve">Die </w:t>
      </w:r>
      <w:r>
        <w:rPr>
          <w:rFonts w:eastAsia="Times New Roman"/>
          <w:b/>
          <w:bCs/>
          <w:spacing w:val="-3"/>
          <w:lang w:val="en-US"/>
        </w:rPr>
        <w:t xml:space="preserve">Methode der computerisierten Lebens-Diagramme </w:t>
      </w:r>
      <w:r>
        <w:rPr>
          <w:rFonts w:eastAsia="Times New Roman"/>
          <w:b/>
          <w:bCs/>
          <w:spacing w:val="-3"/>
        </w:rPr>
        <w:t xml:space="preserve">/ </w:t>
      </w:r>
      <w:r>
        <w:rPr>
          <w:rFonts w:eastAsia="Times New Roman"/>
          <w:b/>
          <w:bCs/>
          <w:spacing w:val="-3"/>
          <w:lang w:val="en-US"/>
        </w:rPr>
        <w:t xml:space="preserve">W.Boker, H. Brenner </w:t>
      </w:r>
      <w:r>
        <w:rPr>
          <w:rFonts w:eastAsia="Times New Roman"/>
          <w:b/>
          <w:bCs/>
          <w:spacing w:val="-1"/>
          <w:lang w:val="en-US"/>
        </w:rPr>
        <w:t xml:space="preserve">(Eds.) </w:t>
      </w:r>
      <w:r>
        <w:rPr>
          <w:rFonts w:eastAsia="Times New Roman"/>
          <w:b/>
          <w:bCs/>
          <w:spacing w:val="-1"/>
        </w:rPr>
        <w:t xml:space="preserve">// </w:t>
      </w:r>
      <w:r>
        <w:rPr>
          <w:rFonts w:eastAsia="Times New Roman"/>
          <w:b/>
          <w:bCs/>
          <w:spacing w:val="-1"/>
          <w:lang w:val="en-US"/>
        </w:rPr>
        <w:t xml:space="preserve">Schizophrenic als systemische Stoning. </w:t>
      </w:r>
      <w:r>
        <w:rPr>
          <w:rFonts w:eastAsia="Times New Roman"/>
          <w:b/>
          <w:bCs/>
          <w:spacing w:val="-1"/>
        </w:rPr>
        <w:t xml:space="preserve">— </w:t>
      </w:r>
      <w:r>
        <w:rPr>
          <w:rFonts w:eastAsia="Times New Roman"/>
          <w:b/>
          <w:bCs/>
          <w:spacing w:val="-1"/>
          <w:lang w:val="en-US"/>
        </w:rPr>
        <w:t xml:space="preserve">Bern, </w:t>
      </w:r>
      <w:r>
        <w:rPr>
          <w:rFonts w:eastAsia="Times New Roman"/>
          <w:b/>
          <w:bCs/>
          <w:spacing w:val="-1"/>
        </w:rPr>
        <w:t>1989.</w:t>
      </w:r>
    </w:p>
    <w:p w:rsidR="004603F1" w:rsidRDefault="00177921">
      <w:pPr>
        <w:shd w:val="clear" w:color="auto" w:fill="FFFFFF"/>
        <w:spacing w:line="214" w:lineRule="exact"/>
        <w:ind w:left="10" w:right="31" w:firstLine="288"/>
        <w:jc w:val="both"/>
      </w:pPr>
      <w:r>
        <w:rPr>
          <w:b/>
          <w:bCs/>
          <w:i/>
          <w:iCs/>
          <w:spacing w:val="-3"/>
          <w:lang w:val="en-US"/>
        </w:rPr>
        <w:t xml:space="preserve">Harrell </w:t>
      </w:r>
      <w:r>
        <w:rPr>
          <w:rFonts w:eastAsia="Times New Roman"/>
          <w:b/>
          <w:bCs/>
          <w:i/>
          <w:iCs/>
          <w:spacing w:val="-3"/>
        </w:rPr>
        <w:t xml:space="preserve">Т., </w:t>
      </w:r>
      <w:r>
        <w:rPr>
          <w:rFonts w:eastAsia="Times New Roman"/>
          <w:b/>
          <w:bCs/>
          <w:i/>
          <w:iCs/>
          <w:spacing w:val="-3"/>
          <w:lang w:val="en-US"/>
        </w:rPr>
        <w:t xml:space="preserve">Ryon </w:t>
      </w:r>
      <w:r>
        <w:rPr>
          <w:rFonts w:eastAsia="Times New Roman"/>
          <w:b/>
          <w:bCs/>
          <w:i/>
          <w:iCs/>
          <w:spacing w:val="-3"/>
        </w:rPr>
        <w:t xml:space="preserve">N. </w:t>
      </w:r>
      <w:r>
        <w:rPr>
          <w:rFonts w:eastAsia="Times New Roman"/>
          <w:b/>
          <w:bCs/>
          <w:spacing w:val="-3"/>
          <w:lang w:val="en-US"/>
        </w:rPr>
        <w:t xml:space="preserve">Cogmtive-behavoiral asessment of depression: clinical </w:t>
      </w:r>
      <w:r>
        <w:rPr>
          <w:rFonts w:eastAsia="Times New Roman"/>
          <w:b/>
          <w:bCs/>
          <w:spacing w:val="-4"/>
          <w:lang w:val="en-US"/>
        </w:rPr>
        <w:t xml:space="preserve">validation of the automatic thoughts questionnaire </w:t>
      </w:r>
      <w:r>
        <w:rPr>
          <w:rFonts w:eastAsia="Times New Roman"/>
          <w:b/>
          <w:bCs/>
          <w:spacing w:val="-4"/>
        </w:rPr>
        <w:t xml:space="preserve">// </w:t>
      </w:r>
      <w:r>
        <w:rPr>
          <w:rFonts w:eastAsia="Times New Roman"/>
          <w:b/>
          <w:bCs/>
          <w:spacing w:val="-4"/>
          <w:lang w:val="en-US"/>
        </w:rPr>
        <w:t xml:space="preserve">J. Consult. Clin. Psychol. </w:t>
      </w:r>
      <w:r>
        <w:rPr>
          <w:rFonts w:eastAsia="Times New Roman"/>
          <w:b/>
          <w:bCs/>
        </w:rPr>
        <w:t xml:space="preserve">1983. - </w:t>
      </w:r>
      <w:r>
        <w:rPr>
          <w:rFonts w:eastAsia="Times New Roman"/>
          <w:b/>
          <w:bCs/>
          <w:lang w:val="en-US"/>
        </w:rPr>
        <w:t xml:space="preserve">V. </w:t>
      </w:r>
      <w:r>
        <w:rPr>
          <w:rFonts w:eastAsia="Times New Roman"/>
          <w:b/>
          <w:bCs/>
        </w:rPr>
        <w:t>51.</w:t>
      </w:r>
    </w:p>
    <w:p w:rsidR="004603F1" w:rsidRDefault="00177921">
      <w:pPr>
        <w:shd w:val="clear" w:color="auto" w:fill="FFFFFF"/>
        <w:spacing w:line="214" w:lineRule="exact"/>
        <w:ind w:left="17" w:right="31" w:firstLine="286"/>
        <w:jc w:val="both"/>
      </w:pPr>
      <w:r>
        <w:rPr>
          <w:b/>
          <w:bCs/>
          <w:i/>
          <w:iCs/>
          <w:lang w:val="en-US"/>
        </w:rPr>
        <w:t xml:space="preserve">Harrison G., Hopper K., Craig T. et al. </w:t>
      </w:r>
      <w:r>
        <w:rPr>
          <w:b/>
          <w:bCs/>
          <w:lang w:val="en-US"/>
        </w:rPr>
        <w:t xml:space="preserve">Recovery from psychotic illness: </w:t>
      </w:r>
      <w:r>
        <w:rPr>
          <w:b/>
          <w:bCs/>
          <w:spacing w:val="-6"/>
          <w:lang w:val="en-US"/>
        </w:rPr>
        <w:t xml:space="preserve">a </w:t>
      </w:r>
      <w:r>
        <w:rPr>
          <w:b/>
          <w:bCs/>
          <w:spacing w:val="-6"/>
        </w:rPr>
        <w:t xml:space="preserve">15- </w:t>
      </w:r>
      <w:r>
        <w:rPr>
          <w:b/>
          <w:bCs/>
          <w:spacing w:val="-6"/>
          <w:lang w:val="en-US"/>
        </w:rPr>
        <w:t xml:space="preserve">and 25-years international follow-up study// Br. J. Psychiatry. </w:t>
      </w:r>
      <w:r>
        <w:rPr>
          <w:rFonts w:eastAsia="Times New Roman"/>
          <w:b/>
          <w:bCs/>
          <w:spacing w:val="-6"/>
        </w:rPr>
        <w:t xml:space="preserve">— 2001. — </w:t>
      </w:r>
      <w:r>
        <w:rPr>
          <w:rFonts w:eastAsia="Times New Roman"/>
          <w:b/>
          <w:bCs/>
          <w:lang w:val="en-US"/>
        </w:rPr>
        <w:t xml:space="preserve">V </w:t>
      </w:r>
      <w:r>
        <w:rPr>
          <w:rFonts w:eastAsia="Times New Roman"/>
          <w:b/>
          <w:bCs/>
        </w:rPr>
        <w:t>178.</w:t>
      </w:r>
    </w:p>
    <w:p w:rsidR="004603F1" w:rsidRDefault="00177921">
      <w:pPr>
        <w:shd w:val="clear" w:color="auto" w:fill="FFFFFF"/>
        <w:spacing w:line="214" w:lineRule="exact"/>
        <w:ind w:left="26" w:firstLine="286"/>
        <w:jc w:val="both"/>
      </w:pPr>
      <w:r>
        <w:rPr>
          <w:b/>
          <w:bCs/>
          <w:i/>
          <w:iCs/>
          <w:lang w:val="en-US"/>
        </w:rPr>
        <w:t xml:space="preserve">Harrow </w:t>
      </w:r>
      <w:r>
        <w:rPr>
          <w:rFonts w:eastAsia="Times New Roman"/>
          <w:b/>
          <w:bCs/>
        </w:rPr>
        <w:t xml:space="preserve">Л/., </w:t>
      </w:r>
      <w:r>
        <w:rPr>
          <w:rFonts w:eastAsia="Times New Roman"/>
          <w:b/>
          <w:bCs/>
          <w:i/>
          <w:iCs/>
          <w:lang w:val="en-US"/>
        </w:rPr>
        <w:t xml:space="preserve">Grinker R. </w:t>
      </w:r>
      <w:r>
        <w:rPr>
          <w:rFonts w:eastAsia="Times New Roman"/>
          <w:b/>
          <w:bCs/>
          <w:lang w:val="en-US"/>
        </w:rPr>
        <w:t xml:space="preserve">Anhedonie and schizophrenia </w:t>
      </w:r>
      <w:r>
        <w:rPr>
          <w:rFonts w:eastAsia="Times New Roman"/>
          <w:b/>
          <w:bCs/>
        </w:rPr>
        <w:t xml:space="preserve">// </w:t>
      </w:r>
      <w:r>
        <w:rPr>
          <w:rFonts w:eastAsia="Times New Roman"/>
          <w:b/>
          <w:bCs/>
          <w:lang w:val="en-US"/>
        </w:rPr>
        <w:t xml:space="preserve">Amer. J. of Psychiatry. </w:t>
      </w:r>
      <w:r>
        <w:rPr>
          <w:rFonts w:eastAsia="Times New Roman"/>
          <w:b/>
          <w:bCs/>
        </w:rPr>
        <w:t xml:space="preserve">- 1977. - </w:t>
      </w:r>
      <w:r>
        <w:rPr>
          <w:rFonts w:eastAsia="Times New Roman"/>
          <w:b/>
          <w:bCs/>
          <w:lang w:val="en-US"/>
        </w:rPr>
        <w:t xml:space="preserve">V </w:t>
      </w:r>
      <w:r>
        <w:rPr>
          <w:rFonts w:eastAsia="Times New Roman"/>
          <w:b/>
          <w:bCs/>
        </w:rPr>
        <w:t>134.</w:t>
      </w:r>
    </w:p>
    <w:p w:rsidR="004603F1" w:rsidRDefault="00177921">
      <w:pPr>
        <w:shd w:val="clear" w:color="auto" w:fill="FFFFFF"/>
        <w:spacing w:line="214" w:lineRule="exact"/>
        <w:ind w:left="307"/>
      </w:pPr>
      <w:r>
        <w:rPr>
          <w:b/>
          <w:bCs/>
          <w:i/>
          <w:iCs/>
          <w:lang w:val="en-US"/>
        </w:rPr>
        <w:t xml:space="preserve">Hartmann H. </w:t>
      </w:r>
      <w:r>
        <w:rPr>
          <w:b/>
          <w:bCs/>
          <w:lang w:val="en-US"/>
        </w:rPr>
        <w:t xml:space="preserve">Essays on ego psychology. </w:t>
      </w:r>
      <w:r>
        <w:rPr>
          <w:rFonts w:eastAsia="Times New Roman"/>
          <w:b/>
          <w:bCs/>
        </w:rPr>
        <w:t xml:space="preserve">— N. </w:t>
      </w:r>
      <w:r>
        <w:rPr>
          <w:rFonts w:eastAsia="Times New Roman"/>
          <w:b/>
          <w:bCs/>
          <w:lang w:val="en-US"/>
        </w:rPr>
        <w:t xml:space="preserve">Y, </w:t>
      </w:r>
      <w:r>
        <w:rPr>
          <w:rFonts w:eastAsia="Times New Roman"/>
          <w:b/>
          <w:bCs/>
        </w:rPr>
        <w:t>1964.</w:t>
      </w:r>
    </w:p>
    <w:p w:rsidR="004603F1" w:rsidRDefault="00177921">
      <w:pPr>
        <w:shd w:val="clear" w:color="auto" w:fill="FFFFFF"/>
        <w:spacing w:line="214" w:lineRule="exact"/>
        <w:ind w:left="26" w:firstLine="278"/>
        <w:jc w:val="both"/>
      </w:pPr>
      <w:r>
        <w:rPr>
          <w:b/>
          <w:bCs/>
          <w:i/>
          <w:iCs/>
          <w:spacing w:val="-3"/>
          <w:lang w:val="en-US"/>
        </w:rPr>
        <w:t xml:space="preserve">Hasler G. </w:t>
      </w:r>
      <w:r>
        <w:rPr>
          <w:b/>
          <w:bCs/>
          <w:spacing w:val="-3"/>
          <w:lang w:val="en-US"/>
        </w:rPr>
        <w:t xml:space="preserve">Pathophisiology of depression: do we have any solid evidance of </w:t>
      </w:r>
      <w:r>
        <w:rPr>
          <w:b/>
          <w:bCs/>
          <w:lang w:val="en-US"/>
        </w:rPr>
        <w:t xml:space="preserve">Interest to clinicians? Word Psychiatry. </w:t>
      </w:r>
      <w:r>
        <w:rPr>
          <w:rFonts w:eastAsia="Times New Roman"/>
          <w:b/>
          <w:bCs/>
        </w:rPr>
        <w:t>— 2010. — 9(3).</w:t>
      </w:r>
    </w:p>
    <w:p w:rsidR="004603F1" w:rsidRDefault="00177921">
      <w:pPr>
        <w:shd w:val="clear" w:color="auto" w:fill="FFFFFF"/>
        <w:spacing w:before="218"/>
        <w:ind w:left="17"/>
      </w:pPr>
      <w:r>
        <w:rPr>
          <w:b/>
          <w:bCs/>
        </w:rPr>
        <w:t>408</w:t>
      </w:r>
    </w:p>
    <w:p w:rsidR="004603F1" w:rsidRDefault="004603F1">
      <w:pPr>
        <w:shd w:val="clear" w:color="auto" w:fill="FFFFFF"/>
        <w:spacing w:before="218"/>
        <w:ind w:left="17"/>
        <w:sectPr w:rsidR="004603F1">
          <w:pgSz w:w="11909" w:h="16834"/>
          <w:pgMar w:top="1440" w:right="2736" w:bottom="720" w:left="2743" w:header="720" w:footer="720" w:gutter="0"/>
          <w:cols w:space="60"/>
          <w:noEndnote/>
        </w:sectPr>
      </w:pPr>
    </w:p>
    <w:p w:rsidR="004603F1" w:rsidRDefault="00177921">
      <w:pPr>
        <w:shd w:val="clear" w:color="auto" w:fill="FFFFFF"/>
        <w:spacing w:line="214" w:lineRule="exact"/>
        <w:ind w:left="2" w:right="29" w:firstLine="290"/>
        <w:jc w:val="both"/>
      </w:pPr>
      <w:r>
        <w:rPr>
          <w:b/>
          <w:bCs/>
          <w:i/>
          <w:iCs/>
          <w:lang w:val="en-US"/>
        </w:rPr>
        <w:t xml:space="preserve">Hazan </w:t>
      </w:r>
      <w:r>
        <w:rPr>
          <w:rFonts w:eastAsia="Times New Roman"/>
          <w:b/>
          <w:bCs/>
          <w:i/>
          <w:iCs/>
        </w:rPr>
        <w:t xml:space="preserve">С, </w:t>
      </w:r>
      <w:r>
        <w:rPr>
          <w:rFonts w:eastAsia="Times New Roman"/>
          <w:b/>
          <w:bCs/>
          <w:i/>
          <w:iCs/>
          <w:lang w:val="en-US"/>
        </w:rPr>
        <w:t xml:space="preserve">Shaver P. </w:t>
      </w:r>
      <w:r>
        <w:rPr>
          <w:rFonts w:eastAsia="Times New Roman"/>
          <w:b/>
          <w:bCs/>
          <w:lang w:val="en-US"/>
        </w:rPr>
        <w:t xml:space="preserve">Romantic love conceptualized as an attachment </w:t>
      </w:r>
      <w:r>
        <w:rPr>
          <w:rFonts w:eastAsia="Times New Roman"/>
          <w:b/>
          <w:bCs/>
          <w:spacing w:val="-2"/>
          <w:lang w:val="en-US"/>
        </w:rPr>
        <w:t xml:space="preserve">process </w:t>
      </w:r>
      <w:r>
        <w:rPr>
          <w:rFonts w:eastAsia="Times New Roman"/>
          <w:b/>
          <w:bCs/>
          <w:spacing w:val="-2"/>
        </w:rPr>
        <w:t xml:space="preserve">// </w:t>
      </w:r>
      <w:r>
        <w:rPr>
          <w:rFonts w:eastAsia="Times New Roman"/>
          <w:b/>
          <w:bCs/>
          <w:spacing w:val="-2"/>
          <w:lang w:val="en-US"/>
        </w:rPr>
        <w:t xml:space="preserve">J. Personal, and Social. Psychol. </w:t>
      </w:r>
      <w:r>
        <w:rPr>
          <w:rFonts w:eastAsia="Times New Roman"/>
          <w:b/>
          <w:bCs/>
          <w:spacing w:val="-2"/>
        </w:rPr>
        <w:t xml:space="preserve">— 1987. — </w:t>
      </w:r>
      <w:r>
        <w:rPr>
          <w:rFonts w:eastAsia="Times New Roman"/>
          <w:b/>
          <w:bCs/>
          <w:spacing w:val="-2"/>
          <w:lang w:val="en-US"/>
        </w:rPr>
        <w:t xml:space="preserve">V. </w:t>
      </w:r>
      <w:r>
        <w:rPr>
          <w:rFonts w:eastAsia="Times New Roman"/>
          <w:b/>
          <w:bCs/>
          <w:spacing w:val="-2"/>
        </w:rPr>
        <w:t>52.</w:t>
      </w:r>
    </w:p>
    <w:p w:rsidR="004603F1" w:rsidRDefault="00177921">
      <w:pPr>
        <w:shd w:val="clear" w:color="auto" w:fill="FFFFFF"/>
        <w:spacing w:line="214" w:lineRule="exact"/>
        <w:ind w:left="10" w:right="34" w:firstLine="293"/>
        <w:jc w:val="both"/>
      </w:pPr>
      <w:r>
        <w:rPr>
          <w:b/>
          <w:bCs/>
          <w:i/>
          <w:iCs/>
          <w:spacing w:val="-1"/>
          <w:lang w:val="en-US"/>
        </w:rPr>
        <w:t xml:space="preserve">Henderson L.,Zimbardo P. </w:t>
      </w:r>
      <w:r>
        <w:rPr>
          <w:b/>
          <w:bCs/>
          <w:spacing w:val="-1"/>
          <w:lang w:val="en-US"/>
        </w:rPr>
        <w:t xml:space="preserve">Shyness// Encyclopedia of Mental Health. </w:t>
      </w:r>
      <w:r>
        <w:rPr>
          <w:rFonts w:eastAsia="Times New Roman"/>
          <w:b/>
          <w:bCs/>
          <w:spacing w:val="-1"/>
        </w:rPr>
        <w:t xml:space="preserve">— </w:t>
      </w:r>
      <w:r>
        <w:rPr>
          <w:rFonts w:eastAsia="Times New Roman"/>
          <w:b/>
          <w:bCs/>
          <w:lang w:val="en-US"/>
        </w:rPr>
        <w:t xml:space="preserve">San Diego, </w:t>
      </w:r>
      <w:r>
        <w:rPr>
          <w:rFonts w:eastAsia="Times New Roman"/>
          <w:b/>
          <w:bCs/>
        </w:rPr>
        <w:t>1998.</w:t>
      </w:r>
    </w:p>
    <w:p w:rsidR="004603F1" w:rsidRDefault="00177921">
      <w:pPr>
        <w:shd w:val="clear" w:color="auto" w:fill="FFFFFF"/>
        <w:spacing w:line="214" w:lineRule="exact"/>
        <w:ind w:left="2" w:right="29" w:firstLine="290"/>
        <w:jc w:val="both"/>
      </w:pPr>
      <w:r>
        <w:rPr>
          <w:b/>
          <w:bCs/>
          <w:i/>
          <w:iCs/>
          <w:lang w:val="en-US"/>
        </w:rPr>
        <w:t xml:space="preserve">Henderson S., Byrne D., Duncan-Jones P. </w:t>
      </w:r>
      <w:r>
        <w:rPr>
          <w:b/>
          <w:bCs/>
          <w:lang w:val="en-US"/>
        </w:rPr>
        <w:t xml:space="preserve">Social bonds in the </w:t>
      </w:r>
      <w:r>
        <w:rPr>
          <w:b/>
          <w:bCs/>
          <w:spacing w:val="-3"/>
          <w:lang w:val="en-US"/>
        </w:rPr>
        <w:t xml:space="preserve">epidemiology of neurosis </w:t>
      </w:r>
      <w:r>
        <w:rPr>
          <w:b/>
          <w:bCs/>
          <w:spacing w:val="-3"/>
        </w:rPr>
        <w:t xml:space="preserve">// </w:t>
      </w:r>
      <w:r>
        <w:rPr>
          <w:b/>
          <w:bCs/>
          <w:spacing w:val="-3"/>
          <w:lang w:val="en-US"/>
        </w:rPr>
        <w:t xml:space="preserve">Br. J. Psychiatry. </w:t>
      </w:r>
      <w:r>
        <w:rPr>
          <w:rFonts w:eastAsia="Times New Roman"/>
          <w:b/>
          <w:bCs/>
          <w:spacing w:val="-3"/>
        </w:rPr>
        <w:t xml:space="preserve">— 1978. — </w:t>
      </w:r>
      <w:r>
        <w:rPr>
          <w:rFonts w:eastAsia="Times New Roman"/>
          <w:b/>
          <w:bCs/>
          <w:spacing w:val="-3"/>
          <w:lang w:val="en-US"/>
        </w:rPr>
        <w:t xml:space="preserve">V. </w:t>
      </w:r>
      <w:r>
        <w:rPr>
          <w:rFonts w:eastAsia="Times New Roman"/>
          <w:b/>
          <w:bCs/>
          <w:spacing w:val="-3"/>
        </w:rPr>
        <w:t>132.</w:t>
      </w:r>
    </w:p>
    <w:p w:rsidR="004603F1" w:rsidRDefault="00177921">
      <w:pPr>
        <w:shd w:val="clear" w:color="auto" w:fill="FFFFFF"/>
        <w:spacing w:before="2" w:line="214" w:lineRule="exact"/>
        <w:ind w:right="31" w:firstLine="293"/>
        <w:jc w:val="both"/>
      </w:pPr>
      <w:r>
        <w:rPr>
          <w:b/>
          <w:bCs/>
          <w:i/>
          <w:iCs/>
          <w:lang w:val="en-US"/>
        </w:rPr>
        <w:t xml:space="preserve">Herman J.L., Perry C, van der Kolk B. A. </w:t>
      </w:r>
      <w:r>
        <w:rPr>
          <w:b/>
          <w:bCs/>
          <w:lang w:val="en-US"/>
        </w:rPr>
        <w:t xml:space="preserve">Childhood trauma in </w:t>
      </w:r>
      <w:r>
        <w:rPr>
          <w:b/>
          <w:bCs/>
          <w:spacing w:val="-4"/>
          <w:lang w:val="en-US"/>
        </w:rPr>
        <w:t xml:space="preserve">borderline personality disorder </w:t>
      </w:r>
      <w:r>
        <w:rPr>
          <w:b/>
          <w:bCs/>
          <w:spacing w:val="-4"/>
        </w:rPr>
        <w:t xml:space="preserve">// </w:t>
      </w:r>
      <w:r>
        <w:rPr>
          <w:b/>
          <w:bCs/>
          <w:spacing w:val="-4"/>
          <w:lang w:val="en-US"/>
        </w:rPr>
        <w:t xml:space="preserve">Am. J. of Psychiatry. </w:t>
      </w:r>
      <w:r>
        <w:rPr>
          <w:rFonts w:eastAsia="Times New Roman"/>
          <w:b/>
          <w:bCs/>
          <w:spacing w:val="-4"/>
        </w:rPr>
        <w:t xml:space="preserve">— 1989. — </w:t>
      </w:r>
      <w:r>
        <w:rPr>
          <w:rFonts w:eastAsia="Times New Roman"/>
          <w:b/>
          <w:bCs/>
          <w:spacing w:val="-4"/>
          <w:lang w:val="en-US"/>
        </w:rPr>
        <w:t xml:space="preserve">V. </w:t>
      </w:r>
      <w:r>
        <w:rPr>
          <w:rFonts w:eastAsia="Times New Roman"/>
          <w:b/>
          <w:bCs/>
          <w:spacing w:val="-4"/>
        </w:rPr>
        <w:t>146.</w:t>
      </w:r>
    </w:p>
    <w:p w:rsidR="004603F1" w:rsidRDefault="00177921">
      <w:pPr>
        <w:shd w:val="clear" w:color="auto" w:fill="FFFFFF"/>
        <w:spacing w:before="2" w:line="214" w:lineRule="exact"/>
        <w:ind w:left="14" w:right="22" w:firstLine="281"/>
        <w:jc w:val="both"/>
      </w:pPr>
      <w:r>
        <w:rPr>
          <w:b/>
          <w:bCs/>
          <w:i/>
          <w:iCs/>
          <w:spacing w:val="-3"/>
          <w:lang w:val="en-US"/>
        </w:rPr>
        <w:t xml:space="preserve">Herpretz S. </w:t>
      </w:r>
      <w:r>
        <w:rPr>
          <w:b/>
          <w:bCs/>
          <w:spacing w:val="-3"/>
          <w:lang w:val="en-US"/>
        </w:rPr>
        <w:t xml:space="preserve">Neurobiologie und Borderline-Personlichkeitsstorung </w:t>
      </w:r>
      <w:r>
        <w:rPr>
          <w:b/>
          <w:bCs/>
          <w:spacing w:val="-3"/>
        </w:rPr>
        <w:t xml:space="preserve">// </w:t>
      </w:r>
      <w:r>
        <w:rPr>
          <w:b/>
          <w:bCs/>
          <w:lang w:val="en-US"/>
        </w:rPr>
        <w:t xml:space="preserve">Psychotherapie im Dialog. </w:t>
      </w:r>
      <w:r>
        <w:rPr>
          <w:rFonts w:eastAsia="Times New Roman"/>
          <w:b/>
          <w:bCs/>
        </w:rPr>
        <w:t xml:space="preserve">— 2007. — </w:t>
      </w:r>
      <w:r>
        <w:rPr>
          <w:rFonts w:eastAsia="Times New Roman"/>
          <w:b/>
          <w:bCs/>
          <w:lang w:val="en-US"/>
        </w:rPr>
        <w:t xml:space="preserve">V. </w:t>
      </w:r>
      <w:r>
        <w:rPr>
          <w:rFonts w:eastAsia="Times New Roman"/>
          <w:b/>
          <w:bCs/>
        </w:rPr>
        <w:t>4.</w:t>
      </w:r>
    </w:p>
    <w:p w:rsidR="004603F1" w:rsidRDefault="00177921">
      <w:pPr>
        <w:shd w:val="clear" w:color="auto" w:fill="FFFFFF"/>
        <w:spacing w:before="2" w:line="214" w:lineRule="exact"/>
        <w:ind w:left="12" w:right="29" w:firstLine="278"/>
        <w:jc w:val="both"/>
      </w:pPr>
      <w:r>
        <w:rPr>
          <w:b/>
          <w:bCs/>
          <w:i/>
          <w:iCs/>
          <w:lang w:val="en-US"/>
        </w:rPr>
        <w:t xml:space="preserve">Herpretz S.C., Werth U., Quanaibi M., Schuerkens A., Sass H. </w:t>
      </w:r>
      <w:r>
        <w:rPr>
          <w:b/>
          <w:bCs/>
          <w:spacing w:val="-2"/>
          <w:lang w:val="en-US"/>
        </w:rPr>
        <w:t xml:space="preserve">Besonderheiten der emotionalen Reizverarbeitung bei Claster </w:t>
      </w:r>
      <w:r>
        <w:rPr>
          <w:rFonts w:eastAsia="Times New Roman"/>
          <w:b/>
          <w:bCs/>
          <w:spacing w:val="-2"/>
        </w:rPr>
        <w:t xml:space="preserve">В </w:t>
      </w:r>
      <w:r>
        <w:rPr>
          <w:rFonts w:eastAsia="Times New Roman"/>
          <w:b/>
          <w:bCs/>
          <w:spacing w:val="-4"/>
          <w:lang w:val="en-US"/>
        </w:rPr>
        <w:t xml:space="preserve">Personlichkeitsstorungen </w:t>
      </w:r>
      <w:r>
        <w:rPr>
          <w:rFonts w:eastAsia="Times New Roman"/>
          <w:b/>
          <w:bCs/>
          <w:spacing w:val="-4"/>
        </w:rPr>
        <w:t xml:space="preserve">// </w:t>
      </w:r>
      <w:r>
        <w:rPr>
          <w:rFonts w:eastAsia="Times New Roman"/>
          <w:b/>
          <w:bCs/>
          <w:spacing w:val="-4"/>
          <w:lang w:val="en-US"/>
        </w:rPr>
        <w:t xml:space="preserve">Nervenarzt. </w:t>
      </w:r>
      <w:r>
        <w:rPr>
          <w:rFonts w:eastAsia="Times New Roman"/>
          <w:b/>
          <w:bCs/>
          <w:spacing w:val="-4"/>
        </w:rPr>
        <w:t xml:space="preserve">— 2000. — </w:t>
      </w:r>
      <w:r>
        <w:rPr>
          <w:rFonts w:eastAsia="Times New Roman"/>
          <w:b/>
          <w:bCs/>
          <w:spacing w:val="-4"/>
          <w:lang w:val="en-US"/>
        </w:rPr>
        <w:t xml:space="preserve">V. </w:t>
      </w:r>
      <w:r>
        <w:rPr>
          <w:rFonts w:eastAsia="Times New Roman"/>
          <w:b/>
          <w:bCs/>
          <w:spacing w:val="-4"/>
        </w:rPr>
        <w:t>71.</w:t>
      </w:r>
    </w:p>
    <w:p w:rsidR="004603F1" w:rsidRDefault="00177921">
      <w:pPr>
        <w:shd w:val="clear" w:color="auto" w:fill="FFFFFF"/>
        <w:spacing w:before="2" w:line="214" w:lineRule="exact"/>
        <w:ind w:left="5" w:right="29" w:firstLine="288"/>
        <w:jc w:val="both"/>
      </w:pPr>
      <w:r>
        <w:rPr>
          <w:b/>
          <w:bCs/>
          <w:i/>
          <w:iCs/>
          <w:lang w:val="en-US"/>
        </w:rPr>
        <w:t xml:space="preserve">Hewitt P., Flett G </w:t>
      </w:r>
      <w:r>
        <w:rPr>
          <w:b/>
          <w:bCs/>
          <w:lang w:val="en-US"/>
        </w:rPr>
        <w:t xml:space="preserve">Perfectionism and depression: a multidimensional study </w:t>
      </w:r>
      <w:r>
        <w:rPr>
          <w:b/>
          <w:bCs/>
        </w:rPr>
        <w:t xml:space="preserve">// </w:t>
      </w:r>
      <w:r>
        <w:rPr>
          <w:b/>
          <w:bCs/>
          <w:lang w:val="en-US"/>
        </w:rPr>
        <w:t xml:space="preserve">J. Soc. Behav. Pers. </w:t>
      </w:r>
      <w:r>
        <w:rPr>
          <w:rFonts w:eastAsia="Times New Roman"/>
          <w:b/>
          <w:bCs/>
        </w:rPr>
        <w:t xml:space="preserve">— 1990. — </w:t>
      </w:r>
      <w:r>
        <w:rPr>
          <w:rFonts w:eastAsia="Times New Roman"/>
          <w:b/>
          <w:bCs/>
          <w:lang w:val="en-US"/>
        </w:rPr>
        <w:t xml:space="preserve">V. </w:t>
      </w:r>
      <w:r>
        <w:rPr>
          <w:rFonts w:eastAsia="Times New Roman"/>
          <w:b/>
          <w:bCs/>
        </w:rPr>
        <w:t>5.</w:t>
      </w:r>
    </w:p>
    <w:p w:rsidR="004603F1" w:rsidRDefault="00177921">
      <w:pPr>
        <w:shd w:val="clear" w:color="auto" w:fill="FFFFFF"/>
        <w:spacing w:line="214" w:lineRule="exact"/>
        <w:ind w:left="2" w:right="22" w:firstLine="281"/>
        <w:jc w:val="both"/>
      </w:pPr>
      <w:r>
        <w:rPr>
          <w:b/>
          <w:bCs/>
          <w:i/>
          <w:iCs/>
          <w:spacing w:val="-3"/>
          <w:lang w:val="en-US"/>
        </w:rPr>
        <w:t xml:space="preserve">Hewitt P., Flett G. </w:t>
      </w:r>
      <w:r>
        <w:rPr>
          <w:b/>
          <w:bCs/>
          <w:spacing w:val="-3"/>
          <w:lang w:val="en-US"/>
        </w:rPr>
        <w:t xml:space="preserve">Perfectionism and stress process in psychopathology </w:t>
      </w:r>
      <w:r>
        <w:rPr>
          <w:b/>
          <w:bCs/>
          <w:spacing w:val="-3"/>
        </w:rPr>
        <w:t xml:space="preserve">// </w:t>
      </w:r>
      <w:r>
        <w:rPr>
          <w:b/>
          <w:bCs/>
          <w:spacing w:val="-4"/>
          <w:lang w:val="en-US"/>
        </w:rPr>
        <w:t xml:space="preserve">Perfectionism: Theory, research and treatment </w:t>
      </w:r>
      <w:r>
        <w:rPr>
          <w:b/>
          <w:bCs/>
          <w:spacing w:val="-4"/>
        </w:rPr>
        <w:t xml:space="preserve">/ </w:t>
      </w:r>
      <w:r>
        <w:rPr>
          <w:b/>
          <w:bCs/>
          <w:spacing w:val="-4"/>
          <w:lang w:val="en-US"/>
        </w:rPr>
        <w:t xml:space="preserve">Flett G., Hewitt P. (Eds). </w:t>
      </w:r>
      <w:r>
        <w:rPr>
          <w:rFonts w:eastAsia="Times New Roman"/>
          <w:b/>
          <w:bCs/>
          <w:spacing w:val="-4"/>
        </w:rPr>
        <w:t xml:space="preserve">— </w:t>
      </w:r>
      <w:r>
        <w:rPr>
          <w:rFonts w:eastAsia="Times New Roman"/>
          <w:b/>
          <w:bCs/>
          <w:lang w:val="en-US"/>
        </w:rPr>
        <w:t xml:space="preserve">Washington, </w:t>
      </w:r>
      <w:r>
        <w:rPr>
          <w:rFonts w:eastAsia="Times New Roman"/>
          <w:b/>
          <w:bCs/>
        </w:rPr>
        <w:t>2002.</w:t>
      </w:r>
    </w:p>
    <w:p w:rsidR="004603F1" w:rsidRDefault="00177921">
      <w:pPr>
        <w:shd w:val="clear" w:color="auto" w:fill="FFFFFF"/>
        <w:spacing w:line="214" w:lineRule="exact"/>
        <w:ind w:left="10" w:right="26" w:firstLine="288"/>
        <w:jc w:val="both"/>
      </w:pPr>
      <w:r>
        <w:rPr>
          <w:b/>
          <w:bCs/>
          <w:i/>
          <w:iCs/>
          <w:spacing w:val="-1"/>
          <w:lang w:val="en-US"/>
        </w:rPr>
        <w:t xml:space="preserve">Hewitt P., Flett G., Blankstein K., O'Brien S. </w:t>
      </w:r>
      <w:r>
        <w:rPr>
          <w:b/>
          <w:bCs/>
          <w:spacing w:val="-1"/>
          <w:lang w:val="en-US"/>
        </w:rPr>
        <w:t xml:space="preserve">Perfectionism and learned </w:t>
      </w:r>
      <w:r>
        <w:rPr>
          <w:b/>
          <w:bCs/>
          <w:spacing w:val="-3"/>
          <w:lang w:val="en-US"/>
        </w:rPr>
        <w:t xml:space="preserve">resourcefulness in depression and self-esteem </w:t>
      </w:r>
      <w:r>
        <w:rPr>
          <w:b/>
          <w:bCs/>
          <w:spacing w:val="-3"/>
        </w:rPr>
        <w:t xml:space="preserve">// </w:t>
      </w:r>
      <w:r>
        <w:rPr>
          <w:b/>
          <w:bCs/>
          <w:spacing w:val="-3"/>
          <w:lang w:val="en-US"/>
        </w:rPr>
        <w:t xml:space="preserve">Personality and Individual </w:t>
      </w:r>
      <w:r>
        <w:rPr>
          <w:b/>
          <w:bCs/>
          <w:lang w:val="en-US"/>
        </w:rPr>
        <w:t xml:space="preserve">Differences. </w:t>
      </w:r>
      <w:r>
        <w:rPr>
          <w:rFonts w:eastAsia="Times New Roman"/>
          <w:b/>
          <w:bCs/>
        </w:rPr>
        <w:t xml:space="preserve">— 1991. — </w:t>
      </w:r>
      <w:r>
        <w:rPr>
          <w:rFonts w:eastAsia="Times New Roman"/>
          <w:b/>
          <w:bCs/>
          <w:lang w:val="en-US"/>
        </w:rPr>
        <w:t xml:space="preserve">V. </w:t>
      </w:r>
      <w:r>
        <w:rPr>
          <w:rFonts w:eastAsia="Times New Roman"/>
          <w:b/>
          <w:bCs/>
        </w:rPr>
        <w:t>12.</w:t>
      </w:r>
    </w:p>
    <w:p w:rsidR="004603F1" w:rsidRDefault="00177921">
      <w:pPr>
        <w:shd w:val="clear" w:color="auto" w:fill="FFFFFF"/>
        <w:spacing w:line="214" w:lineRule="exact"/>
        <w:ind w:left="5" w:right="36" w:firstLine="288"/>
        <w:jc w:val="both"/>
      </w:pPr>
      <w:r>
        <w:rPr>
          <w:b/>
          <w:bCs/>
          <w:i/>
          <w:iCs/>
          <w:spacing w:val="-1"/>
          <w:lang w:val="en-US"/>
        </w:rPr>
        <w:t>Hewitt P.</w:t>
      </w:r>
      <w:r>
        <w:rPr>
          <w:b/>
          <w:bCs/>
          <w:i/>
          <w:iCs/>
          <w:spacing w:val="-1"/>
        </w:rPr>
        <w:t xml:space="preserve">, </w:t>
      </w:r>
      <w:r>
        <w:rPr>
          <w:b/>
          <w:bCs/>
          <w:i/>
          <w:iCs/>
          <w:spacing w:val="-1"/>
          <w:lang w:val="en-US"/>
        </w:rPr>
        <w:t>Flett G.</w:t>
      </w:r>
      <w:r>
        <w:rPr>
          <w:b/>
          <w:bCs/>
          <w:i/>
          <w:iCs/>
          <w:spacing w:val="-1"/>
        </w:rPr>
        <w:t xml:space="preserve">, </w:t>
      </w:r>
      <w:r>
        <w:rPr>
          <w:b/>
          <w:bCs/>
          <w:i/>
          <w:iCs/>
          <w:spacing w:val="-1"/>
          <w:lang w:val="en-US"/>
        </w:rPr>
        <w:t xml:space="preserve">Donovan C. </w:t>
      </w:r>
      <w:r>
        <w:rPr>
          <w:b/>
          <w:bCs/>
          <w:spacing w:val="-1"/>
          <w:lang w:val="en-US"/>
        </w:rPr>
        <w:t xml:space="preserve">Perfectionism and suicide potential </w:t>
      </w:r>
      <w:r>
        <w:rPr>
          <w:b/>
          <w:bCs/>
          <w:spacing w:val="-1"/>
        </w:rPr>
        <w:t xml:space="preserve">// </w:t>
      </w:r>
      <w:r>
        <w:rPr>
          <w:b/>
          <w:bCs/>
          <w:spacing w:val="-1"/>
          <w:lang w:val="en-US"/>
        </w:rPr>
        <w:t xml:space="preserve">Br. </w:t>
      </w:r>
      <w:r>
        <w:rPr>
          <w:b/>
          <w:bCs/>
          <w:lang w:val="en-US"/>
        </w:rPr>
        <w:t xml:space="preserve">J. Clin. Psychol. </w:t>
      </w:r>
      <w:r>
        <w:rPr>
          <w:b/>
          <w:bCs/>
        </w:rPr>
        <w:t xml:space="preserve">- 1992. - </w:t>
      </w:r>
      <w:r>
        <w:rPr>
          <w:b/>
          <w:bCs/>
          <w:lang w:val="en-US"/>
        </w:rPr>
        <w:t xml:space="preserve">V. </w:t>
      </w:r>
      <w:r>
        <w:rPr>
          <w:b/>
          <w:bCs/>
        </w:rPr>
        <w:t>31.</w:t>
      </w:r>
    </w:p>
    <w:p w:rsidR="004603F1" w:rsidRDefault="00177921">
      <w:pPr>
        <w:shd w:val="clear" w:color="auto" w:fill="FFFFFF"/>
        <w:spacing w:line="214" w:lineRule="exact"/>
        <w:ind w:left="7" w:right="29" w:firstLine="288"/>
        <w:jc w:val="both"/>
      </w:pPr>
      <w:r>
        <w:rPr>
          <w:b/>
          <w:bCs/>
          <w:i/>
          <w:iCs/>
          <w:spacing w:val="-2"/>
          <w:lang w:val="en-US"/>
        </w:rPr>
        <w:t xml:space="preserve">Hewitt P., Flett G, Ediger E. </w:t>
      </w:r>
      <w:r>
        <w:rPr>
          <w:b/>
          <w:bCs/>
          <w:spacing w:val="-2"/>
          <w:lang w:val="en-US"/>
        </w:rPr>
        <w:t xml:space="preserve">Perfectionism and depression: longitudinal </w:t>
      </w:r>
      <w:r>
        <w:rPr>
          <w:b/>
          <w:bCs/>
          <w:spacing w:val="-1"/>
          <w:lang w:val="en-US"/>
        </w:rPr>
        <w:t xml:space="preserve">assessement of a specific vulnerability hypothesis </w:t>
      </w:r>
      <w:r>
        <w:rPr>
          <w:b/>
          <w:bCs/>
          <w:spacing w:val="-1"/>
        </w:rPr>
        <w:t xml:space="preserve">// </w:t>
      </w:r>
      <w:r>
        <w:rPr>
          <w:b/>
          <w:bCs/>
          <w:spacing w:val="-1"/>
          <w:lang w:val="en-US"/>
        </w:rPr>
        <w:t xml:space="preserve">J. Abnorm. Psychol. </w:t>
      </w:r>
      <w:r>
        <w:rPr>
          <w:rFonts w:eastAsia="Times New Roman"/>
          <w:b/>
          <w:bCs/>
          <w:spacing w:val="-1"/>
        </w:rPr>
        <w:t>—</w:t>
      </w:r>
    </w:p>
    <w:p w:rsidR="004603F1" w:rsidRDefault="00177921">
      <w:pPr>
        <w:shd w:val="clear" w:color="auto" w:fill="FFFFFF"/>
        <w:tabs>
          <w:tab w:val="left" w:pos="492"/>
        </w:tabs>
        <w:spacing w:line="214" w:lineRule="exact"/>
        <w:ind w:left="29"/>
      </w:pPr>
      <w:r>
        <w:rPr>
          <w:b/>
          <w:bCs/>
          <w:spacing w:val="-12"/>
        </w:rPr>
        <w:t>1996.</w:t>
      </w:r>
      <w:r>
        <w:rPr>
          <w:b/>
          <w:bCs/>
        </w:rPr>
        <w:tab/>
        <w:t xml:space="preserve">- </w:t>
      </w:r>
      <w:r>
        <w:rPr>
          <w:b/>
          <w:bCs/>
          <w:lang w:val="en-US"/>
        </w:rPr>
        <w:t xml:space="preserve">V. </w:t>
      </w:r>
      <w:r>
        <w:rPr>
          <w:b/>
          <w:bCs/>
        </w:rPr>
        <w:t>105.</w:t>
      </w:r>
    </w:p>
    <w:p w:rsidR="004603F1" w:rsidRDefault="00177921">
      <w:pPr>
        <w:shd w:val="clear" w:color="auto" w:fill="FFFFFF"/>
        <w:spacing w:line="214" w:lineRule="exact"/>
        <w:ind w:left="14" w:firstLine="281"/>
        <w:jc w:val="both"/>
      </w:pPr>
      <w:r>
        <w:rPr>
          <w:b/>
          <w:bCs/>
          <w:i/>
          <w:iCs/>
          <w:lang w:val="en-US"/>
        </w:rPr>
        <w:t xml:space="preserve">Hewitt PL., Flett G.L., Ediger E., Norton G.R., Flynn </w:t>
      </w:r>
      <w:r>
        <w:rPr>
          <w:rFonts w:eastAsia="Times New Roman"/>
          <w:b/>
          <w:bCs/>
          <w:i/>
          <w:iCs/>
        </w:rPr>
        <w:t xml:space="preserve">С </w:t>
      </w:r>
      <w:r>
        <w:rPr>
          <w:rFonts w:eastAsia="Times New Roman"/>
          <w:b/>
          <w:bCs/>
          <w:i/>
          <w:iCs/>
          <w:lang w:val="en-US"/>
        </w:rPr>
        <w:t xml:space="preserve">A. </w:t>
      </w:r>
      <w:r>
        <w:rPr>
          <w:rFonts w:eastAsia="Times New Roman"/>
          <w:b/>
          <w:bCs/>
          <w:spacing w:val="-3"/>
          <w:lang w:val="en-US"/>
        </w:rPr>
        <w:t xml:space="preserve">Perfectionism in chronic and state symptoms of depression </w:t>
      </w:r>
      <w:r>
        <w:rPr>
          <w:rFonts w:eastAsia="Times New Roman"/>
          <w:b/>
          <w:bCs/>
          <w:spacing w:val="-3"/>
        </w:rPr>
        <w:t xml:space="preserve">// </w:t>
      </w:r>
      <w:r>
        <w:rPr>
          <w:rFonts w:eastAsia="Times New Roman"/>
          <w:b/>
          <w:bCs/>
          <w:spacing w:val="-3"/>
          <w:lang w:val="en-US"/>
        </w:rPr>
        <w:t xml:space="preserve">Canadian J. of </w:t>
      </w:r>
      <w:r>
        <w:rPr>
          <w:rFonts w:eastAsia="Times New Roman"/>
          <w:b/>
          <w:bCs/>
          <w:lang w:val="en-US"/>
        </w:rPr>
        <w:t xml:space="preserve">Beh. Science. </w:t>
      </w:r>
      <w:r>
        <w:rPr>
          <w:rFonts w:eastAsia="Times New Roman"/>
          <w:b/>
          <w:bCs/>
        </w:rPr>
        <w:t xml:space="preserve">- 1998. - </w:t>
      </w:r>
      <w:r>
        <w:rPr>
          <w:rFonts w:eastAsia="Times New Roman"/>
          <w:b/>
          <w:bCs/>
          <w:lang w:val="en-US"/>
        </w:rPr>
        <w:t xml:space="preserve">V. </w:t>
      </w:r>
      <w:r>
        <w:rPr>
          <w:rFonts w:eastAsia="Times New Roman"/>
          <w:b/>
          <w:bCs/>
        </w:rPr>
        <w:t>30(4).</w:t>
      </w:r>
    </w:p>
    <w:p w:rsidR="004603F1" w:rsidRDefault="00177921">
      <w:pPr>
        <w:shd w:val="clear" w:color="auto" w:fill="FFFFFF"/>
        <w:spacing w:line="214" w:lineRule="exact"/>
        <w:ind w:left="14" w:right="24" w:firstLine="283"/>
        <w:jc w:val="both"/>
      </w:pPr>
      <w:r>
        <w:rPr>
          <w:b/>
          <w:bCs/>
          <w:i/>
          <w:iCs/>
          <w:lang w:val="en-US"/>
        </w:rPr>
        <w:t xml:space="preserve">Hewitt P., Newton J., Flett G., Callander L. </w:t>
      </w:r>
      <w:r>
        <w:rPr>
          <w:b/>
          <w:bCs/>
          <w:lang w:val="en-US"/>
        </w:rPr>
        <w:t xml:space="preserve">Perfectionism and suicide </w:t>
      </w:r>
      <w:r>
        <w:rPr>
          <w:b/>
          <w:bCs/>
          <w:spacing w:val="-1"/>
          <w:lang w:val="en-US"/>
        </w:rPr>
        <w:t xml:space="preserve">ideation in adolescent psychiatric patients </w:t>
      </w:r>
      <w:r>
        <w:rPr>
          <w:b/>
          <w:bCs/>
          <w:spacing w:val="-1"/>
        </w:rPr>
        <w:t xml:space="preserve">// </w:t>
      </w:r>
      <w:r>
        <w:rPr>
          <w:b/>
          <w:bCs/>
          <w:spacing w:val="-1"/>
          <w:lang w:val="en-US"/>
        </w:rPr>
        <w:t xml:space="preserve">J. Abnormal Child Psychol. </w:t>
      </w:r>
      <w:r>
        <w:rPr>
          <w:rFonts w:eastAsia="Times New Roman"/>
          <w:b/>
          <w:bCs/>
          <w:spacing w:val="-1"/>
        </w:rPr>
        <w:t>—</w:t>
      </w:r>
    </w:p>
    <w:p w:rsidR="004603F1" w:rsidRDefault="00177921">
      <w:pPr>
        <w:shd w:val="clear" w:color="auto" w:fill="FFFFFF"/>
        <w:tabs>
          <w:tab w:val="left" w:pos="492"/>
        </w:tabs>
        <w:spacing w:line="214" w:lineRule="exact"/>
        <w:ind w:left="29"/>
      </w:pPr>
      <w:r>
        <w:rPr>
          <w:b/>
          <w:bCs/>
          <w:spacing w:val="-15"/>
        </w:rPr>
        <w:t>1997.</w:t>
      </w:r>
      <w:r>
        <w:rPr>
          <w:b/>
          <w:bCs/>
        </w:rPr>
        <w:tab/>
        <w:t xml:space="preserve">- </w:t>
      </w:r>
      <w:r>
        <w:rPr>
          <w:b/>
          <w:bCs/>
          <w:lang w:val="en-US"/>
        </w:rPr>
        <w:t xml:space="preserve">V. </w:t>
      </w:r>
      <w:r>
        <w:rPr>
          <w:b/>
          <w:bCs/>
        </w:rPr>
        <w:t>25.</w:t>
      </w:r>
    </w:p>
    <w:p w:rsidR="004603F1" w:rsidRDefault="00177921">
      <w:pPr>
        <w:shd w:val="clear" w:color="auto" w:fill="FFFFFF"/>
        <w:spacing w:line="214" w:lineRule="exact"/>
        <w:ind w:left="10" w:right="24" w:firstLine="286"/>
        <w:jc w:val="both"/>
      </w:pPr>
      <w:r>
        <w:rPr>
          <w:b/>
          <w:bCs/>
          <w:i/>
          <w:iCs/>
          <w:lang w:val="en-US"/>
        </w:rPr>
        <w:t xml:space="preserve">Hiley-Young </w:t>
      </w:r>
      <w:r>
        <w:rPr>
          <w:rFonts w:eastAsia="Times New Roman"/>
          <w:b/>
          <w:bCs/>
          <w:i/>
          <w:iCs/>
        </w:rPr>
        <w:t xml:space="preserve">В., </w:t>
      </w:r>
      <w:r>
        <w:rPr>
          <w:rFonts w:eastAsia="Times New Roman"/>
          <w:b/>
          <w:bCs/>
          <w:i/>
          <w:iCs/>
          <w:lang w:val="en-US"/>
        </w:rPr>
        <w:t xml:space="preserve">Blake D.D., Abueg F.R., Rozynko V., Gusman </w:t>
      </w:r>
      <w:r>
        <w:rPr>
          <w:rFonts w:eastAsia="Times New Roman"/>
          <w:b/>
          <w:bCs/>
          <w:i/>
          <w:iCs/>
          <w:spacing w:val="-8"/>
          <w:lang w:val="en-US"/>
        </w:rPr>
        <w:t xml:space="preserve">E D. </w:t>
      </w:r>
      <w:r>
        <w:rPr>
          <w:rFonts w:eastAsia="Times New Roman"/>
          <w:b/>
          <w:bCs/>
          <w:spacing w:val="-8"/>
          <w:lang w:val="en-US"/>
        </w:rPr>
        <w:t xml:space="preserve">Waizone violence in Vietnam: an examination of premilitary, military and </w:t>
      </w:r>
      <w:r>
        <w:rPr>
          <w:rFonts w:eastAsia="Times New Roman"/>
          <w:b/>
          <w:bCs/>
          <w:spacing w:val="-9"/>
          <w:lang w:val="en-US"/>
        </w:rPr>
        <w:t xml:space="preserve">postmilitary factors in PTSD in-patients </w:t>
      </w:r>
      <w:r>
        <w:rPr>
          <w:rFonts w:eastAsia="Times New Roman"/>
          <w:b/>
          <w:bCs/>
          <w:spacing w:val="-9"/>
        </w:rPr>
        <w:t xml:space="preserve">// </w:t>
      </w:r>
      <w:r>
        <w:rPr>
          <w:rFonts w:eastAsia="Times New Roman"/>
          <w:b/>
          <w:bCs/>
          <w:spacing w:val="-9"/>
          <w:lang w:val="en-US"/>
        </w:rPr>
        <w:t xml:space="preserve">J. of Traumatic Stress. </w:t>
      </w:r>
      <w:r>
        <w:rPr>
          <w:rFonts w:eastAsia="Times New Roman"/>
          <w:b/>
          <w:bCs/>
          <w:spacing w:val="-9"/>
        </w:rPr>
        <w:t xml:space="preserve">— 1995. — </w:t>
      </w:r>
      <w:r>
        <w:rPr>
          <w:rFonts w:eastAsia="Times New Roman"/>
          <w:b/>
          <w:bCs/>
          <w:spacing w:val="-9"/>
          <w:lang w:val="en-US"/>
        </w:rPr>
        <w:t xml:space="preserve">V. </w:t>
      </w:r>
      <w:r>
        <w:rPr>
          <w:rFonts w:eastAsia="Times New Roman"/>
          <w:b/>
          <w:bCs/>
          <w:spacing w:val="-9"/>
        </w:rPr>
        <w:t>8.</w:t>
      </w:r>
    </w:p>
    <w:p w:rsidR="004603F1" w:rsidRDefault="00177921">
      <w:pPr>
        <w:shd w:val="clear" w:color="auto" w:fill="FFFFFF"/>
        <w:spacing w:line="214" w:lineRule="exact"/>
        <w:ind w:left="12" w:right="24" w:firstLine="288"/>
        <w:jc w:val="both"/>
      </w:pPr>
      <w:r>
        <w:rPr>
          <w:b/>
          <w:bCs/>
          <w:i/>
          <w:iCs/>
          <w:lang w:val="en-US"/>
        </w:rPr>
        <w:t xml:space="preserve">Hinchkliff M., Hooper D. </w:t>
      </w:r>
      <w:r>
        <w:rPr>
          <w:b/>
          <w:bCs/>
          <w:lang w:val="en-US"/>
        </w:rPr>
        <w:t xml:space="preserve">A study of interaction between depressed </w:t>
      </w:r>
      <w:r>
        <w:rPr>
          <w:b/>
          <w:bCs/>
          <w:spacing w:val="-4"/>
          <w:lang w:val="en-US"/>
        </w:rPr>
        <w:t xml:space="preserve">patients and their spouses </w:t>
      </w:r>
      <w:r>
        <w:rPr>
          <w:b/>
          <w:bCs/>
          <w:spacing w:val="-4"/>
        </w:rPr>
        <w:t xml:space="preserve">// </w:t>
      </w:r>
      <w:r>
        <w:rPr>
          <w:b/>
          <w:bCs/>
          <w:spacing w:val="-4"/>
          <w:lang w:val="en-US"/>
        </w:rPr>
        <w:t xml:space="preserve">Br. J. Psychiatry. </w:t>
      </w:r>
      <w:r>
        <w:rPr>
          <w:rFonts w:eastAsia="Times New Roman"/>
          <w:b/>
          <w:bCs/>
          <w:spacing w:val="-4"/>
        </w:rPr>
        <w:t xml:space="preserve">— 1975. — </w:t>
      </w:r>
      <w:r>
        <w:rPr>
          <w:rFonts w:eastAsia="Times New Roman"/>
          <w:b/>
          <w:bCs/>
          <w:spacing w:val="-4"/>
          <w:lang w:val="en-US"/>
        </w:rPr>
        <w:t xml:space="preserve">V. </w:t>
      </w:r>
      <w:r>
        <w:rPr>
          <w:rFonts w:eastAsia="Times New Roman"/>
          <w:b/>
          <w:bCs/>
          <w:spacing w:val="-4"/>
        </w:rPr>
        <w:t>126.</w:t>
      </w:r>
    </w:p>
    <w:p w:rsidR="004603F1" w:rsidRDefault="00177921">
      <w:pPr>
        <w:shd w:val="clear" w:color="auto" w:fill="FFFFFF"/>
        <w:spacing w:line="214" w:lineRule="exact"/>
        <w:ind w:left="22" w:right="22" w:firstLine="278"/>
        <w:jc w:val="both"/>
      </w:pPr>
      <w:r>
        <w:rPr>
          <w:b/>
          <w:bCs/>
          <w:i/>
          <w:iCs/>
          <w:lang w:val="en-US"/>
        </w:rPr>
        <w:t xml:space="preserve">Hierschfeld R., Klerman G., Chodoff P., Korchin S., Barret J. </w:t>
      </w:r>
      <w:r>
        <w:rPr>
          <w:b/>
          <w:bCs/>
          <w:spacing w:val="-2"/>
          <w:lang w:val="en-US"/>
        </w:rPr>
        <w:t xml:space="preserve">Dependency, self-esteem, clinical depression </w:t>
      </w:r>
      <w:r>
        <w:rPr>
          <w:b/>
          <w:bCs/>
          <w:spacing w:val="-2"/>
        </w:rPr>
        <w:t xml:space="preserve">// </w:t>
      </w:r>
      <w:r>
        <w:rPr>
          <w:b/>
          <w:bCs/>
          <w:spacing w:val="-2"/>
          <w:lang w:val="en-US"/>
        </w:rPr>
        <w:t xml:space="preserve">J. Am. Acad. Psychoanal. </w:t>
      </w:r>
      <w:r>
        <w:rPr>
          <w:rFonts w:eastAsia="Times New Roman"/>
          <w:b/>
          <w:bCs/>
          <w:spacing w:val="-2"/>
        </w:rPr>
        <w:t xml:space="preserve">— </w:t>
      </w:r>
      <w:r>
        <w:rPr>
          <w:rFonts w:eastAsia="Times New Roman"/>
          <w:b/>
          <w:bCs/>
        </w:rPr>
        <w:t xml:space="preserve">1976. - </w:t>
      </w:r>
      <w:r>
        <w:rPr>
          <w:rFonts w:eastAsia="Times New Roman"/>
          <w:b/>
          <w:bCs/>
          <w:lang w:val="en-US"/>
        </w:rPr>
        <w:t xml:space="preserve">V. </w:t>
      </w:r>
      <w:r>
        <w:rPr>
          <w:rFonts w:eastAsia="Times New Roman"/>
          <w:b/>
          <w:bCs/>
        </w:rPr>
        <w:t>4.</w:t>
      </w:r>
    </w:p>
    <w:p w:rsidR="004603F1" w:rsidRDefault="00177921">
      <w:pPr>
        <w:shd w:val="clear" w:color="auto" w:fill="FFFFFF"/>
        <w:spacing w:line="214" w:lineRule="exact"/>
        <w:ind w:left="307"/>
      </w:pPr>
      <w:r>
        <w:rPr>
          <w:b/>
          <w:bCs/>
          <w:i/>
          <w:iCs/>
          <w:spacing w:val="-2"/>
          <w:lang w:val="en-US"/>
        </w:rPr>
        <w:t xml:space="preserve">Hobfoll S. E. </w:t>
      </w:r>
      <w:r>
        <w:rPr>
          <w:b/>
          <w:bCs/>
          <w:spacing w:val="-2"/>
          <w:lang w:val="en-US"/>
        </w:rPr>
        <w:t xml:space="preserve">The ecology of stress. </w:t>
      </w:r>
      <w:r>
        <w:rPr>
          <w:rFonts w:eastAsia="Times New Roman"/>
          <w:b/>
          <w:bCs/>
          <w:spacing w:val="-2"/>
        </w:rPr>
        <w:t xml:space="preserve">— N. </w:t>
      </w:r>
      <w:r>
        <w:rPr>
          <w:rFonts w:eastAsia="Times New Roman"/>
          <w:b/>
          <w:bCs/>
          <w:spacing w:val="-2"/>
          <w:lang w:val="en-US"/>
        </w:rPr>
        <w:t xml:space="preserve">Y., </w:t>
      </w:r>
      <w:r>
        <w:rPr>
          <w:rFonts w:eastAsia="Times New Roman"/>
          <w:b/>
          <w:bCs/>
          <w:spacing w:val="-2"/>
        </w:rPr>
        <w:t>1988.</w:t>
      </w:r>
    </w:p>
    <w:p w:rsidR="004603F1" w:rsidRDefault="00177921">
      <w:pPr>
        <w:shd w:val="clear" w:color="auto" w:fill="FFFFFF"/>
        <w:spacing w:line="214" w:lineRule="exact"/>
        <w:ind w:left="12" w:right="19" w:firstLine="290"/>
        <w:jc w:val="both"/>
      </w:pPr>
      <w:r>
        <w:rPr>
          <w:b/>
          <w:bCs/>
          <w:i/>
          <w:iCs/>
          <w:lang w:val="en-US"/>
        </w:rPr>
        <w:t xml:space="preserve">Hodel </w:t>
      </w:r>
      <w:r>
        <w:rPr>
          <w:rFonts w:eastAsia="Times New Roman"/>
          <w:b/>
          <w:bCs/>
          <w:i/>
          <w:iCs/>
        </w:rPr>
        <w:t xml:space="preserve">В., </w:t>
      </w:r>
      <w:r>
        <w:rPr>
          <w:rFonts w:eastAsia="Times New Roman"/>
          <w:b/>
          <w:bCs/>
          <w:i/>
          <w:iCs/>
          <w:lang w:val="en-US"/>
        </w:rPr>
        <w:t xml:space="preserve">Brenner H. </w:t>
      </w:r>
      <w:r>
        <w:rPr>
          <w:rFonts w:eastAsia="Times New Roman"/>
          <w:b/>
          <w:bCs/>
          <w:lang w:val="en-US"/>
        </w:rPr>
        <w:t xml:space="preserve">Therapies for information processing in </w:t>
      </w:r>
      <w:r>
        <w:rPr>
          <w:rFonts w:eastAsia="Times New Roman"/>
          <w:b/>
          <w:bCs/>
          <w:spacing w:val="-2"/>
          <w:lang w:val="en-US"/>
        </w:rPr>
        <w:t xml:space="preserve">schizophrenia: conceptual basis, present state, future directions </w:t>
      </w:r>
      <w:r>
        <w:rPr>
          <w:rFonts w:eastAsia="Times New Roman"/>
          <w:b/>
          <w:bCs/>
          <w:spacing w:val="-2"/>
        </w:rPr>
        <w:t xml:space="preserve">/ </w:t>
      </w:r>
      <w:r>
        <w:rPr>
          <w:rFonts w:eastAsia="Times New Roman"/>
          <w:b/>
          <w:bCs/>
          <w:spacing w:val="-2"/>
          <w:lang w:val="en-US"/>
        </w:rPr>
        <w:t xml:space="preserve">M. Merlo, </w:t>
      </w:r>
      <w:r>
        <w:rPr>
          <w:rFonts w:eastAsia="Times New Roman"/>
          <w:b/>
          <w:bCs/>
          <w:spacing w:val="-4"/>
          <w:lang w:val="en-US"/>
        </w:rPr>
        <w:t xml:space="preserve">C. Perris, H. Brenner (Eds.) </w:t>
      </w:r>
      <w:r>
        <w:rPr>
          <w:rFonts w:eastAsia="Times New Roman"/>
          <w:b/>
          <w:bCs/>
          <w:spacing w:val="-4"/>
        </w:rPr>
        <w:t xml:space="preserve">// </w:t>
      </w:r>
      <w:r>
        <w:rPr>
          <w:rFonts w:eastAsia="Times New Roman"/>
          <w:b/>
          <w:bCs/>
          <w:spacing w:val="-4"/>
          <w:lang w:val="en-US"/>
        </w:rPr>
        <w:t xml:space="preserve">Cognitive therapy with schizophrenic patients: </w:t>
      </w:r>
      <w:r>
        <w:rPr>
          <w:rFonts w:eastAsia="Times New Roman"/>
          <w:b/>
          <w:bCs/>
          <w:spacing w:val="-1"/>
          <w:lang w:val="en-US"/>
        </w:rPr>
        <w:t xml:space="preserve">The evolution of a new treatment approach. </w:t>
      </w:r>
      <w:r>
        <w:rPr>
          <w:rFonts w:eastAsia="Times New Roman"/>
          <w:b/>
          <w:bCs/>
          <w:spacing w:val="-1"/>
        </w:rPr>
        <w:t xml:space="preserve">— </w:t>
      </w:r>
      <w:r>
        <w:rPr>
          <w:rFonts w:eastAsia="Times New Roman"/>
          <w:b/>
          <w:bCs/>
          <w:spacing w:val="-1"/>
          <w:lang w:val="en-US"/>
        </w:rPr>
        <w:t xml:space="preserve">Seattle, Toronto, Bern, </w:t>
      </w:r>
      <w:r>
        <w:rPr>
          <w:rFonts w:eastAsia="Times New Roman"/>
          <w:b/>
          <w:bCs/>
          <w:lang w:val="en-US"/>
        </w:rPr>
        <w:t xml:space="preserve">Gottingen, </w:t>
      </w:r>
      <w:r>
        <w:rPr>
          <w:rFonts w:eastAsia="Times New Roman"/>
          <w:b/>
          <w:bCs/>
        </w:rPr>
        <w:t>2002.</w:t>
      </w:r>
    </w:p>
    <w:p w:rsidR="004603F1" w:rsidRDefault="00177921">
      <w:pPr>
        <w:shd w:val="clear" w:color="auto" w:fill="FFFFFF"/>
        <w:spacing w:line="214" w:lineRule="exact"/>
        <w:ind w:left="31" w:right="22" w:firstLine="274"/>
        <w:jc w:val="both"/>
      </w:pPr>
      <w:r>
        <w:rPr>
          <w:b/>
          <w:bCs/>
          <w:i/>
          <w:iCs/>
          <w:lang w:val="en-US"/>
        </w:rPr>
        <w:t xml:space="preserve">Hogarty G.E., Anderson </w:t>
      </w:r>
      <w:r>
        <w:rPr>
          <w:rFonts w:eastAsia="Times New Roman"/>
          <w:b/>
          <w:bCs/>
          <w:i/>
          <w:iCs/>
        </w:rPr>
        <w:t xml:space="preserve">СМ., </w:t>
      </w:r>
      <w:r>
        <w:rPr>
          <w:rFonts w:eastAsia="Times New Roman"/>
          <w:b/>
          <w:bCs/>
          <w:i/>
          <w:iCs/>
          <w:lang w:val="en-US"/>
        </w:rPr>
        <w:t xml:space="preserve">Reiss D.J., Kornblith S.J., GreenwaldD.P., Javna  CD.,  Madonia M.J.  </w:t>
      </w:r>
      <w:r>
        <w:rPr>
          <w:rFonts w:eastAsia="Times New Roman"/>
          <w:b/>
          <w:bCs/>
          <w:lang w:val="en-US"/>
        </w:rPr>
        <w:t>Family psychoeducation,</w:t>
      </w:r>
    </w:p>
    <w:p w:rsidR="004603F1" w:rsidRDefault="00177921">
      <w:pPr>
        <w:shd w:val="clear" w:color="auto" w:fill="FFFFFF"/>
        <w:spacing w:before="233"/>
        <w:ind w:right="14"/>
        <w:jc w:val="right"/>
      </w:pPr>
      <w:r>
        <w:rPr>
          <w:b/>
          <w:bCs/>
        </w:rPr>
        <w:t>409</w:t>
      </w:r>
    </w:p>
    <w:p w:rsidR="004603F1" w:rsidRDefault="004603F1">
      <w:pPr>
        <w:shd w:val="clear" w:color="auto" w:fill="FFFFFF"/>
        <w:spacing w:before="233"/>
        <w:ind w:right="14"/>
        <w:jc w:val="right"/>
        <w:sectPr w:rsidR="004603F1">
          <w:pgSz w:w="11909" w:h="16834"/>
          <w:pgMar w:top="1440" w:right="2749" w:bottom="720" w:left="2753" w:header="720" w:footer="720" w:gutter="0"/>
          <w:cols w:space="60"/>
          <w:noEndnote/>
        </w:sectPr>
      </w:pPr>
    </w:p>
    <w:p w:rsidR="004603F1" w:rsidRDefault="00177921">
      <w:pPr>
        <w:shd w:val="clear" w:color="auto" w:fill="FFFFFF"/>
        <w:spacing w:line="214" w:lineRule="exact"/>
        <w:ind w:left="5" w:right="34"/>
        <w:jc w:val="both"/>
      </w:pPr>
      <w:r>
        <w:rPr>
          <w:b/>
          <w:bCs/>
          <w:spacing w:val="-6"/>
          <w:lang w:val="en-US"/>
        </w:rPr>
        <w:t xml:space="preserve">social skills training and maintenance chemotherapy in the aftercare treatment of schizofrenia. One year effects of a controlled study on relapse and Expressed </w:t>
      </w:r>
      <w:r>
        <w:rPr>
          <w:b/>
          <w:bCs/>
          <w:lang w:val="en-US"/>
        </w:rPr>
        <w:t xml:space="preserve">Emotion </w:t>
      </w:r>
      <w:r>
        <w:rPr>
          <w:b/>
          <w:bCs/>
        </w:rPr>
        <w:t xml:space="preserve">// </w:t>
      </w:r>
      <w:r>
        <w:rPr>
          <w:b/>
          <w:bCs/>
          <w:lang w:val="en-US"/>
        </w:rPr>
        <w:t xml:space="preserve">Arch. Gen. Psychiatry. </w:t>
      </w:r>
      <w:r>
        <w:rPr>
          <w:rFonts w:eastAsia="Times New Roman"/>
          <w:b/>
          <w:bCs/>
        </w:rPr>
        <w:t xml:space="preserve">— 1986. — </w:t>
      </w:r>
      <w:r>
        <w:rPr>
          <w:rFonts w:eastAsia="Times New Roman"/>
          <w:b/>
          <w:bCs/>
          <w:lang w:val="en-US"/>
        </w:rPr>
        <w:t xml:space="preserve">V. </w:t>
      </w:r>
      <w:r>
        <w:rPr>
          <w:rFonts w:eastAsia="Times New Roman"/>
          <w:b/>
          <w:bCs/>
        </w:rPr>
        <w:t>43.</w:t>
      </w:r>
    </w:p>
    <w:p w:rsidR="004603F1" w:rsidRDefault="00177921">
      <w:pPr>
        <w:shd w:val="clear" w:color="auto" w:fill="FFFFFF"/>
        <w:spacing w:line="214" w:lineRule="exact"/>
        <w:ind w:left="5" w:right="34" w:firstLine="290"/>
        <w:jc w:val="both"/>
      </w:pPr>
      <w:r>
        <w:rPr>
          <w:b/>
          <w:bCs/>
          <w:i/>
          <w:iCs/>
          <w:lang w:val="en-US"/>
        </w:rPr>
        <w:t xml:space="preserve">Hogarty G.E., Anderson </w:t>
      </w:r>
      <w:r>
        <w:rPr>
          <w:rFonts w:eastAsia="Times New Roman"/>
          <w:b/>
          <w:bCs/>
          <w:i/>
          <w:iCs/>
        </w:rPr>
        <w:t xml:space="preserve">СМ., </w:t>
      </w:r>
      <w:r>
        <w:rPr>
          <w:rFonts w:eastAsia="Times New Roman"/>
          <w:b/>
          <w:bCs/>
          <w:i/>
          <w:iCs/>
          <w:lang w:val="en-US"/>
        </w:rPr>
        <w:t xml:space="preserve">Reiss D.J </w:t>
      </w:r>
      <w:r>
        <w:rPr>
          <w:rFonts w:eastAsia="Times New Roman"/>
          <w:b/>
          <w:bCs/>
          <w:lang w:val="en-US"/>
        </w:rPr>
        <w:t xml:space="preserve">Family psycho-education, </w:t>
      </w:r>
      <w:r>
        <w:rPr>
          <w:rFonts w:eastAsia="Times New Roman"/>
          <w:b/>
          <w:bCs/>
          <w:spacing w:val="-4"/>
          <w:lang w:val="en-US"/>
        </w:rPr>
        <w:t xml:space="preserve">social skills training, and medication in schizophrenia: the long and the short </w:t>
      </w:r>
      <w:r>
        <w:rPr>
          <w:rFonts w:eastAsia="Times New Roman"/>
          <w:b/>
          <w:bCs/>
          <w:lang w:val="en-US"/>
        </w:rPr>
        <w:t xml:space="preserve">of it </w:t>
      </w:r>
      <w:r>
        <w:rPr>
          <w:rFonts w:eastAsia="Times New Roman"/>
          <w:b/>
          <w:bCs/>
        </w:rPr>
        <w:t xml:space="preserve">// </w:t>
      </w:r>
      <w:r>
        <w:rPr>
          <w:rFonts w:eastAsia="Times New Roman"/>
          <w:b/>
          <w:bCs/>
          <w:lang w:val="en-US"/>
        </w:rPr>
        <w:t xml:space="preserve">Psychopharm. Bulletin. </w:t>
      </w:r>
      <w:r>
        <w:rPr>
          <w:rFonts w:eastAsia="Times New Roman"/>
          <w:b/>
          <w:bCs/>
        </w:rPr>
        <w:t xml:space="preserve">— 1987. — </w:t>
      </w:r>
      <w:r>
        <w:rPr>
          <w:rFonts w:eastAsia="Times New Roman"/>
          <w:b/>
          <w:bCs/>
          <w:lang w:val="en-US"/>
        </w:rPr>
        <w:t xml:space="preserve">V. </w:t>
      </w:r>
      <w:r>
        <w:rPr>
          <w:rFonts w:eastAsia="Times New Roman"/>
          <w:b/>
          <w:bCs/>
        </w:rPr>
        <w:t>23.</w:t>
      </w:r>
    </w:p>
    <w:p w:rsidR="004603F1" w:rsidRDefault="00177921">
      <w:pPr>
        <w:shd w:val="clear" w:color="auto" w:fill="FFFFFF"/>
        <w:spacing w:line="214" w:lineRule="exact"/>
        <w:ind w:left="26" w:right="41" w:firstLine="266"/>
        <w:jc w:val="both"/>
      </w:pPr>
      <w:r>
        <w:rPr>
          <w:b/>
          <w:bCs/>
          <w:i/>
          <w:iCs/>
          <w:spacing w:val="-2"/>
          <w:lang w:val="en-US"/>
        </w:rPr>
        <w:t>Hollingshead</w:t>
      </w:r>
      <w:r>
        <w:rPr>
          <w:rFonts w:eastAsia="Times New Roman"/>
          <w:b/>
          <w:bCs/>
          <w:i/>
          <w:iCs/>
          <w:spacing w:val="-2"/>
        </w:rPr>
        <w:t xml:space="preserve">А. В., </w:t>
      </w:r>
      <w:r>
        <w:rPr>
          <w:rFonts w:eastAsia="Times New Roman"/>
          <w:b/>
          <w:bCs/>
          <w:i/>
          <w:iCs/>
          <w:spacing w:val="-2"/>
          <w:lang w:val="en-US"/>
        </w:rPr>
        <w:t xml:space="preserve">Redlich F.S. </w:t>
      </w:r>
      <w:r>
        <w:rPr>
          <w:rFonts w:eastAsia="Times New Roman"/>
          <w:b/>
          <w:bCs/>
          <w:spacing w:val="-2"/>
          <w:lang w:val="en-US"/>
        </w:rPr>
        <w:t xml:space="preserve">Social class and mental illness. </w:t>
      </w:r>
      <w:r>
        <w:rPr>
          <w:rFonts w:eastAsia="Times New Roman"/>
          <w:b/>
          <w:bCs/>
          <w:spacing w:val="-2"/>
        </w:rPr>
        <w:t xml:space="preserve">— N. </w:t>
      </w:r>
      <w:r>
        <w:rPr>
          <w:rFonts w:eastAsia="Times New Roman"/>
          <w:b/>
          <w:bCs/>
          <w:spacing w:val="-2"/>
          <w:lang w:val="en-US"/>
        </w:rPr>
        <w:t xml:space="preserve">Y., </w:t>
      </w:r>
      <w:r>
        <w:rPr>
          <w:rFonts w:eastAsia="Times New Roman"/>
          <w:b/>
          <w:bCs/>
        </w:rPr>
        <w:t>1958.</w:t>
      </w:r>
    </w:p>
    <w:p w:rsidR="004603F1" w:rsidRDefault="00177921">
      <w:pPr>
        <w:shd w:val="clear" w:color="auto" w:fill="FFFFFF"/>
        <w:spacing w:line="214" w:lineRule="exact"/>
        <w:ind w:left="5" w:right="29" w:firstLine="286"/>
        <w:jc w:val="both"/>
      </w:pPr>
      <w:r>
        <w:rPr>
          <w:b/>
          <w:bCs/>
          <w:i/>
          <w:iCs/>
          <w:spacing w:val="-4"/>
          <w:lang w:val="en-US"/>
        </w:rPr>
        <w:t xml:space="preserve">Hollon S., Kendall P. </w:t>
      </w:r>
      <w:r>
        <w:rPr>
          <w:b/>
          <w:bCs/>
          <w:spacing w:val="-4"/>
          <w:lang w:val="en-US"/>
        </w:rPr>
        <w:t xml:space="preserve">Cognitive self-statements in depression: development </w:t>
      </w:r>
      <w:r>
        <w:rPr>
          <w:b/>
          <w:bCs/>
          <w:spacing w:val="-3"/>
          <w:lang w:val="en-US"/>
        </w:rPr>
        <w:t xml:space="preserve">of an automatic thought questionnaire </w:t>
      </w:r>
      <w:r>
        <w:rPr>
          <w:b/>
          <w:bCs/>
          <w:spacing w:val="-3"/>
        </w:rPr>
        <w:t xml:space="preserve">// </w:t>
      </w:r>
      <w:r>
        <w:rPr>
          <w:b/>
          <w:bCs/>
          <w:spacing w:val="-3"/>
          <w:lang w:val="en-US"/>
        </w:rPr>
        <w:t xml:space="preserve">Cog. Ther. Res. </w:t>
      </w:r>
      <w:r>
        <w:rPr>
          <w:rFonts w:eastAsia="Times New Roman"/>
          <w:b/>
          <w:bCs/>
          <w:spacing w:val="-3"/>
        </w:rPr>
        <w:t xml:space="preserve">— 1980. — </w:t>
      </w:r>
      <w:r>
        <w:rPr>
          <w:rFonts w:eastAsia="Times New Roman"/>
          <w:b/>
          <w:bCs/>
          <w:spacing w:val="-3"/>
          <w:lang w:val="en-US"/>
        </w:rPr>
        <w:t xml:space="preserve">V. </w:t>
      </w:r>
      <w:r>
        <w:rPr>
          <w:rFonts w:eastAsia="Times New Roman"/>
          <w:b/>
          <w:bCs/>
          <w:spacing w:val="-3"/>
        </w:rPr>
        <w:t>4.</w:t>
      </w:r>
    </w:p>
    <w:p w:rsidR="004603F1" w:rsidRDefault="00177921">
      <w:pPr>
        <w:shd w:val="clear" w:color="auto" w:fill="FFFFFF"/>
        <w:spacing w:line="214" w:lineRule="exact"/>
        <w:ind w:left="7" w:right="26" w:firstLine="281"/>
        <w:jc w:val="both"/>
      </w:pPr>
      <w:r>
        <w:rPr>
          <w:b/>
          <w:bCs/>
          <w:i/>
          <w:iCs/>
          <w:lang w:val="en-US"/>
        </w:rPr>
        <w:t xml:space="preserve">Hollon S., Kendall P., Lumry A. </w:t>
      </w:r>
      <w:r>
        <w:rPr>
          <w:b/>
          <w:bCs/>
          <w:lang w:val="en-US"/>
        </w:rPr>
        <w:t xml:space="preserve">Specificity of depressotypic cognitions </w:t>
      </w:r>
      <w:r>
        <w:rPr>
          <w:b/>
          <w:bCs/>
          <w:spacing w:val="-3"/>
          <w:lang w:val="en-US"/>
        </w:rPr>
        <w:t xml:space="preserve">in clinical depression </w:t>
      </w:r>
      <w:r>
        <w:rPr>
          <w:b/>
          <w:bCs/>
          <w:spacing w:val="-3"/>
        </w:rPr>
        <w:t xml:space="preserve">// </w:t>
      </w:r>
      <w:r>
        <w:rPr>
          <w:b/>
          <w:bCs/>
          <w:spacing w:val="-3"/>
          <w:lang w:val="en-US"/>
        </w:rPr>
        <w:t xml:space="preserve">J. Abnorm. Psychol. </w:t>
      </w:r>
      <w:r>
        <w:rPr>
          <w:rFonts w:eastAsia="Times New Roman"/>
          <w:b/>
          <w:bCs/>
          <w:spacing w:val="-3"/>
        </w:rPr>
        <w:t xml:space="preserve">— 1986. — </w:t>
      </w:r>
      <w:r>
        <w:rPr>
          <w:rFonts w:eastAsia="Times New Roman"/>
          <w:b/>
          <w:bCs/>
          <w:spacing w:val="-3"/>
          <w:lang w:val="en-US"/>
        </w:rPr>
        <w:t xml:space="preserve">V. </w:t>
      </w:r>
      <w:r>
        <w:rPr>
          <w:rFonts w:eastAsia="Times New Roman"/>
          <w:b/>
          <w:bCs/>
          <w:spacing w:val="-3"/>
        </w:rPr>
        <w:t>95.</w:t>
      </w:r>
    </w:p>
    <w:p w:rsidR="004603F1" w:rsidRDefault="00177921">
      <w:pPr>
        <w:shd w:val="clear" w:color="auto" w:fill="FFFFFF"/>
        <w:spacing w:line="214" w:lineRule="exact"/>
        <w:ind w:left="14" w:right="38" w:firstLine="276"/>
        <w:jc w:val="both"/>
      </w:pPr>
      <w:r>
        <w:rPr>
          <w:b/>
          <w:bCs/>
          <w:i/>
          <w:iCs/>
          <w:spacing w:val="-3"/>
          <w:lang w:val="en-US"/>
        </w:rPr>
        <w:t xml:space="preserve">Holms </w:t>
      </w:r>
      <w:r>
        <w:rPr>
          <w:rFonts w:eastAsia="Times New Roman"/>
          <w:b/>
          <w:bCs/>
          <w:i/>
          <w:iCs/>
          <w:spacing w:val="-3"/>
        </w:rPr>
        <w:t xml:space="preserve">Т., </w:t>
      </w:r>
      <w:r>
        <w:rPr>
          <w:rFonts w:eastAsia="Times New Roman"/>
          <w:b/>
          <w:bCs/>
          <w:i/>
          <w:iCs/>
          <w:spacing w:val="-3"/>
          <w:lang w:val="en-US"/>
        </w:rPr>
        <w:t xml:space="preserve">Rahe R. </w:t>
      </w:r>
      <w:r>
        <w:rPr>
          <w:rFonts w:eastAsia="Times New Roman"/>
          <w:b/>
          <w:bCs/>
          <w:spacing w:val="-3"/>
          <w:lang w:val="en-US"/>
        </w:rPr>
        <w:t xml:space="preserve">The social readjustment rating scale //J. of Psychosom. </w:t>
      </w:r>
      <w:r>
        <w:rPr>
          <w:rFonts w:eastAsia="Times New Roman"/>
          <w:b/>
          <w:bCs/>
          <w:lang w:val="en-US"/>
        </w:rPr>
        <w:t xml:space="preserve">Res.- </w:t>
      </w:r>
      <w:r>
        <w:rPr>
          <w:rFonts w:eastAsia="Times New Roman"/>
          <w:b/>
          <w:bCs/>
        </w:rPr>
        <w:t>1967.</w:t>
      </w:r>
      <w:r>
        <w:rPr>
          <w:rFonts w:eastAsia="Times New Roman"/>
          <w:b/>
          <w:bCs/>
          <w:lang w:val="en-US"/>
        </w:rPr>
        <w:t xml:space="preserve">-V. </w:t>
      </w:r>
      <w:r>
        <w:rPr>
          <w:rFonts w:eastAsia="Times New Roman"/>
          <w:b/>
          <w:bCs/>
        </w:rPr>
        <w:t>11.</w:t>
      </w:r>
    </w:p>
    <w:p w:rsidR="004603F1" w:rsidRDefault="00177921">
      <w:pPr>
        <w:shd w:val="clear" w:color="auto" w:fill="FFFFFF"/>
        <w:spacing w:before="2" w:line="214" w:lineRule="exact"/>
        <w:ind w:left="2" w:right="29" w:firstLine="290"/>
        <w:jc w:val="both"/>
      </w:pPr>
      <w:r>
        <w:rPr>
          <w:b/>
          <w:bCs/>
          <w:i/>
          <w:iCs/>
          <w:spacing w:val="-4"/>
          <w:lang w:val="en-US"/>
        </w:rPr>
        <w:t xml:space="preserve">Horowitz M.J. </w:t>
      </w:r>
      <w:r>
        <w:rPr>
          <w:b/>
          <w:bCs/>
          <w:spacing w:val="-4"/>
          <w:lang w:val="en-US"/>
        </w:rPr>
        <w:t xml:space="preserve">Personlichkeitsstiele und Belastungsfolgen. Integrative </w:t>
      </w:r>
      <w:r>
        <w:rPr>
          <w:b/>
          <w:bCs/>
          <w:spacing w:val="-5"/>
          <w:lang w:val="en-US"/>
        </w:rPr>
        <w:t xml:space="preserve">psychodynamisch-kognitive Psychotherapie </w:t>
      </w:r>
      <w:r>
        <w:rPr>
          <w:b/>
          <w:bCs/>
          <w:spacing w:val="-5"/>
        </w:rPr>
        <w:t xml:space="preserve">/ </w:t>
      </w:r>
      <w:r>
        <w:rPr>
          <w:b/>
          <w:bCs/>
          <w:spacing w:val="-5"/>
          <w:lang w:val="en-US"/>
        </w:rPr>
        <w:t xml:space="preserve">A. Maercker (Hrsg.) </w:t>
      </w:r>
      <w:r>
        <w:rPr>
          <w:b/>
          <w:bCs/>
          <w:spacing w:val="-5"/>
        </w:rPr>
        <w:t xml:space="preserve">// </w:t>
      </w:r>
      <w:r>
        <w:rPr>
          <w:b/>
          <w:bCs/>
          <w:spacing w:val="-5"/>
          <w:lang w:val="en-US"/>
        </w:rPr>
        <w:t xml:space="preserve">Therapie der posttraumatischen Belastungstorung. </w:t>
      </w:r>
      <w:r>
        <w:rPr>
          <w:rFonts w:eastAsia="Times New Roman"/>
          <w:b/>
          <w:bCs/>
          <w:spacing w:val="-5"/>
        </w:rPr>
        <w:t xml:space="preserve">— </w:t>
      </w:r>
      <w:r>
        <w:rPr>
          <w:rFonts w:eastAsia="Times New Roman"/>
          <w:b/>
          <w:bCs/>
          <w:spacing w:val="-5"/>
          <w:lang w:val="en-US"/>
        </w:rPr>
        <w:t xml:space="preserve">Heidelberg, </w:t>
      </w:r>
      <w:r>
        <w:rPr>
          <w:rFonts w:eastAsia="Times New Roman"/>
          <w:b/>
          <w:bCs/>
          <w:spacing w:val="-5"/>
        </w:rPr>
        <w:t>1998.</w:t>
      </w:r>
    </w:p>
    <w:p w:rsidR="004603F1" w:rsidRDefault="00177921">
      <w:pPr>
        <w:shd w:val="clear" w:color="auto" w:fill="FFFFFF"/>
        <w:spacing w:before="5" w:line="214" w:lineRule="exact"/>
        <w:ind w:left="5" w:right="26" w:firstLine="288"/>
        <w:jc w:val="both"/>
      </w:pPr>
      <w:r>
        <w:rPr>
          <w:b/>
          <w:bCs/>
          <w:i/>
          <w:iCs/>
          <w:spacing w:val="-3"/>
          <w:lang w:val="en-US"/>
        </w:rPr>
        <w:t>Horowitz M. J.</w:t>
      </w:r>
      <w:r>
        <w:rPr>
          <w:b/>
          <w:bCs/>
          <w:spacing w:val="-3"/>
        </w:rPr>
        <w:t xml:space="preserve">, </w:t>
      </w:r>
      <w:r>
        <w:rPr>
          <w:b/>
          <w:bCs/>
          <w:i/>
          <w:iCs/>
          <w:spacing w:val="-3"/>
          <w:lang w:val="en-US"/>
        </w:rPr>
        <w:t xml:space="preserve">Wilner </w:t>
      </w:r>
      <w:r>
        <w:rPr>
          <w:b/>
          <w:bCs/>
          <w:i/>
          <w:iCs/>
          <w:spacing w:val="-3"/>
        </w:rPr>
        <w:t xml:space="preserve">N. </w:t>
      </w:r>
      <w:r>
        <w:rPr>
          <w:b/>
          <w:bCs/>
          <w:i/>
          <w:iCs/>
          <w:spacing w:val="-3"/>
          <w:lang w:val="en-US"/>
        </w:rPr>
        <w:t>J.</w:t>
      </w:r>
      <w:r>
        <w:rPr>
          <w:b/>
          <w:bCs/>
          <w:i/>
          <w:iCs/>
          <w:spacing w:val="-3"/>
        </w:rPr>
        <w:t xml:space="preserve">, </w:t>
      </w:r>
      <w:r>
        <w:rPr>
          <w:b/>
          <w:bCs/>
          <w:i/>
          <w:iCs/>
          <w:spacing w:val="-3"/>
          <w:lang w:val="en-US"/>
        </w:rPr>
        <w:t xml:space="preserve">Alvarez W. </w:t>
      </w:r>
      <w:r>
        <w:rPr>
          <w:b/>
          <w:bCs/>
          <w:spacing w:val="-3"/>
          <w:lang w:val="en-US"/>
        </w:rPr>
        <w:t xml:space="preserve">Impact of event scale: A measure </w:t>
      </w:r>
      <w:r>
        <w:rPr>
          <w:b/>
          <w:bCs/>
          <w:spacing w:val="-2"/>
          <w:lang w:val="en-US"/>
        </w:rPr>
        <w:t xml:space="preserve">of subjective stress// Psychosomatic Medicine. </w:t>
      </w:r>
      <w:r>
        <w:rPr>
          <w:rFonts w:eastAsia="Times New Roman"/>
          <w:b/>
          <w:bCs/>
          <w:spacing w:val="-2"/>
        </w:rPr>
        <w:t xml:space="preserve">— 1979. — </w:t>
      </w:r>
      <w:r>
        <w:rPr>
          <w:rFonts w:eastAsia="Times New Roman"/>
          <w:b/>
          <w:bCs/>
          <w:spacing w:val="-2"/>
          <w:lang w:val="en-US"/>
        </w:rPr>
        <w:t xml:space="preserve">V. </w:t>
      </w:r>
      <w:r>
        <w:rPr>
          <w:rFonts w:eastAsia="Times New Roman"/>
          <w:b/>
          <w:bCs/>
          <w:spacing w:val="-2"/>
        </w:rPr>
        <w:t>41.</w:t>
      </w:r>
    </w:p>
    <w:p w:rsidR="004603F1" w:rsidRDefault="00177921">
      <w:pPr>
        <w:shd w:val="clear" w:color="auto" w:fill="FFFFFF"/>
        <w:spacing w:line="214" w:lineRule="exact"/>
        <w:ind w:left="2" w:right="26" w:firstLine="290"/>
        <w:jc w:val="both"/>
      </w:pPr>
      <w:r>
        <w:rPr>
          <w:b/>
          <w:bCs/>
          <w:i/>
          <w:iCs/>
          <w:spacing w:val="-5"/>
          <w:lang w:val="en-US"/>
        </w:rPr>
        <w:t xml:space="preserve">Huber G. </w:t>
      </w:r>
      <w:r>
        <w:rPr>
          <w:b/>
          <w:bCs/>
          <w:spacing w:val="-5"/>
          <w:lang w:val="en-US"/>
        </w:rPr>
        <w:t xml:space="preserve">Das Konzept substratnaher Basissymptome und seine Bedeutung </w:t>
      </w:r>
      <w:r>
        <w:rPr>
          <w:b/>
          <w:bCs/>
          <w:spacing w:val="-1"/>
          <w:lang w:val="en-US"/>
        </w:rPr>
        <w:t xml:space="preserve">fur Theorie und Therapie schizophrener Erkrankungen </w:t>
      </w:r>
      <w:r>
        <w:rPr>
          <w:b/>
          <w:bCs/>
          <w:spacing w:val="-1"/>
        </w:rPr>
        <w:t xml:space="preserve">// </w:t>
      </w:r>
      <w:r>
        <w:rPr>
          <w:b/>
          <w:bCs/>
          <w:spacing w:val="-1"/>
          <w:lang w:val="en-US"/>
        </w:rPr>
        <w:t xml:space="preserve">Nervenarzt. </w:t>
      </w:r>
      <w:r>
        <w:rPr>
          <w:rFonts w:eastAsia="Times New Roman"/>
          <w:b/>
          <w:bCs/>
          <w:spacing w:val="-1"/>
        </w:rPr>
        <w:t xml:space="preserve">— </w:t>
      </w:r>
      <w:r>
        <w:rPr>
          <w:rFonts w:eastAsia="Times New Roman"/>
          <w:b/>
          <w:bCs/>
        </w:rPr>
        <w:t xml:space="preserve">1983. - </w:t>
      </w:r>
      <w:r>
        <w:rPr>
          <w:rFonts w:eastAsia="Times New Roman"/>
          <w:b/>
          <w:bCs/>
          <w:lang w:val="en-US"/>
        </w:rPr>
        <w:t xml:space="preserve">Bd. </w:t>
      </w:r>
      <w:r>
        <w:rPr>
          <w:rFonts w:eastAsia="Times New Roman"/>
          <w:b/>
          <w:bCs/>
        </w:rPr>
        <w:t xml:space="preserve">54. - </w:t>
      </w:r>
      <w:r>
        <w:rPr>
          <w:rFonts w:eastAsia="Times New Roman"/>
          <w:b/>
          <w:bCs/>
          <w:lang w:val="en-US"/>
        </w:rPr>
        <w:t xml:space="preserve">V. </w:t>
      </w:r>
      <w:r>
        <w:rPr>
          <w:rFonts w:eastAsia="Times New Roman"/>
          <w:b/>
          <w:bCs/>
        </w:rPr>
        <w:t>1.</w:t>
      </w:r>
    </w:p>
    <w:p w:rsidR="004603F1" w:rsidRDefault="00177921">
      <w:pPr>
        <w:shd w:val="clear" w:color="auto" w:fill="FFFFFF"/>
        <w:spacing w:line="214" w:lineRule="exact"/>
        <w:ind w:left="10" w:right="36" w:firstLine="278"/>
        <w:jc w:val="both"/>
      </w:pPr>
      <w:r>
        <w:rPr>
          <w:b/>
          <w:bCs/>
          <w:i/>
          <w:iCs/>
          <w:spacing w:val="-3"/>
          <w:lang w:val="en-US"/>
        </w:rPr>
        <w:t xml:space="preserve">Ilfeld E </w:t>
      </w:r>
      <w:r>
        <w:rPr>
          <w:b/>
          <w:bCs/>
          <w:spacing w:val="-3"/>
          <w:lang w:val="en-US"/>
        </w:rPr>
        <w:t xml:space="preserve">Current social, stressors and symptoms of depression </w:t>
      </w:r>
      <w:r>
        <w:rPr>
          <w:b/>
          <w:bCs/>
          <w:spacing w:val="-3"/>
        </w:rPr>
        <w:t xml:space="preserve">// </w:t>
      </w:r>
      <w:r>
        <w:rPr>
          <w:b/>
          <w:bCs/>
          <w:spacing w:val="-3"/>
          <w:lang w:val="en-US"/>
        </w:rPr>
        <w:t xml:space="preserve">Am. J. </w:t>
      </w:r>
      <w:r>
        <w:rPr>
          <w:b/>
          <w:bCs/>
          <w:lang w:val="en-US"/>
        </w:rPr>
        <w:t xml:space="preserve">Psychiatry. </w:t>
      </w:r>
      <w:r>
        <w:rPr>
          <w:b/>
          <w:bCs/>
        </w:rPr>
        <w:t xml:space="preserve">- 1977. - </w:t>
      </w:r>
      <w:r>
        <w:rPr>
          <w:b/>
          <w:bCs/>
          <w:lang w:val="en-US"/>
        </w:rPr>
        <w:t xml:space="preserve">V. </w:t>
      </w:r>
      <w:r>
        <w:rPr>
          <w:b/>
          <w:bCs/>
        </w:rPr>
        <w:t>134.</w:t>
      </w:r>
    </w:p>
    <w:p w:rsidR="004603F1" w:rsidRDefault="00177921">
      <w:pPr>
        <w:shd w:val="clear" w:color="auto" w:fill="FFFFFF"/>
        <w:spacing w:line="214" w:lineRule="exact"/>
        <w:ind w:left="2" w:right="24" w:firstLine="286"/>
        <w:jc w:val="both"/>
      </w:pPr>
      <w:r>
        <w:rPr>
          <w:b/>
          <w:bCs/>
          <w:i/>
          <w:iCs/>
          <w:lang w:val="en-US"/>
        </w:rPr>
        <w:t xml:space="preserve">Ingram R., Tranary L., Odom M., Berry L., Nelson T. </w:t>
      </w:r>
      <w:r>
        <w:rPr>
          <w:b/>
          <w:bCs/>
          <w:lang w:val="en-US"/>
        </w:rPr>
        <w:t xml:space="preserve">Cognitive, </w:t>
      </w:r>
      <w:r>
        <w:rPr>
          <w:b/>
          <w:bCs/>
          <w:spacing w:val="-4"/>
          <w:lang w:val="en-US"/>
        </w:rPr>
        <w:t xml:space="preserve">affective and social mechanisms in depression risk: cognition, hostility and </w:t>
      </w:r>
      <w:r>
        <w:rPr>
          <w:b/>
          <w:bCs/>
          <w:spacing w:val="-2"/>
          <w:lang w:val="en-US"/>
        </w:rPr>
        <w:t xml:space="preserve">copying style </w:t>
      </w:r>
      <w:r>
        <w:rPr>
          <w:b/>
          <w:bCs/>
          <w:spacing w:val="-2"/>
        </w:rPr>
        <w:t xml:space="preserve">// </w:t>
      </w:r>
      <w:r>
        <w:rPr>
          <w:b/>
          <w:bCs/>
          <w:spacing w:val="-2"/>
          <w:lang w:val="en-US"/>
        </w:rPr>
        <w:t xml:space="preserve">Cognition and emotion. </w:t>
      </w:r>
      <w:r>
        <w:rPr>
          <w:rFonts w:eastAsia="Times New Roman"/>
          <w:b/>
          <w:bCs/>
          <w:spacing w:val="-2"/>
        </w:rPr>
        <w:t xml:space="preserve">— 2007. — </w:t>
      </w:r>
      <w:r>
        <w:rPr>
          <w:rFonts w:eastAsia="Times New Roman"/>
          <w:b/>
          <w:bCs/>
          <w:spacing w:val="-2"/>
          <w:lang w:val="en-US"/>
        </w:rPr>
        <w:t xml:space="preserve">V. </w:t>
      </w:r>
      <w:r>
        <w:rPr>
          <w:rFonts w:eastAsia="Times New Roman"/>
          <w:b/>
          <w:bCs/>
          <w:spacing w:val="-2"/>
        </w:rPr>
        <w:t>21.</w:t>
      </w:r>
    </w:p>
    <w:p w:rsidR="004603F1" w:rsidRDefault="00177921">
      <w:pPr>
        <w:shd w:val="clear" w:color="auto" w:fill="FFFFFF"/>
        <w:spacing w:line="214" w:lineRule="exact"/>
        <w:ind w:right="17" w:firstLine="278"/>
        <w:jc w:val="both"/>
      </w:pPr>
      <w:r>
        <w:rPr>
          <w:b/>
          <w:bCs/>
          <w:i/>
          <w:iCs/>
          <w:lang w:val="en-US"/>
        </w:rPr>
        <w:t xml:space="preserve">Isohanni M., Miettunen J, Maki P., Murray G, Ridler K., Lauronen E., Moilanen K, Alaraisanen A., Haapea M., Isohanni I., Ivleva E., Tamminga C, McGrath J, Koronen H </w:t>
      </w:r>
      <w:r>
        <w:rPr>
          <w:b/>
          <w:bCs/>
          <w:lang w:val="en-US"/>
        </w:rPr>
        <w:t xml:space="preserve">Risk factors for schizophrenia. </w:t>
      </w:r>
      <w:r>
        <w:rPr>
          <w:b/>
          <w:bCs/>
          <w:spacing w:val="-5"/>
          <w:lang w:val="en-US"/>
        </w:rPr>
        <w:t xml:space="preserve">Follow-up data from the Northern Finland </w:t>
      </w:r>
      <w:r>
        <w:rPr>
          <w:b/>
          <w:bCs/>
          <w:spacing w:val="-5"/>
        </w:rPr>
        <w:t xml:space="preserve">1966 </w:t>
      </w:r>
      <w:r>
        <w:rPr>
          <w:b/>
          <w:bCs/>
          <w:spacing w:val="-5"/>
          <w:lang w:val="en-US"/>
        </w:rPr>
        <w:t xml:space="preserve">Birth Cohort Study </w:t>
      </w:r>
      <w:r>
        <w:rPr>
          <w:b/>
          <w:bCs/>
          <w:spacing w:val="-5"/>
        </w:rPr>
        <w:t xml:space="preserve">// </w:t>
      </w:r>
      <w:r>
        <w:rPr>
          <w:b/>
          <w:bCs/>
          <w:spacing w:val="-5"/>
          <w:lang w:val="en-US"/>
        </w:rPr>
        <w:t xml:space="preserve">World </w:t>
      </w:r>
      <w:r>
        <w:rPr>
          <w:b/>
          <w:bCs/>
          <w:lang w:val="en-US"/>
        </w:rPr>
        <w:t xml:space="preserve">psychiatry. </w:t>
      </w:r>
      <w:r>
        <w:rPr>
          <w:b/>
          <w:bCs/>
        </w:rPr>
        <w:t xml:space="preserve">- 2006. - </w:t>
      </w:r>
      <w:r>
        <w:rPr>
          <w:b/>
          <w:bCs/>
          <w:lang w:val="en-US"/>
        </w:rPr>
        <w:t xml:space="preserve">V. </w:t>
      </w:r>
      <w:r>
        <w:rPr>
          <w:b/>
          <w:bCs/>
        </w:rPr>
        <w:t>5(3).</w:t>
      </w:r>
    </w:p>
    <w:p w:rsidR="004603F1" w:rsidRDefault="00177921">
      <w:pPr>
        <w:shd w:val="clear" w:color="auto" w:fill="FFFFFF"/>
        <w:spacing w:line="214" w:lineRule="exact"/>
        <w:ind w:right="14" w:firstLine="281"/>
        <w:jc w:val="both"/>
      </w:pPr>
      <w:r>
        <w:rPr>
          <w:b/>
          <w:bCs/>
          <w:i/>
          <w:iCs/>
          <w:spacing w:val="-4"/>
          <w:lang w:val="en-US"/>
        </w:rPr>
        <w:t xml:space="preserve">Jablinsky A. </w:t>
      </w:r>
      <w:r>
        <w:rPr>
          <w:b/>
          <w:bCs/>
          <w:spacing w:val="-4"/>
          <w:lang w:val="en-US"/>
        </w:rPr>
        <w:t xml:space="preserve">Epidemiological and clinical research as a guide in the search of risk factors and biological markers </w:t>
      </w:r>
      <w:r>
        <w:rPr>
          <w:b/>
          <w:bCs/>
          <w:spacing w:val="-4"/>
        </w:rPr>
        <w:t xml:space="preserve">// </w:t>
      </w:r>
      <w:r>
        <w:rPr>
          <w:b/>
          <w:bCs/>
          <w:spacing w:val="-4"/>
          <w:lang w:val="en-US"/>
        </w:rPr>
        <w:t xml:space="preserve">J. Psychiatrist Res. </w:t>
      </w:r>
      <w:r>
        <w:rPr>
          <w:rFonts w:eastAsia="Times New Roman"/>
          <w:b/>
          <w:bCs/>
          <w:spacing w:val="-4"/>
        </w:rPr>
        <w:t xml:space="preserve">— 1984. — </w:t>
      </w:r>
      <w:r>
        <w:rPr>
          <w:rFonts w:eastAsia="Times New Roman"/>
          <w:b/>
          <w:bCs/>
          <w:spacing w:val="-4"/>
          <w:lang w:val="en-US"/>
        </w:rPr>
        <w:t xml:space="preserve">V. </w:t>
      </w:r>
      <w:r>
        <w:rPr>
          <w:rFonts w:eastAsia="Times New Roman"/>
          <w:b/>
          <w:bCs/>
          <w:spacing w:val="-4"/>
        </w:rPr>
        <w:t>18.</w:t>
      </w:r>
    </w:p>
    <w:p w:rsidR="004603F1" w:rsidRDefault="00177921">
      <w:pPr>
        <w:shd w:val="clear" w:color="auto" w:fill="FFFFFF"/>
        <w:spacing w:line="214" w:lineRule="exact"/>
        <w:ind w:right="19" w:firstLine="278"/>
        <w:jc w:val="both"/>
      </w:pPr>
      <w:r>
        <w:rPr>
          <w:b/>
          <w:bCs/>
          <w:i/>
          <w:iCs/>
          <w:spacing w:val="-3"/>
          <w:lang w:val="en-US"/>
        </w:rPr>
        <w:t xml:space="preserve">Jablinsky A. </w:t>
      </w:r>
      <w:r>
        <w:rPr>
          <w:b/>
          <w:bCs/>
          <w:spacing w:val="-3"/>
          <w:lang w:val="en-US"/>
        </w:rPr>
        <w:t xml:space="preserve">Does psychiatry need an overarching concept of </w:t>
      </w:r>
      <w:r>
        <w:rPr>
          <w:rFonts w:eastAsia="Times New Roman"/>
          <w:b/>
          <w:bCs/>
          <w:spacing w:val="-3"/>
          <w:lang w:val="en-US"/>
        </w:rPr>
        <w:t xml:space="preserve">«mental </w:t>
      </w:r>
      <w:r>
        <w:rPr>
          <w:rFonts w:eastAsia="Times New Roman"/>
          <w:b/>
          <w:bCs/>
          <w:lang w:val="en-US"/>
        </w:rPr>
        <w:t xml:space="preserve">disorder»? </w:t>
      </w:r>
      <w:r>
        <w:rPr>
          <w:rFonts w:eastAsia="Times New Roman"/>
          <w:b/>
          <w:bCs/>
        </w:rPr>
        <w:t xml:space="preserve">// </w:t>
      </w:r>
      <w:r>
        <w:rPr>
          <w:rFonts w:eastAsia="Times New Roman"/>
          <w:b/>
          <w:bCs/>
          <w:lang w:val="en-US"/>
        </w:rPr>
        <w:t xml:space="preserve">World Psychiatry. </w:t>
      </w:r>
      <w:r>
        <w:rPr>
          <w:rFonts w:eastAsia="Times New Roman"/>
          <w:b/>
          <w:bCs/>
        </w:rPr>
        <w:t xml:space="preserve">— 2007. — </w:t>
      </w:r>
      <w:r>
        <w:rPr>
          <w:rFonts w:eastAsia="Times New Roman"/>
          <w:b/>
          <w:bCs/>
          <w:lang w:val="en-US"/>
        </w:rPr>
        <w:t xml:space="preserve">V. </w:t>
      </w:r>
      <w:r>
        <w:rPr>
          <w:rFonts w:eastAsia="Times New Roman"/>
          <w:b/>
          <w:bCs/>
        </w:rPr>
        <w:t>6(3).</w:t>
      </w:r>
    </w:p>
    <w:p w:rsidR="004603F1" w:rsidRDefault="00177921">
      <w:pPr>
        <w:shd w:val="clear" w:color="auto" w:fill="FFFFFF"/>
        <w:spacing w:before="2" w:line="214" w:lineRule="exact"/>
        <w:ind w:left="10" w:right="19" w:firstLine="269"/>
        <w:jc w:val="both"/>
      </w:pPr>
      <w:r>
        <w:rPr>
          <w:b/>
          <w:bCs/>
          <w:i/>
          <w:iCs/>
          <w:lang w:val="en-US"/>
        </w:rPr>
        <w:t xml:space="preserve">Jacobson J. </w:t>
      </w:r>
      <w:r>
        <w:rPr>
          <w:b/>
          <w:bCs/>
          <w:lang w:val="en-US"/>
        </w:rPr>
        <w:t xml:space="preserve">Contribution to the Metapsychology of Psychotic </w:t>
      </w:r>
      <w:r>
        <w:rPr>
          <w:b/>
          <w:bCs/>
          <w:spacing w:val="-4"/>
          <w:lang w:val="en-US"/>
        </w:rPr>
        <w:t xml:space="preserve">Identification </w:t>
      </w:r>
      <w:r>
        <w:rPr>
          <w:b/>
          <w:bCs/>
          <w:spacing w:val="-4"/>
        </w:rPr>
        <w:t xml:space="preserve">// </w:t>
      </w:r>
      <w:r>
        <w:rPr>
          <w:b/>
          <w:bCs/>
          <w:spacing w:val="-4"/>
          <w:lang w:val="en-US"/>
        </w:rPr>
        <w:t xml:space="preserve">J. Am .''Psychoanalytic Assoc. </w:t>
      </w:r>
      <w:r>
        <w:rPr>
          <w:rFonts w:eastAsia="Times New Roman"/>
          <w:b/>
          <w:bCs/>
          <w:spacing w:val="-4"/>
        </w:rPr>
        <w:t xml:space="preserve">— 1954. — </w:t>
      </w:r>
      <w:r>
        <w:rPr>
          <w:rFonts w:eastAsia="Times New Roman"/>
          <w:b/>
          <w:bCs/>
          <w:spacing w:val="-4"/>
          <w:lang w:val="en-US"/>
        </w:rPr>
        <w:t xml:space="preserve">V. </w:t>
      </w:r>
      <w:r>
        <w:rPr>
          <w:rFonts w:eastAsia="Times New Roman"/>
          <w:b/>
          <w:bCs/>
          <w:spacing w:val="-4"/>
        </w:rPr>
        <w:t>2.</w:t>
      </w:r>
    </w:p>
    <w:p w:rsidR="004603F1" w:rsidRDefault="00177921">
      <w:pPr>
        <w:shd w:val="clear" w:color="auto" w:fill="FFFFFF"/>
        <w:spacing w:line="214" w:lineRule="exact"/>
        <w:ind w:left="278"/>
      </w:pPr>
      <w:r>
        <w:rPr>
          <w:b/>
          <w:bCs/>
          <w:i/>
          <w:iCs/>
          <w:spacing w:val="-1"/>
          <w:lang w:val="en-US"/>
        </w:rPr>
        <w:t xml:space="preserve">Jacobson J. </w:t>
      </w:r>
      <w:r>
        <w:rPr>
          <w:b/>
          <w:bCs/>
          <w:spacing w:val="-1"/>
          <w:lang w:val="en-US"/>
        </w:rPr>
        <w:t xml:space="preserve">Depression. </w:t>
      </w:r>
      <w:r>
        <w:rPr>
          <w:rFonts w:eastAsia="Times New Roman"/>
          <w:b/>
          <w:bCs/>
          <w:spacing w:val="-1"/>
        </w:rPr>
        <w:t xml:space="preserve">— </w:t>
      </w:r>
      <w:r>
        <w:rPr>
          <w:rFonts w:eastAsia="Times New Roman"/>
          <w:b/>
          <w:bCs/>
          <w:spacing w:val="-1"/>
          <w:lang w:val="en-US"/>
        </w:rPr>
        <w:t xml:space="preserve">N.Y., </w:t>
      </w:r>
      <w:r>
        <w:rPr>
          <w:rFonts w:eastAsia="Times New Roman"/>
          <w:b/>
          <w:bCs/>
          <w:spacing w:val="-1"/>
        </w:rPr>
        <w:t>1971.</w:t>
      </w:r>
    </w:p>
    <w:p w:rsidR="004603F1" w:rsidRDefault="00177921">
      <w:pPr>
        <w:shd w:val="clear" w:color="auto" w:fill="FFFFFF"/>
        <w:spacing w:before="2" w:line="214" w:lineRule="exact"/>
        <w:ind w:left="10" w:right="10" w:firstLine="269"/>
        <w:jc w:val="both"/>
      </w:pPr>
      <w:r>
        <w:rPr>
          <w:b/>
          <w:bCs/>
          <w:i/>
          <w:iCs/>
          <w:spacing w:val="-3"/>
          <w:lang w:val="en-US"/>
        </w:rPr>
        <w:t xml:space="preserve">Janoff-Bulman R. </w:t>
      </w:r>
      <w:r>
        <w:rPr>
          <w:b/>
          <w:bCs/>
          <w:spacing w:val="-3"/>
          <w:lang w:val="en-US"/>
        </w:rPr>
        <w:t xml:space="preserve">Victims of violence </w:t>
      </w:r>
      <w:r>
        <w:rPr>
          <w:b/>
          <w:bCs/>
          <w:spacing w:val="-3"/>
        </w:rPr>
        <w:t xml:space="preserve">/ </w:t>
      </w:r>
      <w:r>
        <w:rPr>
          <w:b/>
          <w:bCs/>
          <w:spacing w:val="-3"/>
          <w:lang w:val="en-US"/>
        </w:rPr>
        <w:t xml:space="preserve">G. S. Everly, J. M. Lating (Eds.) </w:t>
      </w:r>
      <w:r>
        <w:rPr>
          <w:b/>
          <w:bCs/>
          <w:spacing w:val="-3"/>
        </w:rPr>
        <w:t xml:space="preserve">// </w:t>
      </w:r>
      <w:r>
        <w:rPr>
          <w:b/>
          <w:bCs/>
          <w:lang w:val="en-US"/>
        </w:rPr>
        <w:t xml:space="preserve">Psychotraumatology. </w:t>
      </w:r>
      <w:r>
        <w:rPr>
          <w:rFonts w:eastAsia="Times New Roman"/>
          <w:b/>
          <w:bCs/>
        </w:rPr>
        <w:t xml:space="preserve">— </w:t>
      </w:r>
      <w:r>
        <w:rPr>
          <w:rFonts w:eastAsia="Times New Roman"/>
          <w:b/>
          <w:bCs/>
          <w:lang w:val="en-US"/>
        </w:rPr>
        <w:t xml:space="preserve">N.Y., </w:t>
      </w:r>
      <w:r>
        <w:rPr>
          <w:rFonts w:eastAsia="Times New Roman"/>
          <w:b/>
          <w:bCs/>
        </w:rPr>
        <w:t>1995.</w:t>
      </w:r>
    </w:p>
    <w:p w:rsidR="004603F1" w:rsidRDefault="00177921">
      <w:pPr>
        <w:shd w:val="clear" w:color="auto" w:fill="FFFFFF"/>
        <w:spacing w:line="214" w:lineRule="exact"/>
        <w:ind w:left="278"/>
      </w:pPr>
      <w:r>
        <w:rPr>
          <w:b/>
          <w:bCs/>
          <w:i/>
          <w:iCs/>
          <w:lang w:val="en-US"/>
        </w:rPr>
        <w:t xml:space="preserve">Jellinek E. </w:t>
      </w:r>
      <w:r>
        <w:rPr>
          <w:b/>
          <w:bCs/>
          <w:lang w:val="en-US"/>
        </w:rPr>
        <w:t xml:space="preserve">The disease concept of alcoholism. </w:t>
      </w:r>
      <w:r>
        <w:rPr>
          <w:rFonts w:eastAsia="Times New Roman"/>
          <w:b/>
          <w:bCs/>
        </w:rPr>
        <w:t xml:space="preserve">— </w:t>
      </w:r>
      <w:r>
        <w:rPr>
          <w:rFonts w:eastAsia="Times New Roman"/>
          <w:b/>
          <w:bCs/>
          <w:lang w:val="en-US"/>
        </w:rPr>
        <w:t xml:space="preserve">N.H., </w:t>
      </w:r>
      <w:r>
        <w:rPr>
          <w:rFonts w:eastAsia="Times New Roman"/>
          <w:b/>
          <w:bCs/>
        </w:rPr>
        <w:t>1960.</w:t>
      </w:r>
    </w:p>
    <w:p w:rsidR="004603F1" w:rsidRDefault="00177921">
      <w:pPr>
        <w:shd w:val="clear" w:color="auto" w:fill="FFFFFF"/>
        <w:spacing w:before="2" w:line="214" w:lineRule="exact"/>
        <w:ind w:right="5" w:firstLine="278"/>
        <w:jc w:val="both"/>
      </w:pPr>
      <w:r>
        <w:rPr>
          <w:b/>
          <w:bCs/>
          <w:i/>
          <w:iCs/>
          <w:lang w:val="en-US"/>
        </w:rPr>
        <w:t xml:space="preserve">Johnson J. G, Smailes E. M., Cohen P. et al. </w:t>
      </w:r>
      <w:r>
        <w:rPr>
          <w:b/>
          <w:bCs/>
          <w:lang w:val="en-US"/>
        </w:rPr>
        <w:t xml:space="preserve">Associations between four types of childhood neglect and personality disorder symptoms during </w:t>
      </w:r>
      <w:r>
        <w:rPr>
          <w:b/>
          <w:bCs/>
          <w:spacing w:val="-4"/>
          <w:lang w:val="en-US"/>
        </w:rPr>
        <w:t xml:space="preserve">adolescence and early adulthood: findings of a community-based longitudinal </w:t>
      </w:r>
      <w:r>
        <w:rPr>
          <w:b/>
          <w:bCs/>
          <w:lang w:val="en-US"/>
        </w:rPr>
        <w:t xml:space="preserve">study </w:t>
      </w:r>
      <w:r>
        <w:rPr>
          <w:b/>
          <w:bCs/>
        </w:rPr>
        <w:t xml:space="preserve">// </w:t>
      </w:r>
      <w:r>
        <w:rPr>
          <w:b/>
          <w:bCs/>
          <w:lang w:val="en-US"/>
        </w:rPr>
        <w:t xml:space="preserve">J. Personality Disorders. </w:t>
      </w:r>
      <w:r>
        <w:rPr>
          <w:rFonts w:eastAsia="Times New Roman"/>
          <w:b/>
          <w:bCs/>
        </w:rPr>
        <w:t xml:space="preserve">— 2000. — </w:t>
      </w:r>
      <w:r>
        <w:rPr>
          <w:rFonts w:eastAsia="Times New Roman"/>
          <w:b/>
          <w:bCs/>
          <w:lang w:val="en-US"/>
        </w:rPr>
        <w:t xml:space="preserve">V. </w:t>
      </w:r>
      <w:r>
        <w:rPr>
          <w:rFonts w:eastAsia="Times New Roman"/>
          <w:b/>
          <w:bCs/>
        </w:rPr>
        <w:t>14.</w:t>
      </w:r>
    </w:p>
    <w:p w:rsidR="004603F1" w:rsidRDefault="00177921">
      <w:pPr>
        <w:shd w:val="clear" w:color="auto" w:fill="FFFFFF"/>
        <w:spacing w:line="214" w:lineRule="exact"/>
        <w:ind w:left="2" w:firstLine="276"/>
        <w:jc w:val="both"/>
      </w:pPr>
      <w:r>
        <w:rPr>
          <w:b/>
          <w:bCs/>
          <w:i/>
          <w:iCs/>
          <w:spacing w:val="-5"/>
          <w:lang w:val="en-US"/>
        </w:rPr>
        <w:t xml:space="preserve">Johnstone E., Russell K, Harrison L., Lawrie S. </w:t>
      </w:r>
      <w:r>
        <w:rPr>
          <w:b/>
          <w:bCs/>
          <w:spacing w:val="-5"/>
          <w:lang w:val="en-US"/>
        </w:rPr>
        <w:t xml:space="preserve">The Edinburgh high risk </w:t>
      </w:r>
      <w:r>
        <w:rPr>
          <w:b/>
          <w:bCs/>
          <w:spacing w:val="-10"/>
          <w:lang w:val="en-US"/>
        </w:rPr>
        <w:t xml:space="preserve">study: current status and future prospects </w:t>
      </w:r>
      <w:r>
        <w:rPr>
          <w:b/>
          <w:bCs/>
          <w:spacing w:val="-10"/>
        </w:rPr>
        <w:t xml:space="preserve">// </w:t>
      </w:r>
      <w:r>
        <w:rPr>
          <w:b/>
          <w:bCs/>
          <w:spacing w:val="-10"/>
          <w:lang w:val="en-US"/>
        </w:rPr>
        <w:t xml:space="preserve">World Psychiatry. </w:t>
      </w:r>
      <w:r>
        <w:rPr>
          <w:rFonts w:eastAsia="Times New Roman"/>
          <w:b/>
          <w:bCs/>
          <w:spacing w:val="-10"/>
        </w:rPr>
        <w:t xml:space="preserve">— 2003. — </w:t>
      </w:r>
      <w:r>
        <w:rPr>
          <w:rFonts w:eastAsia="Times New Roman"/>
          <w:b/>
          <w:bCs/>
          <w:spacing w:val="-10"/>
          <w:lang w:val="en-US"/>
        </w:rPr>
        <w:t xml:space="preserve">V. </w:t>
      </w:r>
      <w:r>
        <w:rPr>
          <w:rFonts w:eastAsia="Times New Roman"/>
          <w:b/>
          <w:bCs/>
          <w:spacing w:val="-10"/>
        </w:rPr>
        <w:t>2 (1).</w:t>
      </w:r>
    </w:p>
    <w:p w:rsidR="004603F1" w:rsidRDefault="00177921">
      <w:pPr>
        <w:shd w:val="clear" w:color="auto" w:fill="FFFFFF"/>
        <w:spacing w:before="221"/>
      </w:pPr>
      <w:r>
        <w:rPr>
          <w:b/>
          <w:bCs/>
        </w:rPr>
        <w:t>410</w:t>
      </w:r>
    </w:p>
    <w:p w:rsidR="004603F1" w:rsidRDefault="004603F1">
      <w:pPr>
        <w:shd w:val="clear" w:color="auto" w:fill="FFFFFF"/>
        <w:spacing w:before="221"/>
        <w:sectPr w:rsidR="004603F1">
          <w:pgSz w:w="11909" w:h="16834"/>
          <w:pgMar w:top="1440" w:right="2758" w:bottom="720" w:left="2757" w:header="720" w:footer="720" w:gutter="0"/>
          <w:cols w:space="60"/>
          <w:noEndnote/>
        </w:sectPr>
      </w:pPr>
    </w:p>
    <w:p w:rsidR="004603F1" w:rsidRDefault="00177921">
      <w:pPr>
        <w:shd w:val="clear" w:color="auto" w:fill="FFFFFF"/>
        <w:spacing w:line="214" w:lineRule="exact"/>
        <w:ind w:left="2" w:right="26" w:firstLine="274"/>
        <w:jc w:val="both"/>
      </w:pPr>
      <w:r>
        <w:rPr>
          <w:b/>
          <w:bCs/>
          <w:i/>
          <w:iCs/>
          <w:lang w:val="en-US"/>
        </w:rPr>
        <w:t xml:space="preserve">Jones P., Rodgers </w:t>
      </w:r>
      <w:r>
        <w:rPr>
          <w:rFonts w:eastAsia="Times New Roman"/>
          <w:b/>
          <w:bCs/>
          <w:i/>
          <w:iCs/>
        </w:rPr>
        <w:t xml:space="preserve">В., </w:t>
      </w:r>
      <w:r>
        <w:rPr>
          <w:rFonts w:eastAsia="Times New Roman"/>
          <w:b/>
          <w:bCs/>
          <w:i/>
          <w:iCs/>
          <w:lang w:val="en-US"/>
        </w:rPr>
        <w:t xml:space="preserve">Murray R., Marmot M. </w:t>
      </w:r>
      <w:r>
        <w:rPr>
          <w:rFonts w:eastAsia="Times New Roman"/>
          <w:b/>
          <w:bCs/>
          <w:lang w:val="en-US"/>
        </w:rPr>
        <w:t xml:space="preserve">Child development risk </w:t>
      </w:r>
      <w:r>
        <w:rPr>
          <w:rFonts w:eastAsia="Times New Roman"/>
          <w:b/>
          <w:bCs/>
          <w:spacing w:val="-3"/>
          <w:lang w:val="en-US"/>
        </w:rPr>
        <w:t xml:space="preserve">factors for adult schizophrenia in the British </w:t>
      </w:r>
      <w:r>
        <w:rPr>
          <w:rFonts w:eastAsia="Times New Roman"/>
          <w:b/>
          <w:bCs/>
          <w:spacing w:val="-3"/>
        </w:rPr>
        <w:t xml:space="preserve">1946 </w:t>
      </w:r>
      <w:r>
        <w:rPr>
          <w:rFonts w:eastAsia="Times New Roman"/>
          <w:b/>
          <w:bCs/>
          <w:spacing w:val="-3"/>
          <w:lang w:val="en-US"/>
        </w:rPr>
        <w:t xml:space="preserve">birth cohort </w:t>
      </w:r>
      <w:r>
        <w:rPr>
          <w:rFonts w:eastAsia="Times New Roman"/>
          <w:b/>
          <w:bCs/>
          <w:spacing w:val="-3"/>
        </w:rPr>
        <w:t xml:space="preserve">// </w:t>
      </w:r>
      <w:r>
        <w:rPr>
          <w:rFonts w:eastAsia="Times New Roman"/>
          <w:b/>
          <w:bCs/>
          <w:spacing w:val="-3"/>
          <w:lang w:val="en-US"/>
        </w:rPr>
        <w:t xml:space="preserve">Lancet. </w:t>
      </w:r>
      <w:r>
        <w:rPr>
          <w:rFonts w:eastAsia="Times New Roman"/>
          <w:b/>
          <w:bCs/>
          <w:spacing w:val="-3"/>
        </w:rPr>
        <w:t xml:space="preserve">— </w:t>
      </w:r>
      <w:r>
        <w:rPr>
          <w:rFonts w:eastAsia="Times New Roman"/>
          <w:b/>
          <w:bCs/>
        </w:rPr>
        <w:t xml:space="preserve">1994. - </w:t>
      </w:r>
      <w:r>
        <w:rPr>
          <w:rFonts w:eastAsia="Times New Roman"/>
          <w:b/>
          <w:bCs/>
          <w:lang w:val="en-US"/>
        </w:rPr>
        <w:t xml:space="preserve">V. </w:t>
      </w:r>
      <w:r>
        <w:rPr>
          <w:rFonts w:eastAsia="Times New Roman"/>
          <w:b/>
          <w:bCs/>
        </w:rPr>
        <w:t>344.</w:t>
      </w:r>
    </w:p>
    <w:p w:rsidR="004603F1" w:rsidRDefault="00177921">
      <w:pPr>
        <w:shd w:val="clear" w:color="auto" w:fill="FFFFFF"/>
        <w:spacing w:line="214" w:lineRule="exact"/>
        <w:ind w:right="36" w:firstLine="266"/>
        <w:jc w:val="both"/>
      </w:pPr>
      <w:r>
        <w:rPr>
          <w:b/>
          <w:bCs/>
          <w:i/>
          <w:iCs/>
          <w:spacing w:val="-4"/>
          <w:lang w:val="en-US"/>
        </w:rPr>
        <w:t xml:space="preserve">Jorashky R </w:t>
      </w:r>
      <w:r>
        <w:rPr>
          <w:b/>
          <w:bCs/>
          <w:spacing w:val="-4"/>
          <w:lang w:val="en-US"/>
        </w:rPr>
        <w:t xml:space="preserve">Psychodynamische Therapie der Sozialphobie </w:t>
      </w:r>
      <w:r>
        <w:rPr>
          <w:b/>
          <w:bCs/>
          <w:spacing w:val="-4"/>
        </w:rPr>
        <w:t xml:space="preserve">/ </w:t>
      </w:r>
      <w:r>
        <w:rPr>
          <w:b/>
          <w:bCs/>
          <w:spacing w:val="-4"/>
          <w:lang w:val="en-US"/>
        </w:rPr>
        <w:t xml:space="preserve">Katsching H., </w:t>
      </w:r>
      <w:r>
        <w:rPr>
          <w:b/>
          <w:bCs/>
          <w:spacing w:val="-5"/>
          <w:lang w:val="en-US"/>
        </w:rPr>
        <w:t xml:space="preserve">Demal U., Windhaber J. (Hrsg.) </w:t>
      </w:r>
      <w:r>
        <w:rPr>
          <w:b/>
          <w:bCs/>
          <w:spacing w:val="-5"/>
        </w:rPr>
        <w:t xml:space="preserve">// </w:t>
      </w:r>
      <w:r>
        <w:rPr>
          <w:b/>
          <w:bCs/>
          <w:spacing w:val="-5"/>
          <w:lang w:val="en-US"/>
        </w:rPr>
        <w:t xml:space="preserve">Wenn Schuchterkeit zu Krankheit wird. </w:t>
      </w:r>
      <w:r>
        <w:rPr>
          <w:rFonts w:eastAsia="Times New Roman"/>
          <w:b/>
          <w:bCs/>
          <w:spacing w:val="-5"/>
        </w:rPr>
        <w:t xml:space="preserve">— </w:t>
      </w:r>
      <w:r>
        <w:rPr>
          <w:rFonts w:eastAsia="Times New Roman"/>
          <w:b/>
          <w:bCs/>
          <w:lang w:val="en-US"/>
        </w:rPr>
        <w:t xml:space="preserve">Wien, </w:t>
      </w:r>
      <w:r>
        <w:rPr>
          <w:rFonts w:eastAsia="Times New Roman"/>
          <w:b/>
          <w:bCs/>
        </w:rPr>
        <w:t>1998.</w:t>
      </w:r>
    </w:p>
    <w:p w:rsidR="004603F1" w:rsidRDefault="00177921">
      <w:pPr>
        <w:shd w:val="clear" w:color="auto" w:fill="FFFFFF"/>
        <w:spacing w:line="214" w:lineRule="exact"/>
        <w:ind w:left="5" w:firstLine="283"/>
        <w:jc w:val="both"/>
      </w:pPr>
      <w:r>
        <w:rPr>
          <w:b/>
          <w:bCs/>
          <w:i/>
          <w:iCs/>
          <w:lang w:val="en-US"/>
        </w:rPr>
        <w:t xml:space="preserve">Kagan </w:t>
      </w:r>
      <w:r>
        <w:rPr>
          <w:b/>
          <w:bCs/>
        </w:rPr>
        <w:t xml:space="preserve">/., </w:t>
      </w:r>
      <w:r>
        <w:rPr>
          <w:b/>
          <w:bCs/>
          <w:i/>
          <w:iCs/>
          <w:lang w:val="en-US"/>
        </w:rPr>
        <w:t xml:space="preserve">Remick J.S., Gibbons J. </w:t>
      </w:r>
      <w:r>
        <w:rPr>
          <w:b/>
          <w:bCs/>
          <w:lang w:val="en-US"/>
        </w:rPr>
        <w:t xml:space="preserve">Inhibited and uninhibited type of children </w:t>
      </w:r>
      <w:r>
        <w:rPr>
          <w:b/>
          <w:bCs/>
        </w:rPr>
        <w:t xml:space="preserve">// </w:t>
      </w:r>
      <w:r>
        <w:rPr>
          <w:b/>
          <w:bCs/>
          <w:lang w:val="en-US"/>
        </w:rPr>
        <w:t xml:space="preserve">Child Dev. </w:t>
      </w:r>
      <w:r>
        <w:rPr>
          <w:b/>
          <w:bCs/>
        </w:rPr>
        <w:t xml:space="preserve">- 1989. - </w:t>
      </w:r>
      <w:r>
        <w:rPr>
          <w:b/>
          <w:bCs/>
          <w:lang w:val="en-US"/>
        </w:rPr>
        <w:t xml:space="preserve">V. </w:t>
      </w:r>
      <w:r>
        <w:rPr>
          <w:b/>
          <w:bCs/>
        </w:rPr>
        <w:t>60.</w:t>
      </w:r>
    </w:p>
    <w:p w:rsidR="004603F1" w:rsidRDefault="00177921">
      <w:pPr>
        <w:shd w:val="clear" w:color="auto" w:fill="FFFFFF"/>
        <w:spacing w:line="214" w:lineRule="exact"/>
        <w:ind w:left="12" w:right="36" w:firstLine="276"/>
        <w:jc w:val="both"/>
      </w:pPr>
      <w:r>
        <w:rPr>
          <w:b/>
          <w:bCs/>
          <w:i/>
          <w:iCs/>
          <w:spacing w:val="-3"/>
          <w:lang w:val="en-US"/>
        </w:rPr>
        <w:t xml:space="preserve">Kaney S., Bentall R. </w:t>
      </w:r>
      <w:r>
        <w:rPr>
          <w:b/>
          <w:bCs/>
          <w:spacing w:val="-3"/>
          <w:lang w:val="en-US"/>
        </w:rPr>
        <w:t xml:space="preserve">Persecutory delusions and attributional style </w:t>
      </w:r>
      <w:r>
        <w:rPr>
          <w:b/>
          <w:bCs/>
          <w:spacing w:val="-3"/>
        </w:rPr>
        <w:t xml:space="preserve">// </w:t>
      </w:r>
      <w:r>
        <w:rPr>
          <w:b/>
          <w:bCs/>
          <w:spacing w:val="-3"/>
          <w:lang w:val="en-US"/>
        </w:rPr>
        <w:t xml:space="preserve">Br. J. </w:t>
      </w:r>
      <w:r>
        <w:rPr>
          <w:b/>
          <w:bCs/>
          <w:lang w:val="en-US"/>
        </w:rPr>
        <w:t xml:space="preserve">Med. Psychol. </w:t>
      </w:r>
      <w:r>
        <w:rPr>
          <w:b/>
          <w:bCs/>
        </w:rPr>
        <w:t xml:space="preserve">- 1989. - </w:t>
      </w:r>
      <w:r>
        <w:rPr>
          <w:b/>
          <w:bCs/>
          <w:lang w:val="en-US"/>
        </w:rPr>
        <w:t xml:space="preserve">V. </w:t>
      </w:r>
      <w:r>
        <w:rPr>
          <w:b/>
          <w:bCs/>
        </w:rPr>
        <w:t>62.</w:t>
      </w:r>
    </w:p>
    <w:p w:rsidR="004603F1" w:rsidRDefault="00177921">
      <w:pPr>
        <w:shd w:val="clear" w:color="auto" w:fill="FFFFFF"/>
        <w:spacing w:line="214" w:lineRule="exact"/>
        <w:ind w:left="2" w:right="2" w:firstLine="293"/>
        <w:jc w:val="both"/>
      </w:pPr>
      <w:r>
        <w:rPr>
          <w:b/>
          <w:bCs/>
          <w:i/>
          <w:iCs/>
          <w:lang w:val="en-US"/>
        </w:rPr>
        <w:t xml:space="preserve">Kanner A.D., Coyne J.C., Schaefer </w:t>
      </w:r>
      <w:r>
        <w:rPr>
          <w:b/>
          <w:bCs/>
          <w:lang w:val="en-US"/>
        </w:rPr>
        <w:t xml:space="preserve">C, </w:t>
      </w:r>
      <w:r>
        <w:rPr>
          <w:b/>
          <w:bCs/>
          <w:i/>
          <w:iCs/>
          <w:lang w:val="en-US"/>
        </w:rPr>
        <w:t xml:space="preserve">Lazarus R.S. </w:t>
      </w:r>
      <w:r>
        <w:rPr>
          <w:b/>
          <w:bCs/>
          <w:lang w:val="en-US"/>
        </w:rPr>
        <w:t xml:space="preserve">Comparison of </w:t>
      </w:r>
      <w:r>
        <w:rPr>
          <w:b/>
          <w:bCs/>
          <w:spacing w:val="-4"/>
          <w:lang w:val="en-US"/>
        </w:rPr>
        <w:t xml:space="preserve">two modes of stress measurement: Daily hassles and uplifts versus major life </w:t>
      </w:r>
      <w:r>
        <w:rPr>
          <w:b/>
          <w:bCs/>
          <w:lang w:val="en-US"/>
        </w:rPr>
        <w:t xml:space="preserve">events </w:t>
      </w:r>
      <w:r>
        <w:rPr>
          <w:b/>
          <w:bCs/>
        </w:rPr>
        <w:t xml:space="preserve">// </w:t>
      </w:r>
      <w:r>
        <w:rPr>
          <w:b/>
          <w:bCs/>
          <w:lang w:val="en-US"/>
        </w:rPr>
        <w:t xml:space="preserve">J. Behav. Medicine. </w:t>
      </w:r>
      <w:r>
        <w:rPr>
          <w:rFonts w:eastAsia="Times New Roman"/>
          <w:b/>
          <w:bCs/>
        </w:rPr>
        <w:t xml:space="preserve">— 1981. — </w:t>
      </w:r>
      <w:r>
        <w:rPr>
          <w:rFonts w:eastAsia="Times New Roman"/>
          <w:b/>
          <w:bCs/>
          <w:lang w:val="en-US"/>
        </w:rPr>
        <w:t xml:space="preserve">V. </w:t>
      </w:r>
      <w:r>
        <w:rPr>
          <w:rFonts w:eastAsia="Times New Roman"/>
          <w:b/>
          <w:bCs/>
        </w:rPr>
        <w:t>4.</w:t>
      </w:r>
    </w:p>
    <w:p w:rsidR="004603F1" w:rsidRDefault="00177921">
      <w:pPr>
        <w:shd w:val="clear" w:color="auto" w:fill="FFFFFF"/>
        <w:spacing w:line="214" w:lineRule="exact"/>
        <w:ind w:left="14" w:right="34" w:firstLine="281"/>
        <w:jc w:val="both"/>
      </w:pPr>
      <w:r>
        <w:rPr>
          <w:b/>
          <w:bCs/>
          <w:i/>
          <w:iCs/>
          <w:lang w:val="en-US"/>
        </w:rPr>
        <w:t xml:space="preserve">Karasu B. </w:t>
      </w:r>
      <w:r>
        <w:rPr>
          <w:b/>
          <w:bCs/>
          <w:lang w:val="en-US"/>
        </w:rPr>
        <w:t xml:space="preserve">Toward a clinical model of psychotherapy for depression, </w:t>
      </w:r>
      <w:r>
        <w:rPr>
          <w:b/>
          <w:bCs/>
          <w:spacing w:val="-2"/>
          <w:lang w:val="en-US"/>
        </w:rPr>
        <w:t xml:space="preserve">I: systematic comparison of three psychotherapies </w:t>
      </w:r>
      <w:r>
        <w:rPr>
          <w:b/>
          <w:bCs/>
          <w:spacing w:val="-2"/>
        </w:rPr>
        <w:t xml:space="preserve">// </w:t>
      </w:r>
      <w:r>
        <w:rPr>
          <w:b/>
          <w:bCs/>
          <w:spacing w:val="-2"/>
          <w:lang w:val="en-US"/>
        </w:rPr>
        <w:t xml:space="preserve">Am. J. Psychiatry. </w:t>
      </w:r>
      <w:r>
        <w:rPr>
          <w:rFonts w:eastAsia="Times New Roman"/>
          <w:b/>
          <w:bCs/>
          <w:spacing w:val="-2"/>
        </w:rPr>
        <w:t xml:space="preserve">— </w:t>
      </w:r>
      <w:r>
        <w:rPr>
          <w:rFonts w:eastAsia="Times New Roman"/>
          <w:b/>
          <w:bCs/>
        </w:rPr>
        <w:t xml:space="preserve">1990. - </w:t>
      </w:r>
      <w:r>
        <w:rPr>
          <w:rFonts w:eastAsia="Times New Roman"/>
          <w:b/>
          <w:bCs/>
          <w:lang w:val="en-US"/>
        </w:rPr>
        <w:t xml:space="preserve">V. </w:t>
      </w:r>
      <w:r>
        <w:rPr>
          <w:rFonts w:eastAsia="Times New Roman"/>
          <w:b/>
          <w:bCs/>
        </w:rPr>
        <w:t>147.</w:t>
      </w:r>
    </w:p>
    <w:p w:rsidR="004603F1" w:rsidRDefault="00177921">
      <w:pPr>
        <w:shd w:val="clear" w:color="auto" w:fill="FFFFFF"/>
        <w:spacing w:line="214" w:lineRule="exact"/>
        <w:ind w:left="17" w:right="26" w:firstLine="274"/>
        <w:jc w:val="both"/>
      </w:pPr>
      <w:r>
        <w:rPr>
          <w:b/>
          <w:bCs/>
          <w:i/>
          <w:iCs/>
          <w:spacing w:val="-2"/>
          <w:lang w:val="en-US"/>
        </w:rPr>
        <w:t xml:space="preserve">Kardiner A. </w:t>
      </w:r>
      <w:r>
        <w:rPr>
          <w:b/>
          <w:bCs/>
          <w:spacing w:val="-2"/>
          <w:lang w:val="en-US"/>
        </w:rPr>
        <w:t xml:space="preserve">The traumatic neurosis of war </w:t>
      </w:r>
      <w:r>
        <w:rPr>
          <w:b/>
          <w:bCs/>
          <w:spacing w:val="-2"/>
        </w:rPr>
        <w:t xml:space="preserve">/ </w:t>
      </w:r>
      <w:r>
        <w:rPr>
          <w:b/>
          <w:bCs/>
          <w:spacing w:val="-2"/>
          <w:lang w:val="en-US"/>
        </w:rPr>
        <w:t xml:space="preserve">Psychosomatic Medicine </w:t>
      </w:r>
      <w:r>
        <w:rPr>
          <w:b/>
          <w:bCs/>
          <w:lang w:val="en-US"/>
        </w:rPr>
        <w:t xml:space="preserve">Monographs. </w:t>
      </w:r>
      <w:r>
        <w:rPr>
          <w:rFonts w:eastAsia="Times New Roman"/>
          <w:b/>
          <w:bCs/>
        </w:rPr>
        <w:t xml:space="preserve">— </w:t>
      </w:r>
      <w:r>
        <w:rPr>
          <w:rFonts w:eastAsia="Times New Roman"/>
          <w:b/>
          <w:bCs/>
          <w:lang w:val="en-US"/>
        </w:rPr>
        <w:t xml:space="preserve">N.Y., </w:t>
      </w:r>
      <w:r>
        <w:rPr>
          <w:rFonts w:eastAsia="Times New Roman"/>
          <w:b/>
          <w:bCs/>
        </w:rPr>
        <w:t>1941.</w:t>
      </w:r>
    </w:p>
    <w:p w:rsidR="004603F1" w:rsidRDefault="00177921">
      <w:pPr>
        <w:shd w:val="clear" w:color="auto" w:fill="FFFFFF"/>
        <w:spacing w:line="214" w:lineRule="exact"/>
        <w:ind w:left="10" w:right="17" w:firstLine="295"/>
        <w:jc w:val="both"/>
      </w:pPr>
      <w:r>
        <w:rPr>
          <w:b/>
          <w:bCs/>
          <w:i/>
          <w:iCs/>
          <w:spacing w:val="-3"/>
          <w:lang w:val="en-US"/>
        </w:rPr>
        <w:t xml:space="preserve">Katon W. </w:t>
      </w:r>
      <w:r>
        <w:rPr>
          <w:b/>
          <w:bCs/>
          <w:spacing w:val="-3"/>
          <w:lang w:val="en-US"/>
        </w:rPr>
        <w:t xml:space="preserve">Improving antidepressant treatment of patients with major depression in primary care </w:t>
      </w:r>
      <w:r>
        <w:rPr>
          <w:b/>
          <w:bCs/>
          <w:spacing w:val="-3"/>
        </w:rPr>
        <w:t xml:space="preserve">// </w:t>
      </w:r>
      <w:r>
        <w:rPr>
          <w:b/>
          <w:bCs/>
          <w:spacing w:val="-3"/>
          <w:lang w:val="en-US"/>
        </w:rPr>
        <w:t xml:space="preserve">WPA Bulletin on Depression. </w:t>
      </w:r>
      <w:r>
        <w:rPr>
          <w:rFonts w:eastAsia="Times New Roman"/>
          <w:b/>
          <w:bCs/>
          <w:spacing w:val="-3"/>
        </w:rPr>
        <w:t xml:space="preserve">— 1998. — </w:t>
      </w:r>
      <w:r>
        <w:rPr>
          <w:rFonts w:eastAsia="Times New Roman"/>
          <w:b/>
          <w:bCs/>
          <w:spacing w:val="-3"/>
          <w:lang w:val="en-US"/>
        </w:rPr>
        <w:t xml:space="preserve">V. </w:t>
      </w:r>
      <w:r>
        <w:rPr>
          <w:rFonts w:eastAsia="Times New Roman"/>
          <w:b/>
          <w:bCs/>
          <w:spacing w:val="-3"/>
        </w:rPr>
        <w:t>4.</w:t>
      </w:r>
    </w:p>
    <w:p w:rsidR="004603F1" w:rsidRDefault="00177921">
      <w:pPr>
        <w:shd w:val="clear" w:color="auto" w:fill="FFFFFF"/>
        <w:spacing w:line="214" w:lineRule="exact"/>
        <w:ind w:left="12" w:right="31" w:firstLine="281"/>
        <w:jc w:val="both"/>
      </w:pPr>
      <w:r>
        <w:rPr>
          <w:b/>
          <w:bCs/>
          <w:i/>
          <w:iCs/>
          <w:spacing w:val="-3"/>
          <w:lang w:val="en-US"/>
        </w:rPr>
        <w:t xml:space="preserve">Kaufman E., Kaufman P. </w:t>
      </w:r>
      <w:r>
        <w:rPr>
          <w:b/>
          <w:bCs/>
          <w:spacing w:val="-3"/>
          <w:lang w:val="en-US"/>
        </w:rPr>
        <w:t xml:space="preserve">Family Therapy of Drug and Alcohol Abuse. </w:t>
      </w:r>
      <w:r>
        <w:rPr>
          <w:rFonts w:eastAsia="Times New Roman"/>
          <w:b/>
          <w:bCs/>
          <w:spacing w:val="-3"/>
        </w:rPr>
        <w:t xml:space="preserve">— </w:t>
      </w:r>
      <w:r>
        <w:rPr>
          <w:rFonts w:eastAsia="Times New Roman"/>
          <w:b/>
          <w:bCs/>
          <w:lang w:val="en-US"/>
        </w:rPr>
        <w:t xml:space="preserve">N.Y., </w:t>
      </w:r>
      <w:r>
        <w:rPr>
          <w:rFonts w:eastAsia="Times New Roman"/>
          <w:b/>
          <w:bCs/>
        </w:rPr>
        <w:t>1979.</w:t>
      </w:r>
    </w:p>
    <w:p w:rsidR="004603F1" w:rsidRDefault="00177921">
      <w:pPr>
        <w:shd w:val="clear" w:color="auto" w:fill="FFFFFF"/>
        <w:spacing w:line="214" w:lineRule="exact"/>
        <w:ind w:left="19" w:right="36" w:firstLine="274"/>
        <w:jc w:val="both"/>
      </w:pPr>
      <w:r>
        <w:rPr>
          <w:b/>
          <w:bCs/>
          <w:i/>
          <w:iCs/>
          <w:spacing w:val="-2"/>
          <w:lang w:val="en-US"/>
        </w:rPr>
        <w:t xml:space="preserve">Kavanagh D. </w:t>
      </w:r>
      <w:r>
        <w:rPr>
          <w:b/>
          <w:bCs/>
          <w:spacing w:val="-2"/>
          <w:lang w:val="en-US"/>
        </w:rPr>
        <w:t xml:space="preserve">Recent developments in </w:t>
      </w:r>
      <w:r>
        <w:rPr>
          <w:rFonts w:eastAsia="Times New Roman"/>
          <w:b/>
          <w:bCs/>
          <w:spacing w:val="-2"/>
        </w:rPr>
        <w:t xml:space="preserve">ЕЕ </w:t>
      </w:r>
      <w:r>
        <w:rPr>
          <w:rFonts w:eastAsia="Times New Roman"/>
          <w:b/>
          <w:bCs/>
          <w:spacing w:val="-2"/>
          <w:lang w:val="en-US"/>
        </w:rPr>
        <w:t xml:space="preserve">and schizophrenia </w:t>
      </w:r>
      <w:r>
        <w:rPr>
          <w:rFonts w:eastAsia="Times New Roman"/>
          <w:b/>
          <w:bCs/>
          <w:spacing w:val="-2"/>
        </w:rPr>
        <w:t xml:space="preserve">// </w:t>
      </w:r>
      <w:r>
        <w:rPr>
          <w:rFonts w:eastAsia="Times New Roman"/>
          <w:b/>
          <w:bCs/>
          <w:spacing w:val="-2"/>
          <w:lang w:val="en-US"/>
        </w:rPr>
        <w:t xml:space="preserve">Br. J. </w:t>
      </w:r>
      <w:r>
        <w:rPr>
          <w:rFonts w:eastAsia="Times New Roman"/>
          <w:b/>
          <w:bCs/>
          <w:lang w:val="en-US"/>
        </w:rPr>
        <w:t xml:space="preserve">Psychiatry. </w:t>
      </w:r>
      <w:r>
        <w:rPr>
          <w:rFonts w:eastAsia="Times New Roman"/>
          <w:b/>
          <w:bCs/>
        </w:rPr>
        <w:t xml:space="preserve">— 1992. - </w:t>
      </w:r>
      <w:r>
        <w:rPr>
          <w:rFonts w:eastAsia="Times New Roman"/>
          <w:b/>
          <w:bCs/>
          <w:lang w:val="en-US"/>
        </w:rPr>
        <w:t xml:space="preserve">V. </w:t>
      </w:r>
      <w:r>
        <w:rPr>
          <w:rFonts w:eastAsia="Times New Roman"/>
          <w:b/>
          <w:bCs/>
        </w:rPr>
        <w:t>162.</w:t>
      </w:r>
    </w:p>
    <w:p w:rsidR="004603F1" w:rsidRDefault="00177921">
      <w:pPr>
        <w:shd w:val="clear" w:color="auto" w:fill="FFFFFF"/>
        <w:spacing w:line="214" w:lineRule="exact"/>
        <w:ind w:left="10" w:right="26" w:firstLine="290"/>
        <w:jc w:val="both"/>
      </w:pPr>
      <w:r>
        <w:rPr>
          <w:b/>
          <w:bCs/>
          <w:i/>
          <w:iCs/>
          <w:lang w:val="en-US"/>
        </w:rPr>
        <w:t xml:space="preserve">Keitner G., Miller I. </w:t>
      </w:r>
      <w:r>
        <w:rPr>
          <w:b/>
          <w:bCs/>
          <w:lang w:val="en-US"/>
        </w:rPr>
        <w:t xml:space="preserve">Family functioning and major depression: an overview </w:t>
      </w:r>
      <w:r>
        <w:rPr>
          <w:b/>
          <w:bCs/>
        </w:rPr>
        <w:t xml:space="preserve">// </w:t>
      </w:r>
      <w:r>
        <w:rPr>
          <w:b/>
          <w:bCs/>
          <w:lang w:val="en-US"/>
        </w:rPr>
        <w:t xml:space="preserve">Am. J. Psychiatry. </w:t>
      </w:r>
      <w:r>
        <w:rPr>
          <w:rFonts w:eastAsia="Times New Roman"/>
          <w:b/>
          <w:bCs/>
        </w:rPr>
        <w:t xml:space="preserve">— 1990. — </w:t>
      </w:r>
      <w:r>
        <w:rPr>
          <w:rFonts w:eastAsia="Times New Roman"/>
          <w:b/>
          <w:bCs/>
          <w:lang w:val="en-US"/>
        </w:rPr>
        <w:t xml:space="preserve">V. </w:t>
      </w:r>
      <w:r>
        <w:rPr>
          <w:rFonts w:eastAsia="Times New Roman"/>
          <w:b/>
          <w:bCs/>
        </w:rPr>
        <w:t>147.</w:t>
      </w:r>
    </w:p>
    <w:p w:rsidR="004603F1" w:rsidRDefault="00177921">
      <w:pPr>
        <w:shd w:val="clear" w:color="auto" w:fill="FFFFFF"/>
        <w:spacing w:line="214" w:lineRule="exact"/>
        <w:ind w:left="10" w:right="24" w:firstLine="288"/>
        <w:jc w:val="both"/>
      </w:pPr>
      <w:r>
        <w:rPr>
          <w:b/>
          <w:bCs/>
          <w:i/>
          <w:iCs/>
          <w:lang w:val="en-US"/>
        </w:rPr>
        <w:t xml:space="preserve">Kendler </w:t>
      </w:r>
      <w:r>
        <w:rPr>
          <w:rFonts w:eastAsia="Times New Roman"/>
          <w:b/>
          <w:bCs/>
          <w:i/>
          <w:iCs/>
        </w:rPr>
        <w:t xml:space="preserve">К </w:t>
      </w:r>
      <w:r>
        <w:rPr>
          <w:rFonts w:eastAsia="Times New Roman"/>
          <w:b/>
          <w:bCs/>
          <w:lang w:val="en-US"/>
        </w:rPr>
        <w:t xml:space="preserve">Reflections on the relationship between psychiatric genetics </w:t>
      </w:r>
      <w:r>
        <w:rPr>
          <w:rFonts w:eastAsia="Times New Roman"/>
          <w:b/>
          <w:bCs/>
          <w:spacing w:val="-3"/>
          <w:lang w:val="en-US"/>
        </w:rPr>
        <w:t xml:space="preserve">and psychiatric nozology </w:t>
      </w:r>
      <w:r>
        <w:rPr>
          <w:rFonts w:eastAsia="Times New Roman"/>
          <w:b/>
          <w:bCs/>
          <w:spacing w:val="-3"/>
        </w:rPr>
        <w:t xml:space="preserve">// </w:t>
      </w:r>
      <w:r>
        <w:rPr>
          <w:rFonts w:eastAsia="Times New Roman"/>
          <w:b/>
          <w:bCs/>
          <w:spacing w:val="-3"/>
          <w:lang w:val="en-US"/>
        </w:rPr>
        <w:t xml:space="preserve">Am. J. Psychiatry. </w:t>
      </w:r>
      <w:r>
        <w:rPr>
          <w:rFonts w:eastAsia="Times New Roman"/>
          <w:b/>
          <w:bCs/>
          <w:spacing w:val="-3"/>
        </w:rPr>
        <w:t xml:space="preserve">— 2006. — </w:t>
      </w:r>
      <w:r>
        <w:rPr>
          <w:rFonts w:eastAsia="Times New Roman"/>
          <w:b/>
          <w:bCs/>
          <w:spacing w:val="-3"/>
          <w:lang w:val="en-US"/>
        </w:rPr>
        <w:t xml:space="preserve">V. </w:t>
      </w:r>
      <w:r>
        <w:rPr>
          <w:rFonts w:eastAsia="Times New Roman"/>
          <w:b/>
          <w:bCs/>
          <w:spacing w:val="-3"/>
        </w:rPr>
        <w:t>163.</w:t>
      </w:r>
    </w:p>
    <w:p w:rsidR="004603F1" w:rsidRDefault="00177921">
      <w:pPr>
        <w:shd w:val="clear" w:color="auto" w:fill="FFFFFF"/>
        <w:spacing w:line="214" w:lineRule="exact"/>
        <w:ind w:left="12" w:right="26" w:firstLine="288"/>
        <w:jc w:val="both"/>
      </w:pPr>
      <w:r>
        <w:rPr>
          <w:b/>
          <w:bCs/>
          <w:i/>
          <w:iCs/>
          <w:lang w:val="en-US"/>
        </w:rPr>
        <w:t xml:space="preserve">Kendler S., Gardner C, Prescott </w:t>
      </w:r>
      <w:r>
        <w:rPr>
          <w:rFonts w:eastAsia="Times New Roman"/>
          <w:b/>
          <w:bCs/>
          <w:i/>
          <w:iCs/>
        </w:rPr>
        <w:t xml:space="preserve">С </w:t>
      </w:r>
      <w:r>
        <w:rPr>
          <w:rFonts w:eastAsia="Times New Roman"/>
          <w:b/>
          <w:bCs/>
          <w:lang w:val="en-US"/>
        </w:rPr>
        <w:t xml:space="preserve">Toward a comprehensive </w:t>
      </w:r>
      <w:r>
        <w:rPr>
          <w:rFonts w:eastAsia="Times New Roman"/>
          <w:b/>
          <w:bCs/>
          <w:spacing w:val="-5"/>
          <w:lang w:val="en-US"/>
        </w:rPr>
        <w:t xml:space="preserve">developmental model for major depression in women </w:t>
      </w:r>
      <w:r>
        <w:rPr>
          <w:rFonts w:eastAsia="Times New Roman"/>
          <w:b/>
          <w:bCs/>
          <w:spacing w:val="-5"/>
        </w:rPr>
        <w:t xml:space="preserve">// </w:t>
      </w:r>
      <w:r>
        <w:rPr>
          <w:rFonts w:eastAsia="Times New Roman"/>
          <w:b/>
          <w:bCs/>
          <w:spacing w:val="-5"/>
          <w:lang w:val="en-US"/>
        </w:rPr>
        <w:t xml:space="preserve">Am. J. Psychiatry. </w:t>
      </w:r>
      <w:r>
        <w:rPr>
          <w:rFonts w:eastAsia="Times New Roman"/>
          <w:b/>
          <w:bCs/>
          <w:spacing w:val="-5"/>
        </w:rPr>
        <w:t xml:space="preserve">— </w:t>
      </w:r>
      <w:r>
        <w:rPr>
          <w:rFonts w:eastAsia="Times New Roman"/>
          <w:b/>
          <w:bCs/>
        </w:rPr>
        <w:t xml:space="preserve">2002. - </w:t>
      </w:r>
      <w:r>
        <w:rPr>
          <w:rFonts w:eastAsia="Times New Roman"/>
          <w:b/>
          <w:bCs/>
          <w:lang w:val="en-US"/>
        </w:rPr>
        <w:t xml:space="preserve">V. </w:t>
      </w:r>
      <w:r>
        <w:rPr>
          <w:rFonts w:eastAsia="Times New Roman"/>
          <w:b/>
          <w:bCs/>
        </w:rPr>
        <w:t>159.</w:t>
      </w:r>
    </w:p>
    <w:p w:rsidR="004603F1" w:rsidRDefault="00177921">
      <w:pPr>
        <w:shd w:val="clear" w:color="auto" w:fill="FFFFFF"/>
        <w:spacing w:line="214" w:lineRule="exact"/>
        <w:ind w:left="10" w:right="24" w:firstLine="286"/>
        <w:jc w:val="both"/>
      </w:pPr>
      <w:r>
        <w:rPr>
          <w:b/>
          <w:bCs/>
          <w:i/>
          <w:iCs/>
          <w:spacing w:val="-2"/>
          <w:lang w:val="en-US"/>
        </w:rPr>
        <w:t>Kern R.</w:t>
      </w:r>
      <w:r>
        <w:rPr>
          <w:b/>
          <w:bCs/>
          <w:spacing w:val="-2"/>
        </w:rPr>
        <w:t xml:space="preserve">, </w:t>
      </w:r>
      <w:r>
        <w:rPr>
          <w:b/>
          <w:bCs/>
          <w:i/>
          <w:iCs/>
          <w:spacing w:val="-2"/>
          <w:lang w:val="en-US"/>
        </w:rPr>
        <w:t xml:space="preserve">Horan W. </w:t>
      </w:r>
      <w:r>
        <w:rPr>
          <w:b/>
          <w:bCs/>
          <w:spacing w:val="-2"/>
          <w:lang w:val="en-US"/>
        </w:rPr>
        <w:t xml:space="preserve">Definition and Measurement of neurocognition and </w:t>
      </w:r>
      <w:r>
        <w:rPr>
          <w:b/>
          <w:bCs/>
          <w:spacing w:val="-1"/>
          <w:lang w:val="en-US"/>
        </w:rPr>
        <w:t xml:space="preserve">social cognition </w:t>
      </w:r>
      <w:r>
        <w:rPr>
          <w:b/>
          <w:bCs/>
          <w:spacing w:val="-1"/>
        </w:rPr>
        <w:t xml:space="preserve">/ </w:t>
      </w:r>
      <w:r>
        <w:rPr>
          <w:b/>
          <w:bCs/>
          <w:spacing w:val="-1"/>
          <w:lang w:val="en-US"/>
        </w:rPr>
        <w:t xml:space="preserve">V. Roder, A. Medalia (Eds.) </w:t>
      </w:r>
      <w:r>
        <w:rPr>
          <w:b/>
          <w:bCs/>
          <w:spacing w:val="-1"/>
        </w:rPr>
        <w:t xml:space="preserve">// </w:t>
      </w:r>
      <w:r>
        <w:rPr>
          <w:b/>
          <w:bCs/>
          <w:spacing w:val="-1"/>
          <w:lang w:val="en-US"/>
        </w:rPr>
        <w:t xml:space="preserve">Neurocognition and Social </w:t>
      </w:r>
      <w:r>
        <w:rPr>
          <w:b/>
          <w:bCs/>
          <w:spacing w:val="-4"/>
          <w:lang w:val="en-US"/>
        </w:rPr>
        <w:t xml:space="preserve">cognition in schizophrenia patients. </w:t>
      </w:r>
      <w:r>
        <w:rPr>
          <w:rFonts w:eastAsia="Times New Roman"/>
          <w:b/>
          <w:bCs/>
          <w:spacing w:val="-4"/>
        </w:rPr>
        <w:t xml:space="preserve">— </w:t>
      </w:r>
      <w:r>
        <w:rPr>
          <w:rFonts w:eastAsia="Times New Roman"/>
          <w:b/>
          <w:bCs/>
          <w:spacing w:val="-4"/>
          <w:lang w:val="en-US"/>
        </w:rPr>
        <w:t>Basel. Freiburg. Paris. London. New-</w:t>
      </w:r>
      <w:r>
        <w:rPr>
          <w:rFonts w:eastAsia="Times New Roman"/>
          <w:b/>
          <w:bCs/>
          <w:lang w:val="en-US"/>
        </w:rPr>
        <w:t xml:space="preserve">York, </w:t>
      </w:r>
      <w:r>
        <w:rPr>
          <w:rFonts w:eastAsia="Times New Roman"/>
          <w:b/>
          <w:bCs/>
        </w:rPr>
        <w:t>2010.</w:t>
      </w:r>
    </w:p>
    <w:p w:rsidR="004603F1" w:rsidRDefault="00177921">
      <w:pPr>
        <w:shd w:val="clear" w:color="auto" w:fill="FFFFFF"/>
        <w:spacing w:line="214" w:lineRule="exact"/>
        <w:ind w:left="12" w:right="14" w:firstLine="288"/>
        <w:jc w:val="both"/>
      </w:pPr>
      <w:r>
        <w:rPr>
          <w:b/>
          <w:bCs/>
          <w:i/>
          <w:iCs/>
          <w:lang w:val="en-US"/>
        </w:rPr>
        <w:t xml:space="preserve">Kernberg O. </w:t>
      </w:r>
      <w:r>
        <w:rPr>
          <w:b/>
          <w:bCs/>
          <w:lang w:val="en-US"/>
        </w:rPr>
        <w:t xml:space="preserve">A Psychoanalytic Theory of Personality Disorders </w:t>
      </w:r>
      <w:r>
        <w:rPr>
          <w:b/>
          <w:bCs/>
        </w:rPr>
        <w:t xml:space="preserve">/ </w:t>
      </w:r>
      <w:r>
        <w:rPr>
          <w:b/>
          <w:bCs/>
          <w:lang w:val="en-US"/>
        </w:rPr>
        <w:t xml:space="preserve">J.F.Clarkin, M.F.Lenzenweger (Eds.) </w:t>
      </w:r>
      <w:r>
        <w:rPr>
          <w:b/>
          <w:bCs/>
        </w:rPr>
        <w:t xml:space="preserve">// </w:t>
      </w:r>
      <w:r>
        <w:rPr>
          <w:b/>
          <w:bCs/>
          <w:lang w:val="en-US"/>
        </w:rPr>
        <w:t xml:space="preserve">Major Theories of personality disorder. </w:t>
      </w:r>
      <w:r>
        <w:rPr>
          <w:b/>
          <w:bCs/>
        </w:rPr>
        <w:t xml:space="preserve">- </w:t>
      </w:r>
      <w:r>
        <w:rPr>
          <w:b/>
          <w:bCs/>
          <w:lang w:val="en-US"/>
        </w:rPr>
        <w:t xml:space="preserve">N.Y, </w:t>
      </w:r>
      <w:r>
        <w:rPr>
          <w:b/>
          <w:bCs/>
        </w:rPr>
        <w:t>1996.</w:t>
      </w:r>
    </w:p>
    <w:p w:rsidR="004603F1" w:rsidRDefault="00177921">
      <w:pPr>
        <w:shd w:val="clear" w:color="auto" w:fill="FFFFFF"/>
        <w:spacing w:line="214" w:lineRule="exact"/>
        <w:ind w:left="22" w:right="17" w:firstLine="281"/>
        <w:jc w:val="both"/>
      </w:pPr>
      <w:r>
        <w:rPr>
          <w:b/>
          <w:bCs/>
          <w:i/>
          <w:iCs/>
          <w:spacing w:val="-1"/>
          <w:lang w:val="en-US"/>
        </w:rPr>
        <w:t>Kessler R. C.</w:t>
      </w:r>
      <w:r>
        <w:rPr>
          <w:b/>
          <w:bCs/>
          <w:spacing w:val="-1"/>
        </w:rPr>
        <w:t xml:space="preserve">, </w:t>
      </w:r>
      <w:r>
        <w:rPr>
          <w:b/>
          <w:bCs/>
          <w:i/>
          <w:iCs/>
          <w:spacing w:val="-1"/>
          <w:lang w:val="en-US"/>
        </w:rPr>
        <w:t xml:space="preserve">Frank R. G. </w:t>
      </w:r>
      <w:r>
        <w:rPr>
          <w:b/>
          <w:bCs/>
          <w:spacing w:val="-1"/>
          <w:lang w:val="en-US"/>
        </w:rPr>
        <w:t xml:space="preserve">The impact of psychiatric disorders on work </w:t>
      </w:r>
      <w:r>
        <w:rPr>
          <w:b/>
          <w:bCs/>
          <w:lang w:val="en-US"/>
        </w:rPr>
        <w:t xml:space="preserve">loss day </w:t>
      </w:r>
      <w:r>
        <w:rPr>
          <w:b/>
          <w:bCs/>
        </w:rPr>
        <w:t xml:space="preserve">// </w:t>
      </w:r>
      <w:r>
        <w:rPr>
          <w:b/>
          <w:bCs/>
          <w:lang w:val="en-US"/>
        </w:rPr>
        <w:t xml:space="preserve">Psychol. Med. </w:t>
      </w:r>
      <w:r>
        <w:rPr>
          <w:rFonts w:eastAsia="Times New Roman"/>
          <w:b/>
          <w:bCs/>
        </w:rPr>
        <w:t xml:space="preserve">— 1997. — </w:t>
      </w:r>
      <w:r>
        <w:rPr>
          <w:rFonts w:eastAsia="Times New Roman"/>
          <w:b/>
          <w:bCs/>
          <w:lang w:val="en-US"/>
        </w:rPr>
        <w:t xml:space="preserve">V. </w:t>
      </w:r>
      <w:r>
        <w:rPr>
          <w:rFonts w:eastAsia="Times New Roman"/>
          <w:b/>
          <w:bCs/>
        </w:rPr>
        <w:t>27.</w:t>
      </w:r>
    </w:p>
    <w:p w:rsidR="004603F1" w:rsidRDefault="00177921">
      <w:pPr>
        <w:shd w:val="clear" w:color="auto" w:fill="FFFFFF"/>
        <w:spacing w:line="214" w:lineRule="exact"/>
        <w:ind w:left="19" w:right="17" w:firstLine="290"/>
        <w:jc w:val="both"/>
      </w:pPr>
      <w:r>
        <w:rPr>
          <w:b/>
          <w:bCs/>
          <w:i/>
          <w:iCs/>
          <w:lang w:val="en-US"/>
        </w:rPr>
        <w:t xml:space="preserve">Kessler R.C., McGonagle </w:t>
      </w:r>
      <w:r>
        <w:rPr>
          <w:rFonts w:eastAsia="Times New Roman"/>
          <w:b/>
          <w:bCs/>
          <w:i/>
          <w:iCs/>
        </w:rPr>
        <w:t xml:space="preserve">К </w:t>
      </w:r>
      <w:r>
        <w:rPr>
          <w:rFonts w:eastAsia="Times New Roman"/>
          <w:b/>
          <w:bCs/>
          <w:i/>
          <w:iCs/>
          <w:lang w:val="en-US"/>
        </w:rPr>
        <w:t xml:space="preserve">A., Zhao S., Nelson C.B., Hudhes M., </w:t>
      </w:r>
      <w:r>
        <w:rPr>
          <w:rFonts w:eastAsia="Times New Roman"/>
          <w:b/>
          <w:bCs/>
          <w:i/>
          <w:iCs/>
          <w:spacing w:val="-1"/>
          <w:lang w:val="en-US"/>
        </w:rPr>
        <w:t xml:space="preserve">Eshelman S., Wittchen H., Kendler </w:t>
      </w:r>
      <w:r>
        <w:rPr>
          <w:rFonts w:eastAsia="Times New Roman"/>
          <w:b/>
          <w:bCs/>
          <w:i/>
          <w:iCs/>
          <w:spacing w:val="-1"/>
        </w:rPr>
        <w:t xml:space="preserve">К </w:t>
      </w:r>
      <w:r>
        <w:rPr>
          <w:rFonts w:eastAsia="Times New Roman"/>
          <w:b/>
          <w:bCs/>
          <w:i/>
          <w:iCs/>
          <w:spacing w:val="-1"/>
          <w:lang w:val="en-US"/>
        </w:rPr>
        <w:t xml:space="preserve">S. </w:t>
      </w:r>
      <w:r>
        <w:rPr>
          <w:rFonts w:eastAsia="Times New Roman"/>
          <w:b/>
          <w:bCs/>
          <w:spacing w:val="-1"/>
          <w:lang w:val="en-US"/>
        </w:rPr>
        <w:t xml:space="preserve">Lifetime and 12-month prevalence </w:t>
      </w:r>
      <w:r>
        <w:rPr>
          <w:rFonts w:eastAsia="Times New Roman"/>
          <w:b/>
          <w:bCs/>
          <w:lang w:val="en-US"/>
        </w:rPr>
        <w:t xml:space="preserve">of DSM-III-R psychiatric disorders in the United States </w:t>
      </w:r>
      <w:r>
        <w:rPr>
          <w:rFonts w:eastAsia="Times New Roman"/>
          <w:b/>
          <w:bCs/>
        </w:rPr>
        <w:t xml:space="preserve">// </w:t>
      </w:r>
      <w:r>
        <w:rPr>
          <w:rFonts w:eastAsia="Times New Roman"/>
          <w:b/>
          <w:bCs/>
          <w:lang w:val="en-US"/>
        </w:rPr>
        <w:t xml:space="preserve">Arch. Gen. Psychiatry. </w:t>
      </w:r>
      <w:r>
        <w:rPr>
          <w:rFonts w:eastAsia="Times New Roman"/>
          <w:b/>
          <w:bCs/>
        </w:rPr>
        <w:t xml:space="preserve">— 1994. — </w:t>
      </w:r>
      <w:r>
        <w:rPr>
          <w:rFonts w:eastAsia="Times New Roman"/>
          <w:b/>
          <w:bCs/>
          <w:lang w:val="en-US"/>
        </w:rPr>
        <w:t xml:space="preserve">V. </w:t>
      </w:r>
      <w:r>
        <w:rPr>
          <w:rFonts w:eastAsia="Times New Roman"/>
          <w:b/>
          <w:bCs/>
        </w:rPr>
        <w:t>51.</w:t>
      </w:r>
    </w:p>
    <w:p w:rsidR="004603F1" w:rsidRDefault="00177921">
      <w:pPr>
        <w:shd w:val="clear" w:color="auto" w:fill="FFFFFF"/>
        <w:spacing w:line="214" w:lineRule="exact"/>
        <w:ind w:left="19" w:right="14" w:firstLine="286"/>
        <w:jc w:val="both"/>
      </w:pPr>
      <w:r>
        <w:rPr>
          <w:b/>
          <w:bCs/>
          <w:i/>
          <w:iCs/>
          <w:lang w:val="en-US"/>
        </w:rPr>
        <w:t xml:space="preserve">Kessler R.C., Nelson M.B., McGonagle </w:t>
      </w:r>
      <w:r>
        <w:rPr>
          <w:rFonts w:eastAsia="Times New Roman"/>
          <w:b/>
          <w:bCs/>
          <w:i/>
          <w:iCs/>
        </w:rPr>
        <w:t xml:space="preserve">К </w:t>
      </w:r>
      <w:r>
        <w:rPr>
          <w:rFonts w:eastAsia="Times New Roman"/>
          <w:b/>
          <w:bCs/>
          <w:i/>
          <w:iCs/>
          <w:lang w:val="en-US"/>
        </w:rPr>
        <w:t xml:space="preserve">A., Edlund M.J. </w:t>
      </w:r>
      <w:r>
        <w:rPr>
          <w:rFonts w:eastAsia="Times New Roman"/>
          <w:b/>
          <w:bCs/>
          <w:lang w:val="en-US"/>
        </w:rPr>
        <w:t xml:space="preserve">The </w:t>
      </w:r>
      <w:r>
        <w:rPr>
          <w:rFonts w:eastAsia="Times New Roman"/>
          <w:b/>
          <w:bCs/>
          <w:spacing w:val="-3"/>
          <w:lang w:val="en-US"/>
        </w:rPr>
        <w:t xml:space="preserve">epidemiology of co-occuring mental disorder and substance use disorders in </w:t>
      </w:r>
      <w:r>
        <w:rPr>
          <w:rFonts w:eastAsia="Times New Roman"/>
          <w:b/>
          <w:bCs/>
          <w:spacing w:val="-4"/>
          <w:lang w:val="en-US"/>
        </w:rPr>
        <w:t xml:space="preserve">the National Comorbidity Survey: Implications for prevention and service </w:t>
      </w:r>
      <w:r>
        <w:rPr>
          <w:rFonts w:eastAsia="Times New Roman"/>
          <w:b/>
          <w:bCs/>
          <w:lang w:val="en-US"/>
        </w:rPr>
        <w:t xml:space="preserve">utilization </w:t>
      </w:r>
      <w:r>
        <w:rPr>
          <w:rFonts w:eastAsia="Times New Roman"/>
          <w:b/>
          <w:bCs/>
        </w:rPr>
        <w:t xml:space="preserve">// </w:t>
      </w:r>
      <w:r>
        <w:rPr>
          <w:rFonts w:eastAsia="Times New Roman"/>
          <w:b/>
          <w:bCs/>
          <w:lang w:val="en-US"/>
        </w:rPr>
        <w:t xml:space="preserve">Am. J. Orthopsychiatry. </w:t>
      </w:r>
      <w:r>
        <w:rPr>
          <w:rFonts w:eastAsia="Times New Roman"/>
          <w:b/>
          <w:bCs/>
        </w:rPr>
        <w:t xml:space="preserve">— 1996. — </w:t>
      </w:r>
      <w:r>
        <w:rPr>
          <w:rFonts w:eastAsia="Times New Roman"/>
          <w:b/>
          <w:bCs/>
          <w:lang w:val="en-US"/>
        </w:rPr>
        <w:t xml:space="preserve">V. </w:t>
      </w:r>
      <w:r>
        <w:rPr>
          <w:rFonts w:eastAsia="Times New Roman"/>
          <w:b/>
          <w:bCs/>
        </w:rPr>
        <w:t>66.</w:t>
      </w:r>
    </w:p>
    <w:p w:rsidR="004603F1" w:rsidRDefault="00177921">
      <w:pPr>
        <w:shd w:val="clear" w:color="auto" w:fill="FFFFFF"/>
        <w:spacing w:before="228"/>
        <w:ind w:right="31"/>
        <w:jc w:val="right"/>
      </w:pPr>
      <w:r>
        <w:rPr>
          <w:b/>
          <w:bCs/>
        </w:rPr>
        <w:t>411</w:t>
      </w:r>
    </w:p>
    <w:p w:rsidR="004603F1" w:rsidRDefault="004603F1">
      <w:pPr>
        <w:shd w:val="clear" w:color="auto" w:fill="FFFFFF"/>
        <w:spacing w:before="228"/>
        <w:ind w:right="31"/>
        <w:jc w:val="right"/>
        <w:sectPr w:rsidR="004603F1">
          <w:pgSz w:w="11909" w:h="16834"/>
          <w:pgMar w:top="1440" w:right="2746" w:bottom="720" w:left="2753" w:header="720" w:footer="720" w:gutter="0"/>
          <w:cols w:space="60"/>
          <w:noEndnote/>
        </w:sectPr>
      </w:pPr>
    </w:p>
    <w:p w:rsidR="004603F1" w:rsidRDefault="00177921">
      <w:pPr>
        <w:shd w:val="clear" w:color="auto" w:fill="FFFFFF"/>
        <w:spacing w:line="214" w:lineRule="exact"/>
        <w:ind w:right="29" w:firstLine="298"/>
        <w:jc w:val="both"/>
      </w:pPr>
      <w:r>
        <w:rPr>
          <w:b/>
          <w:bCs/>
          <w:i/>
          <w:iCs/>
          <w:spacing w:val="-4"/>
          <w:lang w:val="en-US"/>
        </w:rPr>
        <w:t xml:space="preserve">Kessler R. </w:t>
      </w:r>
      <w:r>
        <w:rPr>
          <w:rFonts w:eastAsia="Times New Roman"/>
          <w:b/>
          <w:bCs/>
          <w:spacing w:val="-4"/>
        </w:rPr>
        <w:t xml:space="preserve">С, </w:t>
      </w:r>
      <w:r>
        <w:rPr>
          <w:rFonts w:eastAsia="Times New Roman"/>
          <w:b/>
          <w:bCs/>
          <w:i/>
          <w:iCs/>
          <w:spacing w:val="-4"/>
          <w:lang w:val="en-US"/>
        </w:rPr>
        <w:t xml:space="preserve">Sonnega </w:t>
      </w:r>
      <w:r>
        <w:rPr>
          <w:rFonts w:eastAsia="Times New Roman"/>
          <w:b/>
          <w:bCs/>
          <w:spacing w:val="-4"/>
          <w:lang w:val="en-US"/>
        </w:rPr>
        <w:t xml:space="preserve">A, </w:t>
      </w:r>
      <w:r>
        <w:rPr>
          <w:rFonts w:eastAsia="Times New Roman"/>
          <w:b/>
          <w:bCs/>
          <w:i/>
          <w:iCs/>
          <w:spacing w:val="-4"/>
          <w:lang w:val="en-US"/>
        </w:rPr>
        <w:t xml:space="preserve">Bromet E. et al. </w:t>
      </w:r>
      <w:r>
        <w:rPr>
          <w:rFonts w:eastAsia="Times New Roman"/>
          <w:b/>
          <w:bCs/>
          <w:spacing w:val="-4"/>
          <w:lang w:val="en-US"/>
        </w:rPr>
        <w:t xml:space="preserve">Post-traumatic stress disorder in </w:t>
      </w:r>
      <w:r>
        <w:rPr>
          <w:rFonts w:eastAsia="Times New Roman"/>
          <w:b/>
          <w:bCs/>
          <w:spacing w:val="-7"/>
          <w:lang w:val="en-US"/>
        </w:rPr>
        <w:t xml:space="preserve">the National Comorbidity Survey// Arch, of Gen.l Psychiatry. </w:t>
      </w:r>
      <w:r>
        <w:rPr>
          <w:rFonts w:eastAsia="Times New Roman"/>
          <w:b/>
          <w:bCs/>
          <w:spacing w:val="-7"/>
        </w:rPr>
        <w:t xml:space="preserve">— 1995. — </w:t>
      </w:r>
      <w:r>
        <w:rPr>
          <w:rFonts w:eastAsia="Times New Roman"/>
          <w:b/>
          <w:bCs/>
          <w:spacing w:val="-7"/>
          <w:lang w:val="en-US"/>
        </w:rPr>
        <w:t xml:space="preserve">V. </w:t>
      </w:r>
      <w:r>
        <w:rPr>
          <w:rFonts w:eastAsia="Times New Roman"/>
          <w:b/>
          <w:bCs/>
          <w:spacing w:val="-7"/>
        </w:rPr>
        <w:t>92.</w:t>
      </w:r>
    </w:p>
    <w:p w:rsidR="004603F1" w:rsidRDefault="00177921">
      <w:pPr>
        <w:shd w:val="clear" w:color="auto" w:fill="FFFFFF"/>
        <w:spacing w:line="214" w:lineRule="exact"/>
        <w:ind w:left="2" w:right="31" w:firstLine="288"/>
        <w:jc w:val="both"/>
      </w:pPr>
      <w:r>
        <w:rPr>
          <w:b/>
          <w:bCs/>
          <w:i/>
          <w:iCs/>
          <w:spacing w:val="-3"/>
          <w:lang w:val="en-US"/>
        </w:rPr>
        <w:t xml:space="preserve">Kilpatrick D. </w:t>
      </w:r>
      <w:r>
        <w:rPr>
          <w:b/>
          <w:bCs/>
          <w:spacing w:val="-3"/>
        </w:rPr>
        <w:t xml:space="preserve">(7., </w:t>
      </w:r>
      <w:r>
        <w:rPr>
          <w:b/>
          <w:bCs/>
          <w:i/>
          <w:iCs/>
          <w:spacing w:val="-3"/>
          <w:lang w:val="en-US"/>
        </w:rPr>
        <w:t xml:space="preserve">Veronen L.J., Best </w:t>
      </w:r>
      <w:r>
        <w:rPr>
          <w:rFonts w:eastAsia="Times New Roman"/>
          <w:b/>
          <w:bCs/>
          <w:i/>
          <w:iCs/>
          <w:spacing w:val="-3"/>
        </w:rPr>
        <w:t xml:space="preserve">С </w:t>
      </w:r>
      <w:r>
        <w:rPr>
          <w:rFonts w:eastAsia="Times New Roman"/>
          <w:b/>
          <w:bCs/>
          <w:i/>
          <w:iCs/>
          <w:spacing w:val="-3"/>
          <w:lang w:val="en-US"/>
        </w:rPr>
        <w:t xml:space="preserve">L. </w:t>
      </w:r>
      <w:r>
        <w:rPr>
          <w:rFonts w:eastAsia="Times New Roman"/>
          <w:b/>
          <w:bCs/>
          <w:spacing w:val="-3"/>
          <w:lang w:val="en-US"/>
        </w:rPr>
        <w:t xml:space="preserve">Factors predicting psychological distress among rape victims </w:t>
      </w:r>
      <w:r>
        <w:rPr>
          <w:rFonts w:eastAsia="Times New Roman"/>
          <w:b/>
          <w:bCs/>
          <w:spacing w:val="-3"/>
        </w:rPr>
        <w:t xml:space="preserve">/ </w:t>
      </w:r>
      <w:r>
        <w:rPr>
          <w:rFonts w:eastAsia="Times New Roman"/>
          <w:b/>
          <w:bCs/>
          <w:spacing w:val="-3"/>
          <w:lang w:val="en-US"/>
        </w:rPr>
        <w:t xml:space="preserve">Figley C. R. (Ed.) </w:t>
      </w:r>
      <w:r>
        <w:rPr>
          <w:rFonts w:eastAsia="Times New Roman"/>
          <w:b/>
          <w:bCs/>
          <w:spacing w:val="-3"/>
        </w:rPr>
        <w:t xml:space="preserve">// </w:t>
      </w:r>
      <w:r>
        <w:rPr>
          <w:rFonts w:eastAsia="Times New Roman"/>
          <w:b/>
          <w:bCs/>
          <w:spacing w:val="-3"/>
          <w:lang w:val="en-US"/>
        </w:rPr>
        <w:t xml:space="preserve">Trauma and its wake. </w:t>
      </w:r>
      <w:r>
        <w:rPr>
          <w:rFonts w:eastAsia="Times New Roman"/>
          <w:b/>
          <w:bCs/>
          <w:spacing w:val="-3"/>
        </w:rPr>
        <w:t xml:space="preserve">— </w:t>
      </w:r>
      <w:r>
        <w:rPr>
          <w:rFonts w:eastAsia="Times New Roman"/>
          <w:b/>
          <w:bCs/>
          <w:lang w:val="en-US"/>
        </w:rPr>
        <w:t xml:space="preserve">N.Y., </w:t>
      </w:r>
      <w:r>
        <w:rPr>
          <w:rFonts w:eastAsia="Times New Roman"/>
          <w:b/>
          <w:bCs/>
        </w:rPr>
        <w:t>1985.</w:t>
      </w:r>
    </w:p>
    <w:p w:rsidR="004603F1" w:rsidRDefault="00177921">
      <w:pPr>
        <w:shd w:val="clear" w:color="auto" w:fill="FFFFFF"/>
        <w:spacing w:line="214" w:lineRule="exact"/>
        <w:ind w:left="10" w:right="26" w:firstLine="283"/>
        <w:jc w:val="both"/>
      </w:pPr>
      <w:r>
        <w:rPr>
          <w:b/>
          <w:bCs/>
          <w:i/>
          <w:iCs/>
          <w:spacing w:val="-5"/>
          <w:lang w:val="en-US"/>
        </w:rPr>
        <w:t xml:space="preserve">Kind J. </w:t>
      </w:r>
      <w:r>
        <w:rPr>
          <w:b/>
          <w:bCs/>
          <w:spacing w:val="-5"/>
          <w:lang w:val="en-US"/>
        </w:rPr>
        <w:t xml:space="preserve">Gibt es das Borderline-Konzept? Ein Beitrag zur konzeptionellen </w:t>
      </w:r>
      <w:r>
        <w:rPr>
          <w:b/>
          <w:bCs/>
          <w:lang w:val="en-US"/>
        </w:rPr>
        <w:t xml:space="preserve">Skotomisierung in der klinischen Praxis </w:t>
      </w:r>
      <w:r>
        <w:rPr>
          <w:b/>
          <w:bCs/>
        </w:rPr>
        <w:t xml:space="preserve">// </w:t>
      </w:r>
      <w:r>
        <w:rPr>
          <w:b/>
          <w:bCs/>
          <w:lang w:val="en-US"/>
        </w:rPr>
        <w:t xml:space="preserve">Psychotherapie im Dialog. </w:t>
      </w:r>
      <w:r>
        <w:rPr>
          <w:rFonts w:eastAsia="Times New Roman"/>
          <w:b/>
          <w:bCs/>
        </w:rPr>
        <w:t xml:space="preserve">— 2000. - </w:t>
      </w:r>
      <w:r>
        <w:rPr>
          <w:rFonts w:eastAsia="Times New Roman"/>
          <w:b/>
          <w:bCs/>
          <w:lang w:val="en-US"/>
        </w:rPr>
        <w:t xml:space="preserve">V. </w:t>
      </w:r>
      <w:r>
        <w:rPr>
          <w:rFonts w:eastAsia="Times New Roman"/>
          <w:b/>
          <w:bCs/>
        </w:rPr>
        <w:t>4.</w:t>
      </w:r>
    </w:p>
    <w:p w:rsidR="004603F1" w:rsidRDefault="00177921">
      <w:pPr>
        <w:shd w:val="clear" w:color="auto" w:fill="FFFFFF"/>
        <w:spacing w:line="214" w:lineRule="exact"/>
        <w:ind w:left="10" w:right="22" w:firstLine="288"/>
        <w:jc w:val="both"/>
      </w:pPr>
      <w:r>
        <w:rPr>
          <w:b/>
          <w:bCs/>
          <w:i/>
          <w:iCs/>
          <w:lang w:val="en-US"/>
        </w:rPr>
        <w:t xml:space="preserve">King S., Beals S., Manson S. </w:t>
      </w:r>
      <w:r>
        <w:rPr>
          <w:b/>
          <w:bCs/>
          <w:lang w:val="en-US"/>
        </w:rPr>
        <w:t xml:space="preserve">A structural aguation model of factors related to substance use among American Indian adolescents </w:t>
      </w:r>
      <w:r>
        <w:rPr>
          <w:b/>
          <w:bCs/>
        </w:rPr>
        <w:t xml:space="preserve">// </w:t>
      </w:r>
      <w:r>
        <w:rPr>
          <w:b/>
          <w:bCs/>
          <w:lang w:val="en-US"/>
        </w:rPr>
        <w:t xml:space="preserve">Drug and Soc. </w:t>
      </w:r>
      <w:r>
        <w:rPr>
          <w:b/>
          <w:bCs/>
        </w:rPr>
        <w:t xml:space="preserve">- 1992. - </w:t>
      </w:r>
      <w:r>
        <w:rPr>
          <w:b/>
          <w:bCs/>
          <w:lang w:val="en-US"/>
        </w:rPr>
        <w:t xml:space="preserve">V. </w:t>
      </w:r>
      <w:r>
        <w:rPr>
          <w:b/>
          <w:bCs/>
        </w:rPr>
        <w:t>6.</w:t>
      </w:r>
    </w:p>
    <w:p w:rsidR="004603F1" w:rsidRDefault="00177921">
      <w:pPr>
        <w:shd w:val="clear" w:color="auto" w:fill="FFFFFF"/>
        <w:spacing w:line="214" w:lineRule="exact"/>
        <w:ind w:left="7" w:firstLine="288"/>
        <w:jc w:val="both"/>
      </w:pPr>
      <w:r>
        <w:rPr>
          <w:b/>
          <w:bCs/>
          <w:i/>
          <w:iCs/>
          <w:spacing w:val="-1"/>
          <w:lang w:val="en-US"/>
        </w:rPr>
        <w:t xml:space="preserve">Kingdon </w:t>
      </w:r>
      <w:r>
        <w:rPr>
          <w:b/>
          <w:bCs/>
          <w:spacing w:val="-1"/>
          <w:lang w:val="en-US"/>
        </w:rPr>
        <w:t xml:space="preserve">Z&gt;., </w:t>
      </w:r>
      <w:r>
        <w:rPr>
          <w:b/>
          <w:bCs/>
          <w:i/>
          <w:iCs/>
          <w:spacing w:val="-1"/>
          <w:lang w:val="en-US"/>
        </w:rPr>
        <w:t xml:space="preserve">Turkington D. </w:t>
      </w:r>
      <w:r>
        <w:rPr>
          <w:b/>
          <w:bCs/>
          <w:spacing w:val="-1"/>
          <w:lang w:val="en-US"/>
        </w:rPr>
        <w:t xml:space="preserve">Using cognitive-behavioral therapy of </w:t>
      </w:r>
      <w:r>
        <w:rPr>
          <w:b/>
          <w:bCs/>
          <w:spacing w:val="-6"/>
          <w:lang w:val="en-US"/>
        </w:rPr>
        <w:t xml:space="preserve">schizophrenia in a district psychiatric service </w:t>
      </w:r>
      <w:r>
        <w:rPr>
          <w:b/>
          <w:bCs/>
          <w:spacing w:val="-6"/>
        </w:rPr>
        <w:t xml:space="preserve">/ </w:t>
      </w:r>
      <w:r>
        <w:rPr>
          <w:b/>
          <w:bCs/>
          <w:spacing w:val="-6"/>
          <w:lang w:val="en-US"/>
        </w:rPr>
        <w:t xml:space="preserve">M. Merlo, C. Perris, H. Brenner </w:t>
      </w:r>
      <w:r>
        <w:rPr>
          <w:b/>
          <w:bCs/>
          <w:spacing w:val="-1"/>
          <w:lang w:val="en-US"/>
        </w:rPr>
        <w:t xml:space="preserve">(Eds.) </w:t>
      </w:r>
      <w:r>
        <w:rPr>
          <w:b/>
          <w:bCs/>
          <w:spacing w:val="-1"/>
        </w:rPr>
        <w:t xml:space="preserve">// </w:t>
      </w:r>
      <w:r>
        <w:rPr>
          <w:b/>
          <w:bCs/>
          <w:spacing w:val="-1"/>
          <w:lang w:val="en-US"/>
        </w:rPr>
        <w:t xml:space="preserve">Cognitive therapy with schizophrenic patients: The evolution of a </w:t>
      </w:r>
      <w:r>
        <w:rPr>
          <w:b/>
          <w:bCs/>
          <w:spacing w:val="-3"/>
          <w:lang w:val="en-US"/>
        </w:rPr>
        <w:t xml:space="preserve">new treatment approach. </w:t>
      </w:r>
      <w:r>
        <w:rPr>
          <w:rFonts w:eastAsia="Times New Roman"/>
          <w:b/>
          <w:bCs/>
          <w:spacing w:val="-3"/>
        </w:rPr>
        <w:t xml:space="preserve">— </w:t>
      </w:r>
      <w:r>
        <w:rPr>
          <w:rFonts w:eastAsia="Times New Roman"/>
          <w:b/>
          <w:bCs/>
          <w:spacing w:val="-3"/>
          <w:lang w:val="en-US"/>
        </w:rPr>
        <w:t xml:space="preserve">Seattle, Toronto, Bern, Gottingen, </w:t>
      </w:r>
      <w:r>
        <w:rPr>
          <w:rFonts w:eastAsia="Times New Roman"/>
          <w:b/>
          <w:bCs/>
          <w:spacing w:val="-3"/>
        </w:rPr>
        <w:t>2002.</w:t>
      </w:r>
    </w:p>
    <w:p w:rsidR="004603F1" w:rsidRDefault="00177921">
      <w:pPr>
        <w:shd w:val="clear" w:color="auto" w:fill="FFFFFF"/>
        <w:spacing w:line="214" w:lineRule="exact"/>
        <w:ind w:left="10" w:right="22" w:firstLine="288"/>
        <w:jc w:val="both"/>
      </w:pPr>
      <w:r>
        <w:rPr>
          <w:b/>
          <w:bCs/>
          <w:i/>
          <w:iCs/>
          <w:spacing w:val="-2"/>
          <w:lang w:val="en-US"/>
        </w:rPr>
        <w:t xml:space="preserve">Kinston W., Cohen J. </w:t>
      </w:r>
      <w:r>
        <w:rPr>
          <w:b/>
          <w:bCs/>
          <w:spacing w:val="-2"/>
          <w:lang w:val="en-US"/>
        </w:rPr>
        <w:t xml:space="preserve">Primal repression: Clinical and theoretical aspects </w:t>
      </w:r>
      <w:r>
        <w:rPr>
          <w:b/>
          <w:bCs/>
          <w:lang w:val="en-US"/>
        </w:rPr>
        <w:t xml:space="preserve">of the mind: The realm of psychic states </w:t>
      </w:r>
      <w:r>
        <w:rPr>
          <w:b/>
          <w:bCs/>
        </w:rPr>
        <w:t xml:space="preserve">// </w:t>
      </w:r>
      <w:r>
        <w:rPr>
          <w:b/>
          <w:bCs/>
          <w:lang w:val="en-US"/>
        </w:rPr>
        <w:t xml:space="preserve">Intermat. J. Psycho-Anal. </w:t>
      </w:r>
      <w:r>
        <w:rPr>
          <w:rFonts w:eastAsia="Times New Roman"/>
          <w:b/>
          <w:bCs/>
        </w:rPr>
        <w:t xml:space="preserve">— 1986. - </w:t>
      </w:r>
      <w:r>
        <w:rPr>
          <w:rFonts w:eastAsia="Times New Roman"/>
          <w:b/>
          <w:bCs/>
          <w:lang w:val="en-US"/>
        </w:rPr>
        <w:t xml:space="preserve">V. </w:t>
      </w:r>
      <w:r>
        <w:rPr>
          <w:rFonts w:eastAsia="Times New Roman"/>
          <w:b/>
          <w:bCs/>
        </w:rPr>
        <w:t>67.</w:t>
      </w:r>
    </w:p>
    <w:p w:rsidR="004603F1" w:rsidRDefault="00177921">
      <w:pPr>
        <w:shd w:val="clear" w:color="auto" w:fill="FFFFFF"/>
        <w:spacing w:line="214" w:lineRule="exact"/>
        <w:ind w:left="17" w:right="19" w:firstLine="276"/>
        <w:jc w:val="both"/>
      </w:pPr>
      <w:r>
        <w:rPr>
          <w:b/>
          <w:bCs/>
          <w:i/>
          <w:iCs/>
          <w:spacing w:val="-3"/>
          <w:lang w:val="en-US"/>
        </w:rPr>
        <w:t xml:space="preserve">Kirmayer L. J. </w:t>
      </w:r>
      <w:r>
        <w:rPr>
          <w:b/>
          <w:bCs/>
          <w:spacing w:val="-3"/>
          <w:lang w:val="en-US"/>
        </w:rPr>
        <w:t xml:space="preserve">Culture, context and experience in psychiatric diagnosis </w:t>
      </w:r>
      <w:r>
        <w:rPr>
          <w:b/>
          <w:bCs/>
          <w:spacing w:val="-3"/>
        </w:rPr>
        <w:t xml:space="preserve">// </w:t>
      </w:r>
      <w:r>
        <w:rPr>
          <w:b/>
          <w:bCs/>
          <w:lang w:val="en-US"/>
        </w:rPr>
        <w:t xml:space="preserve">Psychopathology. </w:t>
      </w:r>
      <w:r>
        <w:rPr>
          <w:rFonts w:eastAsia="Times New Roman"/>
          <w:b/>
          <w:bCs/>
        </w:rPr>
        <w:t xml:space="preserve">— 2005. — </w:t>
      </w:r>
      <w:r>
        <w:rPr>
          <w:rFonts w:eastAsia="Times New Roman"/>
          <w:b/>
          <w:bCs/>
          <w:lang w:val="en-US"/>
        </w:rPr>
        <w:t xml:space="preserve">V. </w:t>
      </w:r>
      <w:r>
        <w:rPr>
          <w:rFonts w:eastAsia="Times New Roman"/>
          <w:b/>
          <w:bCs/>
        </w:rPr>
        <w:t>38(4).</w:t>
      </w:r>
    </w:p>
    <w:p w:rsidR="004603F1" w:rsidRDefault="00177921">
      <w:pPr>
        <w:shd w:val="clear" w:color="auto" w:fill="FFFFFF"/>
        <w:spacing w:line="214" w:lineRule="exact"/>
        <w:ind w:left="19" w:right="17" w:firstLine="274"/>
        <w:jc w:val="both"/>
      </w:pPr>
      <w:r>
        <w:rPr>
          <w:b/>
          <w:bCs/>
          <w:i/>
          <w:iCs/>
          <w:spacing w:val="-1"/>
          <w:lang w:val="en-US"/>
        </w:rPr>
        <w:t xml:space="preserve">Klein D.E </w:t>
      </w:r>
      <w:r>
        <w:rPr>
          <w:b/>
          <w:bCs/>
          <w:spacing w:val="-1"/>
          <w:lang w:val="en-US"/>
        </w:rPr>
        <w:t xml:space="preserve">Delination of two drug-responsive anxiety-syndroms. </w:t>
      </w:r>
      <w:r>
        <w:rPr>
          <w:b/>
          <w:bCs/>
          <w:spacing w:val="-1"/>
        </w:rPr>
        <w:t xml:space="preserve">// </w:t>
      </w:r>
      <w:r>
        <w:rPr>
          <w:b/>
          <w:bCs/>
          <w:lang w:val="en-US"/>
        </w:rPr>
        <w:t xml:space="preserve">Psychofarmacologia. </w:t>
      </w:r>
      <w:r>
        <w:rPr>
          <w:rFonts w:eastAsia="Times New Roman"/>
          <w:b/>
          <w:bCs/>
        </w:rPr>
        <w:t xml:space="preserve">— 1964. — </w:t>
      </w:r>
      <w:r>
        <w:rPr>
          <w:rFonts w:eastAsia="Times New Roman"/>
          <w:b/>
          <w:bCs/>
          <w:lang w:val="en-US"/>
        </w:rPr>
        <w:t xml:space="preserve">V. </w:t>
      </w:r>
      <w:r>
        <w:rPr>
          <w:rFonts w:eastAsia="Times New Roman"/>
          <w:b/>
          <w:bCs/>
        </w:rPr>
        <w:t>5.</w:t>
      </w:r>
    </w:p>
    <w:p w:rsidR="004603F1" w:rsidRDefault="00177921">
      <w:pPr>
        <w:shd w:val="clear" w:color="auto" w:fill="FFFFFF"/>
        <w:spacing w:line="214" w:lineRule="exact"/>
        <w:ind w:left="5" w:right="19" w:firstLine="295"/>
        <w:jc w:val="both"/>
      </w:pPr>
      <w:r>
        <w:rPr>
          <w:b/>
          <w:bCs/>
          <w:i/>
          <w:iCs/>
          <w:spacing w:val="-1"/>
          <w:lang w:val="en-US"/>
        </w:rPr>
        <w:t xml:space="preserve">Klein D. E, Ross D. </w:t>
      </w:r>
      <w:r>
        <w:rPr>
          <w:b/>
          <w:bCs/>
          <w:spacing w:val="-1"/>
          <w:lang w:val="en-US"/>
        </w:rPr>
        <w:t xml:space="preserve">C, </w:t>
      </w:r>
      <w:r>
        <w:rPr>
          <w:b/>
          <w:bCs/>
          <w:i/>
          <w:iCs/>
          <w:spacing w:val="-1"/>
          <w:lang w:val="en-US"/>
        </w:rPr>
        <w:t xml:space="preserve">Cohen R. </w:t>
      </w:r>
      <w:r>
        <w:rPr>
          <w:b/>
          <w:bCs/>
          <w:spacing w:val="-1"/>
          <w:lang w:val="en-US"/>
        </w:rPr>
        <w:t xml:space="preserve">Panic and avoidance in agoraphobia </w:t>
      </w:r>
      <w:r>
        <w:rPr>
          <w:b/>
          <w:bCs/>
          <w:spacing w:val="-1"/>
        </w:rPr>
        <w:t xml:space="preserve">// </w:t>
      </w:r>
      <w:r>
        <w:rPr>
          <w:b/>
          <w:bCs/>
          <w:lang w:val="en-US"/>
        </w:rPr>
        <w:t xml:space="preserve">Arch, of Gen. Psychiatry. </w:t>
      </w:r>
      <w:r>
        <w:rPr>
          <w:rFonts w:eastAsia="Times New Roman"/>
          <w:b/>
          <w:bCs/>
        </w:rPr>
        <w:t xml:space="preserve">— 1987. — </w:t>
      </w:r>
      <w:r>
        <w:rPr>
          <w:rFonts w:eastAsia="Times New Roman"/>
          <w:b/>
          <w:bCs/>
          <w:lang w:val="en-US"/>
        </w:rPr>
        <w:t xml:space="preserve">V. </w:t>
      </w:r>
      <w:r>
        <w:rPr>
          <w:rFonts w:eastAsia="Times New Roman"/>
          <w:b/>
          <w:bCs/>
        </w:rPr>
        <w:t>44.</w:t>
      </w:r>
    </w:p>
    <w:p w:rsidR="004603F1" w:rsidRDefault="00177921">
      <w:pPr>
        <w:shd w:val="clear" w:color="auto" w:fill="FFFFFF"/>
        <w:spacing w:line="214" w:lineRule="exact"/>
        <w:ind w:left="298"/>
      </w:pPr>
      <w:r>
        <w:rPr>
          <w:b/>
          <w:bCs/>
          <w:i/>
          <w:iCs/>
          <w:spacing w:val="-3"/>
          <w:lang w:val="en-US"/>
        </w:rPr>
        <w:t xml:space="preserve">Klein G. </w:t>
      </w:r>
      <w:r>
        <w:rPr>
          <w:b/>
          <w:bCs/>
          <w:spacing w:val="-3"/>
          <w:lang w:val="en-US"/>
        </w:rPr>
        <w:t xml:space="preserve">Perception, motives and personality. </w:t>
      </w:r>
      <w:r>
        <w:rPr>
          <w:rFonts w:eastAsia="Times New Roman"/>
          <w:b/>
          <w:bCs/>
          <w:spacing w:val="-3"/>
        </w:rPr>
        <w:t xml:space="preserve">— N. </w:t>
      </w:r>
      <w:r>
        <w:rPr>
          <w:rFonts w:eastAsia="Times New Roman"/>
          <w:b/>
          <w:bCs/>
          <w:spacing w:val="-3"/>
          <w:lang w:val="en-US"/>
        </w:rPr>
        <w:t xml:space="preserve">Y., </w:t>
      </w:r>
      <w:r>
        <w:rPr>
          <w:rFonts w:eastAsia="Times New Roman"/>
          <w:b/>
          <w:bCs/>
          <w:spacing w:val="-3"/>
        </w:rPr>
        <w:t>1954.</w:t>
      </w:r>
    </w:p>
    <w:p w:rsidR="004603F1" w:rsidRDefault="00177921">
      <w:pPr>
        <w:shd w:val="clear" w:color="auto" w:fill="FFFFFF"/>
        <w:spacing w:line="214" w:lineRule="exact"/>
        <w:ind w:left="19" w:right="17" w:firstLine="283"/>
        <w:jc w:val="both"/>
      </w:pPr>
      <w:r>
        <w:rPr>
          <w:b/>
          <w:bCs/>
          <w:i/>
          <w:iCs/>
          <w:spacing w:val="-1"/>
          <w:lang w:val="en-US"/>
        </w:rPr>
        <w:t xml:space="preserve">Klein M. </w:t>
      </w:r>
      <w:r>
        <w:rPr>
          <w:b/>
          <w:bCs/>
          <w:spacing w:val="-1"/>
          <w:lang w:val="en-US"/>
        </w:rPr>
        <w:t xml:space="preserve">The mutual influences in the development of ego and id. </w:t>
      </w:r>
      <w:r>
        <w:rPr>
          <w:b/>
          <w:bCs/>
          <w:spacing w:val="-1"/>
        </w:rPr>
        <w:t xml:space="preserve">// </w:t>
      </w:r>
      <w:r>
        <w:rPr>
          <w:b/>
          <w:bCs/>
          <w:lang w:val="en-US"/>
        </w:rPr>
        <w:t xml:space="preserve">Psychoanal. Study Child. </w:t>
      </w:r>
      <w:r>
        <w:rPr>
          <w:rFonts w:eastAsia="Times New Roman"/>
          <w:b/>
          <w:bCs/>
        </w:rPr>
        <w:t xml:space="preserve">— 1952. — </w:t>
      </w:r>
      <w:r>
        <w:rPr>
          <w:rFonts w:eastAsia="Times New Roman"/>
          <w:b/>
          <w:bCs/>
          <w:lang w:val="en-US"/>
        </w:rPr>
        <w:t xml:space="preserve">V. </w:t>
      </w:r>
      <w:r>
        <w:rPr>
          <w:rFonts w:eastAsia="Times New Roman"/>
          <w:b/>
          <w:bCs/>
        </w:rPr>
        <w:t>7.</w:t>
      </w:r>
    </w:p>
    <w:p w:rsidR="004603F1" w:rsidRDefault="00177921">
      <w:pPr>
        <w:shd w:val="clear" w:color="auto" w:fill="FFFFFF"/>
        <w:spacing w:line="214" w:lineRule="exact"/>
        <w:ind w:left="10" w:right="19" w:firstLine="286"/>
        <w:jc w:val="both"/>
      </w:pPr>
      <w:r>
        <w:rPr>
          <w:b/>
          <w:bCs/>
          <w:i/>
          <w:iCs/>
          <w:lang w:val="en-US"/>
        </w:rPr>
        <w:t xml:space="preserve">Klein M., Wonderlich </w:t>
      </w:r>
      <w:r>
        <w:rPr>
          <w:b/>
          <w:bCs/>
        </w:rPr>
        <w:t xml:space="preserve">5., </w:t>
      </w:r>
      <w:r>
        <w:rPr>
          <w:b/>
          <w:bCs/>
          <w:i/>
          <w:iCs/>
          <w:lang w:val="en-US"/>
        </w:rPr>
        <w:t xml:space="preserve">Shea T. </w:t>
      </w:r>
      <w:r>
        <w:rPr>
          <w:b/>
          <w:bCs/>
          <w:lang w:val="en-US"/>
        </w:rPr>
        <w:t xml:space="preserve">Models of relationships between </w:t>
      </w:r>
      <w:r>
        <w:rPr>
          <w:b/>
          <w:bCs/>
          <w:spacing w:val="-1"/>
          <w:lang w:val="en-US"/>
        </w:rPr>
        <w:t xml:space="preserve">personality and depression: toward a framework for theory and research </w:t>
      </w:r>
      <w:r>
        <w:rPr>
          <w:b/>
          <w:bCs/>
          <w:spacing w:val="-1"/>
        </w:rPr>
        <w:t xml:space="preserve">/ </w:t>
      </w:r>
      <w:r>
        <w:rPr>
          <w:b/>
          <w:bCs/>
          <w:spacing w:val="-2"/>
          <w:lang w:val="en-US"/>
        </w:rPr>
        <w:t xml:space="preserve">M. Klein, D. Kupfer, T. Shea (Eds.) </w:t>
      </w:r>
      <w:r>
        <w:rPr>
          <w:b/>
          <w:bCs/>
          <w:spacing w:val="-2"/>
        </w:rPr>
        <w:t xml:space="preserve">// </w:t>
      </w:r>
      <w:r>
        <w:rPr>
          <w:b/>
          <w:bCs/>
          <w:spacing w:val="-2"/>
          <w:lang w:val="en-US"/>
        </w:rPr>
        <w:t xml:space="preserve">Personality and depression. </w:t>
      </w:r>
      <w:r>
        <w:rPr>
          <w:rFonts w:eastAsia="Times New Roman"/>
          <w:b/>
          <w:bCs/>
          <w:spacing w:val="-2"/>
        </w:rPr>
        <w:t xml:space="preserve">— </w:t>
      </w:r>
      <w:r>
        <w:rPr>
          <w:rFonts w:eastAsia="Times New Roman"/>
          <w:b/>
          <w:bCs/>
          <w:spacing w:val="-2"/>
          <w:lang w:val="en-US"/>
        </w:rPr>
        <w:t xml:space="preserve">N.Y., </w:t>
      </w:r>
      <w:r>
        <w:rPr>
          <w:rFonts w:eastAsia="Times New Roman"/>
          <w:b/>
          <w:bCs/>
          <w:lang w:val="en-US"/>
        </w:rPr>
        <w:t xml:space="preserve">London, </w:t>
      </w:r>
      <w:r>
        <w:rPr>
          <w:rFonts w:eastAsia="Times New Roman"/>
          <w:b/>
          <w:bCs/>
        </w:rPr>
        <w:t>1993.</w:t>
      </w:r>
    </w:p>
    <w:p w:rsidR="004603F1" w:rsidRDefault="00177921">
      <w:pPr>
        <w:shd w:val="clear" w:color="auto" w:fill="FFFFFF"/>
        <w:spacing w:before="2" w:line="214" w:lineRule="exact"/>
        <w:ind w:left="24" w:right="22" w:firstLine="281"/>
        <w:jc w:val="both"/>
      </w:pPr>
      <w:r>
        <w:rPr>
          <w:b/>
          <w:bCs/>
          <w:i/>
          <w:iCs/>
          <w:lang w:val="en-US"/>
        </w:rPr>
        <w:t xml:space="preserve">Klerman G., Weissman </w:t>
      </w:r>
      <w:r>
        <w:rPr>
          <w:b/>
          <w:bCs/>
          <w:lang w:val="en-US"/>
        </w:rPr>
        <w:t xml:space="preserve">M, </w:t>
      </w:r>
      <w:r>
        <w:rPr>
          <w:b/>
          <w:bCs/>
          <w:i/>
          <w:iCs/>
          <w:lang w:val="en-US"/>
        </w:rPr>
        <w:t xml:space="preserve">Rounsaville </w:t>
      </w:r>
      <w:r>
        <w:rPr>
          <w:rFonts w:eastAsia="Times New Roman"/>
          <w:b/>
          <w:bCs/>
          <w:i/>
          <w:iCs/>
        </w:rPr>
        <w:t xml:space="preserve">В., </w:t>
      </w:r>
      <w:r>
        <w:rPr>
          <w:rFonts w:eastAsia="Times New Roman"/>
          <w:b/>
          <w:bCs/>
          <w:i/>
          <w:iCs/>
          <w:lang w:val="en-US"/>
        </w:rPr>
        <w:t xml:space="preserve">Chevron E. </w:t>
      </w:r>
      <w:r>
        <w:rPr>
          <w:rFonts w:eastAsia="Times New Roman"/>
          <w:b/>
          <w:bCs/>
          <w:lang w:val="en-US"/>
        </w:rPr>
        <w:t xml:space="preserve">Interpersonal </w:t>
      </w:r>
      <w:r>
        <w:rPr>
          <w:rFonts w:eastAsia="Times New Roman"/>
          <w:b/>
          <w:bCs/>
          <w:spacing w:val="-3"/>
          <w:lang w:val="en-US"/>
        </w:rPr>
        <w:t xml:space="preserve">Psychotherapy of depression. </w:t>
      </w:r>
      <w:r>
        <w:rPr>
          <w:rFonts w:eastAsia="Times New Roman"/>
          <w:b/>
          <w:bCs/>
          <w:spacing w:val="-3"/>
        </w:rPr>
        <w:t xml:space="preserve">— </w:t>
      </w:r>
      <w:r>
        <w:rPr>
          <w:rFonts w:eastAsia="Times New Roman"/>
          <w:b/>
          <w:bCs/>
          <w:spacing w:val="-3"/>
          <w:lang w:val="en-US"/>
        </w:rPr>
        <w:t xml:space="preserve">Northvale, New Jersey, London, </w:t>
      </w:r>
      <w:r>
        <w:rPr>
          <w:rFonts w:eastAsia="Times New Roman"/>
          <w:b/>
          <w:bCs/>
          <w:spacing w:val="-3"/>
        </w:rPr>
        <w:t>1984.</w:t>
      </w:r>
    </w:p>
    <w:p w:rsidR="004603F1" w:rsidRDefault="00177921">
      <w:pPr>
        <w:shd w:val="clear" w:color="auto" w:fill="FFFFFF"/>
        <w:spacing w:line="214" w:lineRule="exact"/>
        <w:ind w:left="22" w:right="14" w:firstLine="283"/>
        <w:jc w:val="both"/>
      </w:pPr>
      <w:r>
        <w:rPr>
          <w:b/>
          <w:bCs/>
          <w:i/>
          <w:iCs/>
          <w:spacing w:val="-2"/>
          <w:lang w:val="en-US"/>
        </w:rPr>
        <w:t xml:space="preserve">Knight R. </w:t>
      </w:r>
      <w:r>
        <w:rPr>
          <w:b/>
          <w:bCs/>
          <w:spacing w:val="-2"/>
          <w:lang w:val="en-US"/>
        </w:rPr>
        <w:t xml:space="preserve">The dynamics and treatment of chronic alcoholic addiction </w:t>
      </w:r>
      <w:r>
        <w:rPr>
          <w:b/>
          <w:bCs/>
          <w:spacing w:val="-2"/>
        </w:rPr>
        <w:t xml:space="preserve">// </w:t>
      </w:r>
      <w:r>
        <w:rPr>
          <w:b/>
          <w:bCs/>
          <w:lang w:val="en-US"/>
        </w:rPr>
        <w:t xml:space="preserve">Bull. Menninger Clinic. </w:t>
      </w:r>
      <w:r>
        <w:rPr>
          <w:rFonts w:eastAsia="Times New Roman"/>
          <w:b/>
          <w:bCs/>
        </w:rPr>
        <w:t xml:space="preserve">— 1937. — </w:t>
      </w:r>
      <w:r>
        <w:rPr>
          <w:rFonts w:eastAsia="Times New Roman"/>
          <w:b/>
          <w:bCs/>
          <w:lang w:val="en-US"/>
        </w:rPr>
        <w:t xml:space="preserve">V. </w:t>
      </w:r>
      <w:r>
        <w:rPr>
          <w:rFonts w:eastAsia="Times New Roman"/>
          <w:b/>
          <w:bCs/>
        </w:rPr>
        <w:t>1.</w:t>
      </w:r>
    </w:p>
    <w:p w:rsidR="004603F1" w:rsidRDefault="00177921">
      <w:pPr>
        <w:shd w:val="clear" w:color="auto" w:fill="FFFFFF"/>
        <w:spacing w:line="214" w:lineRule="exact"/>
        <w:ind w:left="310"/>
      </w:pPr>
      <w:r>
        <w:rPr>
          <w:b/>
          <w:bCs/>
          <w:i/>
          <w:iCs/>
          <w:lang w:val="en-US"/>
        </w:rPr>
        <w:t xml:space="preserve">Kohut H. </w:t>
      </w:r>
      <w:r>
        <w:rPr>
          <w:b/>
          <w:bCs/>
          <w:lang w:val="en-US"/>
        </w:rPr>
        <w:t xml:space="preserve">The Analysis of the Self. </w:t>
      </w:r>
      <w:r>
        <w:rPr>
          <w:b/>
          <w:bCs/>
        </w:rPr>
        <w:t xml:space="preserve">- N. </w:t>
      </w:r>
      <w:r>
        <w:rPr>
          <w:b/>
          <w:bCs/>
          <w:lang w:val="en-US"/>
        </w:rPr>
        <w:t xml:space="preserve">Y, </w:t>
      </w:r>
      <w:r>
        <w:rPr>
          <w:b/>
          <w:bCs/>
        </w:rPr>
        <w:t>1971.</w:t>
      </w:r>
    </w:p>
    <w:p w:rsidR="004603F1" w:rsidRDefault="00177921">
      <w:pPr>
        <w:shd w:val="clear" w:color="auto" w:fill="FFFFFF"/>
        <w:spacing w:line="214" w:lineRule="exact"/>
        <w:ind w:left="305"/>
      </w:pPr>
      <w:r>
        <w:rPr>
          <w:b/>
          <w:bCs/>
          <w:i/>
          <w:iCs/>
          <w:spacing w:val="-1"/>
          <w:lang w:val="en-US"/>
        </w:rPr>
        <w:t xml:space="preserve">Kohut </w:t>
      </w:r>
      <w:r>
        <w:rPr>
          <w:b/>
          <w:bCs/>
          <w:i/>
          <w:iCs/>
          <w:spacing w:val="-1"/>
        </w:rPr>
        <w:t xml:space="preserve">N. </w:t>
      </w:r>
      <w:r>
        <w:rPr>
          <w:b/>
          <w:bCs/>
          <w:spacing w:val="-1"/>
          <w:lang w:val="en-US"/>
        </w:rPr>
        <w:t xml:space="preserve">The restoration of the Self. </w:t>
      </w:r>
      <w:r>
        <w:rPr>
          <w:rFonts w:eastAsia="Times New Roman"/>
          <w:b/>
          <w:bCs/>
          <w:spacing w:val="-1"/>
        </w:rPr>
        <w:t xml:space="preserve">— N. </w:t>
      </w:r>
      <w:r>
        <w:rPr>
          <w:rFonts w:eastAsia="Times New Roman"/>
          <w:b/>
          <w:bCs/>
          <w:spacing w:val="-1"/>
          <w:lang w:val="en-US"/>
        </w:rPr>
        <w:t xml:space="preserve">Y, </w:t>
      </w:r>
      <w:r>
        <w:rPr>
          <w:rFonts w:eastAsia="Times New Roman"/>
          <w:b/>
          <w:bCs/>
          <w:spacing w:val="-1"/>
        </w:rPr>
        <w:t>1977.</w:t>
      </w:r>
    </w:p>
    <w:p w:rsidR="004603F1" w:rsidRDefault="00177921">
      <w:pPr>
        <w:shd w:val="clear" w:color="auto" w:fill="FFFFFF"/>
        <w:spacing w:line="214" w:lineRule="exact"/>
        <w:ind w:left="12" w:right="7" w:firstLine="262"/>
        <w:jc w:val="both"/>
      </w:pPr>
      <w:r>
        <w:rPr>
          <w:b/>
          <w:bCs/>
          <w:i/>
          <w:iCs/>
          <w:lang w:val="en-US"/>
        </w:rPr>
        <w:t xml:space="preserve">Koopman Ch., ButlerL. D., Classen </w:t>
      </w:r>
      <w:r>
        <w:rPr>
          <w:b/>
          <w:bCs/>
          <w:lang w:val="en-US"/>
        </w:rPr>
        <w:t xml:space="preserve">C, </w:t>
      </w:r>
      <w:r>
        <w:rPr>
          <w:b/>
          <w:bCs/>
          <w:i/>
          <w:iCs/>
          <w:lang w:val="en-US"/>
        </w:rPr>
        <w:t xml:space="preserve">Giese-Davis J., Morrow G.R., </w:t>
      </w:r>
      <w:r>
        <w:rPr>
          <w:b/>
          <w:bCs/>
          <w:i/>
          <w:iCs/>
          <w:spacing w:val="-1"/>
          <w:lang w:val="en-US"/>
        </w:rPr>
        <w:t xml:space="preserve">Westendorf </w:t>
      </w:r>
      <w:r>
        <w:rPr>
          <w:b/>
          <w:bCs/>
          <w:spacing w:val="-1"/>
        </w:rPr>
        <w:t xml:space="preserve">/., </w:t>
      </w:r>
      <w:r>
        <w:rPr>
          <w:b/>
          <w:bCs/>
          <w:i/>
          <w:iCs/>
          <w:spacing w:val="-1"/>
          <w:lang w:val="en-US"/>
        </w:rPr>
        <w:t xml:space="preserve">Banerjee </w:t>
      </w:r>
      <w:r>
        <w:rPr>
          <w:rFonts w:eastAsia="Times New Roman"/>
          <w:b/>
          <w:bCs/>
          <w:i/>
          <w:iCs/>
          <w:spacing w:val="-1"/>
        </w:rPr>
        <w:t xml:space="preserve">Т., </w:t>
      </w:r>
      <w:r>
        <w:rPr>
          <w:rFonts w:eastAsia="Times New Roman"/>
          <w:b/>
          <w:bCs/>
          <w:i/>
          <w:iCs/>
          <w:spacing w:val="-1"/>
          <w:lang w:val="en-US"/>
        </w:rPr>
        <w:t xml:space="preserve">Spiegel D. </w:t>
      </w:r>
      <w:r>
        <w:rPr>
          <w:rFonts w:eastAsia="Times New Roman"/>
          <w:b/>
          <w:bCs/>
          <w:spacing w:val="-1"/>
          <w:lang w:val="en-US"/>
        </w:rPr>
        <w:t xml:space="preserve">Traumatic stress symptoms among </w:t>
      </w:r>
      <w:r>
        <w:rPr>
          <w:rFonts w:eastAsia="Times New Roman"/>
          <w:b/>
          <w:bCs/>
          <w:spacing w:val="-7"/>
          <w:lang w:val="en-US"/>
        </w:rPr>
        <w:t xml:space="preserve">women with recently diagnosed primary breast cancer </w:t>
      </w:r>
      <w:r>
        <w:rPr>
          <w:rFonts w:eastAsia="Times New Roman"/>
          <w:b/>
          <w:bCs/>
          <w:spacing w:val="-7"/>
        </w:rPr>
        <w:t xml:space="preserve">// </w:t>
      </w:r>
      <w:r>
        <w:rPr>
          <w:rFonts w:eastAsia="Times New Roman"/>
          <w:b/>
          <w:bCs/>
          <w:spacing w:val="-7"/>
          <w:lang w:val="en-US"/>
        </w:rPr>
        <w:t xml:space="preserve">J. Traumatic Stress. </w:t>
      </w:r>
      <w:r>
        <w:rPr>
          <w:rFonts w:eastAsia="Times New Roman"/>
          <w:b/>
          <w:bCs/>
          <w:spacing w:val="-7"/>
        </w:rPr>
        <w:t xml:space="preserve">— </w:t>
      </w:r>
      <w:r>
        <w:rPr>
          <w:rFonts w:eastAsia="Times New Roman"/>
          <w:b/>
          <w:bCs/>
        </w:rPr>
        <w:t xml:space="preserve">2002. - </w:t>
      </w:r>
      <w:r>
        <w:rPr>
          <w:rFonts w:eastAsia="Times New Roman"/>
          <w:b/>
          <w:bCs/>
          <w:lang w:val="en-US"/>
        </w:rPr>
        <w:t xml:space="preserve">V. </w:t>
      </w:r>
      <w:r>
        <w:rPr>
          <w:rFonts w:eastAsia="Times New Roman"/>
          <w:b/>
          <w:bCs/>
        </w:rPr>
        <w:t>15.</w:t>
      </w:r>
    </w:p>
    <w:p w:rsidR="004603F1" w:rsidRDefault="00177921">
      <w:pPr>
        <w:shd w:val="clear" w:color="auto" w:fill="FFFFFF"/>
        <w:spacing w:line="214" w:lineRule="exact"/>
        <w:ind w:left="22" w:right="14" w:firstLine="288"/>
        <w:jc w:val="both"/>
      </w:pPr>
      <w:r>
        <w:rPr>
          <w:b/>
          <w:bCs/>
          <w:i/>
          <w:iCs/>
          <w:spacing w:val="-4"/>
          <w:lang w:val="en-US"/>
        </w:rPr>
        <w:t xml:space="preserve">Kooyman M. </w:t>
      </w:r>
      <w:r>
        <w:rPr>
          <w:b/>
          <w:bCs/>
          <w:spacing w:val="-4"/>
          <w:lang w:val="en-US"/>
        </w:rPr>
        <w:t xml:space="preserve">The therapeutic community for addicts: Intimacy, parent involvement and treatment success. </w:t>
      </w:r>
      <w:r>
        <w:rPr>
          <w:rFonts w:eastAsia="Times New Roman"/>
          <w:b/>
          <w:bCs/>
          <w:spacing w:val="-4"/>
        </w:rPr>
        <w:t xml:space="preserve">— </w:t>
      </w:r>
      <w:r>
        <w:rPr>
          <w:rFonts w:eastAsia="Times New Roman"/>
          <w:b/>
          <w:bCs/>
          <w:spacing w:val="-4"/>
          <w:lang w:val="en-US"/>
        </w:rPr>
        <w:t xml:space="preserve">Amsterdam, </w:t>
      </w:r>
      <w:r>
        <w:rPr>
          <w:rFonts w:eastAsia="Times New Roman"/>
          <w:b/>
          <w:bCs/>
          <w:spacing w:val="-4"/>
        </w:rPr>
        <w:t>1992.</w:t>
      </w:r>
    </w:p>
    <w:p w:rsidR="004603F1" w:rsidRDefault="00177921">
      <w:pPr>
        <w:shd w:val="clear" w:color="auto" w:fill="FFFFFF"/>
        <w:spacing w:before="2" w:line="214" w:lineRule="exact"/>
        <w:ind w:left="17" w:right="5" w:firstLine="288"/>
        <w:jc w:val="both"/>
      </w:pPr>
      <w:r>
        <w:rPr>
          <w:b/>
          <w:bCs/>
          <w:i/>
          <w:iCs/>
          <w:lang w:val="en-US"/>
        </w:rPr>
        <w:t xml:space="preserve">Kortlander E., Kendall RC, Panichelli-Mindel S.M. </w:t>
      </w:r>
      <w:r>
        <w:rPr>
          <w:b/>
          <w:bCs/>
          <w:lang w:val="en-US"/>
        </w:rPr>
        <w:t xml:space="preserve">Maternal </w:t>
      </w:r>
      <w:r>
        <w:rPr>
          <w:b/>
          <w:bCs/>
          <w:spacing w:val="-4"/>
          <w:lang w:val="en-US"/>
        </w:rPr>
        <w:t xml:space="preserve">expectations and attribution about coping in anxious children </w:t>
      </w:r>
      <w:r>
        <w:rPr>
          <w:b/>
          <w:bCs/>
          <w:spacing w:val="-4"/>
        </w:rPr>
        <w:t xml:space="preserve">// </w:t>
      </w:r>
      <w:r>
        <w:rPr>
          <w:b/>
          <w:bCs/>
          <w:spacing w:val="-4"/>
          <w:lang w:val="en-US"/>
        </w:rPr>
        <w:t xml:space="preserve">J. of Anxiety </w:t>
      </w:r>
      <w:r>
        <w:rPr>
          <w:b/>
          <w:bCs/>
          <w:lang w:val="en-US"/>
        </w:rPr>
        <w:t>Disorders.</w:t>
      </w:r>
      <w:r>
        <w:rPr>
          <w:rFonts w:eastAsia="Times New Roman"/>
          <w:b/>
          <w:bCs/>
          <w:lang w:val="en-US"/>
        </w:rPr>
        <w:t xml:space="preserve">— </w:t>
      </w:r>
      <w:r>
        <w:rPr>
          <w:rFonts w:eastAsia="Times New Roman"/>
          <w:b/>
          <w:bCs/>
        </w:rPr>
        <w:t xml:space="preserve">1997. — </w:t>
      </w:r>
      <w:r>
        <w:rPr>
          <w:rFonts w:eastAsia="Times New Roman"/>
          <w:b/>
          <w:bCs/>
          <w:lang w:val="en-US"/>
        </w:rPr>
        <w:t xml:space="preserve">V. </w:t>
      </w:r>
      <w:r>
        <w:rPr>
          <w:rFonts w:eastAsia="Times New Roman"/>
          <w:b/>
          <w:bCs/>
        </w:rPr>
        <w:t>11.</w:t>
      </w:r>
    </w:p>
    <w:p w:rsidR="004603F1" w:rsidRDefault="00177921">
      <w:pPr>
        <w:shd w:val="clear" w:color="auto" w:fill="FFFFFF"/>
        <w:spacing w:line="214" w:lineRule="exact"/>
        <w:ind w:left="12" w:right="5" w:firstLine="298"/>
        <w:jc w:val="both"/>
      </w:pPr>
      <w:r>
        <w:rPr>
          <w:b/>
          <w:bCs/>
          <w:i/>
          <w:iCs/>
          <w:lang w:val="en-US"/>
        </w:rPr>
        <w:t xml:space="preserve">Kovacs </w:t>
      </w:r>
      <w:r>
        <w:rPr>
          <w:b/>
          <w:bCs/>
          <w:lang w:val="en-US"/>
        </w:rPr>
        <w:t xml:space="preserve">M, </w:t>
      </w:r>
      <w:r>
        <w:rPr>
          <w:b/>
          <w:bCs/>
          <w:i/>
          <w:iCs/>
          <w:lang w:val="en-US"/>
        </w:rPr>
        <w:t xml:space="preserve">Beck A. </w:t>
      </w:r>
      <w:r>
        <w:rPr>
          <w:b/>
          <w:bCs/>
          <w:lang w:val="en-US"/>
        </w:rPr>
        <w:t xml:space="preserve">Maladaptive cognitive structures in depression </w:t>
      </w:r>
      <w:r>
        <w:rPr>
          <w:b/>
          <w:bCs/>
        </w:rPr>
        <w:t xml:space="preserve">// </w:t>
      </w:r>
      <w:r>
        <w:rPr>
          <w:b/>
          <w:bCs/>
          <w:lang w:val="en-US"/>
        </w:rPr>
        <w:t xml:space="preserve">Am. J. Psychiatry. </w:t>
      </w:r>
      <w:r>
        <w:rPr>
          <w:rFonts w:eastAsia="Times New Roman"/>
          <w:b/>
          <w:bCs/>
        </w:rPr>
        <w:t xml:space="preserve">— 1978. - </w:t>
      </w:r>
      <w:r>
        <w:rPr>
          <w:rFonts w:eastAsia="Times New Roman"/>
          <w:b/>
          <w:bCs/>
          <w:lang w:val="en-US"/>
        </w:rPr>
        <w:t xml:space="preserve">V. </w:t>
      </w:r>
      <w:r>
        <w:rPr>
          <w:rFonts w:eastAsia="Times New Roman"/>
          <w:b/>
          <w:bCs/>
        </w:rPr>
        <w:t>135.</w:t>
      </w:r>
    </w:p>
    <w:p w:rsidR="004603F1" w:rsidRDefault="00177921">
      <w:pPr>
        <w:shd w:val="clear" w:color="auto" w:fill="FFFFFF"/>
        <w:spacing w:before="218"/>
        <w:ind w:left="17"/>
      </w:pPr>
      <w:r>
        <w:rPr>
          <w:b/>
          <w:bCs/>
        </w:rPr>
        <w:t>412</w:t>
      </w:r>
    </w:p>
    <w:p w:rsidR="004603F1" w:rsidRDefault="004603F1">
      <w:pPr>
        <w:shd w:val="clear" w:color="auto" w:fill="FFFFFF"/>
        <w:spacing w:before="218"/>
        <w:ind w:left="17"/>
        <w:sectPr w:rsidR="004603F1">
          <w:pgSz w:w="11909" w:h="16834"/>
          <w:pgMar w:top="1440" w:right="2750" w:bottom="720" w:left="2753" w:header="720" w:footer="720" w:gutter="0"/>
          <w:cols w:space="60"/>
          <w:noEndnote/>
        </w:sectPr>
      </w:pPr>
    </w:p>
    <w:p w:rsidR="004603F1" w:rsidRDefault="00177921">
      <w:pPr>
        <w:shd w:val="clear" w:color="auto" w:fill="FFFFFF"/>
        <w:spacing w:line="214" w:lineRule="exact"/>
        <w:ind w:left="7" w:right="34" w:firstLine="283"/>
        <w:jc w:val="both"/>
      </w:pPr>
      <w:r>
        <w:rPr>
          <w:b/>
          <w:bCs/>
          <w:i/>
          <w:iCs/>
          <w:spacing w:val="-1"/>
          <w:lang w:val="en-US"/>
        </w:rPr>
        <w:t xml:space="preserve">Kovaks </w:t>
      </w:r>
      <w:r>
        <w:rPr>
          <w:rFonts w:eastAsia="Times New Roman"/>
          <w:b/>
          <w:bCs/>
          <w:spacing w:val="-1"/>
        </w:rPr>
        <w:t xml:space="preserve">Л/., </w:t>
      </w:r>
      <w:r>
        <w:rPr>
          <w:rFonts w:eastAsia="Times New Roman"/>
          <w:b/>
          <w:bCs/>
          <w:i/>
          <w:iCs/>
          <w:spacing w:val="-1"/>
          <w:lang w:val="en-US"/>
        </w:rPr>
        <w:t xml:space="preserve">Beck </w:t>
      </w:r>
      <w:r>
        <w:rPr>
          <w:rFonts w:eastAsia="Times New Roman"/>
          <w:b/>
          <w:bCs/>
          <w:spacing w:val="-1"/>
          <w:lang w:val="en-US"/>
        </w:rPr>
        <w:t xml:space="preserve">A, </w:t>
      </w:r>
      <w:r>
        <w:rPr>
          <w:rFonts w:eastAsia="Times New Roman"/>
          <w:b/>
          <w:bCs/>
          <w:i/>
          <w:iCs/>
          <w:spacing w:val="-1"/>
          <w:lang w:val="en-US"/>
        </w:rPr>
        <w:t xml:space="preserve">Weissman A. </w:t>
      </w:r>
      <w:r>
        <w:rPr>
          <w:rFonts w:eastAsia="Times New Roman"/>
          <w:b/>
          <w:bCs/>
          <w:spacing w:val="-1"/>
          <w:lang w:val="en-US"/>
        </w:rPr>
        <w:t xml:space="preserve">Hopelessness: an indicator of suicidal </w:t>
      </w:r>
      <w:r>
        <w:rPr>
          <w:rFonts w:eastAsia="Times New Roman"/>
          <w:b/>
          <w:bCs/>
          <w:lang w:val="en-US"/>
        </w:rPr>
        <w:t xml:space="preserve">risk </w:t>
      </w:r>
      <w:r>
        <w:rPr>
          <w:rFonts w:eastAsia="Times New Roman"/>
          <w:b/>
          <w:bCs/>
        </w:rPr>
        <w:t xml:space="preserve">// </w:t>
      </w:r>
      <w:r>
        <w:rPr>
          <w:rFonts w:eastAsia="Times New Roman"/>
          <w:b/>
          <w:bCs/>
          <w:lang w:val="en-US"/>
        </w:rPr>
        <w:t xml:space="preserve">Suicide. </w:t>
      </w:r>
      <w:r>
        <w:rPr>
          <w:rFonts w:eastAsia="Times New Roman"/>
          <w:b/>
          <w:bCs/>
        </w:rPr>
        <w:t xml:space="preserve">- 1975. - </w:t>
      </w:r>
      <w:r>
        <w:rPr>
          <w:rFonts w:eastAsia="Times New Roman"/>
          <w:b/>
          <w:bCs/>
          <w:lang w:val="en-US"/>
        </w:rPr>
        <w:t>V.5.</w:t>
      </w:r>
    </w:p>
    <w:p w:rsidR="004603F1" w:rsidRDefault="00177921">
      <w:pPr>
        <w:shd w:val="clear" w:color="auto" w:fill="FFFFFF"/>
        <w:spacing w:line="214" w:lineRule="exact"/>
        <w:ind w:left="290"/>
      </w:pPr>
      <w:r>
        <w:rPr>
          <w:b/>
          <w:bCs/>
          <w:i/>
          <w:iCs/>
          <w:spacing w:val="-3"/>
          <w:lang w:val="en-US"/>
        </w:rPr>
        <w:t xml:space="preserve">Kraepelin E. </w:t>
      </w:r>
      <w:r>
        <w:rPr>
          <w:b/>
          <w:bCs/>
          <w:spacing w:val="-3"/>
          <w:lang w:val="en-US"/>
        </w:rPr>
        <w:t>Psychiatrie (6</w:t>
      </w:r>
      <w:r>
        <w:rPr>
          <w:b/>
          <w:bCs/>
          <w:spacing w:val="-3"/>
          <w:vertAlign w:val="superscript"/>
          <w:lang w:val="en-US"/>
        </w:rPr>
        <w:t>th</w:t>
      </w:r>
      <w:r>
        <w:rPr>
          <w:b/>
          <w:bCs/>
          <w:spacing w:val="-3"/>
          <w:lang w:val="en-US"/>
        </w:rPr>
        <w:t xml:space="preserve">. ed.). </w:t>
      </w:r>
      <w:r>
        <w:rPr>
          <w:rFonts w:eastAsia="Times New Roman"/>
          <w:b/>
          <w:bCs/>
          <w:spacing w:val="-3"/>
        </w:rPr>
        <w:t xml:space="preserve">— </w:t>
      </w:r>
      <w:r>
        <w:rPr>
          <w:rFonts w:eastAsia="Times New Roman"/>
          <w:b/>
          <w:bCs/>
          <w:spacing w:val="-3"/>
          <w:lang w:val="en-US"/>
        </w:rPr>
        <w:t xml:space="preserve">Leipzig, </w:t>
      </w:r>
      <w:r>
        <w:rPr>
          <w:rFonts w:eastAsia="Times New Roman"/>
          <w:b/>
          <w:bCs/>
          <w:spacing w:val="-3"/>
        </w:rPr>
        <w:t>1899.</w:t>
      </w:r>
    </w:p>
    <w:p w:rsidR="004603F1" w:rsidRDefault="00177921">
      <w:pPr>
        <w:shd w:val="clear" w:color="auto" w:fill="FFFFFF"/>
        <w:spacing w:before="2" w:line="214" w:lineRule="exact"/>
        <w:ind w:right="24" w:firstLine="293"/>
        <w:jc w:val="both"/>
      </w:pPr>
      <w:r>
        <w:rPr>
          <w:b/>
          <w:bCs/>
          <w:i/>
          <w:iCs/>
          <w:lang w:val="en-US"/>
        </w:rPr>
        <w:t xml:space="preserve">Krantz S., Hammen C. </w:t>
      </w:r>
      <w:r>
        <w:rPr>
          <w:b/>
          <w:bCs/>
          <w:lang w:val="en-US"/>
        </w:rPr>
        <w:t xml:space="preserve">Assessment of cognitive bias in depression </w:t>
      </w:r>
      <w:r>
        <w:rPr>
          <w:b/>
          <w:bCs/>
        </w:rPr>
        <w:t xml:space="preserve">// </w:t>
      </w:r>
      <w:r>
        <w:rPr>
          <w:b/>
          <w:bCs/>
          <w:lang w:val="en-US"/>
        </w:rPr>
        <w:t xml:space="preserve">J. Abnorm. Psychol. </w:t>
      </w:r>
      <w:r>
        <w:rPr>
          <w:b/>
          <w:bCs/>
        </w:rPr>
        <w:t xml:space="preserve">- 1979. - </w:t>
      </w:r>
      <w:r>
        <w:rPr>
          <w:b/>
          <w:bCs/>
          <w:lang w:val="en-US"/>
        </w:rPr>
        <w:t xml:space="preserve">V. </w:t>
      </w:r>
      <w:r>
        <w:rPr>
          <w:b/>
          <w:bCs/>
        </w:rPr>
        <w:t>188.</w:t>
      </w:r>
    </w:p>
    <w:p w:rsidR="004603F1" w:rsidRDefault="00177921">
      <w:pPr>
        <w:shd w:val="clear" w:color="auto" w:fill="FFFFFF"/>
        <w:spacing w:before="2" w:line="214" w:lineRule="exact"/>
        <w:ind w:right="2" w:firstLine="293"/>
        <w:jc w:val="both"/>
      </w:pPr>
      <w:r>
        <w:rPr>
          <w:b/>
          <w:bCs/>
          <w:i/>
          <w:iCs/>
          <w:lang w:val="en-US"/>
        </w:rPr>
        <w:t xml:space="preserve">Krupnick </w:t>
      </w:r>
      <w:r>
        <w:rPr>
          <w:b/>
          <w:bCs/>
        </w:rPr>
        <w:t xml:space="preserve">/., </w:t>
      </w:r>
      <w:r>
        <w:rPr>
          <w:b/>
          <w:bCs/>
          <w:i/>
          <w:iCs/>
          <w:lang w:val="en-US"/>
        </w:rPr>
        <w:t xml:space="preserve">Sotsky S., Watkins </w:t>
      </w:r>
      <w:r>
        <w:rPr>
          <w:b/>
          <w:bCs/>
        </w:rPr>
        <w:t xml:space="preserve">/., </w:t>
      </w:r>
      <w:r>
        <w:rPr>
          <w:b/>
          <w:bCs/>
          <w:i/>
          <w:iCs/>
          <w:lang w:val="en-US"/>
        </w:rPr>
        <w:t xml:space="preserve">Elkin </w:t>
      </w:r>
      <w:r>
        <w:rPr>
          <w:b/>
          <w:bCs/>
        </w:rPr>
        <w:t xml:space="preserve">/., </w:t>
      </w:r>
      <w:r>
        <w:rPr>
          <w:b/>
          <w:bCs/>
          <w:i/>
          <w:iCs/>
          <w:lang w:val="en-US"/>
        </w:rPr>
        <w:t xml:space="preserve">Pilkonis P. </w:t>
      </w:r>
      <w:r>
        <w:rPr>
          <w:b/>
          <w:bCs/>
          <w:lang w:val="en-US"/>
        </w:rPr>
        <w:t xml:space="preserve">The role of </w:t>
      </w:r>
      <w:r>
        <w:rPr>
          <w:b/>
          <w:bCs/>
          <w:spacing w:val="-5"/>
          <w:lang w:val="en-US"/>
        </w:rPr>
        <w:t xml:space="preserve">therapeutic alliance in psychotherapy and psychopharmacotherapy outcome: </w:t>
      </w:r>
      <w:r>
        <w:rPr>
          <w:b/>
          <w:bCs/>
          <w:spacing w:val="-4"/>
          <w:lang w:val="en-US"/>
        </w:rPr>
        <w:t xml:space="preserve">findings in the National Institute of Mental Health Treatment of depression collaborative research program </w:t>
      </w:r>
      <w:r>
        <w:rPr>
          <w:b/>
          <w:bCs/>
          <w:spacing w:val="-4"/>
        </w:rPr>
        <w:t xml:space="preserve">// </w:t>
      </w:r>
      <w:r>
        <w:rPr>
          <w:b/>
          <w:bCs/>
          <w:spacing w:val="-4"/>
          <w:lang w:val="en-US"/>
        </w:rPr>
        <w:t xml:space="preserve">J. Consult. Clin. Psychol. </w:t>
      </w:r>
      <w:r>
        <w:rPr>
          <w:rFonts w:eastAsia="Times New Roman"/>
          <w:b/>
          <w:bCs/>
          <w:spacing w:val="-4"/>
        </w:rPr>
        <w:t xml:space="preserve">— 1996. — </w:t>
      </w:r>
      <w:r>
        <w:rPr>
          <w:rFonts w:eastAsia="Times New Roman"/>
          <w:b/>
          <w:bCs/>
          <w:spacing w:val="-4"/>
          <w:lang w:val="en-US"/>
        </w:rPr>
        <w:t xml:space="preserve">V. </w:t>
      </w:r>
      <w:r>
        <w:rPr>
          <w:rFonts w:eastAsia="Times New Roman"/>
          <w:b/>
          <w:bCs/>
          <w:spacing w:val="-4"/>
        </w:rPr>
        <w:t>64.</w:t>
      </w:r>
    </w:p>
    <w:p w:rsidR="004603F1" w:rsidRDefault="00177921">
      <w:pPr>
        <w:shd w:val="clear" w:color="auto" w:fill="FFFFFF"/>
        <w:spacing w:line="214" w:lineRule="exact"/>
        <w:ind w:left="293"/>
      </w:pPr>
      <w:r>
        <w:rPr>
          <w:b/>
          <w:bCs/>
          <w:i/>
          <w:iCs/>
          <w:spacing w:val="-2"/>
          <w:lang w:val="en-US"/>
        </w:rPr>
        <w:t xml:space="preserve">Krystal H. </w:t>
      </w:r>
      <w:r>
        <w:rPr>
          <w:b/>
          <w:bCs/>
          <w:spacing w:val="-2"/>
          <w:lang w:val="en-US"/>
        </w:rPr>
        <w:t xml:space="preserve">Massive psychic trauma. </w:t>
      </w:r>
      <w:r>
        <w:rPr>
          <w:rFonts w:eastAsia="Times New Roman"/>
          <w:b/>
          <w:bCs/>
          <w:spacing w:val="-2"/>
        </w:rPr>
        <w:t xml:space="preserve">— N. </w:t>
      </w:r>
      <w:r>
        <w:rPr>
          <w:rFonts w:eastAsia="Times New Roman"/>
          <w:b/>
          <w:bCs/>
          <w:spacing w:val="-2"/>
          <w:lang w:val="en-US"/>
        </w:rPr>
        <w:t xml:space="preserve">Y., </w:t>
      </w:r>
      <w:r>
        <w:rPr>
          <w:rFonts w:eastAsia="Times New Roman"/>
          <w:b/>
          <w:bCs/>
          <w:spacing w:val="-2"/>
        </w:rPr>
        <w:t>1968.</w:t>
      </w:r>
    </w:p>
    <w:p w:rsidR="004603F1" w:rsidRDefault="00177921">
      <w:pPr>
        <w:shd w:val="clear" w:color="auto" w:fill="FFFFFF"/>
        <w:spacing w:line="214" w:lineRule="exact"/>
        <w:ind w:left="2" w:right="26" w:firstLine="290"/>
        <w:jc w:val="both"/>
      </w:pPr>
      <w:r>
        <w:rPr>
          <w:b/>
          <w:bCs/>
          <w:i/>
          <w:iCs/>
          <w:lang w:val="en-US"/>
        </w:rPr>
        <w:t xml:space="preserve">Krystal H. </w:t>
      </w:r>
      <w:r>
        <w:rPr>
          <w:b/>
          <w:bCs/>
          <w:lang w:val="en-US"/>
        </w:rPr>
        <w:t xml:space="preserve">Adolescence and the tendencies to develop substance dependence </w:t>
      </w:r>
      <w:r>
        <w:rPr>
          <w:b/>
          <w:bCs/>
        </w:rPr>
        <w:t xml:space="preserve">// </w:t>
      </w:r>
      <w:r>
        <w:rPr>
          <w:b/>
          <w:bCs/>
          <w:lang w:val="en-US"/>
        </w:rPr>
        <w:t xml:space="preserve">Psychoanal. Inqu. </w:t>
      </w:r>
      <w:r>
        <w:rPr>
          <w:rFonts w:eastAsia="Times New Roman"/>
          <w:b/>
          <w:bCs/>
        </w:rPr>
        <w:t xml:space="preserve">— 1982. — </w:t>
      </w:r>
      <w:r>
        <w:rPr>
          <w:rFonts w:eastAsia="Times New Roman"/>
          <w:b/>
          <w:bCs/>
          <w:lang w:val="en-US"/>
        </w:rPr>
        <w:t xml:space="preserve">V. </w:t>
      </w:r>
      <w:r>
        <w:rPr>
          <w:rFonts w:eastAsia="Times New Roman"/>
          <w:b/>
          <w:bCs/>
        </w:rPr>
        <w:t>2.</w:t>
      </w:r>
    </w:p>
    <w:p w:rsidR="004603F1" w:rsidRDefault="00177921">
      <w:pPr>
        <w:shd w:val="clear" w:color="auto" w:fill="FFFFFF"/>
        <w:spacing w:line="214" w:lineRule="exact"/>
        <w:ind w:left="290"/>
      </w:pPr>
      <w:r>
        <w:rPr>
          <w:b/>
          <w:bCs/>
          <w:i/>
          <w:iCs/>
          <w:spacing w:val="-1"/>
          <w:lang w:val="en-US"/>
        </w:rPr>
        <w:t xml:space="preserve">Krystal H. </w:t>
      </w:r>
      <w:r>
        <w:rPr>
          <w:b/>
          <w:bCs/>
          <w:spacing w:val="-1"/>
          <w:lang w:val="en-US"/>
        </w:rPr>
        <w:t xml:space="preserve">Drug Dependence, Aspect of Ego Function. </w:t>
      </w:r>
      <w:r>
        <w:rPr>
          <w:rFonts w:eastAsia="Times New Roman"/>
          <w:b/>
          <w:bCs/>
          <w:spacing w:val="-1"/>
        </w:rPr>
        <w:t xml:space="preserve">— </w:t>
      </w:r>
      <w:r>
        <w:rPr>
          <w:rFonts w:eastAsia="Times New Roman"/>
          <w:b/>
          <w:bCs/>
          <w:spacing w:val="-1"/>
          <w:lang w:val="en-US"/>
        </w:rPr>
        <w:t xml:space="preserve">Detroit, </w:t>
      </w:r>
      <w:r>
        <w:rPr>
          <w:rFonts w:eastAsia="Times New Roman"/>
          <w:b/>
          <w:bCs/>
          <w:spacing w:val="-1"/>
        </w:rPr>
        <w:t>1970.</w:t>
      </w:r>
    </w:p>
    <w:p w:rsidR="004603F1" w:rsidRDefault="00177921">
      <w:pPr>
        <w:shd w:val="clear" w:color="auto" w:fill="FFFFFF"/>
        <w:spacing w:line="214" w:lineRule="exact"/>
        <w:ind w:left="12" w:right="31" w:firstLine="276"/>
        <w:jc w:val="both"/>
      </w:pPr>
      <w:r>
        <w:rPr>
          <w:b/>
          <w:bCs/>
          <w:i/>
          <w:iCs/>
          <w:spacing w:val="-4"/>
          <w:lang w:val="en-US"/>
        </w:rPr>
        <w:t xml:space="preserve">Krystal H. </w:t>
      </w:r>
      <w:r>
        <w:rPr>
          <w:b/>
          <w:bCs/>
          <w:spacing w:val="-4"/>
          <w:lang w:val="en-US"/>
        </w:rPr>
        <w:t xml:space="preserve">Integration and Self-Healing: Affect, Trauma, Alexithymia. </w:t>
      </w:r>
      <w:r>
        <w:rPr>
          <w:rFonts w:eastAsia="Times New Roman"/>
          <w:b/>
          <w:bCs/>
          <w:spacing w:val="-4"/>
        </w:rPr>
        <w:t xml:space="preserve">— </w:t>
      </w:r>
      <w:r>
        <w:rPr>
          <w:rFonts w:eastAsia="Times New Roman"/>
          <w:b/>
          <w:bCs/>
          <w:lang w:val="en-US"/>
        </w:rPr>
        <w:t xml:space="preserve">Hillsdale, </w:t>
      </w:r>
      <w:r>
        <w:rPr>
          <w:rFonts w:eastAsia="Times New Roman"/>
          <w:b/>
          <w:bCs/>
        </w:rPr>
        <w:t>1988.</w:t>
      </w:r>
    </w:p>
    <w:p w:rsidR="004603F1" w:rsidRDefault="00177921">
      <w:pPr>
        <w:shd w:val="clear" w:color="auto" w:fill="FFFFFF"/>
        <w:spacing w:line="214" w:lineRule="exact"/>
        <w:ind w:left="5" w:right="24" w:firstLine="286"/>
        <w:jc w:val="both"/>
      </w:pPr>
      <w:r>
        <w:rPr>
          <w:b/>
          <w:bCs/>
          <w:i/>
          <w:iCs/>
          <w:spacing w:val="-2"/>
          <w:lang w:val="en-US"/>
        </w:rPr>
        <w:t xml:space="preserve">Kulper </w:t>
      </w:r>
      <w:r>
        <w:rPr>
          <w:b/>
          <w:bCs/>
          <w:i/>
          <w:iCs/>
          <w:spacing w:val="-2"/>
        </w:rPr>
        <w:t>N.</w:t>
      </w:r>
      <w:r>
        <w:rPr>
          <w:b/>
          <w:bCs/>
          <w:spacing w:val="-2"/>
        </w:rPr>
        <w:t xml:space="preserve">, </w:t>
      </w:r>
      <w:r>
        <w:rPr>
          <w:b/>
          <w:bCs/>
          <w:i/>
          <w:iCs/>
          <w:spacing w:val="-2"/>
          <w:lang w:val="en-US"/>
        </w:rPr>
        <w:t xml:space="preserve">Olinger L. </w:t>
      </w:r>
      <w:r>
        <w:rPr>
          <w:b/>
          <w:bCs/>
          <w:spacing w:val="-2"/>
          <w:lang w:val="en-US"/>
        </w:rPr>
        <w:t xml:space="preserve">Stress and cognitive vulnerability to depression: a </w:t>
      </w:r>
      <w:r>
        <w:rPr>
          <w:b/>
          <w:bCs/>
          <w:lang w:val="en-US"/>
        </w:rPr>
        <w:t xml:space="preserve">self-worth contingency model </w:t>
      </w:r>
      <w:r>
        <w:rPr>
          <w:b/>
          <w:bCs/>
        </w:rPr>
        <w:t xml:space="preserve">/ </w:t>
      </w:r>
      <w:r>
        <w:rPr>
          <w:b/>
          <w:bCs/>
          <w:lang w:val="en-US"/>
        </w:rPr>
        <w:t xml:space="preserve">R. Neufeld (Ed.) </w:t>
      </w:r>
      <w:r>
        <w:rPr>
          <w:b/>
          <w:bCs/>
        </w:rPr>
        <w:t xml:space="preserve">// </w:t>
      </w:r>
      <w:r>
        <w:rPr>
          <w:b/>
          <w:bCs/>
          <w:lang w:val="en-US"/>
        </w:rPr>
        <w:t xml:space="preserve">Advances in the Investigation of Psychological Stress. </w:t>
      </w:r>
      <w:r>
        <w:rPr>
          <w:rFonts w:eastAsia="Times New Roman"/>
          <w:b/>
          <w:bCs/>
        </w:rPr>
        <w:t xml:space="preserve">— </w:t>
      </w:r>
      <w:r>
        <w:rPr>
          <w:rFonts w:eastAsia="Times New Roman"/>
          <w:b/>
          <w:bCs/>
          <w:lang w:val="en-US"/>
        </w:rPr>
        <w:t xml:space="preserve">N.Y., </w:t>
      </w:r>
      <w:r>
        <w:rPr>
          <w:rFonts w:eastAsia="Times New Roman"/>
          <w:b/>
          <w:bCs/>
        </w:rPr>
        <w:t>1989.</w:t>
      </w:r>
    </w:p>
    <w:p w:rsidR="004603F1" w:rsidRDefault="00177921">
      <w:pPr>
        <w:shd w:val="clear" w:color="auto" w:fill="FFFFFF"/>
        <w:spacing w:line="214" w:lineRule="exact"/>
        <w:ind w:left="5" w:right="26" w:firstLine="281"/>
        <w:jc w:val="both"/>
      </w:pPr>
      <w:r>
        <w:rPr>
          <w:b/>
          <w:bCs/>
          <w:i/>
          <w:iCs/>
          <w:lang w:val="en-US"/>
        </w:rPr>
        <w:t xml:space="preserve">Kulka </w:t>
      </w:r>
      <w:r>
        <w:rPr>
          <w:b/>
          <w:bCs/>
          <w:lang w:val="en-US"/>
        </w:rPr>
        <w:t xml:space="preserve">ft, </w:t>
      </w:r>
      <w:r>
        <w:rPr>
          <w:b/>
          <w:bCs/>
          <w:i/>
          <w:iCs/>
          <w:lang w:val="en-US"/>
        </w:rPr>
        <w:t xml:space="preserve">Schlenger W., Fairbank J. A. et al. </w:t>
      </w:r>
      <w:r>
        <w:rPr>
          <w:b/>
          <w:bCs/>
          <w:lang w:val="en-US"/>
        </w:rPr>
        <w:t xml:space="preserve">National Vietnam veterans </w:t>
      </w:r>
      <w:r>
        <w:rPr>
          <w:b/>
          <w:bCs/>
          <w:spacing w:val="-4"/>
          <w:lang w:val="en-US"/>
        </w:rPr>
        <w:t xml:space="preserve">readjustment study advance report: preliminary findings from the national </w:t>
      </w:r>
      <w:r>
        <w:rPr>
          <w:b/>
          <w:bCs/>
          <w:spacing w:val="-5"/>
          <w:lang w:val="en-US"/>
        </w:rPr>
        <w:t xml:space="preserve">survey of the Vietnam Generation. Executive Summary. </w:t>
      </w:r>
      <w:r>
        <w:rPr>
          <w:rFonts w:eastAsia="Times New Roman"/>
          <w:b/>
          <w:bCs/>
          <w:spacing w:val="-5"/>
        </w:rPr>
        <w:t xml:space="preserve">— </w:t>
      </w:r>
      <w:r>
        <w:rPr>
          <w:rFonts w:eastAsia="Times New Roman"/>
          <w:b/>
          <w:bCs/>
          <w:spacing w:val="-5"/>
          <w:lang w:val="en-US"/>
        </w:rPr>
        <w:t xml:space="preserve">Washington, </w:t>
      </w:r>
      <w:r>
        <w:rPr>
          <w:rFonts w:eastAsia="Times New Roman"/>
          <w:b/>
          <w:bCs/>
          <w:spacing w:val="-5"/>
        </w:rPr>
        <w:t>1988.</w:t>
      </w:r>
    </w:p>
    <w:p w:rsidR="004603F1" w:rsidRDefault="00177921">
      <w:pPr>
        <w:shd w:val="clear" w:color="auto" w:fill="FFFFFF"/>
        <w:spacing w:line="214" w:lineRule="exact"/>
        <w:ind w:left="12" w:right="24" w:firstLine="283"/>
        <w:jc w:val="both"/>
      </w:pPr>
      <w:r>
        <w:rPr>
          <w:b/>
          <w:bCs/>
          <w:i/>
          <w:iCs/>
          <w:lang w:val="en-US"/>
        </w:rPr>
        <w:t xml:space="preserve">Lang P.J. </w:t>
      </w:r>
      <w:r>
        <w:rPr>
          <w:b/>
          <w:bCs/>
          <w:lang w:val="en-US"/>
        </w:rPr>
        <w:t xml:space="preserve">A bio-informational theory of emotional imagery </w:t>
      </w:r>
      <w:r>
        <w:rPr>
          <w:b/>
          <w:bCs/>
        </w:rPr>
        <w:t xml:space="preserve">// </w:t>
      </w:r>
      <w:r>
        <w:rPr>
          <w:b/>
          <w:bCs/>
          <w:lang w:val="en-US"/>
        </w:rPr>
        <w:t xml:space="preserve">Psychophisiology. </w:t>
      </w:r>
      <w:r>
        <w:rPr>
          <w:rFonts w:eastAsia="Times New Roman"/>
          <w:b/>
          <w:bCs/>
        </w:rPr>
        <w:t xml:space="preserve">— 1979. — </w:t>
      </w:r>
      <w:r>
        <w:rPr>
          <w:rFonts w:eastAsia="Times New Roman"/>
          <w:b/>
          <w:bCs/>
          <w:lang w:val="en-US"/>
        </w:rPr>
        <w:t xml:space="preserve">V </w:t>
      </w:r>
      <w:r>
        <w:rPr>
          <w:rFonts w:eastAsia="Times New Roman"/>
          <w:b/>
          <w:bCs/>
        </w:rPr>
        <w:t>16.</w:t>
      </w:r>
    </w:p>
    <w:p w:rsidR="004603F1" w:rsidRDefault="00177921">
      <w:pPr>
        <w:shd w:val="clear" w:color="auto" w:fill="FFFFFF"/>
        <w:spacing w:line="214" w:lineRule="exact"/>
        <w:ind w:left="10" w:right="29" w:firstLine="281"/>
        <w:jc w:val="both"/>
      </w:pPr>
      <w:r>
        <w:rPr>
          <w:b/>
          <w:bCs/>
          <w:i/>
          <w:iCs/>
          <w:spacing w:val="-1"/>
          <w:lang w:val="en-US"/>
        </w:rPr>
        <w:t xml:space="preserve">Last C. G., Barlow D.H., O'Brien G. T. </w:t>
      </w:r>
      <w:r>
        <w:rPr>
          <w:b/>
          <w:bCs/>
          <w:spacing w:val="-1"/>
          <w:lang w:val="en-US"/>
        </w:rPr>
        <w:t xml:space="preserve">Precipitants of agoraphobia: the </w:t>
      </w:r>
      <w:r>
        <w:rPr>
          <w:b/>
          <w:bCs/>
          <w:spacing w:val="-2"/>
          <w:lang w:val="en-US"/>
        </w:rPr>
        <w:t xml:space="preserve">role of stressful life events </w:t>
      </w:r>
      <w:r>
        <w:rPr>
          <w:b/>
          <w:bCs/>
          <w:spacing w:val="-2"/>
        </w:rPr>
        <w:t xml:space="preserve">// </w:t>
      </w:r>
      <w:r>
        <w:rPr>
          <w:b/>
          <w:bCs/>
          <w:spacing w:val="-2"/>
          <w:lang w:val="en-US"/>
        </w:rPr>
        <w:t xml:space="preserve">Psychol. Reports. </w:t>
      </w:r>
      <w:r>
        <w:rPr>
          <w:rFonts w:eastAsia="Times New Roman"/>
          <w:b/>
          <w:bCs/>
          <w:spacing w:val="-2"/>
        </w:rPr>
        <w:t xml:space="preserve">— 1984. — </w:t>
      </w:r>
      <w:r>
        <w:rPr>
          <w:rFonts w:eastAsia="Times New Roman"/>
          <w:b/>
          <w:bCs/>
          <w:spacing w:val="-2"/>
          <w:lang w:val="en-US"/>
        </w:rPr>
        <w:t xml:space="preserve">V </w:t>
      </w:r>
      <w:r>
        <w:rPr>
          <w:rFonts w:eastAsia="Times New Roman"/>
          <w:b/>
          <w:bCs/>
          <w:spacing w:val="-2"/>
        </w:rPr>
        <w:t>54.</w:t>
      </w:r>
    </w:p>
    <w:p w:rsidR="004603F1" w:rsidRDefault="00177921">
      <w:pPr>
        <w:shd w:val="clear" w:color="auto" w:fill="FFFFFF"/>
        <w:spacing w:line="214" w:lineRule="exact"/>
        <w:ind w:left="288"/>
      </w:pPr>
      <w:r>
        <w:rPr>
          <w:b/>
          <w:bCs/>
          <w:i/>
          <w:iCs/>
          <w:spacing w:val="-2"/>
          <w:lang w:val="en-US"/>
        </w:rPr>
        <w:t xml:space="preserve">Lazarus R. </w:t>
      </w:r>
      <w:r>
        <w:rPr>
          <w:b/>
          <w:bCs/>
          <w:spacing w:val="-2"/>
          <w:lang w:val="en-US"/>
        </w:rPr>
        <w:t xml:space="preserve">Psychological stress and the coping process. </w:t>
      </w:r>
      <w:r>
        <w:rPr>
          <w:rFonts w:eastAsia="Times New Roman"/>
          <w:b/>
          <w:bCs/>
          <w:spacing w:val="-2"/>
        </w:rPr>
        <w:t xml:space="preserve">— N. </w:t>
      </w:r>
      <w:r>
        <w:rPr>
          <w:rFonts w:eastAsia="Times New Roman"/>
          <w:b/>
          <w:bCs/>
          <w:spacing w:val="-2"/>
          <w:lang w:val="en-US"/>
        </w:rPr>
        <w:t xml:space="preserve">Y., </w:t>
      </w:r>
      <w:r>
        <w:rPr>
          <w:rFonts w:eastAsia="Times New Roman"/>
          <w:b/>
          <w:bCs/>
          <w:spacing w:val="-2"/>
        </w:rPr>
        <w:t>1966.</w:t>
      </w:r>
    </w:p>
    <w:p w:rsidR="004603F1" w:rsidRDefault="00177921">
      <w:pPr>
        <w:shd w:val="clear" w:color="auto" w:fill="FFFFFF"/>
        <w:spacing w:line="214" w:lineRule="exact"/>
        <w:ind w:right="24" w:firstLine="290"/>
        <w:jc w:val="both"/>
      </w:pPr>
      <w:r>
        <w:rPr>
          <w:b/>
          <w:bCs/>
          <w:i/>
          <w:iCs/>
          <w:spacing w:val="-3"/>
          <w:lang w:val="en-US"/>
        </w:rPr>
        <w:t xml:space="preserve">Lazarus R. </w:t>
      </w:r>
      <w:r>
        <w:rPr>
          <w:b/>
          <w:bCs/>
          <w:spacing w:val="-3"/>
          <w:lang w:val="en-US"/>
        </w:rPr>
        <w:t xml:space="preserve">Emotion and adaptation: conceptual and empirical relations </w:t>
      </w:r>
      <w:r>
        <w:rPr>
          <w:b/>
          <w:bCs/>
          <w:spacing w:val="-3"/>
        </w:rPr>
        <w:t xml:space="preserve">/ </w:t>
      </w:r>
      <w:r>
        <w:rPr>
          <w:b/>
          <w:bCs/>
          <w:spacing w:val="-2"/>
          <w:lang w:val="en-US"/>
        </w:rPr>
        <w:t xml:space="preserve">Arnold W. (Ed.) </w:t>
      </w:r>
      <w:r>
        <w:rPr>
          <w:b/>
          <w:bCs/>
          <w:spacing w:val="-2"/>
        </w:rPr>
        <w:t xml:space="preserve">// </w:t>
      </w:r>
      <w:r>
        <w:rPr>
          <w:b/>
          <w:bCs/>
          <w:spacing w:val="-2"/>
          <w:lang w:val="en-US"/>
        </w:rPr>
        <w:t xml:space="preserve">Nebraska Symposium on Motivation. </w:t>
      </w:r>
      <w:r>
        <w:rPr>
          <w:rFonts w:eastAsia="Times New Roman"/>
          <w:b/>
          <w:bCs/>
          <w:spacing w:val="-2"/>
        </w:rPr>
        <w:t>— 1968.</w:t>
      </w:r>
    </w:p>
    <w:p w:rsidR="004603F1" w:rsidRDefault="00177921">
      <w:pPr>
        <w:shd w:val="clear" w:color="auto" w:fill="FFFFFF"/>
        <w:spacing w:line="214" w:lineRule="exact"/>
        <w:ind w:left="7" w:right="29" w:firstLine="290"/>
        <w:jc w:val="both"/>
      </w:pPr>
      <w:r>
        <w:rPr>
          <w:b/>
          <w:bCs/>
          <w:i/>
          <w:iCs/>
          <w:spacing w:val="-3"/>
          <w:lang w:val="en-US"/>
        </w:rPr>
        <w:t xml:space="preserve">Leahy R. {Ed.). </w:t>
      </w:r>
      <w:r>
        <w:rPr>
          <w:b/>
          <w:bCs/>
          <w:spacing w:val="-3"/>
          <w:lang w:val="en-US"/>
        </w:rPr>
        <w:t xml:space="preserve">Contemporary cognitive therapy. Theory, research and </w:t>
      </w:r>
      <w:r>
        <w:rPr>
          <w:b/>
          <w:bCs/>
          <w:lang w:val="en-US"/>
        </w:rPr>
        <w:t xml:space="preserve">practice. </w:t>
      </w:r>
      <w:r>
        <w:rPr>
          <w:rFonts w:eastAsia="Times New Roman"/>
          <w:b/>
          <w:bCs/>
        </w:rPr>
        <w:t xml:space="preserve">— </w:t>
      </w:r>
      <w:r>
        <w:rPr>
          <w:rFonts w:eastAsia="Times New Roman"/>
          <w:b/>
          <w:bCs/>
          <w:lang w:val="en-US"/>
        </w:rPr>
        <w:t xml:space="preserve">N.Y, </w:t>
      </w:r>
      <w:r>
        <w:rPr>
          <w:rFonts w:eastAsia="Times New Roman"/>
          <w:b/>
          <w:bCs/>
        </w:rPr>
        <w:t>2004.</w:t>
      </w:r>
    </w:p>
    <w:p w:rsidR="004603F1" w:rsidRDefault="00177921">
      <w:pPr>
        <w:shd w:val="clear" w:color="auto" w:fill="FFFFFF"/>
        <w:spacing w:line="214" w:lineRule="exact"/>
        <w:ind w:left="17" w:firstLine="278"/>
        <w:jc w:val="both"/>
      </w:pPr>
      <w:r>
        <w:rPr>
          <w:b/>
          <w:bCs/>
          <w:i/>
          <w:iCs/>
          <w:spacing w:val="-4"/>
          <w:lang w:val="en-US"/>
        </w:rPr>
        <w:t xml:space="preserve">Lee E., Lu F. </w:t>
      </w:r>
      <w:r>
        <w:rPr>
          <w:b/>
          <w:bCs/>
          <w:spacing w:val="-4"/>
          <w:lang w:val="en-US"/>
        </w:rPr>
        <w:t xml:space="preserve">Assesment and Treatment of Asian-American Survivors of </w:t>
      </w:r>
      <w:r>
        <w:rPr>
          <w:b/>
          <w:bCs/>
          <w:lang w:val="en-US"/>
        </w:rPr>
        <w:t xml:space="preserve">Mass Violence </w:t>
      </w:r>
      <w:r>
        <w:rPr>
          <w:b/>
          <w:bCs/>
        </w:rPr>
        <w:t xml:space="preserve">// </w:t>
      </w:r>
      <w:r>
        <w:rPr>
          <w:b/>
          <w:bCs/>
          <w:lang w:val="en-US"/>
        </w:rPr>
        <w:t xml:space="preserve">J. of Traumatic Stress. </w:t>
      </w:r>
      <w:r>
        <w:rPr>
          <w:rFonts w:eastAsia="Times New Roman"/>
          <w:b/>
          <w:bCs/>
        </w:rPr>
        <w:t xml:space="preserve">— 1989. — </w:t>
      </w:r>
      <w:r>
        <w:rPr>
          <w:rFonts w:eastAsia="Times New Roman"/>
          <w:b/>
          <w:bCs/>
          <w:lang w:val="en-US"/>
        </w:rPr>
        <w:t xml:space="preserve">V </w:t>
      </w:r>
      <w:r>
        <w:rPr>
          <w:rFonts w:eastAsia="Times New Roman"/>
          <w:b/>
          <w:bCs/>
        </w:rPr>
        <w:t>2.</w:t>
      </w:r>
    </w:p>
    <w:p w:rsidR="004603F1" w:rsidRDefault="00177921">
      <w:pPr>
        <w:shd w:val="clear" w:color="auto" w:fill="FFFFFF"/>
        <w:spacing w:line="214" w:lineRule="exact"/>
        <w:ind w:left="17" w:right="22" w:firstLine="278"/>
        <w:jc w:val="both"/>
      </w:pPr>
      <w:r>
        <w:rPr>
          <w:b/>
          <w:bCs/>
          <w:i/>
          <w:iCs/>
          <w:lang w:val="en-US"/>
        </w:rPr>
        <w:t xml:space="preserve">Lee </w:t>
      </w:r>
      <w:r>
        <w:rPr>
          <w:b/>
          <w:bCs/>
          <w:lang w:val="en-US"/>
        </w:rPr>
        <w:t xml:space="preserve">X, </w:t>
      </w:r>
      <w:r>
        <w:rPr>
          <w:b/>
          <w:bCs/>
          <w:i/>
          <w:iCs/>
          <w:lang w:val="en-US"/>
        </w:rPr>
        <w:t xml:space="preserve">Curtis </w:t>
      </w:r>
      <w:r>
        <w:rPr>
          <w:b/>
          <w:bCs/>
          <w:lang w:val="en-US"/>
        </w:rPr>
        <w:t xml:space="preserve">&lt;7., </w:t>
      </w:r>
      <w:r>
        <w:rPr>
          <w:b/>
          <w:bCs/>
          <w:i/>
          <w:iCs/>
          <w:lang w:val="en-US"/>
        </w:rPr>
        <w:t xml:space="preserve">Weg J. et al. </w:t>
      </w:r>
      <w:r>
        <w:rPr>
          <w:b/>
          <w:bCs/>
          <w:lang w:val="en-US"/>
        </w:rPr>
        <w:t xml:space="preserve">Panic attacks induced by doxapram </w:t>
      </w:r>
      <w:r>
        <w:rPr>
          <w:b/>
          <w:bCs/>
        </w:rPr>
        <w:t xml:space="preserve">// </w:t>
      </w:r>
      <w:r>
        <w:rPr>
          <w:b/>
          <w:bCs/>
          <w:lang w:val="en-US"/>
        </w:rPr>
        <w:t xml:space="preserve">Biol, psychiatry. </w:t>
      </w:r>
      <w:r>
        <w:rPr>
          <w:rFonts w:eastAsia="Times New Roman"/>
          <w:b/>
          <w:bCs/>
        </w:rPr>
        <w:t xml:space="preserve">— 1993. — </w:t>
      </w:r>
      <w:r>
        <w:rPr>
          <w:rFonts w:eastAsia="Times New Roman"/>
          <w:b/>
          <w:bCs/>
          <w:lang w:val="en-US"/>
        </w:rPr>
        <w:t xml:space="preserve">V </w:t>
      </w:r>
      <w:r>
        <w:rPr>
          <w:rFonts w:eastAsia="Times New Roman"/>
          <w:b/>
          <w:bCs/>
        </w:rPr>
        <w:t>33.</w:t>
      </w:r>
    </w:p>
    <w:p w:rsidR="004603F1" w:rsidRDefault="00177921">
      <w:pPr>
        <w:shd w:val="clear" w:color="auto" w:fill="FFFFFF"/>
        <w:spacing w:before="2" w:line="214" w:lineRule="exact"/>
        <w:ind w:left="5" w:right="24" w:firstLine="293"/>
        <w:jc w:val="both"/>
      </w:pPr>
      <w:r>
        <w:rPr>
          <w:b/>
          <w:bCs/>
          <w:i/>
          <w:iCs/>
          <w:lang w:val="en-US"/>
        </w:rPr>
        <w:t xml:space="preserve">Leff </w:t>
      </w:r>
      <w:r>
        <w:rPr>
          <w:b/>
          <w:bCs/>
        </w:rPr>
        <w:t xml:space="preserve">/., </w:t>
      </w:r>
      <w:r>
        <w:rPr>
          <w:b/>
          <w:bCs/>
          <w:i/>
          <w:iCs/>
          <w:lang w:val="en-US"/>
        </w:rPr>
        <w:t xml:space="preserve">Kuipers L., Berkowitz </w:t>
      </w:r>
      <w:r>
        <w:rPr>
          <w:b/>
          <w:bCs/>
          <w:lang w:val="en-US"/>
        </w:rPr>
        <w:t xml:space="preserve">ft, </w:t>
      </w:r>
      <w:r>
        <w:rPr>
          <w:b/>
          <w:bCs/>
          <w:i/>
          <w:iCs/>
          <w:lang w:val="en-US"/>
        </w:rPr>
        <w:t xml:space="preserve">Berlein-Vries </w:t>
      </w:r>
      <w:r>
        <w:rPr>
          <w:b/>
          <w:bCs/>
          <w:lang w:val="en-US"/>
        </w:rPr>
        <w:t xml:space="preserve">ft, </w:t>
      </w:r>
      <w:r>
        <w:rPr>
          <w:b/>
          <w:bCs/>
          <w:i/>
          <w:iCs/>
          <w:lang w:val="en-US"/>
        </w:rPr>
        <w:t xml:space="preserve">Sturgeon D. </w:t>
      </w:r>
      <w:r>
        <w:rPr>
          <w:b/>
          <w:bCs/>
          <w:lang w:val="en-US"/>
        </w:rPr>
        <w:t xml:space="preserve">A controlled trial of social intervention in the families of schizophrenic patients </w:t>
      </w:r>
      <w:r>
        <w:rPr>
          <w:b/>
          <w:bCs/>
        </w:rPr>
        <w:t xml:space="preserve">// </w:t>
      </w:r>
      <w:r>
        <w:rPr>
          <w:b/>
          <w:bCs/>
          <w:lang w:val="en-US"/>
        </w:rPr>
        <w:t xml:space="preserve">Br. J. Psychiatry. </w:t>
      </w:r>
      <w:r>
        <w:rPr>
          <w:b/>
          <w:bCs/>
        </w:rPr>
        <w:t xml:space="preserve">- 1982. </w:t>
      </w:r>
      <w:r>
        <w:rPr>
          <w:rFonts w:eastAsia="Times New Roman"/>
          <w:b/>
          <w:bCs/>
        </w:rPr>
        <w:t xml:space="preserve">— </w:t>
      </w:r>
      <w:r>
        <w:rPr>
          <w:rFonts w:eastAsia="Times New Roman"/>
          <w:b/>
          <w:bCs/>
          <w:lang w:val="en-US"/>
        </w:rPr>
        <w:t xml:space="preserve">V. </w:t>
      </w:r>
      <w:r>
        <w:rPr>
          <w:rFonts w:eastAsia="Times New Roman"/>
          <w:b/>
          <w:bCs/>
        </w:rPr>
        <w:t>141.</w:t>
      </w:r>
    </w:p>
    <w:p w:rsidR="004603F1" w:rsidRDefault="00177921">
      <w:pPr>
        <w:shd w:val="clear" w:color="auto" w:fill="FFFFFF"/>
        <w:spacing w:before="2" w:line="214" w:lineRule="exact"/>
        <w:ind w:left="7" w:right="22" w:firstLine="283"/>
        <w:jc w:val="both"/>
      </w:pPr>
      <w:r>
        <w:rPr>
          <w:b/>
          <w:bCs/>
          <w:i/>
          <w:iCs/>
          <w:spacing w:val="-1"/>
          <w:lang w:val="en-US"/>
        </w:rPr>
        <w:t xml:space="preserve">Leff J., Kuipers </w:t>
      </w:r>
      <w:r>
        <w:rPr>
          <w:b/>
          <w:bCs/>
          <w:spacing w:val="-1"/>
          <w:lang w:val="en-US"/>
        </w:rPr>
        <w:t xml:space="preserve">L., </w:t>
      </w:r>
      <w:r>
        <w:rPr>
          <w:b/>
          <w:bCs/>
          <w:i/>
          <w:iCs/>
          <w:spacing w:val="-1"/>
          <w:lang w:val="en-US"/>
        </w:rPr>
        <w:t xml:space="preserve">Berkowitz </w:t>
      </w:r>
      <w:r>
        <w:rPr>
          <w:b/>
          <w:bCs/>
          <w:spacing w:val="-1"/>
          <w:lang w:val="en-US"/>
        </w:rPr>
        <w:t xml:space="preserve">ft, </w:t>
      </w:r>
      <w:r>
        <w:rPr>
          <w:b/>
          <w:bCs/>
          <w:i/>
          <w:iCs/>
          <w:spacing w:val="-1"/>
          <w:lang w:val="en-US"/>
        </w:rPr>
        <w:t xml:space="preserve">Sturgeon D. </w:t>
      </w:r>
      <w:r>
        <w:rPr>
          <w:b/>
          <w:bCs/>
          <w:spacing w:val="-1"/>
          <w:lang w:val="en-US"/>
        </w:rPr>
        <w:t xml:space="preserve">A controlled trial of social </w:t>
      </w:r>
      <w:r>
        <w:rPr>
          <w:b/>
          <w:bCs/>
          <w:spacing w:val="-4"/>
          <w:lang w:val="en-US"/>
        </w:rPr>
        <w:t xml:space="preserve">intervention in the families of schizophrenic patients: two year follow-up </w:t>
      </w:r>
      <w:r>
        <w:rPr>
          <w:b/>
          <w:bCs/>
          <w:spacing w:val="-4"/>
        </w:rPr>
        <w:t xml:space="preserve">// </w:t>
      </w:r>
      <w:r>
        <w:rPr>
          <w:b/>
          <w:bCs/>
          <w:spacing w:val="-4"/>
          <w:lang w:val="en-US"/>
        </w:rPr>
        <w:t xml:space="preserve">Br. </w:t>
      </w:r>
      <w:r>
        <w:rPr>
          <w:b/>
          <w:bCs/>
          <w:lang w:val="en-US"/>
        </w:rPr>
        <w:t xml:space="preserve">J. Psychiatry. </w:t>
      </w:r>
      <w:r>
        <w:rPr>
          <w:b/>
          <w:bCs/>
        </w:rPr>
        <w:t xml:space="preserve">- 1985. - </w:t>
      </w:r>
      <w:r>
        <w:rPr>
          <w:b/>
          <w:bCs/>
          <w:lang w:val="en-US"/>
        </w:rPr>
        <w:t xml:space="preserve">V. </w:t>
      </w:r>
      <w:r>
        <w:rPr>
          <w:b/>
          <w:bCs/>
        </w:rPr>
        <w:t>146.</w:t>
      </w:r>
    </w:p>
    <w:p w:rsidR="004603F1" w:rsidRDefault="00177921">
      <w:pPr>
        <w:shd w:val="clear" w:color="auto" w:fill="FFFFFF"/>
        <w:spacing w:line="214" w:lineRule="exact"/>
        <w:ind w:left="12" w:right="19" w:firstLine="288"/>
        <w:jc w:val="both"/>
      </w:pPr>
      <w:r>
        <w:rPr>
          <w:b/>
          <w:bCs/>
          <w:i/>
          <w:iCs/>
          <w:spacing w:val="-5"/>
          <w:lang w:val="en-US"/>
        </w:rPr>
        <w:t xml:space="preserve">Leff J. </w:t>
      </w:r>
      <w:r>
        <w:rPr>
          <w:b/>
          <w:bCs/>
          <w:spacing w:val="-5"/>
          <w:lang w:val="en-US"/>
        </w:rPr>
        <w:t xml:space="preserve">Review Article. Controversial issues and growing points in research </w:t>
      </w:r>
      <w:r>
        <w:rPr>
          <w:b/>
          <w:bCs/>
          <w:spacing w:val="-6"/>
          <w:lang w:val="en-US"/>
        </w:rPr>
        <w:t xml:space="preserve">on relatives expressed emotion </w:t>
      </w:r>
      <w:r>
        <w:rPr>
          <w:b/>
          <w:bCs/>
          <w:spacing w:val="-6"/>
        </w:rPr>
        <w:t xml:space="preserve">// </w:t>
      </w:r>
      <w:r>
        <w:rPr>
          <w:b/>
          <w:bCs/>
          <w:spacing w:val="-6"/>
          <w:lang w:val="en-US"/>
        </w:rPr>
        <w:t xml:space="preserve">Intern. J. Social Psychiatry. </w:t>
      </w:r>
      <w:r>
        <w:rPr>
          <w:rFonts w:eastAsia="Times New Roman"/>
          <w:b/>
          <w:bCs/>
          <w:spacing w:val="-6"/>
        </w:rPr>
        <w:t xml:space="preserve">— 1989. — </w:t>
      </w:r>
      <w:r>
        <w:rPr>
          <w:rFonts w:eastAsia="Times New Roman"/>
          <w:b/>
          <w:bCs/>
          <w:spacing w:val="-6"/>
          <w:lang w:val="en-US"/>
        </w:rPr>
        <w:t xml:space="preserve">V. </w:t>
      </w:r>
      <w:r>
        <w:rPr>
          <w:rFonts w:eastAsia="Times New Roman"/>
          <w:b/>
          <w:bCs/>
          <w:spacing w:val="-6"/>
        </w:rPr>
        <w:t>35.</w:t>
      </w:r>
    </w:p>
    <w:p w:rsidR="004603F1" w:rsidRDefault="00177921">
      <w:pPr>
        <w:shd w:val="clear" w:color="auto" w:fill="FFFFFF"/>
        <w:spacing w:line="214" w:lineRule="exact"/>
        <w:ind w:left="14" w:right="19" w:firstLine="288"/>
        <w:jc w:val="both"/>
      </w:pPr>
      <w:r>
        <w:rPr>
          <w:b/>
          <w:bCs/>
          <w:i/>
          <w:iCs/>
          <w:lang w:val="en-US"/>
        </w:rPr>
        <w:t xml:space="preserve">Leff J., WigN., Bedi </w:t>
      </w:r>
      <w:r>
        <w:rPr>
          <w:b/>
          <w:bCs/>
        </w:rPr>
        <w:t xml:space="preserve">//., </w:t>
      </w:r>
      <w:r>
        <w:rPr>
          <w:b/>
          <w:bCs/>
          <w:i/>
          <w:iCs/>
          <w:lang w:val="en-US"/>
        </w:rPr>
        <w:t xml:space="preserve">Menon </w:t>
      </w:r>
      <w:r>
        <w:rPr>
          <w:b/>
          <w:bCs/>
          <w:lang w:val="en-US"/>
        </w:rPr>
        <w:t xml:space="preserve">Z&gt;., </w:t>
      </w:r>
      <w:r>
        <w:rPr>
          <w:b/>
          <w:bCs/>
          <w:i/>
          <w:iCs/>
          <w:lang w:val="en-US"/>
        </w:rPr>
        <w:t xml:space="preserve">Kuipers </w:t>
      </w:r>
      <w:r>
        <w:rPr>
          <w:b/>
          <w:bCs/>
        </w:rPr>
        <w:t xml:space="preserve">/&gt;., </w:t>
      </w:r>
      <w:r>
        <w:rPr>
          <w:b/>
          <w:bCs/>
          <w:i/>
          <w:iCs/>
          <w:lang w:val="en-US"/>
        </w:rPr>
        <w:t xml:space="preserve">Korten A., Ernberg G., Day </w:t>
      </w:r>
      <w:r>
        <w:rPr>
          <w:b/>
          <w:bCs/>
          <w:lang w:val="en-US"/>
        </w:rPr>
        <w:t xml:space="preserve">ft, </w:t>
      </w:r>
      <w:r>
        <w:rPr>
          <w:b/>
          <w:bCs/>
          <w:i/>
          <w:iCs/>
          <w:lang w:val="en-US"/>
        </w:rPr>
        <w:t>Sartorius N.</w:t>
      </w:r>
      <w:r>
        <w:rPr>
          <w:b/>
          <w:bCs/>
          <w:i/>
          <w:iCs/>
          <w:vertAlign w:val="subscript"/>
          <w:lang w:val="en-US"/>
        </w:rPr>
        <w:t>9</w:t>
      </w:r>
      <w:r>
        <w:rPr>
          <w:b/>
          <w:bCs/>
          <w:i/>
          <w:iCs/>
          <w:lang w:val="en-US"/>
        </w:rPr>
        <w:t xml:space="preserve"> Jablensky A. </w:t>
      </w:r>
      <w:r>
        <w:rPr>
          <w:b/>
          <w:bCs/>
          <w:lang w:val="en-US"/>
        </w:rPr>
        <w:t xml:space="preserve">Relatives' Expressed Emotion and the </w:t>
      </w:r>
      <w:r>
        <w:rPr>
          <w:b/>
          <w:bCs/>
          <w:spacing w:val="-3"/>
          <w:lang w:val="en-US"/>
        </w:rPr>
        <w:t>Course of Schizophrenia in Chandigarh. A Two-Year Follow-up of First-</w:t>
      </w:r>
      <w:r>
        <w:rPr>
          <w:b/>
          <w:bCs/>
          <w:lang w:val="en-US"/>
        </w:rPr>
        <w:t xml:space="preserve">Contact Sample </w:t>
      </w:r>
      <w:r>
        <w:rPr>
          <w:b/>
          <w:bCs/>
        </w:rPr>
        <w:t xml:space="preserve">// </w:t>
      </w:r>
      <w:r>
        <w:rPr>
          <w:b/>
          <w:bCs/>
          <w:lang w:val="en-US"/>
        </w:rPr>
        <w:t xml:space="preserve">Br. J. Psychiatry. </w:t>
      </w:r>
      <w:r>
        <w:rPr>
          <w:rFonts w:eastAsia="Times New Roman"/>
          <w:b/>
          <w:bCs/>
        </w:rPr>
        <w:t xml:space="preserve">— 1990. — </w:t>
      </w:r>
      <w:r>
        <w:rPr>
          <w:rFonts w:eastAsia="Times New Roman"/>
          <w:b/>
          <w:bCs/>
          <w:lang w:val="en-US"/>
        </w:rPr>
        <w:t xml:space="preserve">V </w:t>
      </w:r>
      <w:r>
        <w:rPr>
          <w:rFonts w:eastAsia="Times New Roman"/>
          <w:b/>
          <w:bCs/>
        </w:rPr>
        <w:t>156.</w:t>
      </w:r>
    </w:p>
    <w:p w:rsidR="004603F1" w:rsidRDefault="00177921">
      <w:pPr>
        <w:shd w:val="clear" w:color="auto" w:fill="FFFFFF"/>
        <w:spacing w:line="214" w:lineRule="exact"/>
        <w:ind w:left="24" w:right="19" w:firstLine="276"/>
        <w:jc w:val="both"/>
      </w:pPr>
      <w:r>
        <w:rPr>
          <w:b/>
          <w:bCs/>
          <w:i/>
          <w:iCs/>
          <w:spacing w:val="-2"/>
          <w:lang w:val="en-US"/>
        </w:rPr>
        <w:t xml:space="preserve">Leichsenring F, Rabung S. </w:t>
      </w:r>
      <w:r>
        <w:rPr>
          <w:b/>
          <w:bCs/>
          <w:spacing w:val="-2"/>
          <w:lang w:val="en-US"/>
        </w:rPr>
        <w:t xml:space="preserve">Effectiveness of Long-term Psychodynamic Psychotherapy. A Meta-analysis </w:t>
      </w:r>
      <w:r>
        <w:rPr>
          <w:b/>
          <w:bCs/>
          <w:spacing w:val="-2"/>
        </w:rPr>
        <w:t xml:space="preserve">// </w:t>
      </w:r>
      <w:r>
        <w:rPr>
          <w:b/>
          <w:bCs/>
          <w:spacing w:val="-2"/>
          <w:lang w:val="en-US"/>
        </w:rPr>
        <w:t xml:space="preserve">JAMA. </w:t>
      </w:r>
      <w:r>
        <w:rPr>
          <w:rFonts w:eastAsia="Times New Roman"/>
          <w:b/>
          <w:bCs/>
          <w:spacing w:val="-2"/>
        </w:rPr>
        <w:t xml:space="preserve">— 2008. — </w:t>
      </w:r>
      <w:r>
        <w:rPr>
          <w:rFonts w:eastAsia="Times New Roman"/>
          <w:b/>
          <w:bCs/>
          <w:spacing w:val="-2"/>
          <w:lang w:val="en-US"/>
        </w:rPr>
        <w:t xml:space="preserve">V </w:t>
      </w:r>
      <w:r>
        <w:rPr>
          <w:rFonts w:eastAsia="Times New Roman"/>
          <w:b/>
          <w:bCs/>
          <w:spacing w:val="-2"/>
        </w:rPr>
        <w:t>300(13).</w:t>
      </w:r>
    </w:p>
    <w:p w:rsidR="004603F1" w:rsidRDefault="00177921">
      <w:pPr>
        <w:shd w:val="clear" w:color="auto" w:fill="FFFFFF"/>
        <w:spacing w:before="228"/>
        <w:ind w:right="19"/>
        <w:jc w:val="right"/>
      </w:pPr>
      <w:r>
        <w:rPr>
          <w:b/>
          <w:bCs/>
        </w:rPr>
        <w:t>413</w:t>
      </w:r>
    </w:p>
    <w:p w:rsidR="004603F1" w:rsidRDefault="004603F1">
      <w:pPr>
        <w:shd w:val="clear" w:color="auto" w:fill="FFFFFF"/>
        <w:spacing w:before="228"/>
        <w:ind w:right="19"/>
        <w:jc w:val="right"/>
        <w:sectPr w:rsidR="004603F1">
          <w:pgSz w:w="11909" w:h="16834"/>
          <w:pgMar w:top="1440" w:right="2707" w:bottom="720" w:left="2794" w:header="720" w:footer="720" w:gutter="0"/>
          <w:cols w:space="60"/>
          <w:noEndnote/>
        </w:sectPr>
      </w:pPr>
    </w:p>
    <w:p w:rsidR="004603F1" w:rsidRPr="00177921" w:rsidRDefault="00177921">
      <w:pPr>
        <w:shd w:val="clear" w:color="auto" w:fill="FFFFFF"/>
        <w:spacing w:line="214" w:lineRule="exact"/>
        <w:ind w:right="38" w:firstLine="293"/>
        <w:jc w:val="both"/>
        <w:rPr>
          <w:lang w:val="en-US"/>
        </w:rPr>
      </w:pPr>
      <w:r>
        <w:rPr>
          <w:b/>
          <w:bCs/>
          <w:i/>
          <w:iCs/>
          <w:spacing w:val="-2"/>
          <w:lang w:val="en-US"/>
        </w:rPr>
        <w:t xml:space="preserve">Levis D.A., Levitt R. </w:t>
      </w:r>
      <w:r>
        <w:rPr>
          <w:b/>
          <w:bCs/>
          <w:spacing w:val="-2"/>
          <w:lang w:val="en-US"/>
        </w:rPr>
        <w:t xml:space="preserve">Schizophrenia as a disorder of neurodevelopment </w:t>
      </w:r>
      <w:r w:rsidRPr="00177921">
        <w:rPr>
          <w:b/>
          <w:bCs/>
          <w:spacing w:val="-2"/>
          <w:lang w:val="en-US"/>
        </w:rPr>
        <w:t xml:space="preserve">// </w:t>
      </w:r>
      <w:r>
        <w:rPr>
          <w:b/>
          <w:bCs/>
          <w:lang w:val="en-US"/>
        </w:rPr>
        <w:t xml:space="preserve">Ann. Rev. Neuroscience. </w:t>
      </w:r>
      <w:r w:rsidRPr="00177921">
        <w:rPr>
          <w:rFonts w:eastAsia="Times New Roman"/>
          <w:b/>
          <w:bCs/>
          <w:lang w:val="en-US"/>
        </w:rPr>
        <w:t xml:space="preserve">— 2002. — </w:t>
      </w:r>
      <w:r>
        <w:rPr>
          <w:rFonts w:eastAsia="Times New Roman"/>
          <w:b/>
          <w:bCs/>
          <w:lang w:val="en-US"/>
        </w:rPr>
        <w:t xml:space="preserve">V. </w:t>
      </w:r>
      <w:r w:rsidRPr="00177921">
        <w:rPr>
          <w:rFonts w:eastAsia="Times New Roman"/>
          <w:b/>
          <w:bCs/>
          <w:lang w:val="en-US"/>
        </w:rPr>
        <w:t>25.</w:t>
      </w:r>
    </w:p>
    <w:p w:rsidR="004603F1" w:rsidRPr="00177921" w:rsidRDefault="00177921">
      <w:pPr>
        <w:shd w:val="clear" w:color="auto" w:fill="FFFFFF"/>
        <w:spacing w:before="2" w:line="214" w:lineRule="exact"/>
        <w:ind w:right="31" w:firstLine="295"/>
        <w:jc w:val="both"/>
        <w:rPr>
          <w:lang w:val="en-US"/>
        </w:rPr>
      </w:pPr>
      <w:r>
        <w:rPr>
          <w:b/>
          <w:bCs/>
          <w:i/>
          <w:iCs/>
          <w:lang w:val="en-US"/>
        </w:rPr>
        <w:t xml:space="preserve">Lidz </w:t>
      </w:r>
      <w:r>
        <w:rPr>
          <w:rFonts w:eastAsia="Times New Roman"/>
          <w:b/>
          <w:bCs/>
          <w:i/>
          <w:iCs/>
        </w:rPr>
        <w:t>Т</w:t>
      </w:r>
      <w:r w:rsidRPr="00177921">
        <w:rPr>
          <w:rFonts w:eastAsia="Times New Roman"/>
          <w:b/>
          <w:bCs/>
          <w:i/>
          <w:iCs/>
          <w:lang w:val="en-US"/>
        </w:rPr>
        <w:t xml:space="preserve">., </w:t>
      </w:r>
      <w:r>
        <w:rPr>
          <w:rFonts w:eastAsia="Times New Roman"/>
          <w:b/>
          <w:bCs/>
          <w:i/>
          <w:iCs/>
          <w:lang w:val="en-US"/>
        </w:rPr>
        <w:t xml:space="preserve">Lidz R. </w:t>
      </w:r>
      <w:r>
        <w:rPr>
          <w:rFonts w:eastAsia="Times New Roman"/>
          <w:b/>
          <w:bCs/>
          <w:lang w:val="en-US"/>
        </w:rPr>
        <w:t xml:space="preserve">The Family Environment of Schizophrenic Patients </w:t>
      </w:r>
      <w:r w:rsidRPr="00177921">
        <w:rPr>
          <w:rFonts w:eastAsia="Times New Roman"/>
          <w:b/>
          <w:bCs/>
          <w:lang w:val="en-US"/>
        </w:rPr>
        <w:t xml:space="preserve">// </w:t>
      </w:r>
      <w:r>
        <w:rPr>
          <w:rFonts w:eastAsia="Times New Roman"/>
          <w:b/>
          <w:bCs/>
          <w:lang w:val="en-US"/>
        </w:rPr>
        <w:t xml:space="preserve">Am. J. Psychiatry. </w:t>
      </w:r>
      <w:r w:rsidRPr="00177921">
        <w:rPr>
          <w:rFonts w:eastAsia="Times New Roman"/>
          <w:b/>
          <w:bCs/>
          <w:lang w:val="en-US"/>
        </w:rPr>
        <w:t xml:space="preserve">— 1949. — </w:t>
      </w:r>
      <w:r>
        <w:rPr>
          <w:rFonts w:eastAsia="Times New Roman"/>
          <w:b/>
          <w:bCs/>
          <w:lang w:val="en-US"/>
        </w:rPr>
        <w:t xml:space="preserve">V. </w:t>
      </w:r>
      <w:r w:rsidRPr="00177921">
        <w:rPr>
          <w:rFonts w:eastAsia="Times New Roman"/>
          <w:b/>
          <w:bCs/>
          <w:lang w:val="en-US"/>
        </w:rPr>
        <w:t>106.</w:t>
      </w:r>
    </w:p>
    <w:p w:rsidR="004603F1" w:rsidRPr="00177921" w:rsidRDefault="00177921">
      <w:pPr>
        <w:shd w:val="clear" w:color="auto" w:fill="FFFFFF"/>
        <w:spacing w:line="214" w:lineRule="exact"/>
        <w:ind w:left="14" w:right="29" w:firstLine="281"/>
        <w:jc w:val="both"/>
        <w:rPr>
          <w:lang w:val="en-US"/>
        </w:rPr>
      </w:pPr>
      <w:r>
        <w:rPr>
          <w:b/>
          <w:bCs/>
          <w:i/>
          <w:iCs/>
          <w:lang w:val="en-US"/>
        </w:rPr>
        <w:t xml:space="preserve">Lidz </w:t>
      </w:r>
      <w:r>
        <w:rPr>
          <w:rFonts w:eastAsia="Times New Roman"/>
          <w:b/>
          <w:bCs/>
          <w:i/>
          <w:iCs/>
        </w:rPr>
        <w:t>Т</w:t>
      </w:r>
      <w:r w:rsidRPr="00177921">
        <w:rPr>
          <w:rFonts w:eastAsia="Times New Roman"/>
          <w:b/>
          <w:bCs/>
          <w:i/>
          <w:iCs/>
          <w:lang w:val="en-US"/>
        </w:rPr>
        <w:t xml:space="preserve">., </w:t>
      </w:r>
      <w:r>
        <w:rPr>
          <w:rFonts w:eastAsia="Times New Roman"/>
          <w:b/>
          <w:bCs/>
          <w:i/>
          <w:iCs/>
          <w:lang w:val="en-US"/>
        </w:rPr>
        <w:t xml:space="preserve">Lidz R. </w:t>
      </w:r>
      <w:r>
        <w:rPr>
          <w:rFonts w:eastAsia="Times New Roman"/>
          <w:b/>
          <w:bCs/>
          <w:lang w:val="en-US"/>
        </w:rPr>
        <w:t xml:space="preserve">Loslosung aus Symbiotischer Elternbeziehung </w:t>
      </w:r>
      <w:r w:rsidRPr="00177921">
        <w:rPr>
          <w:rFonts w:eastAsia="Times New Roman"/>
          <w:b/>
          <w:bCs/>
          <w:lang w:val="en-US"/>
        </w:rPr>
        <w:t xml:space="preserve">// </w:t>
      </w:r>
      <w:r>
        <w:rPr>
          <w:rFonts w:eastAsia="Times New Roman"/>
          <w:b/>
          <w:bCs/>
          <w:spacing w:val="-4"/>
          <w:lang w:val="en-US"/>
        </w:rPr>
        <w:t xml:space="preserve">Psychotherapie schizophrener Psychosen. </w:t>
      </w:r>
      <w:r w:rsidRPr="00177921">
        <w:rPr>
          <w:rFonts w:eastAsia="Times New Roman"/>
          <w:b/>
          <w:bCs/>
          <w:spacing w:val="-4"/>
          <w:lang w:val="en-US"/>
        </w:rPr>
        <w:t xml:space="preserve">— </w:t>
      </w:r>
      <w:r>
        <w:rPr>
          <w:rFonts w:eastAsia="Times New Roman"/>
          <w:b/>
          <w:bCs/>
          <w:spacing w:val="-4"/>
          <w:lang w:val="en-US"/>
        </w:rPr>
        <w:t xml:space="preserve">Hamburg, </w:t>
      </w:r>
      <w:r w:rsidRPr="00177921">
        <w:rPr>
          <w:rFonts w:eastAsia="Times New Roman"/>
          <w:b/>
          <w:bCs/>
          <w:spacing w:val="-4"/>
          <w:lang w:val="en-US"/>
        </w:rPr>
        <w:t>1976.</w:t>
      </w:r>
    </w:p>
    <w:p w:rsidR="004603F1" w:rsidRPr="00177921" w:rsidRDefault="00177921">
      <w:pPr>
        <w:shd w:val="clear" w:color="auto" w:fill="FFFFFF"/>
        <w:spacing w:before="5" w:line="214" w:lineRule="exact"/>
        <w:ind w:right="26" w:firstLine="288"/>
        <w:jc w:val="both"/>
        <w:rPr>
          <w:lang w:val="en-US"/>
        </w:rPr>
      </w:pPr>
      <w:r>
        <w:rPr>
          <w:b/>
          <w:bCs/>
          <w:i/>
          <w:iCs/>
          <w:spacing w:val="-4"/>
          <w:lang w:val="en-US"/>
        </w:rPr>
        <w:t xml:space="preserve">Liebowitz M. </w:t>
      </w:r>
      <w:r>
        <w:rPr>
          <w:b/>
          <w:bCs/>
          <w:spacing w:val="-4"/>
          <w:lang w:val="en-US"/>
        </w:rPr>
        <w:t xml:space="preserve">The emergence of social avxiety disorder as a major medical </w:t>
      </w:r>
      <w:r>
        <w:rPr>
          <w:b/>
          <w:bCs/>
          <w:spacing w:val="-1"/>
          <w:lang w:val="en-US"/>
        </w:rPr>
        <w:t xml:space="preserve">condition </w:t>
      </w:r>
      <w:r w:rsidRPr="00177921">
        <w:rPr>
          <w:b/>
          <w:bCs/>
          <w:spacing w:val="-1"/>
          <w:lang w:val="en-US"/>
        </w:rPr>
        <w:t xml:space="preserve">/ </w:t>
      </w:r>
      <w:r>
        <w:rPr>
          <w:b/>
          <w:bCs/>
          <w:spacing w:val="-1"/>
          <w:lang w:val="en-US"/>
        </w:rPr>
        <w:t xml:space="preserve">H.Simpson, Y.Neria, R.Levis-Fernandez, F.Schneider (Eds.) </w:t>
      </w:r>
      <w:r w:rsidRPr="00177921">
        <w:rPr>
          <w:b/>
          <w:bCs/>
          <w:spacing w:val="-1"/>
          <w:lang w:val="en-US"/>
        </w:rPr>
        <w:t xml:space="preserve">// </w:t>
      </w:r>
      <w:r>
        <w:rPr>
          <w:b/>
          <w:bCs/>
          <w:spacing w:val="-6"/>
          <w:lang w:val="en-US"/>
        </w:rPr>
        <w:t xml:space="preserve">Anxiety disorders. Theory, Research and Clinical Perspectives. </w:t>
      </w:r>
      <w:r w:rsidRPr="00177921">
        <w:rPr>
          <w:rFonts w:eastAsia="Times New Roman"/>
          <w:b/>
          <w:bCs/>
          <w:spacing w:val="-6"/>
          <w:lang w:val="en-US"/>
        </w:rPr>
        <w:t xml:space="preserve">— </w:t>
      </w:r>
      <w:r>
        <w:rPr>
          <w:rFonts w:eastAsia="Times New Roman"/>
          <w:b/>
          <w:bCs/>
          <w:spacing w:val="-6"/>
          <w:lang w:val="en-US"/>
        </w:rPr>
        <w:t xml:space="preserve">Cambridge, </w:t>
      </w:r>
      <w:r w:rsidRPr="00177921">
        <w:rPr>
          <w:rFonts w:eastAsia="Times New Roman"/>
          <w:b/>
          <w:bCs/>
          <w:lang w:val="en-US"/>
        </w:rPr>
        <w:t>2010.</w:t>
      </w:r>
    </w:p>
    <w:p w:rsidR="004603F1" w:rsidRPr="00177921" w:rsidRDefault="00177921">
      <w:pPr>
        <w:shd w:val="clear" w:color="auto" w:fill="FFFFFF"/>
        <w:spacing w:line="214" w:lineRule="exact"/>
        <w:ind w:left="17" w:right="2" w:firstLine="276"/>
        <w:jc w:val="both"/>
        <w:rPr>
          <w:lang w:val="en-US"/>
        </w:rPr>
      </w:pPr>
      <w:r>
        <w:rPr>
          <w:b/>
          <w:bCs/>
          <w:i/>
          <w:iCs/>
          <w:lang w:val="en-US"/>
        </w:rPr>
        <w:t xml:space="preserve">Liebowitz M., Gorman J., Feyer A., Klein D. </w:t>
      </w:r>
      <w:r>
        <w:rPr>
          <w:b/>
          <w:bCs/>
          <w:lang w:val="en-US"/>
        </w:rPr>
        <w:t xml:space="preserve">Social phobia: review of </w:t>
      </w:r>
      <w:r>
        <w:rPr>
          <w:b/>
          <w:bCs/>
          <w:spacing w:val="-3"/>
          <w:lang w:val="en-US"/>
        </w:rPr>
        <w:t xml:space="preserve">neglected anxiety disorder </w:t>
      </w:r>
      <w:r w:rsidRPr="00177921">
        <w:rPr>
          <w:b/>
          <w:bCs/>
          <w:spacing w:val="-3"/>
          <w:lang w:val="en-US"/>
        </w:rPr>
        <w:t xml:space="preserve">// </w:t>
      </w:r>
      <w:r>
        <w:rPr>
          <w:b/>
          <w:bCs/>
          <w:spacing w:val="-3"/>
          <w:lang w:val="en-US"/>
        </w:rPr>
        <w:t xml:space="preserve">Arch. Gen. Psychiatr. </w:t>
      </w:r>
      <w:r w:rsidRPr="00177921">
        <w:rPr>
          <w:rFonts w:eastAsia="Times New Roman"/>
          <w:b/>
          <w:bCs/>
          <w:spacing w:val="-3"/>
          <w:lang w:val="en-US"/>
        </w:rPr>
        <w:t xml:space="preserve">— 1985. — </w:t>
      </w:r>
      <w:r>
        <w:rPr>
          <w:rFonts w:eastAsia="Times New Roman"/>
          <w:b/>
          <w:bCs/>
          <w:spacing w:val="-3"/>
          <w:lang w:val="en-US"/>
        </w:rPr>
        <w:t xml:space="preserve">V. </w:t>
      </w:r>
      <w:r w:rsidRPr="00177921">
        <w:rPr>
          <w:rFonts w:eastAsia="Times New Roman"/>
          <w:b/>
          <w:bCs/>
          <w:spacing w:val="-3"/>
          <w:lang w:val="en-US"/>
        </w:rPr>
        <w:t>42.</w:t>
      </w:r>
    </w:p>
    <w:p w:rsidR="004603F1" w:rsidRPr="00177921" w:rsidRDefault="00177921">
      <w:pPr>
        <w:shd w:val="clear" w:color="auto" w:fill="FFFFFF"/>
        <w:spacing w:line="214" w:lineRule="exact"/>
        <w:ind w:left="10" w:right="26" w:firstLine="286"/>
        <w:jc w:val="both"/>
        <w:rPr>
          <w:lang w:val="en-US"/>
        </w:rPr>
      </w:pPr>
      <w:r>
        <w:rPr>
          <w:b/>
          <w:bCs/>
          <w:i/>
          <w:iCs/>
          <w:lang w:val="en-US"/>
        </w:rPr>
        <w:t xml:space="preserve">Links P. S., Steiner M., Huxley G. </w:t>
      </w:r>
      <w:r>
        <w:rPr>
          <w:b/>
          <w:bCs/>
          <w:lang w:val="en-US"/>
        </w:rPr>
        <w:t xml:space="preserve">The occurrence of borderline </w:t>
      </w:r>
      <w:r>
        <w:rPr>
          <w:b/>
          <w:bCs/>
          <w:spacing w:val="-2"/>
          <w:lang w:val="en-US"/>
        </w:rPr>
        <w:t xml:space="preserve">personality disorder in the families of borderline patients </w:t>
      </w:r>
      <w:r w:rsidRPr="00177921">
        <w:rPr>
          <w:b/>
          <w:bCs/>
          <w:spacing w:val="-2"/>
          <w:lang w:val="en-US"/>
        </w:rPr>
        <w:t xml:space="preserve">// </w:t>
      </w:r>
      <w:r>
        <w:rPr>
          <w:b/>
          <w:bCs/>
          <w:spacing w:val="-2"/>
          <w:lang w:val="en-US"/>
        </w:rPr>
        <w:t xml:space="preserve">J. Personal. </w:t>
      </w:r>
      <w:r>
        <w:rPr>
          <w:b/>
          <w:bCs/>
          <w:lang w:val="en-US"/>
        </w:rPr>
        <w:t xml:space="preserve">Disorders. </w:t>
      </w:r>
      <w:r w:rsidRPr="00177921">
        <w:rPr>
          <w:rFonts w:eastAsia="Times New Roman"/>
          <w:b/>
          <w:bCs/>
          <w:lang w:val="en-US"/>
        </w:rPr>
        <w:t xml:space="preserve">— 1988. — </w:t>
      </w:r>
      <w:r>
        <w:rPr>
          <w:rFonts w:eastAsia="Times New Roman"/>
          <w:b/>
          <w:bCs/>
          <w:lang w:val="en-US"/>
        </w:rPr>
        <w:t xml:space="preserve">V. </w:t>
      </w:r>
      <w:r w:rsidRPr="00177921">
        <w:rPr>
          <w:rFonts w:eastAsia="Times New Roman"/>
          <w:b/>
          <w:bCs/>
          <w:lang w:val="en-US"/>
        </w:rPr>
        <w:t>2.</w:t>
      </w:r>
    </w:p>
    <w:p w:rsidR="004603F1" w:rsidRPr="00177921" w:rsidRDefault="00177921">
      <w:pPr>
        <w:shd w:val="clear" w:color="auto" w:fill="FFFFFF"/>
        <w:spacing w:line="214" w:lineRule="exact"/>
        <w:ind w:left="19" w:right="24" w:firstLine="278"/>
        <w:jc w:val="both"/>
        <w:rPr>
          <w:lang w:val="en-US"/>
        </w:rPr>
      </w:pPr>
      <w:r>
        <w:rPr>
          <w:b/>
          <w:bCs/>
          <w:i/>
          <w:iCs/>
          <w:spacing w:val="-2"/>
          <w:lang w:val="en-US"/>
        </w:rPr>
        <w:t xml:space="preserve">Linster H. W, Rueckert D. </w:t>
      </w:r>
      <w:r>
        <w:rPr>
          <w:b/>
          <w:bCs/>
          <w:spacing w:val="-2"/>
          <w:lang w:val="en-US"/>
        </w:rPr>
        <w:t xml:space="preserve">Gesprachspsychotherapie bei Personen mit </w:t>
      </w:r>
      <w:r>
        <w:rPr>
          <w:b/>
          <w:bCs/>
          <w:spacing w:val="-3"/>
          <w:lang w:val="en-US"/>
        </w:rPr>
        <w:t xml:space="preserve">Panikstorungen </w:t>
      </w:r>
      <w:r w:rsidRPr="00177921">
        <w:rPr>
          <w:b/>
          <w:bCs/>
          <w:spacing w:val="-3"/>
          <w:lang w:val="en-US"/>
        </w:rPr>
        <w:t xml:space="preserve">// </w:t>
      </w:r>
      <w:r>
        <w:rPr>
          <w:b/>
          <w:bCs/>
          <w:spacing w:val="-3"/>
          <w:lang w:val="en-US"/>
        </w:rPr>
        <w:t xml:space="preserve">Psychotherapie im Dialog. </w:t>
      </w:r>
      <w:r w:rsidRPr="00177921">
        <w:rPr>
          <w:rFonts w:eastAsia="Times New Roman"/>
          <w:b/>
          <w:bCs/>
          <w:spacing w:val="-3"/>
          <w:lang w:val="en-US"/>
        </w:rPr>
        <w:t xml:space="preserve">— 2000. — </w:t>
      </w:r>
      <w:r>
        <w:rPr>
          <w:rFonts w:eastAsia="Times New Roman"/>
          <w:b/>
          <w:bCs/>
          <w:spacing w:val="-3"/>
          <w:lang w:val="en-US"/>
        </w:rPr>
        <w:t xml:space="preserve">V. </w:t>
      </w:r>
      <w:r w:rsidRPr="00177921">
        <w:rPr>
          <w:rFonts w:eastAsia="Times New Roman"/>
          <w:b/>
          <w:bCs/>
          <w:spacing w:val="-3"/>
          <w:lang w:val="en-US"/>
        </w:rPr>
        <w:t>3.</w:t>
      </w:r>
    </w:p>
    <w:p w:rsidR="004603F1" w:rsidRPr="00177921" w:rsidRDefault="00177921">
      <w:pPr>
        <w:shd w:val="clear" w:color="auto" w:fill="FFFFFF"/>
        <w:spacing w:line="214" w:lineRule="exact"/>
        <w:ind w:left="10" w:firstLine="290"/>
        <w:jc w:val="both"/>
        <w:rPr>
          <w:lang w:val="en-US"/>
        </w:rPr>
      </w:pPr>
      <w:r>
        <w:rPr>
          <w:b/>
          <w:bCs/>
          <w:i/>
          <w:iCs/>
          <w:spacing w:val="-3"/>
          <w:lang w:val="en-US"/>
        </w:rPr>
        <w:t xml:space="preserve">Liotti G. </w:t>
      </w:r>
      <w:r>
        <w:rPr>
          <w:b/>
          <w:bCs/>
          <w:spacing w:val="-3"/>
          <w:lang w:val="en-US"/>
        </w:rPr>
        <w:t xml:space="preserve">Attachment and cognition: a guideline for the reconstruction of </w:t>
      </w:r>
      <w:r>
        <w:rPr>
          <w:b/>
          <w:bCs/>
          <w:spacing w:val="-1"/>
          <w:lang w:val="en-US"/>
        </w:rPr>
        <w:t xml:space="preserve">early pathogenic experiences in cognitive psychotherapy </w:t>
      </w:r>
      <w:r w:rsidRPr="00177921">
        <w:rPr>
          <w:b/>
          <w:bCs/>
          <w:spacing w:val="-1"/>
          <w:lang w:val="en-US"/>
        </w:rPr>
        <w:t xml:space="preserve">/ </w:t>
      </w:r>
      <w:r>
        <w:rPr>
          <w:b/>
          <w:bCs/>
          <w:spacing w:val="-1"/>
          <w:lang w:val="en-US"/>
        </w:rPr>
        <w:t xml:space="preserve">Penis </w:t>
      </w:r>
      <w:r>
        <w:rPr>
          <w:rFonts w:eastAsia="Times New Roman"/>
          <w:b/>
          <w:bCs/>
          <w:spacing w:val="-1"/>
        </w:rPr>
        <w:t>С</w:t>
      </w:r>
      <w:r>
        <w:rPr>
          <w:rFonts w:eastAsia="Times New Roman"/>
          <w:b/>
          <w:bCs/>
          <w:spacing w:val="-1"/>
          <w:lang w:val="en-US"/>
        </w:rPr>
        <w:t xml:space="preserve">(Ed.) </w:t>
      </w:r>
      <w:r w:rsidRPr="00177921">
        <w:rPr>
          <w:rFonts w:eastAsia="Times New Roman"/>
          <w:b/>
          <w:bCs/>
          <w:spacing w:val="-1"/>
          <w:lang w:val="en-US"/>
        </w:rPr>
        <w:t xml:space="preserve">// </w:t>
      </w:r>
      <w:r>
        <w:rPr>
          <w:rFonts w:eastAsia="Times New Roman"/>
          <w:b/>
          <w:bCs/>
          <w:spacing w:val="-4"/>
          <w:lang w:val="en-US"/>
        </w:rPr>
        <w:t xml:space="preserve">Cognitive psychotherapy. Theory and Practice. </w:t>
      </w:r>
      <w:r w:rsidRPr="00177921">
        <w:rPr>
          <w:rFonts w:eastAsia="Times New Roman"/>
          <w:b/>
          <w:bCs/>
          <w:spacing w:val="-4"/>
          <w:lang w:val="en-US"/>
        </w:rPr>
        <w:t xml:space="preserve">— </w:t>
      </w:r>
      <w:r>
        <w:rPr>
          <w:rFonts w:eastAsia="Times New Roman"/>
          <w:b/>
          <w:bCs/>
          <w:spacing w:val="-4"/>
          <w:lang w:val="en-US"/>
        </w:rPr>
        <w:t xml:space="preserve">Berlin, Heidelberg, N.Y., </w:t>
      </w:r>
      <w:r w:rsidRPr="00177921">
        <w:rPr>
          <w:rFonts w:eastAsia="Times New Roman"/>
          <w:b/>
          <w:bCs/>
          <w:lang w:val="en-US"/>
        </w:rPr>
        <w:t>1988.</w:t>
      </w:r>
    </w:p>
    <w:p w:rsidR="004603F1" w:rsidRPr="00177921" w:rsidRDefault="00177921">
      <w:pPr>
        <w:shd w:val="clear" w:color="auto" w:fill="FFFFFF"/>
        <w:spacing w:line="214" w:lineRule="exact"/>
        <w:ind w:left="12" w:right="34" w:firstLine="290"/>
        <w:jc w:val="both"/>
        <w:rPr>
          <w:lang w:val="en-US"/>
        </w:rPr>
      </w:pPr>
      <w:r>
        <w:rPr>
          <w:b/>
          <w:bCs/>
          <w:i/>
          <w:iCs/>
          <w:spacing w:val="-4"/>
          <w:lang w:val="en-US"/>
        </w:rPr>
        <w:t xml:space="preserve">Liptnan R. S. </w:t>
      </w:r>
      <w:r>
        <w:rPr>
          <w:b/>
          <w:bCs/>
          <w:spacing w:val="-4"/>
          <w:lang w:val="en-US"/>
        </w:rPr>
        <w:t xml:space="preserve">Differentiating anxiety and depression in anxiety disorders: </w:t>
      </w:r>
      <w:r>
        <w:rPr>
          <w:b/>
          <w:bCs/>
          <w:spacing w:val="-3"/>
          <w:lang w:val="en-US"/>
        </w:rPr>
        <w:t xml:space="preserve">use of rating scales </w:t>
      </w:r>
      <w:r w:rsidRPr="00177921">
        <w:rPr>
          <w:b/>
          <w:bCs/>
          <w:spacing w:val="-3"/>
          <w:lang w:val="en-US"/>
        </w:rPr>
        <w:t xml:space="preserve">// </w:t>
      </w:r>
      <w:r>
        <w:rPr>
          <w:b/>
          <w:bCs/>
          <w:spacing w:val="-3"/>
          <w:lang w:val="en-US"/>
        </w:rPr>
        <w:t xml:space="preserve">Psychopharmac. Bull. </w:t>
      </w:r>
      <w:r w:rsidRPr="00177921">
        <w:rPr>
          <w:rFonts w:eastAsia="Times New Roman"/>
          <w:b/>
          <w:bCs/>
          <w:spacing w:val="-3"/>
          <w:lang w:val="en-US"/>
        </w:rPr>
        <w:t xml:space="preserve">— 1982. — </w:t>
      </w:r>
      <w:r>
        <w:rPr>
          <w:rFonts w:eastAsia="Times New Roman"/>
          <w:b/>
          <w:bCs/>
          <w:spacing w:val="-3"/>
          <w:lang w:val="en-US"/>
        </w:rPr>
        <w:t xml:space="preserve">V. </w:t>
      </w:r>
      <w:r w:rsidRPr="00177921">
        <w:rPr>
          <w:rFonts w:eastAsia="Times New Roman"/>
          <w:b/>
          <w:bCs/>
          <w:spacing w:val="-3"/>
          <w:lang w:val="en-US"/>
        </w:rPr>
        <w:t>18.</w:t>
      </w:r>
    </w:p>
    <w:p w:rsidR="004603F1" w:rsidRPr="00177921" w:rsidRDefault="00177921">
      <w:pPr>
        <w:shd w:val="clear" w:color="auto" w:fill="FFFFFF"/>
        <w:spacing w:line="214" w:lineRule="exact"/>
        <w:ind w:left="12" w:right="24" w:firstLine="286"/>
        <w:jc w:val="both"/>
        <w:rPr>
          <w:lang w:val="en-US"/>
        </w:rPr>
      </w:pPr>
      <w:r>
        <w:rPr>
          <w:b/>
          <w:bCs/>
          <w:i/>
          <w:iCs/>
          <w:spacing w:val="-2"/>
          <w:lang w:val="en-US"/>
        </w:rPr>
        <w:t xml:space="preserve">Lloyd A., Lishman H. </w:t>
      </w:r>
      <w:r>
        <w:rPr>
          <w:b/>
          <w:bCs/>
          <w:spacing w:val="-2"/>
          <w:lang w:val="en-US"/>
        </w:rPr>
        <w:t xml:space="preserve">Effects of depression on speed of recall of pleasant </w:t>
      </w:r>
      <w:r>
        <w:rPr>
          <w:b/>
          <w:bCs/>
          <w:spacing w:val="-3"/>
          <w:lang w:val="en-US"/>
        </w:rPr>
        <w:t xml:space="preserve">and unpleasant experiences </w:t>
      </w:r>
      <w:r w:rsidRPr="00177921">
        <w:rPr>
          <w:b/>
          <w:bCs/>
          <w:spacing w:val="-3"/>
          <w:lang w:val="en-US"/>
        </w:rPr>
        <w:t xml:space="preserve">// </w:t>
      </w:r>
      <w:r>
        <w:rPr>
          <w:b/>
          <w:bCs/>
          <w:spacing w:val="-3"/>
          <w:lang w:val="en-US"/>
        </w:rPr>
        <w:t xml:space="preserve">Psycholog. Medicine. </w:t>
      </w:r>
      <w:r w:rsidRPr="00177921">
        <w:rPr>
          <w:rFonts w:eastAsia="Times New Roman"/>
          <w:b/>
          <w:bCs/>
          <w:spacing w:val="-3"/>
          <w:lang w:val="en-US"/>
        </w:rPr>
        <w:t xml:space="preserve">— 1975. — </w:t>
      </w:r>
      <w:r>
        <w:rPr>
          <w:rFonts w:eastAsia="Times New Roman"/>
          <w:b/>
          <w:bCs/>
          <w:spacing w:val="-3"/>
          <w:lang w:val="en-US"/>
        </w:rPr>
        <w:t xml:space="preserve">V. </w:t>
      </w:r>
      <w:r w:rsidRPr="00177921">
        <w:rPr>
          <w:rFonts w:eastAsia="Times New Roman"/>
          <w:b/>
          <w:bCs/>
          <w:spacing w:val="-3"/>
          <w:lang w:val="en-US"/>
        </w:rPr>
        <w:t>5.</w:t>
      </w:r>
    </w:p>
    <w:p w:rsidR="004603F1" w:rsidRPr="00177921" w:rsidRDefault="00177921">
      <w:pPr>
        <w:shd w:val="clear" w:color="auto" w:fill="FFFFFF"/>
        <w:spacing w:line="214" w:lineRule="exact"/>
        <w:ind w:left="10" w:right="22" w:firstLine="283"/>
        <w:jc w:val="both"/>
        <w:rPr>
          <w:lang w:val="en-US"/>
        </w:rPr>
      </w:pPr>
      <w:r>
        <w:rPr>
          <w:b/>
          <w:bCs/>
          <w:i/>
          <w:iCs/>
          <w:lang w:val="en-US"/>
        </w:rPr>
        <w:t xml:space="preserve">Lysaker P., Bell M., Bioty S.M. </w:t>
      </w:r>
      <w:r>
        <w:rPr>
          <w:b/>
          <w:bCs/>
          <w:lang w:val="en-US"/>
        </w:rPr>
        <w:t xml:space="preserve">Cognitive deficits in schizophrenia: </w:t>
      </w:r>
      <w:r>
        <w:rPr>
          <w:b/>
          <w:bCs/>
          <w:spacing w:val="-1"/>
          <w:lang w:val="en-US"/>
        </w:rPr>
        <w:t xml:space="preserve">Prediction of symptom change for participators in work rehabilitation </w:t>
      </w:r>
      <w:r w:rsidRPr="00177921">
        <w:rPr>
          <w:b/>
          <w:bCs/>
          <w:spacing w:val="-1"/>
          <w:lang w:val="en-US"/>
        </w:rPr>
        <w:t xml:space="preserve">// </w:t>
      </w:r>
      <w:r>
        <w:rPr>
          <w:b/>
          <w:bCs/>
          <w:lang w:val="en-US"/>
        </w:rPr>
        <w:t xml:space="preserve">J.Nerv. and Ment. Disease. </w:t>
      </w:r>
      <w:r w:rsidRPr="00177921">
        <w:rPr>
          <w:rFonts w:eastAsia="Times New Roman"/>
          <w:b/>
          <w:bCs/>
          <w:lang w:val="en-US"/>
        </w:rPr>
        <w:t xml:space="preserve">— 1995. — </w:t>
      </w:r>
      <w:r>
        <w:rPr>
          <w:rFonts w:eastAsia="Times New Roman"/>
          <w:b/>
          <w:bCs/>
          <w:lang w:val="en-US"/>
        </w:rPr>
        <w:t xml:space="preserve">V. </w:t>
      </w:r>
      <w:r w:rsidRPr="00177921">
        <w:rPr>
          <w:rFonts w:eastAsia="Times New Roman"/>
          <w:b/>
          <w:bCs/>
          <w:lang w:val="en-US"/>
        </w:rPr>
        <w:t>183(5).</w:t>
      </w:r>
    </w:p>
    <w:p w:rsidR="004603F1" w:rsidRPr="00177921" w:rsidRDefault="00177921">
      <w:pPr>
        <w:shd w:val="clear" w:color="auto" w:fill="FFFFFF"/>
        <w:spacing w:before="2" w:line="214" w:lineRule="exact"/>
        <w:ind w:left="17" w:right="19" w:firstLine="276"/>
        <w:jc w:val="both"/>
        <w:rPr>
          <w:lang w:val="en-US"/>
        </w:rPr>
      </w:pPr>
      <w:r>
        <w:rPr>
          <w:b/>
          <w:bCs/>
          <w:i/>
          <w:iCs/>
          <w:spacing w:val="-2"/>
          <w:lang w:val="en-US"/>
        </w:rPr>
        <w:t xml:space="preserve">Macleod </w:t>
      </w:r>
      <w:r>
        <w:rPr>
          <w:rFonts w:eastAsia="Times New Roman"/>
          <w:b/>
          <w:bCs/>
          <w:i/>
          <w:iCs/>
          <w:spacing w:val="-2"/>
        </w:rPr>
        <w:t>С</w:t>
      </w:r>
      <w:r>
        <w:rPr>
          <w:rFonts w:eastAsia="Times New Roman"/>
          <w:b/>
          <w:bCs/>
          <w:spacing w:val="-2"/>
          <w:lang w:val="en-US"/>
        </w:rPr>
        <w:t xml:space="preserve">Clinical anxiety and the selective encoding of threatening </w:t>
      </w:r>
      <w:r>
        <w:rPr>
          <w:rFonts w:eastAsia="Times New Roman"/>
          <w:b/>
          <w:bCs/>
          <w:lang w:val="en-US"/>
        </w:rPr>
        <w:t xml:space="preserve">information </w:t>
      </w:r>
      <w:r w:rsidRPr="00177921">
        <w:rPr>
          <w:rFonts w:eastAsia="Times New Roman"/>
          <w:b/>
          <w:bCs/>
          <w:lang w:val="en-US"/>
        </w:rPr>
        <w:t xml:space="preserve">// </w:t>
      </w:r>
      <w:r>
        <w:rPr>
          <w:rFonts w:eastAsia="Times New Roman"/>
          <w:b/>
          <w:bCs/>
          <w:lang w:val="en-US"/>
        </w:rPr>
        <w:t xml:space="preserve">Intern. Rev. Psychiatry. </w:t>
      </w:r>
      <w:r w:rsidRPr="00177921">
        <w:rPr>
          <w:rFonts w:eastAsia="Times New Roman"/>
          <w:b/>
          <w:bCs/>
          <w:lang w:val="en-US"/>
        </w:rPr>
        <w:t xml:space="preserve">— 1991. — </w:t>
      </w:r>
      <w:r>
        <w:rPr>
          <w:rFonts w:eastAsia="Times New Roman"/>
          <w:b/>
          <w:bCs/>
          <w:lang w:val="en-US"/>
        </w:rPr>
        <w:t xml:space="preserve">V. </w:t>
      </w:r>
      <w:r w:rsidRPr="00177921">
        <w:rPr>
          <w:rFonts w:eastAsia="Times New Roman"/>
          <w:b/>
          <w:bCs/>
          <w:lang w:val="en-US"/>
        </w:rPr>
        <w:t>3.</w:t>
      </w:r>
    </w:p>
    <w:p w:rsidR="004603F1" w:rsidRPr="00177921" w:rsidRDefault="00177921">
      <w:pPr>
        <w:shd w:val="clear" w:color="auto" w:fill="FFFFFF"/>
        <w:spacing w:line="214" w:lineRule="exact"/>
        <w:ind w:left="7" w:right="17" w:firstLine="293"/>
        <w:jc w:val="both"/>
        <w:rPr>
          <w:lang w:val="en-US"/>
        </w:rPr>
      </w:pPr>
      <w:r>
        <w:rPr>
          <w:b/>
          <w:bCs/>
          <w:i/>
          <w:iCs/>
          <w:lang w:val="en-US"/>
        </w:rPr>
        <w:t xml:space="preserve">MacMillan H.L., Fleming J.E., Streiner D.L., Lin E., Boyle M.H., Jamieson E., Duku E.K., Walsh C.A., Wong M.Y., Beardslee W. R. </w:t>
      </w:r>
      <w:r>
        <w:rPr>
          <w:b/>
          <w:bCs/>
          <w:spacing w:val="-2"/>
          <w:lang w:val="en-US"/>
        </w:rPr>
        <w:t xml:space="preserve">Childhood abuse and lifetime psychopathology in a community sample </w:t>
      </w:r>
      <w:r w:rsidRPr="00177921">
        <w:rPr>
          <w:b/>
          <w:bCs/>
          <w:spacing w:val="-2"/>
          <w:lang w:val="en-US"/>
        </w:rPr>
        <w:t xml:space="preserve">// </w:t>
      </w:r>
      <w:r>
        <w:rPr>
          <w:b/>
          <w:bCs/>
          <w:lang w:val="en-US"/>
        </w:rPr>
        <w:t xml:space="preserve">American Journal of Psychiatry. </w:t>
      </w:r>
      <w:r w:rsidRPr="00177921">
        <w:rPr>
          <w:rFonts w:eastAsia="Times New Roman"/>
          <w:b/>
          <w:bCs/>
          <w:lang w:val="en-US"/>
        </w:rPr>
        <w:t xml:space="preserve">— 2001. — </w:t>
      </w:r>
      <w:r>
        <w:rPr>
          <w:rFonts w:eastAsia="Times New Roman"/>
          <w:b/>
          <w:bCs/>
          <w:lang w:val="en-US"/>
        </w:rPr>
        <w:t xml:space="preserve">V. </w:t>
      </w:r>
      <w:r w:rsidRPr="00177921">
        <w:rPr>
          <w:rFonts w:eastAsia="Times New Roman"/>
          <w:b/>
          <w:bCs/>
          <w:lang w:val="en-US"/>
        </w:rPr>
        <w:t>158(11).</w:t>
      </w:r>
    </w:p>
    <w:p w:rsidR="004603F1" w:rsidRPr="00177921" w:rsidRDefault="00177921">
      <w:pPr>
        <w:shd w:val="clear" w:color="auto" w:fill="FFFFFF"/>
        <w:spacing w:line="214" w:lineRule="exact"/>
        <w:ind w:left="14" w:right="19" w:firstLine="286"/>
        <w:jc w:val="both"/>
        <w:rPr>
          <w:lang w:val="en-US"/>
        </w:rPr>
      </w:pPr>
      <w:r>
        <w:rPr>
          <w:b/>
          <w:bCs/>
          <w:i/>
          <w:iCs/>
          <w:spacing w:val="-1"/>
          <w:lang w:val="en-US"/>
        </w:rPr>
        <w:t xml:space="preserve">Maddison D., Walker W. </w:t>
      </w:r>
      <w:r>
        <w:rPr>
          <w:b/>
          <w:bCs/>
          <w:spacing w:val="-1"/>
          <w:lang w:val="en-US"/>
        </w:rPr>
        <w:t xml:space="preserve">Factors affecting the outcome of conjugal </w:t>
      </w:r>
      <w:r>
        <w:rPr>
          <w:b/>
          <w:bCs/>
          <w:lang w:val="en-US"/>
        </w:rPr>
        <w:t xml:space="preserve">bereavement </w:t>
      </w:r>
      <w:r w:rsidRPr="00177921">
        <w:rPr>
          <w:b/>
          <w:bCs/>
          <w:lang w:val="en-US"/>
        </w:rPr>
        <w:t xml:space="preserve">// </w:t>
      </w:r>
      <w:r>
        <w:rPr>
          <w:b/>
          <w:bCs/>
          <w:lang w:val="en-US"/>
        </w:rPr>
        <w:t xml:space="preserve">Br. J.Med. Psychol. </w:t>
      </w:r>
      <w:r w:rsidRPr="00177921">
        <w:rPr>
          <w:rFonts w:eastAsia="Times New Roman"/>
          <w:b/>
          <w:bCs/>
          <w:lang w:val="en-US"/>
        </w:rPr>
        <w:t xml:space="preserve">— 1967. — </w:t>
      </w:r>
      <w:r>
        <w:rPr>
          <w:rFonts w:eastAsia="Times New Roman"/>
          <w:b/>
          <w:bCs/>
          <w:lang w:val="en-US"/>
        </w:rPr>
        <w:t xml:space="preserve">V. </w:t>
      </w:r>
      <w:r w:rsidRPr="00177921">
        <w:rPr>
          <w:rFonts w:eastAsia="Times New Roman"/>
          <w:b/>
          <w:bCs/>
          <w:lang w:val="en-US"/>
        </w:rPr>
        <w:t>113.</w:t>
      </w:r>
    </w:p>
    <w:p w:rsidR="004603F1" w:rsidRPr="00177921" w:rsidRDefault="00177921">
      <w:pPr>
        <w:shd w:val="clear" w:color="auto" w:fill="FFFFFF"/>
        <w:spacing w:line="214" w:lineRule="exact"/>
        <w:ind w:left="26" w:right="22" w:firstLine="281"/>
        <w:jc w:val="both"/>
        <w:rPr>
          <w:lang w:val="en-US"/>
        </w:rPr>
      </w:pPr>
      <w:r>
        <w:rPr>
          <w:b/>
          <w:bCs/>
          <w:i/>
          <w:iCs/>
          <w:spacing w:val="-1"/>
          <w:lang w:val="en-US"/>
        </w:rPr>
        <w:t xml:space="preserve">Maercker A. </w:t>
      </w:r>
      <w:r>
        <w:rPr>
          <w:b/>
          <w:bCs/>
          <w:spacing w:val="-1"/>
          <w:lang w:val="en-US"/>
        </w:rPr>
        <w:t xml:space="preserve">Therapie der posttraumatischen Belastungstorung. </w:t>
      </w:r>
      <w:r w:rsidRPr="00177921">
        <w:rPr>
          <w:rFonts w:eastAsia="Times New Roman"/>
          <w:b/>
          <w:bCs/>
          <w:spacing w:val="-1"/>
          <w:lang w:val="en-US"/>
        </w:rPr>
        <w:t xml:space="preserve">— </w:t>
      </w:r>
      <w:r>
        <w:rPr>
          <w:rFonts w:eastAsia="Times New Roman"/>
          <w:b/>
          <w:bCs/>
          <w:lang w:val="en-US"/>
        </w:rPr>
        <w:t xml:space="preserve">Heidelberg, </w:t>
      </w:r>
      <w:r w:rsidRPr="00177921">
        <w:rPr>
          <w:rFonts w:eastAsia="Times New Roman"/>
          <w:b/>
          <w:bCs/>
          <w:lang w:val="en-US"/>
        </w:rPr>
        <w:t>1998.</w:t>
      </w:r>
    </w:p>
    <w:p w:rsidR="004603F1" w:rsidRPr="00177921" w:rsidRDefault="00177921">
      <w:pPr>
        <w:shd w:val="clear" w:color="auto" w:fill="FFFFFF"/>
        <w:spacing w:line="214" w:lineRule="exact"/>
        <w:ind w:left="41" w:right="14" w:firstLine="262"/>
        <w:jc w:val="both"/>
        <w:rPr>
          <w:lang w:val="en-US"/>
        </w:rPr>
      </w:pPr>
      <w:r>
        <w:rPr>
          <w:b/>
          <w:bCs/>
          <w:i/>
          <w:iCs/>
          <w:lang w:val="en-US"/>
        </w:rPr>
        <w:t xml:space="preserve">Mailer R.G., Reiss </w:t>
      </w:r>
      <w:r w:rsidRPr="00177921">
        <w:rPr>
          <w:b/>
          <w:bCs/>
          <w:lang w:val="en-US"/>
        </w:rPr>
        <w:t xml:space="preserve">5. </w:t>
      </w:r>
      <w:r>
        <w:rPr>
          <w:b/>
          <w:bCs/>
          <w:lang w:val="en-US"/>
        </w:rPr>
        <w:t xml:space="preserve">Anxiety sensitivity in </w:t>
      </w:r>
      <w:r w:rsidRPr="00177921">
        <w:rPr>
          <w:b/>
          <w:bCs/>
          <w:lang w:val="en-US"/>
        </w:rPr>
        <w:t xml:space="preserve">1984 </w:t>
      </w:r>
      <w:r>
        <w:rPr>
          <w:b/>
          <w:bCs/>
          <w:lang w:val="en-US"/>
        </w:rPr>
        <w:t xml:space="preserve">and panic attacks in </w:t>
      </w:r>
      <w:r w:rsidRPr="00177921">
        <w:rPr>
          <w:b/>
          <w:bCs/>
          <w:lang w:val="en-US"/>
        </w:rPr>
        <w:t xml:space="preserve">1987 // </w:t>
      </w:r>
      <w:r>
        <w:rPr>
          <w:b/>
          <w:bCs/>
          <w:lang w:val="en-US"/>
        </w:rPr>
        <w:t xml:space="preserve">J. Anx. Disord. </w:t>
      </w:r>
      <w:r w:rsidRPr="00177921">
        <w:rPr>
          <w:b/>
          <w:bCs/>
          <w:lang w:val="en-US"/>
        </w:rPr>
        <w:t xml:space="preserve">- 1992. - </w:t>
      </w:r>
      <w:r>
        <w:rPr>
          <w:b/>
          <w:bCs/>
          <w:lang w:val="en-US"/>
        </w:rPr>
        <w:t xml:space="preserve">V. </w:t>
      </w:r>
      <w:r w:rsidRPr="00177921">
        <w:rPr>
          <w:b/>
          <w:bCs/>
          <w:lang w:val="en-US"/>
        </w:rPr>
        <w:t>6.</w:t>
      </w:r>
    </w:p>
    <w:p w:rsidR="004603F1" w:rsidRPr="00177921" w:rsidRDefault="00177921">
      <w:pPr>
        <w:shd w:val="clear" w:color="auto" w:fill="FFFFFF"/>
        <w:spacing w:before="2" w:line="214" w:lineRule="exact"/>
        <w:ind w:left="24" w:right="10" w:firstLine="281"/>
        <w:jc w:val="both"/>
        <w:rPr>
          <w:lang w:val="en-US"/>
        </w:rPr>
      </w:pPr>
      <w:r>
        <w:rPr>
          <w:b/>
          <w:bCs/>
          <w:i/>
          <w:iCs/>
          <w:spacing w:val="-2"/>
          <w:lang w:val="en-US"/>
        </w:rPr>
        <w:t xml:space="preserve">Manassis K. </w:t>
      </w:r>
      <w:r>
        <w:rPr>
          <w:b/>
          <w:bCs/>
          <w:spacing w:val="-2"/>
          <w:lang w:val="en-US"/>
        </w:rPr>
        <w:t xml:space="preserve">Childhood anxiety disorders: lessons from the literature </w:t>
      </w:r>
      <w:r w:rsidRPr="00177921">
        <w:rPr>
          <w:b/>
          <w:bCs/>
          <w:spacing w:val="-2"/>
          <w:lang w:val="en-US"/>
        </w:rPr>
        <w:t xml:space="preserve">// </w:t>
      </w:r>
      <w:r>
        <w:rPr>
          <w:b/>
          <w:bCs/>
          <w:lang w:val="en-US"/>
        </w:rPr>
        <w:t xml:space="preserve">Canadian J. psychiatry. </w:t>
      </w:r>
      <w:r w:rsidRPr="00177921">
        <w:rPr>
          <w:rFonts w:eastAsia="Times New Roman"/>
          <w:b/>
          <w:bCs/>
          <w:lang w:val="en-US"/>
        </w:rPr>
        <w:t xml:space="preserve">— 2000. — </w:t>
      </w:r>
      <w:r>
        <w:rPr>
          <w:rFonts w:eastAsia="Times New Roman"/>
          <w:b/>
          <w:bCs/>
          <w:lang w:val="en-US"/>
        </w:rPr>
        <w:t xml:space="preserve">V. </w:t>
      </w:r>
      <w:r w:rsidRPr="00177921">
        <w:rPr>
          <w:rFonts w:eastAsia="Times New Roman"/>
          <w:b/>
          <w:bCs/>
          <w:lang w:val="en-US"/>
        </w:rPr>
        <w:t>45(8).</w:t>
      </w:r>
    </w:p>
    <w:p w:rsidR="004603F1" w:rsidRPr="00177921" w:rsidRDefault="00177921">
      <w:pPr>
        <w:shd w:val="clear" w:color="auto" w:fill="FFFFFF"/>
        <w:spacing w:line="214" w:lineRule="exact"/>
        <w:ind w:left="19" w:right="12" w:firstLine="283"/>
        <w:jc w:val="both"/>
        <w:rPr>
          <w:lang w:val="en-US"/>
        </w:rPr>
      </w:pPr>
      <w:r>
        <w:rPr>
          <w:b/>
          <w:bCs/>
          <w:i/>
          <w:iCs/>
          <w:spacing w:val="-3"/>
          <w:lang w:val="en-US"/>
        </w:rPr>
        <w:t xml:space="preserve">MargrafJ., Baumann </w:t>
      </w:r>
      <w:r>
        <w:rPr>
          <w:b/>
          <w:bCs/>
          <w:spacing w:val="-3"/>
          <w:lang w:val="en-US"/>
        </w:rPr>
        <w:t xml:space="preserve">KWelche Bedeutung schreiben Psychotherapeuten der Erfahrung zu? </w:t>
      </w:r>
      <w:r w:rsidRPr="00177921">
        <w:rPr>
          <w:b/>
          <w:bCs/>
          <w:spacing w:val="-3"/>
          <w:lang w:val="en-US"/>
        </w:rPr>
        <w:t xml:space="preserve">// </w:t>
      </w:r>
      <w:r>
        <w:rPr>
          <w:b/>
          <w:bCs/>
          <w:spacing w:val="-3"/>
          <w:lang w:val="en-US"/>
        </w:rPr>
        <w:t xml:space="preserve">Zeitschrift fur Klinische Psychologic </w:t>
      </w:r>
      <w:r w:rsidRPr="00177921">
        <w:rPr>
          <w:rFonts w:eastAsia="Times New Roman"/>
          <w:b/>
          <w:bCs/>
          <w:spacing w:val="-3"/>
          <w:lang w:val="en-US"/>
        </w:rPr>
        <w:t xml:space="preserve">— 1986. — </w:t>
      </w:r>
      <w:r>
        <w:rPr>
          <w:rFonts w:eastAsia="Times New Roman"/>
          <w:b/>
          <w:bCs/>
          <w:spacing w:val="-3"/>
          <w:lang w:val="en-US"/>
        </w:rPr>
        <w:t xml:space="preserve">V. </w:t>
      </w:r>
      <w:r w:rsidRPr="00177921">
        <w:rPr>
          <w:rFonts w:eastAsia="Times New Roman"/>
          <w:b/>
          <w:bCs/>
          <w:spacing w:val="-3"/>
          <w:lang w:val="en-US"/>
        </w:rPr>
        <w:t>15.</w:t>
      </w:r>
    </w:p>
    <w:p w:rsidR="004603F1" w:rsidRPr="00177921" w:rsidRDefault="00177921">
      <w:pPr>
        <w:shd w:val="clear" w:color="auto" w:fill="FFFFFF"/>
        <w:spacing w:line="214" w:lineRule="exact"/>
        <w:ind w:left="14" w:right="7" w:firstLine="293"/>
        <w:jc w:val="both"/>
        <w:rPr>
          <w:lang w:val="en-US"/>
        </w:rPr>
      </w:pPr>
      <w:r>
        <w:rPr>
          <w:b/>
          <w:bCs/>
          <w:i/>
          <w:iCs/>
          <w:lang w:val="en-US"/>
        </w:rPr>
        <w:t xml:space="preserve">Marks I., Gelder M. </w:t>
      </w:r>
      <w:r>
        <w:rPr>
          <w:b/>
          <w:bCs/>
          <w:lang w:val="en-US"/>
        </w:rPr>
        <w:t xml:space="preserve">Different ages on onset of varieties of phobias. </w:t>
      </w:r>
      <w:r w:rsidRPr="00177921">
        <w:rPr>
          <w:b/>
          <w:bCs/>
          <w:lang w:val="en-US"/>
        </w:rPr>
        <w:t xml:space="preserve">// </w:t>
      </w:r>
      <w:r>
        <w:rPr>
          <w:b/>
          <w:bCs/>
          <w:lang w:val="en-US"/>
        </w:rPr>
        <w:t xml:space="preserve">Am. J. Psychiatry. </w:t>
      </w:r>
      <w:r w:rsidRPr="00177921">
        <w:rPr>
          <w:rFonts w:eastAsia="Times New Roman"/>
          <w:b/>
          <w:bCs/>
          <w:lang w:val="en-US"/>
        </w:rPr>
        <w:t xml:space="preserve">— 1966. — </w:t>
      </w:r>
      <w:r>
        <w:rPr>
          <w:rFonts w:eastAsia="Times New Roman"/>
          <w:b/>
          <w:bCs/>
          <w:lang w:val="en-US"/>
        </w:rPr>
        <w:t xml:space="preserve">V. </w:t>
      </w:r>
      <w:r w:rsidRPr="00177921">
        <w:rPr>
          <w:rFonts w:eastAsia="Times New Roman"/>
          <w:b/>
          <w:bCs/>
          <w:lang w:val="en-US"/>
        </w:rPr>
        <w:t>123.</w:t>
      </w:r>
    </w:p>
    <w:p w:rsidR="004603F1" w:rsidRPr="00177921" w:rsidRDefault="00177921">
      <w:pPr>
        <w:shd w:val="clear" w:color="auto" w:fill="FFFFFF"/>
        <w:spacing w:line="214" w:lineRule="exact"/>
        <w:ind w:left="29" w:right="19" w:firstLine="278"/>
        <w:jc w:val="both"/>
        <w:rPr>
          <w:lang w:val="en-US"/>
        </w:rPr>
      </w:pPr>
      <w:r>
        <w:rPr>
          <w:b/>
          <w:bCs/>
          <w:i/>
          <w:iCs/>
          <w:lang w:val="en-US"/>
        </w:rPr>
        <w:t xml:space="preserve">Masson D., Collard M. </w:t>
      </w:r>
      <w:r>
        <w:rPr>
          <w:b/>
          <w:bCs/>
          <w:lang w:val="en-US"/>
        </w:rPr>
        <w:t xml:space="preserve">Jeunes suocidants et leur familes </w:t>
      </w:r>
      <w:r w:rsidRPr="00177921">
        <w:rPr>
          <w:b/>
          <w:bCs/>
          <w:lang w:val="en-US"/>
        </w:rPr>
        <w:t xml:space="preserve">// </w:t>
      </w:r>
      <w:r>
        <w:rPr>
          <w:b/>
          <w:bCs/>
          <w:lang w:val="en-US"/>
        </w:rPr>
        <w:t xml:space="preserve">Soc. Psychiat. </w:t>
      </w:r>
      <w:r w:rsidRPr="00177921">
        <w:rPr>
          <w:b/>
          <w:bCs/>
          <w:lang w:val="en-US"/>
        </w:rPr>
        <w:t xml:space="preserve">- 1987. - </w:t>
      </w:r>
      <w:r>
        <w:rPr>
          <w:b/>
          <w:bCs/>
          <w:lang w:val="en-US"/>
        </w:rPr>
        <w:t xml:space="preserve">V. </w:t>
      </w:r>
      <w:r w:rsidRPr="00177921">
        <w:rPr>
          <w:b/>
          <w:bCs/>
          <w:lang w:val="en-US"/>
        </w:rPr>
        <w:t>22.</w:t>
      </w:r>
    </w:p>
    <w:p w:rsidR="004603F1" w:rsidRPr="00177921" w:rsidRDefault="00177921">
      <w:pPr>
        <w:shd w:val="clear" w:color="auto" w:fill="FFFFFF"/>
        <w:spacing w:before="221"/>
        <w:ind w:left="19"/>
        <w:rPr>
          <w:lang w:val="en-US"/>
        </w:rPr>
      </w:pPr>
      <w:r w:rsidRPr="00177921">
        <w:rPr>
          <w:b/>
          <w:bCs/>
          <w:lang w:val="en-US"/>
        </w:rPr>
        <w:t>414</w:t>
      </w:r>
    </w:p>
    <w:p w:rsidR="004603F1" w:rsidRPr="00177921" w:rsidRDefault="004603F1">
      <w:pPr>
        <w:shd w:val="clear" w:color="auto" w:fill="FFFFFF"/>
        <w:spacing w:before="221"/>
        <w:ind w:left="19"/>
        <w:rPr>
          <w:lang w:val="en-US"/>
        </w:rPr>
        <w:sectPr w:rsidR="004603F1" w:rsidRPr="00177921">
          <w:pgSz w:w="11909" w:h="16834"/>
          <w:pgMar w:top="1440" w:right="2751" w:bottom="720" w:left="2746" w:header="720" w:footer="720" w:gutter="0"/>
          <w:cols w:space="60"/>
          <w:noEndnote/>
        </w:sectPr>
      </w:pPr>
    </w:p>
    <w:p w:rsidR="004603F1" w:rsidRPr="00177921" w:rsidRDefault="00177921">
      <w:pPr>
        <w:shd w:val="clear" w:color="auto" w:fill="FFFFFF"/>
        <w:spacing w:line="214" w:lineRule="exact"/>
        <w:ind w:left="2" w:right="36" w:firstLine="283"/>
        <w:jc w:val="both"/>
        <w:rPr>
          <w:lang w:val="en-US"/>
        </w:rPr>
      </w:pPr>
      <w:r>
        <w:rPr>
          <w:b/>
          <w:bCs/>
          <w:i/>
          <w:iCs/>
          <w:spacing w:val="-3"/>
          <w:lang w:val="en-US"/>
        </w:rPr>
        <w:t xml:space="preserve">Masterson J. </w:t>
      </w:r>
      <w:r>
        <w:rPr>
          <w:b/>
          <w:bCs/>
          <w:spacing w:val="-3"/>
          <w:lang w:val="en-US"/>
        </w:rPr>
        <w:t xml:space="preserve">The narcissistic and borderline disorders: an integrated </w:t>
      </w:r>
      <w:r>
        <w:rPr>
          <w:b/>
          <w:bCs/>
          <w:lang w:val="en-US"/>
        </w:rPr>
        <w:t xml:space="preserve">approach.-N.Y., </w:t>
      </w:r>
      <w:r w:rsidRPr="00177921">
        <w:rPr>
          <w:b/>
          <w:bCs/>
          <w:lang w:val="en-US"/>
        </w:rPr>
        <w:t>1982.</w:t>
      </w:r>
    </w:p>
    <w:p w:rsidR="004603F1" w:rsidRPr="00177921" w:rsidRDefault="00177921">
      <w:pPr>
        <w:shd w:val="clear" w:color="auto" w:fill="FFFFFF"/>
        <w:spacing w:before="2" w:line="214" w:lineRule="exact"/>
        <w:ind w:left="2" w:right="31" w:firstLine="281"/>
        <w:jc w:val="both"/>
        <w:rPr>
          <w:lang w:val="en-US"/>
        </w:rPr>
      </w:pPr>
      <w:r>
        <w:rPr>
          <w:b/>
          <w:bCs/>
          <w:i/>
          <w:iCs/>
          <w:spacing w:val="-1"/>
          <w:lang w:val="en-US"/>
        </w:rPr>
        <w:t xml:space="preserve">Masterson J. </w:t>
      </w:r>
      <w:r>
        <w:rPr>
          <w:b/>
          <w:bCs/>
          <w:spacing w:val="-1"/>
          <w:lang w:val="en-US"/>
        </w:rPr>
        <w:t xml:space="preserve">The real self: a developmental self and object relations </w:t>
      </w:r>
      <w:r>
        <w:rPr>
          <w:b/>
          <w:bCs/>
          <w:lang w:val="en-US"/>
        </w:rPr>
        <w:t xml:space="preserve">approach. </w:t>
      </w:r>
      <w:r w:rsidRPr="00177921">
        <w:rPr>
          <w:rFonts w:eastAsia="Times New Roman"/>
          <w:b/>
          <w:bCs/>
          <w:lang w:val="en-US"/>
        </w:rPr>
        <w:t xml:space="preserve">— </w:t>
      </w:r>
      <w:r>
        <w:rPr>
          <w:rFonts w:eastAsia="Times New Roman"/>
          <w:b/>
          <w:bCs/>
          <w:lang w:val="en-US"/>
        </w:rPr>
        <w:t xml:space="preserve">N.Y., </w:t>
      </w:r>
      <w:r w:rsidRPr="00177921">
        <w:rPr>
          <w:rFonts w:eastAsia="Times New Roman"/>
          <w:b/>
          <w:bCs/>
          <w:lang w:val="en-US"/>
        </w:rPr>
        <w:t>1985.</w:t>
      </w:r>
    </w:p>
    <w:p w:rsidR="004603F1" w:rsidRPr="00177921" w:rsidRDefault="00177921">
      <w:pPr>
        <w:shd w:val="clear" w:color="auto" w:fill="FFFFFF"/>
        <w:spacing w:line="214" w:lineRule="exact"/>
        <w:ind w:left="2" w:right="36" w:firstLine="281"/>
        <w:jc w:val="both"/>
        <w:rPr>
          <w:lang w:val="en-US"/>
        </w:rPr>
      </w:pPr>
      <w:r>
        <w:rPr>
          <w:b/>
          <w:bCs/>
          <w:i/>
          <w:iCs/>
          <w:spacing w:val="-1"/>
          <w:lang w:val="en-US"/>
        </w:rPr>
        <w:t xml:space="preserve">Mathews A.M., Gelder M. G., Johnston D. W. </w:t>
      </w:r>
      <w:r>
        <w:rPr>
          <w:b/>
          <w:bCs/>
          <w:spacing w:val="-1"/>
          <w:lang w:val="en-US"/>
        </w:rPr>
        <w:t xml:space="preserve">Agoraphobia: its nature </w:t>
      </w:r>
      <w:r>
        <w:rPr>
          <w:b/>
          <w:bCs/>
          <w:lang w:val="en-US"/>
        </w:rPr>
        <w:t xml:space="preserve">and treatment. </w:t>
      </w:r>
      <w:r w:rsidRPr="00177921">
        <w:rPr>
          <w:rFonts w:eastAsia="Times New Roman"/>
          <w:b/>
          <w:bCs/>
          <w:lang w:val="en-US"/>
        </w:rPr>
        <w:t xml:space="preserve">— N. </w:t>
      </w:r>
      <w:r>
        <w:rPr>
          <w:rFonts w:eastAsia="Times New Roman"/>
          <w:b/>
          <w:bCs/>
          <w:lang w:val="en-US"/>
        </w:rPr>
        <w:t xml:space="preserve">Y., </w:t>
      </w:r>
      <w:r w:rsidRPr="00177921">
        <w:rPr>
          <w:rFonts w:eastAsia="Times New Roman"/>
          <w:b/>
          <w:bCs/>
          <w:lang w:val="en-US"/>
        </w:rPr>
        <w:t>1981.</w:t>
      </w:r>
    </w:p>
    <w:p w:rsidR="004603F1" w:rsidRPr="00177921" w:rsidRDefault="00177921">
      <w:pPr>
        <w:shd w:val="clear" w:color="auto" w:fill="FFFFFF"/>
        <w:spacing w:line="214" w:lineRule="exact"/>
        <w:ind w:left="2" w:right="26" w:firstLine="283"/>
        <w:jc w:val="both"/>
        <w:rPr>
          <w:lang w:val="en-US"/>
        </w:rPr>
      </w:pPr>
      <w:r>
        <w:rPr>
          <w:b/>
          <w:bCs/>
          <w:i/>
          <w:iCs/>
          <w:spacing w:val="-2"/>
          <w:lang w:val="en-US"/>
        </w:rPr>
        <w:t xml:space="preserve">Mc Chie A., Chapman J. </w:t>
      </w:r>
      <w:r>
        <w:rPr>
          <w:b/>
          <w:bCs/>
          <w:spacing w:val="-2"/>
          <w:lang w:val="en-US"/>
        </w:rPr>
        <w:t xml:space="preserve">Disorders of attention and perception in early </w:t>
      </w:r>
      <w:r>
        <w:rPr>
          <w:b/>
          <w:bCs/>
          <w:spacing w:val="-3"/>
          <w:lang w:val="en-US"/>
        </w:rPr>
        <w:t xml:space="preserve">schizophrenia </w:t>
      </w:r>
      <w:r w:rsidRPr="00177921">
        <w:rPr>
          <w:b/>
          <w:bCs/>
          <w:spacing w:val="-3"/>
          <w:lang w:val="en-US"/>
        </w:rPr>
        <w:t xml:space="preserve">// </w:t>
      </w:r>
      <w:r>
        <w:rPr>
          <w:b/>
          <w:bCs/>
          <w:spacing w:val="-3"/>
          <w:lang w:val="en-US"/>
        </w:rPr>
        <w:t xml:space="preserve">Brit. J. of Med. Psychology. </w:t>
      </w:r>
      <w:r w:rsidRPr="00177921">
        <w:rPr>
          <w:rFonts w:eastAsia="Times New Roman"/>
          <w:b/>
          <w:bCs/>
          <w:spacing w:val="-3"/>
          <w:lang w:val="en-US"/>
        </w:rPr>
        <w:t xml:space="preserve">— 1961. — </w:t>
      </w:r>
      <w:r>
        <w:rPr>
          <w:rFonts w:eastAsia="Times New Roman"/>
          <w:b/>
          <w:bCs/>
          <w:spacing w:val="-3"/>
          <w:lang w:val="en-US"/>
        </w:rPr>
        <w:t xml:space="preserve">V. </w:t>
      </w:r>
      <w:r w:rsidRPr="00177921">
        <w:rPr>
          <w:rFonts w:eastAsia="Times New Roman"/>
          <w:b/>
          <w:bCs/>
          <w:spacing w:val="-3"/>
          <w:lang w:val="en-US"/>
        </w:rPr>
        <w:t>34.</w:t>
      </w:r>
    </w:p>
    <w:p w:rsidR="004603F1" w:rsidRPr="00177921" w:rsidRDefault="00177921">
      <w:pPr>
        <w:shd w:val="clear" w:color="auto" w:fill="FFFFFF"/>
        <w:spacing w:line="214" w:lineRule="exact"/>
        <w:ind w:right="36" w:firstLine="288"/>
        <w:jc w:val="both"/>
        <w:rPr>
          <w:lang w:val="en-US"/>
        </w:rPr>
      </w:pPr>
      <w:r>
        <w:rPr>
          <w:b/>
          <w:bCs/>
          <w:i/>
          <w:iCs/>
          <w:spacing w:val="-2"/>
          <w:lang w:val="en-US"/>
        </w:rPr>
        <w:t xml:space="preserve">McFarlane A. </w:t>
      </w:r>
      <w:r>
        <w:rPr>
          <w:rFonts w:eastAsia="Times New Roman"/>
          <w:b/>
          <w:bCs/>
          <w:i/>
          <w:iCs/>
          <w:spacing w:val="-2"/>
        </w:rPr>
        <w:t>С</w:t>
      </w:r>
      <w:r>
        <w:rPr>
          <w:rFonts w:eastAsia="Times New Roman"/>
          <w:b/>
          <w:bCs/>
          <w:spacing w:val="-2"/>
          <w:lang w:val="en-US"/>
        </w:rPr>
        <w:t xml:space="preserve">Recent life events and psychiatric disorder in children: </w:t>
      </w:r>
      <w:r>
        <w:rPr>
          <w:rFonts w:eastAsia="Times New Roman"/>
          <w:b/>
          <w:bCs/>
          <w:spacing w:val="-5"/>
          <w:lang w:val="en-US"/>
        </w:rPr>
        <w:t xml:space="preserve">The interaction with preceding extreme adversity// J. of Clinical Psychiatry. </w:t>
      </w:r>
      <w:r w:rsidRPr="00177921">
        <w:rPr>
          <w:rFonts w:eastAsia="Times New Roman"/>
          <w:b/>
          <w:bCs/>
          <w:spacing w:val="-5"/>
          <w:lang w:val="en-US"/>
        </w:rPr>
        <w:t xml:space="preserve">— </w:t>
      </w:r>
      <w:r w:rsidRPr="00177921">
        <w:rPr>
          <w:rFonts w:eastAsia="Times New Roman"/>
          <w:b/>
          <w:bCs/>
          <w:lang w:val="en-US"/>
        </w:rPr>
        <w:t xml:space="preserve">1988. - </w:t>
      </w:r>
      <w:r>
        <w:rPr>
          <w:rFonts w:eastAsia="Times New Roman"/>
          <w:b/>
          <w:bCs/>
          <w:lang w:val="en-US"/>
        </w:rPr>
        <w:t xml:space="preserve">V. </w:t>
      </w:r>
      <w:r w:rsidRPr="00177921">
        <w:rPr>
          <w:rFonts w:eastAsia="Times New Roman"/>
          <w:b/>
          <w:bCs/>
          <w:lang w:val="en-US"/>
        </w:rPr>
        <w:t>29(5).</w:t>
      </w:r>
    </w:p>
    <w:p w:rsidR="004603F1" w:rsidRPr="00177921" w:rsidRDefault="00177921">
      <w:pPr>
        <w:shd w:val="clear" w:color="auto" w:fill="FFFFFF"/>
        <w:spacing w:line="214" w:lineRule="exact"/>
        <w:ind w:right="31" w:firstLine="288"/>
        <w:jc w:val="both"/>
        <w:rPr>
          <w:lang w:val="en-US"/>
        </w:rPr>
      </w:pPr>
      <w:r>
        <w:rPr>
          <w:b/>
          <w:bCs/>
          <w:i/>
          <w:iCs/>
          <w:spacing w:val="-3"/>
          <w:lang w:val="en-US"/>
        </w:rPr>
        <w:t xml:space="preserve">Mc Gaughran J. </w:t>
      </w:r>
      <w:r>
        <w:rPr>
          <w:b/>
          <w:bCs/>
          <w:spacing w:val="-3"/>
          <w:lang w:val="en-US"/>
        </w:rPr>
        <w:t xml:space="preserve">Differences between schizophrenic and brain damaged groups in conceptual aspects of object sorting </w:t>
      </w:r>
      <w:r w:rsidRPr="00177921">
        <w:rPr>
          <w:b/>
          <w:bCs/>
          <w:spacing w:val="-3"/>
          <w:lang w:val="en-US"/>
        </w:rPr>
        <w:t xml:space="preserve">// </w:t>
      </w:r>
      <w:r>
        <w:rPr>
          <w:b/>
          <w:bCs/>
          <w:spacing w:val="-3"/>
          <w:lang w:val="en-US"/>
        </w:rPr>
        <w:t xml:space="preserve">J. Abnorm. Soc. Psychol. </w:t>
      </w:r>
      <w:r w:rsidRPr="00177921">
        <w:rPr>
          <w:rFonts w:eastAsia="Times New Roman"/>
          <w:b/>
          <w:bCs/>
          <w:spacing w:val="-3"/>
          <w:lang w:val="en-US"/>
        </w:rPr>
        <w:t xml:space="preserve">— </w:t>
      </w:r>
      <w:r w:rsidRPr="00177921">
        <w:rPr>
          <w:rFonts w:eastAsia="Times New Roman"/>
          <w:b/>
          <w:bCs/>
          <w:lang w:val="en-US"/>
        </w:rPr>
        <w:t xml:space="preserve">1957. - </w:t>
      </w:r>
      <w:r>
        <w:rPr>
          <w:rFonts w:eastAsia="Times New Roman"/>
          <w:b/>
          <w:bCs/>
          <w:lang w:val="en-US"/>
        </w:rPr>
        <w:t xml:space="preserve">V. </w:t>
      </w:r>
      <w:r w:rsidRPr="00177921">
        <w:rPr>
          <w:rFonts w:eastAsia="Times New Roman"/>
          <w:b/>
          <w:bCs/>
          <w:lang w:val="en-US"/>
        </w:rPr>
        <w:t>54.</w:t>
      </w:r>
    </w:p>
    <w:p w:rsidR="004603F1" w:rsidRPr="00177921" w:rsidRDefault="00177921">
      <w:pPr>
        <w:shd w:val="clear" w:color="auto" w:fill="FFFFFF"/>
        <w:spacing w:line="214" w:lineRule="exact"/>
        <w:ind w:right="26" w:firstLine="278"/>
        <w:jc w:val="both"/>
        <w:rPr>
          <w:lang w:val="en-US"/>
        </w:rPr>
      </w:pPr>
      <w:r>
        <w:rPr>
          <w:b/>
          <w:bCs/>
          <w:i/>
          <w:iCs/>
          <w:lang w:val="en-US"/>
        </w:rPr>
        <w:t xml:space="preserve">McLeer S. V., Deblinger E., Atkins M.S. </w:t>
      </w:r>
      <w:r>
        <w:rPr>
          <w:b/>
          <w:bCs/>
          <w:lang w:val="en-US"/>
        </w:rPr>
        <w:t xml:space="preserve">et al. Post-traumatic stress disorder in sexually abused children </w:t>
      </w:r>
      <w:r w:rsidRPr="00177921">
        <w:rPr>
          <w:b/>
          <w:bCs/>
          <w:lang w:val="en-US"/>
        </w:rPr>
        <w:t xml:space="preserve">// </w:t>
      </w:r>
      <w:r>
        <w:rPr>
          <w:b/>
          <w:bCs/>
          <w:lang w:val="en-US"/>
        </w:rPr>
        <w:t xml:space="preserve">J. Am. Academy of Child and Adololescent Psychiatry. </w:t>
      </w:r>
      <w:r w:rsidRPr="00177921">
        <w:rPr>
          <w:rFonts w:eastAsia="Times New Roman"/>
          <w:b/>
          <w:bCs/>
          <w:lang w:val="en-US"/>
        </w:rPr>
        <w:t xml:space="preserve">— 1988. — </w:t>
      </w:r>
      <w:r>
        <w:rPr>
          <w:rFonts w:eastAsia="Times New Roman"/>
          <w:b/>
          <w:bCs/>
          <w:lang w:val="en-US"/>
        </w:rPr>
        <w:t xml:space="preserve">V. </w:t>
      </w:r>
      <w:r w:rsidRPr="00177921">
        <w:rPr>
          <w:rFonts w:eastAsia="Times New Roman"/>
          <w:b/>
          <w:bCs/>
          <w:lang w:val="en-US"/>
        </w:rPr>
        <w:t>27.</w:t>
      </w:r>
    </w:p>
    <w:p w:rsidR="004603F1" w:rsidRPr="00177921" w:rsidRDefault="00177921">
      <w:pPr>
        <w:shd w:val="clear" w:color="auto" w:fill="FFFFFF"/>
        <w:spacing w:before="2" w:line="214" w:lineRule="exact"/>
        <w:ind w:left="7" w:right="34" w:firstLine="278"/>
        <w:jc w:val="both"/>
        <w:rPr>
          <w:lang w:val="en-US"/>
        </w:rPr>
      </w:pPr>
      <w:r>
        <w:rPr>
          <w:b/>
          <w:bCs/>
          <w:i/>
          <w:iCs/>
          <w:lang w:val="en-US"/>
        </w:rPr>
        <w:t xml:space="preserve">Mentzos S. </w:t>
      </w:r>
      <w:r>
        <w:rPr>
          <w:b/>
          <w:bCs/>
          <w:lang w:val="en-US"/>
        </w:rPr>
        <w:t xml:space="preserve">Psychoanalyse der Psychosen </w:t>
      </w:r>
      <w:r w:rsidRPr="00177921">
        <w:rPr>
          <w:b/>
          <w:bCs/>
          <w:lang w:val="en-US"/>
        </w:rPr>
        <w:t xml:space="preserve">// </w:t>
      </w:r>
      <w:r>
        <w:rPr>
          <w:b/>
          <w:bCs/>
          <w:lang w:val="en-US"/>
        </w:rPr>
        <w:t xml:space="preserve">Therapie im Dialog. </w:t>
      </w:r>
      <w:r w:rsidRPr="00177921">
        <w:rPr>
          <w:rFonts w:eastAsia="Times New Roman"/>
          <w:b/>
          <w:bCs/>
          <w:lang w:val="en-US"/>
        </w:rPr>
        <w:t xml:space="preserve">— 2002. - </w:t>
      </w:r>
      <w:r>
        <w:rPr>
          <w:rFonts w:eastAsia="Times New Roman"/>
          <w:b/>
          <w:bCs/>
          <w:lang w:val="en-US"/>
        </w:rPr>
        <w:t xml:space="preserve">V. </w:t>
      </w:r>
      <w:r w:rsidRPr="00177921">
        <w:rPr>
          <w:rFonts w:eastAsia="Times New Roman"/>
          <w:b/>
          <w:bCs/>
          <w:lang w:val="en-US"/>
        </w:rPr>
        <w:t>3.</w:t>
      </w:r>
    </w:p>
    <w:p w:rsidR="004603F1" w:rsidRPr="00177921" w:rsidRDefault="00177921">
      <w:pPr>
        <w:shd w:val="clear" w:color="auto" w:fill="FFFFFF"/>
        <w:spacing w:line="214" w:lineRule="exact"/>
        <w:ind w:left="5" w:right="26" w:firstLine="274"/>
        <w:jc w:val="both"/>
        <w:rPr>
          <w:lang w:val="en-US"/>
        </w:rPr>
      </w:pPr>
      <w:r>
        <w:rPr>
          <w:b/>
          <w:bCs/>
          <w:i/>
          <w:iCs/>
          <w:spacing w:val="-1"/>
          <w:lang w:val="en-US"/>
        </w:rPr>
        <w:t>Merlo M.</w:t>
      </w:r>
      <w:r w:rsidRPr="00177921">
        <w:rPr>
          <w:b/>
          <w:bCs/>
          <w:spacing w:val="-1"/>
          <w:lang w:val="en-US"/>
        </w:rPr>
        <w:t xml:space="preserve">, </w:t>
      </w:r>
      <w:r>
        <w:rPr>
          <w:b/>
          <w:bCs/>
          <w:i/>
          <w:iCs/>
          <w:spacing w:val="-1"/>
          <w:lang w:val="en-US"/>
        </w:rPr>
        <w:t xml:space="preserve">Gekle W. </w:t>
      </w:r>
      <w:r>
        <w:rPr>
          <w:b/>
          <w:bCs/>
          <w:spacing w:val="-1"/>
          <w:lang w:val="en-US"/>
        </w:rPr>
        <w:t xml:space="preserve">Psychosocial treatment of Schizophrenic disorders </w:t>
      </w:r>
      <w:r w:rsidRPr="00177921">
        <w:rPr>
          <w:b/>
          <w:bCs/>
          <w:spacing w:val="-1"/>
          <w:lang w:val="en-US"/>
        </w:rPr>
        <w:t xml:space="preserve">/ </w:t>
      </w:r>
      <w:r>
        <w:rPr>
          <w:b/>
          <w:bCs/>
          <w:spacing w:val="-5"/>
          <w:lang w:val="en-US"/>
        </w:rPr>
        <w:t xml:space="preserve">M. Merlo, C. Perris, H. Brenner (Eds.) </w:t>
      </w:r>
      <w:r w:rsidRPr="00177921">
        <w:rPr>
          <w:b/>
          <w:bCs/>
          <w:spacing w:val="-5"/>
          <w:lang w:val="en-US"/>
        </w:rPr>
        <w:t xml:space="preserve">// </w:t>
      </w:r>
      <w:r>
        <w:rPr>
          <w:b/>
          <w:bCs/>
          <w:spacing w:val="-5"/>
          <w:lang w:val="en-US"/>
        </w:rPr>
        <w:t xml:space="preserve">Cognitive therapy with schizophrenic </w:t>
      </w:r>
      <w:r>
        <w:rPr>
          <w:b/>
          <w:bCs/>
          <w:spacing w:val="-1"/>
          <w:lang w:val="en-US"/>
        </w:rPr>
        <w:t xml:space="preserve">patients: The evolution of a new treatment approach. </w:t>
      </w:r>
      <w:r w:rsidRPr="00177921">
        <w:rPr>
          <w:rFonts w:eastAsia="Times New Roman"/>
          <w:b/>
          <w:bCs/>
          <w:spacing w:val="-1"/>
          <w:lang w:val="en-US"/>
        </w:rPr>
        <w:t xml:space="preserve">— </w:t>
      </w:r>
      <w:r>
        <w:rPr>
          <w:rFonts w:eastAsia="Times New Roman"/>
          <w:b/>
          <w:bCs/>
          <w:spacing w:val="-1"/>
          <w:lang w:val="en-US"/>
        </w:rPr>
        <w:t xml:space="preserve">Seattle, Toronto, </w:t>
      </w:r>
      <w:r>
        <w:rPr>
          <w:rFonts w:eastAsia="Times New Roman"/>
          <w:b/>
          <w:bCs/>
          <w:lang w:val="en-US"/>
        </w:rPr>
        <w:t xml:space="preserve">Bern, Gottingen, </w:t>
      </w:r>
      <w:r w:rsidRPr="00177921">
        <w:rPr>
          <w:rFonts w:eastAsia="Times New Roman"/>
          <w:b/>
          <w:bCs/>
          <w:lang w:val="en-US"/>
        </w:rPr>
        <w:t>2002.</w:t>
      </w:r>
    </w:p>
    <w:p w:rsidR="004603F1" w:rsidRPr="00177921" w:rsidRDefault="00177921">
      <w:pPr>
        <w:shd w:val="clear" w:color="auto" w:fill="FFFFFF"/>
        <w:spacing w:line="214" w:lineRule="exact"/>
        <w:ind w:left="5" w:right="29"/>
        <w:jc w:val="both"/>
        <w:rPr>
          <w:lang w:val="en-US"/>
        </w:rPr>
      </w:pPr>
      <w:r w:rsidRPr="00177921">
        <w:rPr>
          <w:b/>
          <w:bCs/>
          <w:lang w:val="en-US"/>
        </w:rPr>
        <w:t xml:space="preserve">* </w:t>
      </w:r>
      <w:r>
        <w:rPr>
          <w:b/>
          <w:bCs/>
          <w:i/>
          <w:iCs/>
          <w:lang w:val="en-US"/>
        </w:rPr>
        <w:t xml:space="preserve">Merlo M., Perris </w:t>
      </w:r>
      <w:r>
        <w:rPr>
          <w:b/>
          <w:bCs/>
          <w:lang w:val="en-US"/>
        </w:rPr>
        <w:t xml:space="preserve">C, </w:t>
      </w:r>
      <w:r>
        <w:rPr>
          <w:b/>
          <w:bCs/>
          <w:i/>
          <w:iCs/>
          <w:lang w:val="en-US"/>
        </w:rPr>
        <w:t xml:space="preserve">Brenner H. D. </w:t>
      </w:r>
      <w:r>
        <w:rPr>
          <w:b/>
          <w:bCs/>
          <w:lang w:val="en-US"/>
        </w:rPr>
        <w:t xml:space="preserve">(Eds.) Cognitive therapy with </w:t>
      </w:r>
      <w:r>
        <w:rPr>
          <w:b/>
          <w:bCs/>
          <w:spacing w:val="-5"/>
          <w:lang w:val="en-US"/>
        </w:rPr>
        <w:t xml:space="preserve">schizophrenic patients: The evolution of a new treatment approach. </w:t>
      </w:r>
      <w:r w:rsidRPr="00177921">
        <w:rPr>
          <w:rFonts w:eastAsia="Times New Roman"/>
          <w:b/>
          <w:bCs/>
          <w:spacing w:val="-5"/>
          <w:lang w:val="en-US"/>
        </w:rPr>
        <w:t xml:space="preserve">— </w:t>
      </w:r>
      <w:r>
        <w:rPr>
          <w:rFonts w:eastAsia="Times New Roman"/>
          <w:b/>
          <w:bCs/>
          <w:spacing w:val="-5"/>
          <w:lang w:val="en-US"/>
        </w:rPr>
        <w:t xml:space="preserve">Seattle, </w:t>
      </w:r>
      <w:r>
        <w:rPr>
          <w:rFonts w:eastAsia="Times New Roman"/>
          <w:b/>
          <w:bCs/>
          <w:lang w:val="en-US"/>
        </w:rPr>
        <w:t xml:space="preserve">Toronto, Bern, Gottingen, </w:t>
      </w:r>
      <w:r w:rsidRPr="00177921">
        <w:rPr>
          <w:rFonts w:eastAsia="Times New Roman"/>
          <w:b/>
          <w:bCs/>
          <w:lang w:val="en-US"/>
        </w:rPr>
        <w:t>2002.</w:t>
      </w:r>
    </w:p>
    <w:p w:rsidR="004603F1" w:rsidRPr="00177921" w:rsidRDefault="00177921">
      <w:pPr>
        <w:shd w:val="clear" w:color="auto" w:fill="FFFFFF"/>
        <w:spacing w:line="214" w:lineRule="exact"/>
        <w:ind w:left="10" w:right="31" w:firstLine="281"/>
        <w:jc w:val="both"/>
        <w:rPr>
          <w:lang w:val="en-US"/>
        </w:rPr>
      </w:pPr>
      <w:r>
        <w:rPr>
          <w:b/>
          <w:bCs/>
          <w:i/>
          <w:iCs/>
          <w:spacing w:val="-3"/>
          <w:lang w:val="en-US"/>
        </w:rPr>
        <w:t xml:space="preserve">Mick M.A., Telch M. J. </w:t>
      </w:r>
      <w:r>
        <w:rPr>
          <w:b/>
          <w:bCs/>
          <w:spacing w:val="-3"/>
          <w:lang w:val="en-US"/>
        </w:rPr>
        <w:t xml:space="preserve">Social anxiety and history of behavioral inhibition </w:t>
      </w:r>
      <w:r>
        <w:rPr>
          <w:b/>
          <w:bCs/>
          <w:lang w:val="en-US"/>
        </w:rPr>
        <w:t xml:space="preserve">in young adults </w:t>
      </w:r>
      <w:r w:rsidRPr="00177921">
        <w:rPr>
          <w:b/>
          <w:bCs/>
          <w:lang w:val="en-US"/>
        </w:rPr>
        <w:t xml:space="preserve">// </w:t>
      </w:r>
      <w:r>
        <w:rPr>
          <w:b/>
          <w:bCs/>
          <w:lang w:val="en-US"/>
        </w:rPr>
        <w:t xml:space="preserve">J. Anxiety Disord. </w:t>
      </w:r>
      <w:r w:rsidRPr="00177921">
        <w:rPr>
          <w:rFonts w:eastAsia="Times New Roman"/>
          <w:b/>
          <w:bCs/>
          <w:lang w:val="en-US"/>
        </w:rPr>
        <w:t xml:space="preserve">— 1998. — </w:t>
      </w:r>
      <w:r>
        <w:rPr>
          <w:rFonts w:eastAsia="Times New Roman"/>
          <w:b/>
          <w:bCs/>
          <w:lang w:val="en-US"/>
        </w:rPr>
        <w:t xml:space="preserve">V. </w:t>
      </w:r>
      <w:r w:rsidRPr="00177921">
        <w:rPr>
          <w:rFonts w:eastAsia="Times New Roman"/>
          <w:b/>
          <w:bCs/>
          <w:lang w:val="en-US"/>
        </w:rPr>
        <w:t>12.</w:t>
      </w:r>
    </w:p>
    <w:p w:rsidR="004603F1" w:rsidRPr="00177921" w:rsidRDefault="00177921">
      <w:pPr>
        <w:shd w:val="clear" w:color="auto" w:fill="FFFFFF"/>
        <w:spacing w:line="214" w:lineRule="exact"/>
        <w:ind w:left="7" w:right="31" w:firstLine="293"/>
        <w:jc w:val="both"/>
        <w:rPr>
          <w:lang w:val="en-US"/>
        </w:rPr>
      </w:pPr>
      <w:r>
        <w:rPr>
          <w:b/>
          <w:bCs/>
          <w:i/>
          <w:iCs/>
          <w:lang w:val="en-US"/>
        </w:rPr>
        <w:t xml:space="preserve">Milkman </w:t>
      </w:r>
      <w:r w:rsidRPr="00177921">
        <w:rPr>
          <w:b/>
          <w:bCs/>
          <w:lang w:val="en-US"/>
        </w:rPr>
        <w:t xml:space="preserve">//., </w:t>
      </w:r>
      <w:r>
        <w:rPr>
          <w:b/>
          <w:bCs/>
          <w:i/>
          <w:iCs/>
          <w:lang w:val="en-US"/>
        </w:rPr>
        <w:t xml:space="preserve">Sunderwirth S. </w:t>
      </w:r>
      <w:r>
        <w:rPr>
          <w:b/>
          <w:bCs/>
          <w:lang w:val="en-US"/>
        </w:rPr>
        <w:t xml:space="preserve">Craving for Ecstasy: The Consciousness and Chemistry of Escape. </w:t>
      </w:r>
      <w:r w:rsidRPr="00177921">
        <w:rPr>
          <w:rFonts w:eastAsia="Times New Roman"/>
          <w:b/>
          <w:bCs/>
          <w:lang w:val="en-US"/>
        </w:rPr>
        <w:t xml:space="preserve">— </w:t>
      </w:r>
      <w:r>
        <w:rPr>
          <w:rFonts w:eastAsia="Times New Roman"/>
          <w:b/>
          <w:bCs/>
          <w:lang w:val="en-US"/>
        </w:rPr>
        <w:t xml:space="preserve">Lexington, </w:t>
      </w:r>
      <w:r w:rsidRPr="00177921">
        <w:rPr>
          <w:rFonts w:eastAsia="Times New Roman"/>
          <w:b/>
          <w:bCs/>
          <w:lang w:val="en-US"/>
        </w:rPr>
        <w:t>1987.</w:t>
      </w:r>
    </w:p>
    <w:p w:rsidR="004603F1" w:rsidRPr="00177921" w:rsidRDefault="00177921">
      <w:pPr>
        <w:shd w:val="clear" w:color="auto" w:fill="FFFFFF"/>
        <w:spacing w:line="214" w:lineRule="exact"/>
        <w:ind w:left="7" w:right="34" w:firstLine="288"/>
        <w:jc w:val="both"/>
        <w:rPr>
          <w:lang w:val="en-US"/>
        </w:rPr>
      </w:pPr>
      <w:r>
        <w:rPr>
          <w:b/>
          <w:bCs/>
          <w:i/>
          <w:iCs/>
          <w:spacing w:val="-1"/>
          <w:lang w:val="en-US"/>
        </w:rPr>
        <w:t xml:space="preserve">Millaney J.A., Trippet C.J. </w:t>
      </w:r>
      <w:r>
        <w:rPr>
          <w:b/>
          <w:bCs/>
          <w:spacing w:val="-1"/>
          <w:lang w:val="en-US"/>
        </w:rPr>
        <w:t xml:space="preserve">Alchohol dependence and phobia, clinical </w:t>
      </w:r>
      <w:r>
        <w:rPr>
          <w:b/>
          <w:bCs/>
          <w:spacing w:val="-4"/>
          <w:lang w:val="en-US"/>
        </w:rPr>
        <w:t xml:space="preserve">description and relevance </w:t>
      </w:r>
      <w:r w:rsidRPr="00177921">
        <w:rPr>
          <w:b/>
          <w:bCs/>
          <w:spacing w:val="-4"/>
          <w:lang w:val="en-US"/>
        </w:rPr>
        <w:t xml:space="preserve">// </w:t>
      </w:r>
      <w:r>
        <w:rPr>
          <w:b/>
          <w:bCs/>
          <w:spacing w:val="-4"/>
          <w:lang w:val="en-US"/>
        </w:rPr>
        <w:t xml:space="preserve">Brit. J. Psychiatry. </w:t>
      </w:r>
      <w:r w:rsidRPr="00177921">
        <w:rPr>
          <w:rFonts w:eastAsia="Times New Roman"/>
          <w:b/>
          <w:bCs/>
          <w:spacing w:val="-4"/>
          <w:lang w:val="en-US"/>
        </w:rPr>
        <w:t xml:space="preserve">— 1979. — </w:t>
      </w:r>
      <w:r>
        <w:rPr>
          <w:rFonts w:eastAsia="Times New Roman"/>
          <w:b/>
          <w:bCs/>
          <w:spacing w:val="-4"/>
          <w:lang w:val="en-US"/>
        </w:rPr>
        <w:t xml:space="preserve">V. </w:t>
      </w:r>
      <w:r w:rsidRPr="00177921">
        <w:rPr>
          <w:rFonts w:eastAsia="Times New Roman"/>
          <w:b/>
          <w:bCs/>
          <w:spacing w:val="-4"/>
          <w:lang w:val="en-US"/>
        </w:rPr>
        <w:t>135.</w:t>
      </w:r>
    </w:p>
    <w:p w:rsidR="004603F1" w:rsidRPr="00177921" w:rsidRDefault="00177921">
      <w:pPr>
        <w:shd w:val="clear" w:color="auto" w:fill="FFFFFF"/>
        <w:spacing w:line="214" w:lineRule="exact"/>
        <w:ind w:left="290"/>
        <w:rPr>
          <w:lang w:val="en-US"/>
        </w:rPr>
      </w:pPr>
      <w:r>
        <w:rPr>
          <w:b/>
          <w:bCs/>
          <w:i/>
          <w:iCs/>
          <w:spacing w:val="-2"/>
          <w:lang w:val="en-US"/>
        </w:rPr>
        <w:t xml:space="preserve">Miller H. </w:t>
      </w:r>
      <w:r>
        <w:rPr>
          <w:b/>
          <w:bCs/>
          <w:spacing w:val="-2"/>
          <w:lang w:val="en-US"/>
        </w:rPr>
        <w:t xml:space="preserve">Accident neuroses </w:t>
      </w:r>
      <w:r w:rsidRPr="00177921">
        <w:rPr>
          <w:b/>
          <w:bCs/>
          <w:spacing w:val="-2"/>
          <w:lang w:val="en-US"/>
        </w:rPr>
        <w:t xml:space="preserve">// </w:t>
      </w:r>
      <w:r>
        <w:rPr>
          <w:b/>
          <w:bCs/>
          <w:spacing w:val="-2"/>
          <w:lang w:val="en-US"/>
        </w:rPr>
        <w:t xml:space="preserve">Brit. Med. J. </w:t>
      </w:r>
      <w:r w:rsidRPr="00177921">
        <w:rPr>
          <w:rFonts w:eastAsia="Times New Roman"/>
          <w:b/>
          <w:bCs/>
          <w:spacing w:val="-2"/>
          <w:lang w:val="en-US"/>
        </w:rPr>
        <w:t xml:space="preserve">— 1961. — </w:t>
      </w:r>
      <w:r>
        <w:rPr>
          <w:rFonts w:eastAsia="Times New Roman"/>
          <w:b/>
          <w:bCs/>
          <w:spacing w:val="-2"/>
          <w:lang w:val="en-US"/>
        </w:rPr>
        <w:t xml:space="preserve">V. </w:t>
      </w:r>
      <w:r w:rsidRPr="00177921">
        <w:rPr>
          <w:rFonts w:eastAsia="Times New Roman"/>
          <w:b/>
          <w:bCs/>
          <w:spacing w:val="-2"/>
          <w:lang w:val="en-US"/>
        </w:rPr>
        <w:t>1.</w:t>
      </w:r>
    </w:p>
    <w:p w:rsidR="004603F1" w:rsidRPr="00177921" w:rsidRDefault="00177921">
      <w:pPr>
        <w:shd w:val="clear" w:color="auto" w:fill="FFFFFF"/>
        <w:spacing w:line="214" w:lineRule="exact"/>
        <w:ind w:left="7" w:right="29" w:firstLine="286"/>
        <w:jc w:val="both"/>
        <w:rPr>
          <w:lang w:val="en-US"/>
        </w:rPr>
      </w:pPr>
      <w:r>
        <w:rPr>
          <w:b/>
          <w:bCs/>
          <w:i/>
          <w:iCs/>
          <w:spacing w:val="-1"/>
          <w:lang w:val="en-US"/>
        </w:rPr>
        <w:t xml:space="preserve">Miller T. W., Martin W., Spiro K. </w:t>
      </w:r>
      <w:r>
        <w:rPr>
          <w:b/>
          <w:bCs/>
          <w:spacing w:val="-1"/>
          <w:lang w:val="en-US"/>
        </w:rPr>
        <w:t xml:space="preserve">Traumatic stress disorder: Diagnostic </w:t>
      </w:r>
      <w:r>
        <w:rPr>
          <w:b/>
          <w:bCs/>
          <w:spacing w:val="-5"/>
          <w:lang w:val="en-US"/>
        </w:rPr>
        <w:t xml:space="preserve">and clinical issues in former prisoners of war </w:t>
      </w:r>
      <w:r w:rsidRPr="00177921">
        <w:rPr>
          <w:b/>
          <w:bCs/>
          <w:spacing w:val="-5"/>
          <w:lang w:val="en-US"/>
        </w:rPr>
        <w:t xml:space="preserve">// </w:t>
      </w:r>
      <w:r>
        <w:rPr>
          <w:b/>
          <w:bCs/>
          <w:spacing w:val="-5"/>
          <w:lang w:val="en-US"/>
        </w:rPr>
        <w:t xml:space="preserve">Compr. Psychiatry. </w:t>
      </w:r>
      <w:r w:rsidRPr="00177921">
        <w:rPr>
          <w:rFonts w:eastAsia="Times New Roman"/>
          <w:b/>
          <w:bCs/>
          <w:spacing w:val="-5"/>
          <w:lang w:val="en-US"/>
        </w:rPr>
        <w:t xml:space="preserve">— 1989. — </w:t>
      </w:r>
      <w:r>
        <w:rPr>
          <w:rFonts w:eastAsia="Times New Roman"/>
          <w:b/>
          <w:bCs/>
          <w:lang w:val="en-US"/>
        </w:rPr>
        <w:t xml:space="preserve">V. </w:t>
      </w:r>
      <w:r w:rsidRPr="00177921">
        <w:rPr>
          <w:rFonts w:eastAsia="Times New Roman"/>
          <w:b/>
          <w:bCs/>
          <w:lang w:val="en-US"/>
        </w:rPr>
        <w:t>30.</w:t>
      </w:r>
    </w:p>
    <w:p w:rsidR="004603F1" w:rsidRPr="00177921" w:rsidRDefault="00177921">
      <w:pPr>
        <w:shd w:val="clear" w:color="auto" w:fill="FFFFFF"/>
        <w:spacing w:line="214" w:lineRule="exact"/>
        <w:ind w:left="17" w:right="26" w:firstLine="278"/>
        <w:jc w:val="both"/>
        <w:rPr>
          <w:lang w:val="en-US"/>
        </w:rPr>
      </w:pPr>
      <w:r>
        <w:rPr>
          <w:b/>
          <w:bCs/>
          <w:i/>
          <w:iCs/>
          <w:lang w:val="en-US"/>
        </w:rPr>
        <w:t xml:space="preserve">Mineka S. </w:t>
      </w:r>
      <w:r>
        <w:rPr>
          <w:b/>
          <w:bCs/>
          <w:lang w:val="en-US"/>
        </w:rPr>
        <w:t xml:space="preserve">A primate model of phobic fears </w:t>
      </w:r>
      <w:r w:rsidRPr="00177921">
        <w:rPr>
          <w:b/>
          <w:bCs/>
          <w:lang w:val="en-US"/>
        </w:rPr>
        <w:t xml:space="preserve">/ </w:t>
      </w:r>
      <w:r>
        <w:rPr>
          <w:b/>
          <w:bCs/>
          <w:lang w:val="en-US"/>
        </w:rPr>
        <w:t xml:space="preserve">H.Eysenck, I.Martin </w:t>
      </w:r>
      <w:r>
        <w:rPr>
          <w:b/>
          <w:bCs/>
          <w:spacing w:val="-3"/>
          <w:lang w:val="en-US"/>
        </w:rPr>
        <w:t xml:space="preserve">(Eds.) </w:t>
      </w:r>
      <w:r w:rsidRPr="00177921">
        <w:rPr>
          <w:b/>
          <w:bCs/>
          <w:spacing w:val="-3"/>
          <w:lang w:val="en-US"/>
        </w:rPr>
        <w:t xml:space="preserve">// </w:t>
      </w:r>
      <w:r>
        <w:rPr>
          <w:b/>
          <w:bCs/>
          <w:spacing w:val="-3"/>
          <w:lang w:val="en-US"/>
        </w:rPr>
        <w:t xml:space="preserve">Theoretical foundation of behavior therapy. </w:t>
      </w:r>
      <w:r w:rsidRPr="00177921">
        <w:rPr>
          <w:rFonts w:eastAsia="Times New Roman"/>
          <w:b/>
          <w:bCs/>
          <w:spacing w:val="-3"/>
          <w:lang w:val="en-US"/>
        </w:rPr>
        <w:t xml:space="preserve">— N. </w:t>
      </w:r>
      <w:r>
        <w:rPr>
          <w:rFonts w:eastAsia="Times New Roman"/>
          <w:b/>
          <w:bCs/>
          <w:spacing w:val="-3"/>
          <w:lang w:val="en-US"/>
        </w:rPr>
        <w:t xml:space="preserve">Y., </w:t>
      </w:r>
      <w:r w:rsidRPr="00177921">
        <w:rPr>
          <w:rFonts w:eastAsia="Times New Roman"/>
          <w:b/>
          <w:bCs/>
          <w:spacing w:val="-3"/>
          <w:lang w:val="en-US"/>
        </w:rPr>
        <w:t>1987.</w:t>
      </w:r>
    </w:p>
    <w:p w:rsidR="004603F1" w:rsidRPr="00177921" w:rsidRDefault="00177921">
      <w:pPr>
        <w:shd w:val="clear" w:color="auto" w:fill="FFFFFF"/>
        <w:spacing w:before="2" w:line="214" w:lineRule="exact"/>
        <w:ind w:left="19" w:right="19" w:firstLine="288"/>
        <w:jc w:val="both"/>
        <w:rPr>
          <w:lang w:val="en-US"/>
        </w:rPr>
      </w:pPr>
      <w:r>
        <w:rPr>
          <w:b/>
          <w:bCs/>
          <w:i/>
          <w:iCs/>
          <w:lang w:val="en-US"/>
        </w:rPr>
        <w:t xml:space="preserve">Mineka S., Zinbarg R. </w:t>
      </w:r>
      <w:r>
        <w:rPr>
          <w:b/>
          <w:bCs/>
          <w:lang w:val="en-US"/>
        </w:rPr>
        <w:t xml:space="preserve">Animal model of psychopathology </w:t>
      </w:r>
      <w:r w:rsidRPr="00177921">
        <w:rPr>
          <w:b/>
          <w:bCs/>
          <w:lang w:val="en-US"/>
        </w:rPr>
        <w:t xml:space="preserve">/ </w:t>
      </w:r>
      <w:r>
        <w:rPr>
          <w:b/>
          <w:bCs/>
          <w:lang w:val="en-US"/>
        </w:rPr>
        <w:t xml:space="preserve">C. Walker </w:t>
      </w:r>
      <w:r>
        <w:rPr>
          <w:b/>
          <w:bCs/>
          <w:spacing w:val="-2"/>
          <w:lang w:val="en-US"/>
        </w:rPr>
        <w:t xml:space="preserve">(Ed.). </w:t>
      </w:r>
      <w:r w:rsidRPr="00177921">
        <w:rPr>
          <w:b/>
          <w:bCs/>
          <w:spacing w:val="-2"/>
          <w:lang w:val="en-US"/>
        </w:rPr>
        <w:t xml:space="preserve">// </w:t>
      </w:r>
      <w:r>
        <w:rPr>
          <w:b/>
          <w:bCs/>
          <w:spacing w:val="-2"/>
          <w:lang w:val="en-US"/>
        </w:rPr>
        <w:t xml:space="preserve">Clinical psychology </w:t>
      </w:r>
      <w:r w:rsidRPr="00177921">
        <w:rPr>
          <w:b/>
          <w:bCs/>
          <w:spacing w:val="-2"/>
          <w:lang w:val="en-US"/>
        </w:rPr>
        <w:t xml:space="preserve">: </w:t>
      </w:r>
      <w:r>
        <w:rPr>
          <w:b/>
          <w:bCs/>
          <w:spacing w:val="-2"/>
          <w:lang w:val="en-US"/>
        </w:rPr>
        <w:t xml:space="preserve">Historical and research foundation. </w:t>
      </w:r>
      <w:r w:rsidRPr="00177921">
        <w:rPr>
          <w:rFonts w:eastAsia="Times New Roman"/>
          <w:b/>
          <w:bCs/>
          <w:spacing w:val="-2"/>
          <w:lang w:val="en-US"/>
        </w:rPr>
        <w:t xml:space="preserve">— </w:t>
      </w:r>
      <w:r>
        <w:rPr>
          <w:rFonts w:eastAsia="Times New Roman"/>
          <w:b/>
          <w:bCs/>
          <w:spacing w:val="-2"/>
          <w:lang w:val="en-US"/>
        </w:rPr>
        <w:t xml:space="preserve">N.Y., </w:t>
      </w:r>
      <w:r w:rsidRPr="00177921">
        <w:rPr>
          <w:rFonts w:eastAsia="Times New Roman"/>
          <w:b/>
          <w:bCs/>
          <w:lang w:val="en-US"/>
        </w:rPr>
        <w:t>1991.</w:t>
      </w:r>
    </w:p>
    <w:p w:rsidR="004603F1" w:rsidRPr="00177921" w:rsidRDefault="00177921">
      <w:pPr>
        <w:shd w:val="clear" w:color="auto" w:fill="FFFFFF"/>
        <w:spacing w:line="214" w:lineRule="exact"/>
        <w:ind w:left="10" w:right="22" w:firstLine="288"/>
        <w:jc w:val="both"/>
        <w:rPr>
          <w:lang w:val="en-US"/>
        </w:rPr>
      </w:pPr>
      <w:r>
        <w:rPr>
          <w:b/>
          <w:bCs/>
          <w:i/>
          <w:iCs/>
          <w:lang w:val="en-US"/>
        </w:rPr>
        <w:t xml:space="preserve">Miranda J., Person J. </w:t>
      </w:r>
      <w:r>
        <w:rPr>
          <w:b/>
          <w:bCs/>
          <w:lang w:val="en-US"/>
        </w:rPr>
        <w:t xml:space="preserve">Dysfunctional attitudes are state-dependent </w:t>
      </w:r>
      <w:r w:rsidRPr="00177921">
        <w:rPr>
          <w:b/>
          <w:bCs/>
          <w:lang w:val="en-US"/>
        </w:rPr>
        <w:t xml:space="preserve">// </w:t>
      </w:r>
      <w:r>
        <w:rPr>
          <w:b/>
          <w:bCs/>
          <w:lang w:val="en-US"/>
        </w:rPr>
        <w:t xml:space="preserve">J. Abnorm Psychol. </w:t>
      </w:r>
      <w:r w:rsidRPr="00177921">
        <w:rPr>
          <w:rFonts w:eastAsia="Times New Roman"/>
          <w:b/>
          <w:bCs/>
          <w:lang w:val="en-US"/>
        </w:rPr>
        <w:t xml:space="preserve">— 1988. — </w:t>
      </w:r>
      <w:r>
        <w:rPr>
          <w:rFonts w:eastAsia="Times New Roman"/>
          <w:b/>
          <w:bCs/>
          <w:lang w:val="en-US"/>
        </w:rPr>
        <w:t xml:space="preserve">V. </w:t>
      </w:r>
      <w:r w:rsidRPr="00177921">
        <w:rPr>
          <w:rFonts w:eastAsia="Times New Roman"/>
          <w:b/>
          <w:bCs/>
          <w:lang w:val="en-US"/>
        </w:rPr>
        <w:t>97.</w:t>
      </w:r>
    </w:p>
    <w:p w:rsidR="004603F1" w:rsidRPr="00177921" w:rsidRDefault="00177921">
      <w:pPr>
        <w:shd w:val="clear" w:color="auto" w:fill="FFFFFF"/>
        <w:spacing w:before="2" w:line="214" w:lineRule="exact"/>
        <w:ind w:left="12" w:firstLine="286"/>
        <w:jc w:val="both"/>
        <w:rPr>
          <w:lang w:val="en-US"/>
        </w:rPr>
      </w:pPr>
      <w:r>
        <w:rPr>
          <w:b/>
          <w:bCs/>
          <w:i/>
          <w:iCs/>
          <w:lang w:val="en-US"/>
        </w:rPr>
        <w:t>Mortensen P.</w:t>
      </w:r>
      <w:r>
        <w:rPr>
          <w:rFonts w:eastAsia="Times New Roman"/>
          <w:b/>
          <w:bCs/>
          <w:i/>
          <w:iCs/>
        </w:rPr>
        <w:t>В</w:t>
      </w:r>
      <w:r w:rsidRPr="00177921">
        <w:rPr>
          <w:rFonts w:eastAsia="Times New Roman"/>
          <w:b/>
          <w:bCs/>
          <w:i/>
          <w:iCs/>
          <w:lang w:val="en-US"/>
        </w:rPr>
        <w:t xml:space="preserve">., </w:t>
      </w:r>
      <w:r>
        <w:rPr>
          <w:rFonts w:eastAsia="Times New Roman"/>
          <w:b/>
          <w:bCs/>
          <w:i/>
          <w:iCs/>
          <w:lang w:val="en-US"/>
        </w:rPr>
        <w:t xml:space="preserve">Cantor-Graae E. McNiel T. F. </w:t>
      </w:r>
      <w:r>
        <w:rPr>
          <w:rFonts w:eastAsia="Times New Roman"/>
          <w:b/>
          <w:bCs/>
          <w:lang w:val="en-US"/>
        </w:rPr>
        <w:t xml:space="preserve">Increased rates of </w:t>
      </w:r>
      <w:r>
        <w:rPr>
          <w:rFonts w:eastAsia="Times New Roman"/>
          <w:b/>
          <w:bCs/>
          <w:spacing w:val="-3"/>
          <w:lang w:val="en-US"/>
        </w:rPr>
        <w:t xml:space="preserve">schizophrenia among immigrants </w:t>
      </w:r>
      <w:r w:rsidRPr="00177921">
        <w:rPr>
          <w:rFonts w:eastAsia="Times New Roman"/>
          <w:b/>
          <w:bCs/>
          <w:spacing w:val="-3"/>
          <w:lang w:val="en-US"/>
        </w:rPr>
        <w:t xml:space="preserve">// </w:t>
      </w:r>
      <w:r>
        <w:rPr>
          <w:rFonts w:eastAsia="Times New Roman"/>
          <w:b/>
          <w:bCs/>
          <w:spacing w:val="-3"/>
          <w:lang w:val="en-US"/>
        </w:rPr>
        <w:t xml:space="preserve">Psychol. Medicine. </w:t>
      </w:r>
      <w:r w:rsidRPr="00177921">
        <w:rPr>
          <w:rFonts w:eastAsia="Times New Roman"/>
          <w:b/>
          <w:bCs/>
          <w:spacing w:val="-3"/>
          <w:lang w:val="en-US"/>
        </w:rPr>
        <w:t xml:space="preserve">— 1997. — </w:t>
      </w:r>
      <w:r>
        <w:rPr>
          <w:rFonts w:eastAsia="Times New Roman"/>
          <w:b/>
          <w:bCs/>
          <w:spacing w:val="-3"/>
          <w:lang w:val="en-US"/>
        </w:rPr>
        <w:t xml:space="preserve">V. </w:t>
      </w:r>
      <w:r w:rsidRPr="00177921">
        <w:rPr>
          <w:rFonts w:eastAsia="Times New Roman"/>
          <w:b/>
          <w:bCs/>
          <w:spacing w:val="-3"/>
          <w:lang w:val="en-US"/>
        </w:rPr>
        <w:t>27.</w:t>
      </w:r>
    </w:p>
    <w:p w:rsidR="004603F1" w:rsidRPr="00177921" w:rsidRDefault="00177921">
      <w:pPr>
        <w:shd w:val="clear" w:color="auto" w:fill="FFFFFF"/>
        <w:spacing w:before="2" w:line="214" w:lineRule="exact"/>
        <w:ind w:left="17" w:right="17" w:firstLine="281"/>
        <w:jc w:val="both"/>
        <w:rPr>
          <w:lang w:val="en-US"/>
        </w:rPr>
      </w:pPr>
      <w:r>
        <w:rPr>
          <w:b/>
          <w:bCs/>
          <w:i/>
          <w:iCs/>
          <w:lang w:val="en-US"/>
        </w:rPr>
        <w:t xml:space="preserve">Mortensen P. </w:t>
      </w:r>
      <w:r>
        <w:rPr>
          <w:rFonts w:eastAsia="Times New Roman"/>
          <w:b/>
          <w:bCs/>
          <w:i/>
          <w:iCs/>
        </w:rPr>
        <w:t>В</w:t>
      </w:r>
      <w:r w:rsidRPr="00177921">
        <w:rPr>
          <w:rFonts w:eastAsia="Times New Roman"/>
          <w:b/>
          <w:bCs/>
          <w:i/>
          <w:iCs/>
          <w:lang w:val="en-US"/>
        </w:rPr>
        <w:t xml:space="preserve">., </w:t>
      </w:r>
      <w:r>
        <w:rPr>
          <w:rFonts w:eastAsia="Times New Roman"/>
          <w:b/>
          <w:bCs/>
          <w:i/>
          <w:iCs/>
          <w:lang w:val="en-US"/>
        </w:rPr>
        <w:t xml:space="preserve">Pedersen </w:t>
      </w:r>
      <w:r>
        <w:rPr>
          <w:rFonts w:eastAsia="Times New Roman"/>
          <w:b/>
          <w:bCs/>
          <w:i/>
          <w:iCs/>
        </w:rPr>
        <w:t>СВ</w:t>
      </w:r>
      <w:r w:rsidRPr="00177921">
        <w:rPr>
          <w:rFonts w:eastAsia="Times New Roman"/>
          <w:b/>
          <w:bCs/>
          <w:i/>
          <w:iCs/>
          <w:lang w:val="en-US"/>
        </w:rPr>
        <w:t xml:space="preserve">., </w:t>
      </w:r>
      <w:r>
        <w:rPr>
          <w:rFonts w:eastAsia="Times New Roman"/>
          <w:b/>
          <w:bCs/>
          <w:i/>
          <w:iCs/>
          <w:lang w:val="en-US"/>
        </w:rPr>
        <w:t xml:space="preserve">Westergaard T. et al. </w:t>
      </w:r>
      <w:r>
        <w:rPr>
          <w:rFonts w:eastAsia="Times New Roman"/>
          <w:b/>
          <w:bCs/>
          <w:lang w:val="en-US"/>
        </w:rPr>
        <w:t xml:space="preserve">Effects of family </w:t>
      </w:r>
      <w:r>
        <w:rPr>
          <w:rFonts w:eastAsia="Times New Roman"/>
          <w:b/>
          <w:bCs/>
          <w:spacing w:val="-2"/>
          <w:lang w:val="en-US"/>
        </w:rPr>
        <w:t xml:space="preserve">history and place and season of birth on the risk of schizophrenia </w:t>
      </w:r>
      <w:r w:rsidRPr="00177921">
        <w:rPr>
          <w:rFonts w:eastAsia="Times New Roman"/>
          <w:b/>
          <w:bCs/>
          <w:spacing w:val="-2"/>
          <w:lang w:val="en-US"/>
        </w:rPr>
        <w:t xml:space="preserve">// </w:t>
      </w:r>
      <w:r>
        <w:rPr>
          <w:rFonts w:eastAsia="Times New Roman"/>
          <w:b/>
          <w:bCs/>
          <w:spacing w:val="-2"/>
          <w:lang w:val="en-US"/>
        </w:rPr>
        <w:t xml:space="preserve">New </w:t>
      </w:r>
      <w:r>
        <w:rPr>
          <w:rFonts w:eastAsia="Times New Roman"/>
          <w:b/>
          <w:bCs/>
          <w:lang w:val="en-US"/>
        </w:rPr>
        <w:t xml:space="preserve">England Journal of Medicine. </w:t>
      </w:r>
      <w:r w:rsidRPr="00177921">
        <w:rPr>
          <w:rFonts w:eastAsia="Times New Roman"/>
          <w:b/>
          <w:bCs/>
          <w:lang w:val="en-US"/>
        </w:rPr>
        <w:t xml:space="preserve">— 1999. — </w:t>
      </w:r>
      <w:r>
        <w:rPr>
          <w:rFonts w:eastAsia="Times New Roman"/>
          <w:b/>
          <w:bCs/>
          <w:lang w:val="en-US"/>
        </w:rPr>
        <w:t xml:space="preserve">V. </w:t>
      </w:r>
      <w:r w:rsidRPr="00177921">
        <w:rPr>
          <w:rFonts w:eastAsia="Times New Roman"/>
          <w:b/>
          <w:bCs/>
          <w:lang w:val="en-US"/>
        </w:rPr>
        <w:t>340.</w:t>
      </w:r>
    </w:p>
    <w:p w:rsidR="004603F1" w:rsidRPr="00177921" w:rsidRDefault="00177921">
      <w:pPr>
        <w:shd w:val="clear" w:color="auto" w:fill="FFFFFF"/>
        <w:spacing w:before="230"/>
        <w:ind w:right="29"/>
        <w:jc w:val="right"/>
        <w:rPr>
          <w:lang w:val="en-US"/>
        </w:rPr>
      </w:pPr>
      <w:r w:rsidRPr="00177921">
        <w:rPr>
          <w:b/>
          <w:bCs/>
          <w:lang w:val="en-US"/>
        </w:rPr>
        <w:t>415</w:t>
      </w:r>
    </w:p>
    <w:p w:rsidR="004603F1" w:rsidRPr="00177921" w:rsidRDefault="004603F1">
      <w:pPr>
        <w:shd w:val="clear" w:color="auto" w:fill="FFFFFF"/>
        <w:spacing w:before="230"/>
        <w:ind w:right="29"/>
        <w:jc w:val="right"/>
        <w:rPr>
          <w:lang w:val="en-US"/>
        </w:rPr>
        <w:sectPr w:rsidR="004603F1" w:rsidRPr="00177921">
          <w:pgSz w:w="11909" w:h="16834"/>
          <w:pgMar w:top="1440" w:right="2691" w:bottom="720" w:left="2805" w:header="720" w:footer="720" w:gutter="0"/>
          <w:cols w:space="60"/>
          <w:noEndnote/>
        </w:sectPr>
      </w:pPr>
    </w:p>
    <w:p w:rsidR="004603F1" w:rsidRPr="00177921" w:rsidRDefault="00177921">
      <w:pPr>
        <w:shd w:val="clear" w:color="auto" w:fill="FFFFFF"/>
        <w:spacing w:line="214" w:lineRule="exact"/>
        <w:ind w:left="10" w:right="31" w:firstLine="276"/>
        <w:jc w:val="both"/>
        <w:rPr>
          <w:lang w:val="en-US"/>
        </w:rPr>
      </w:pPr>
      <w:r>
        <w:rPr>
          <w:b/>
          <w:bCs/>
          <w:i/>
          <w:iCs/>
          <w:lang w:val="en-US"/>
        </w:rPr>
        <w:t>Mosheim R.</w:t>
      </w:r>
      <w:r w:rsidRPr="00177921">
        <w:rPr>
          <w:b/>
          <w:bCs/>
          <w:i/>
          <w:iCs/>
          <w:lang w:val="en-US"/>
        </w:rPr>
        <w:t xml:space="preserve">, </w:t>
      </w:r>
      <w:r>
        <w:rPr>
          <w:b/>
          <w:bCs/>
          <w:i/>
          <w:iCs/>
          <w:lang w:val="en-US"/>
        </w:rPr>
        <w:t xml:space="preserve">Zachhuber U.,ScharfL. etal. </w:t>
      </w:r>
      <w:r>
        <w:rPr>
          <w:b/>
          <w:bCs/>
          <w:lang w:val="en-US"/>
        </w:rPr>
        <w:t xml:space="preserve">Bindungund Psychotherapib: </w:t>
      </w:r>
      <w:r>
        <w:rPr>
          <w:b/>
          <w:bCs/>
          <w:spacing w:val="-6"/>
          <w:lang w:val="en-US"/>
        </w:rPr>
        <w:t xml:space="preserve">Bindungsqualitat und interpersonal Probleme von Patienten als mogliche </w:t>
      </w:r>
      <w:r>
        <w:rPr>
          <w:b/>
          <w:bCs/>
          <w:lang w:val="en-US"/>
        </w:rPr>
        <w:t xml:space="preserve">Einflussfaktoren auf das Ergebnis stationarer Psychotherapie </w:t>
      </w:r>
      <w:r w:rsidRPr="00177921">
        <w:rPr>
          <w:b/>
          <w:bCs/>
          <w:lang w:val="en-US"/>
        </w:rPr>
        <w:t xml:space="preserve">// </w:t>
      </w:r>
      <w:r>
        <w:rPr>
          <w:b/>
          <w:bCs/>
          <w:lang w:val="en-US"/>
        </w:rPr>
        <w:t xml:space="preserve">Psychotherapeut. </w:t>
      </w:r>
      <w:r w:rsidRPr="00177921">
        <w:rPr>
          <w:rFonts w:eastAsia="Times New Roman"/>
          <w:b/>
          <w:bCs/>
          <w:lang w:val="en-US"/>
        </w:rPr>
        <w:t xml:space="preserve">— 2000. — </w:t>
      </w:r>
      <w:r>
        <w:rPr>
          <w:rFonts w:eastAsia="Times New Roman"/>
          <w:b/>
          <w:bCs/>
          <w:lang w:val="en-US"/>
        </w:rPr>
        <w:t xml:space="preserve">V. </w:t>
      </w:r>
      <w:r w:rsidRPr="00177921">
        <w:rPr>
          <w:rFonts w:eastAsia="Times New Roman"/>
          <w:b/>
          <w:bCs/>
          <w:lang w:val="en-US"/>
        </w:rPr>
        <w:t>45.</w:t>
      </w:r>
    </w:p>
    <w:p w:rsidR="004603F1" w:rsidRPr="00177921" w:rsidRDefault="00177921">
      <w:pPr>
        <w:shd w:val="clear" w:color="auto" w:fill="FFFFFF"/>
        <w:spacing w:line="214" w:lineRule="exact"/>
        <w:ind w:right="22" w:firstLine="288"/>
        <w:jc w:val="both"/>
        <w:rPr>
          <w:lang w:val="en-US"/>
        </w:rPr>
      </w:pPr>
      <w:r>
        <w:rPr>
          <w:b/>
          <w:bCs/>
          <w:i/>
          <w:iCs/>
          <w:lang w:val="en-US"/>
        </w:rPr>
        <w:t xml:space="preserve">Mulder R. </w:t>
      </w:r>
      <w:r>
        <w:rPr>
          <w:b/>
          <w:bCs/>
          <w:lang w:val="en-US"/>
        </w:rPr>
        <w:t xml:space="preserve">Personality pathology and treatment outcome in major </w:t>
      </w:r>
      <w:r>
        <w:rPr>
          <w:b/>
          <w:bCs/>
          <w:spacing w:val="-4"/>
          <w:lang w:val="en-US"/>
        </w:rPr>
        <w:t xml:space="preserve">depression: a review </w:t>
      </w:r>
      <w:r w:rsidRPr="00177921">
        <w:rPr>
          <w:b/>
          <w:bCs/>
          <w:spacing w:val="-4"/>
          <w:lang w:val="en-US"/>
        </w:rPr>
        <w:t xml:space="preserve">// </w:t>
      </w:r>
      <w:r>
        <w:rPr>
          <w:b/>
          <w:bCs/>
          <w:spacing w:val="-4"/>
          <w:lang w:val="en-US"/>
        </w:rPr>
        <w:t xml:space="preserve">Am. J. Psychiatry. </w:t>
      </w:r>
      <w:r w:rsidRPr="00177921">
        <w:rPr>
          <w:rFonts w:eastAsia="Times New Roman"/>
          <w:b/>
          <w:bCs/>
          <w:spacing w:val="-4"/>
          <w:lang w:val="en-US"/>
        </w:rPr>
        <w:t xml:space="preserve">— 2002. — </w:t>
      </w:r>
      <w:r>
        <w:rPr>
          <w:rFonts w:eastAsia="Times New Roman"/>
          <w:b/>
          <w:bCs/>
          <w:spacing w:val="-4"/>
          <w:lang w:val="en-US"/>
        </w:rPr>
        <w:t xml:space="preserve">V. </w:t>
      </w:r>
      <w:r w:rsidRPr="00177921">
        <w:rPr>
          <w:rFonts w:eastAsia="Times New Roman"/>
          <w:b/>
          <w:bCs/>
          <w:spacing w:val="-4"/>
          <w:lang w:val="en-US"/>
        </w:rPr>
        <w:t>159.</w:t>
      </w:r>
    </w:p>
    <w:p w:rsidR="004603F1" w:rsidRPr="00177921" w:rsidRDefault="00177921">
      <w:pPr>
        <w:shd w:val="clear" w:color="auto" w:fill="FFFFFF"/>
        <w:spacing w:before="2" w:line="214" w:lineRule="exact"/>
        <w:ind w:left="2" w:right="31" w:firstLine="286"/>
        <w:jc w:val="both"/>
        <w:rPr>
          <w:lang w:val="en-US"/>
        </w:rPr>
      </w:pPr>
      <w:r>
        <w:rPr>
          <w:b/>
          <w:bCs/>
          <w:i/>
          <w:iCs/>
          <w:spacing w:val="-1"/>
          <w:lang w:val="en-US"/>
        </w:rPr>
        <w:t xml:space="preserve">Murray C, Lopez A. </w:t>
      </w:r>
      <w:r>
        <w:rPr>
          <w:b/>
          <w:bCs/>
          <w:spacing w:val="-1"/>
          <w:lang w:val="en-US"/>
        </w:rPr>
        <w:t xml:space="preserve">The Global Burden of Disease </w:t>
      </w:r>
      <w:r w:rsidRPr="00177921">
        <w:rPr>
          <w:b/>
          <w:bCs/>
          <w:spacing w:val="-1"/>
          <w:lang w:val="en-US"/>
        </w:rPr>
        <w:t xml:space="preserve">// </w:t>
      </w:r>
      <w:r>
        <w:rPr>
          <w:b/>
          <w:bCs/>
          <w:spacing w:val="-1"/>
          <w:lang w:val="en-US"/>
        </w:rPr>
        <w:t xml:space="preserve">World Health </w:t>
      </w:r>
      <w:r>
        <w:rPr>
          <w:b/>
          <w:bCs/>
          <w:lang w:val="en-US"/>
        </w:rPr>
        <w:t xml:space="preserve">Organization. </w:t>
      </w:r>
      <w:r w:rsidRPr="00177921">
        <w:rPr>
          <w:rFonts w:eastAsia="Times New Roman"/>
          <w:b/>
          <w:bCs/>
          <w:lang w:val="en-US"/>
        </w:rPr>
        <w:t xml:space="preserve">— 1996. — </w:t>
      </w:r>
      <w:r>
        <w:rPr>
          <w:rFonts w:eastAsia="Times New Roman"/>
          <w:b/>
          <w:bCs/>
          <w:lang w:val="en-US"/>
        </w:rPr>
        <w:t xml:space="preserve">V. </w:t>
      </w:r>
      <w:r w:rsidRPr="00177921">
        <w:rPr>
          <w:rFonts w:eastAsia="Times New Roman"/>
          <w:b/>
          <w:bCs/>
          <w:lang w:val="en-US"/>
        </w:rPr>
        <w:t>1.</w:t>
      </w:r>
    </w:p>
    <w:p w:rsidR="004603F1" w:rsidRPr="00177921" w:rsidRDefault="00177921">
      <w:pPr>
        <w:shd w:val="clear" w:color="auto" w:fill="FFFFFF"/>
        <w:spacing w:line="214" w:lineRule="exact"/>
        <w:ind w:left="2" w:right="29" w:firstLine="286"/>
        <w:jc w:val="both"/>
        <w:rPr>
          <w:lang w:val="en-US"/>
        </w:rPr>
      </w:pPr>
      <w:r>
        <w:rPr>
          <w:b/>
          <w:bCs/>
          <w:i/>
          <w:iCs/>
          <w:lang w:val="en-US"/>
        </w:rPr>
        <w:t xml:space="preserve">Myers CS. </w:t>
      </w:r>
      <w:r>
        <w:rPr>
          <w:b/>
          <w:bCs/>
          <w:lang w:val="en-US"/>
        </w:rPr>
        <w:t xml:space="preserve">Psychological recovery from disaster </w:t>
      </w:r>
      <w:r w:rsidRPr="00177921">
        <w:rPr>
          <w:b/>
          <w:bCs/>
          <w:lang w:val="en-US"/>
        </w:rPr>
        <w:t xml:space="preserve">// </w:t>
      </w:r>
      <w:r>
        <w:rPr>
          <w:b/>
          <w:bCs/>
          <w:lang w:val="en-US"/>
        </w:rPr>
        <w:t xml:space="preserve">NCP Clinical Quartely. </w:t>
      </w:r>
      <w:r w:rsidRPr="00177921">
        <w:rPr>
          <w:rFonts w:eastAsia="Times New Roman"/>
          <w:b/>
          <w:bCs/>
          <w:lang w:val="en-US"/>
        </w:rPr>
        <w:t xml:space="preserve">— 1994. — </w:t>
      </w:r>
      <w:r>
        <w:rPr>
          <w:rFonts w:eastAsia="Times New Roman"/>
          <w:b/>
          <w:bCs/>
          <w:lang w:val="en-US"/>
        </w:rPr>
        <w:t xml:space="preserve">V. </w:t>
      </w:r>
      <w:r w:rsidRPr="00177921">
        <w:rPr>
          <w:rFonts w:eastAsia="Times New Roman"/>
          <w:b/>
          <w:bCs/>
          <w:lang w:val="en-US"/>
        </w:rPr>
        <w:t>4.</w:t>
      </w:r>
    </w:p>
    <w:p w:rsidR="004603F1" w:rsidRPr="00177921" w:rsidRDefault="00177921">
      <w:pPr>
        <w:shd w:val="clear" w:color="auto" w:fill="FFFFFF"/>
        <w:spacing w:line="214" w:lineRule="exact"/>
        <w:ind w:left="2" w:right="34" w:firstLine="288"/>
        <w:jc w:val="both"/>
        <w:rPr>
          <w:lang w:val="en-US"/>
        </w:rPr>
      </w:pPr>
      <w:r>
        <w:rPr>
          <w:b/>
          <w:bCs/>
          <w:i/>
          <w:iCs/>
          <w:lang w:val="en-US"/>
        </w:rPr>
        <w:t xml:space="preserve">Nabi </w:t>
      </w:r>
      <w:r w:rsidRPr="00177921">
        <w:rPr>
          <w:b/>
          <w:bCs/>
          <w:lang w:val="en-US"/>
        </w:rPr>
        <w:t xml:space="preserve">//., </w:t>
      </w:r>
      <w:r>
        <w:rPr>
          <w:b/>
          <w:bCs/>
          <w:i/>
          <w:iCs/>
          <w:lang w:val="en-US"/>
        </w:rPr>
        <w:t xml:space="preserve">Singh-Manoux A., Ferrie </w:t>
      </w:r>
      <w:r w:rsidRPr="00177921">
        <w:rPr>
          <w:b/>
          <w:bCs/>
          <w:lang w:val="en-US"/>
        </w:rPr>
        <w:t xml:space="preserve">/., </w:t>
      </w:r>
      <w:r>
        <w:rPr>
          <w:b/>
          <w:bCs/>
          <w:i/>
          <w:iCs/>
          <w:lang w:val="en-US"/>
        </w:rPr>
        <w:t xml:space="preserve">Marmot </w:t>
      </w:r>
      <w:r>
        <w:rPr>
          <w:rFonts w:eastAsia="Times New Roman"/>
          <w:b/>
          <w:bCs/>
        </w:rPr>
        <w:t>Л</w:t>
      </w:r>
      <w:r w:rsidRPr="00177921">
        <w:rPr>
          <w:rFonts w:eastAsia="Times New Roman"/>
          <w:b/>
          <w:bCs/>
          <w:lang w:val="en-US"/>
        </w:rPr>
        <w:t xml:space="preserve">/., </w:t>
      </w:r>
      <w:r>
        <w:rPr>
          <w:rFonts w:eastAsia="Times New Roman"/>
          <w:b/>
          <w:bCs/>
          <w:i/>
          <w:iCs/>
          <w:lang w:val="en-US"/>
        </w:rPr>
        <w:t xml:space="preserve">Melchior </w:t>
      </w:r>
      <w:r>
        <w:rPr>
          <w:rFonts w:eastAsia="Times New Roman"/>
          <w:b/>
          <w:bCs/>
        </w:rPr>
        <w:t>Л</w:t>
      </w:r>
      <w:r w:rsidRPr="00177921">
        <w:rPr>
          <w:rFonts w:eastAsia="Times New Roman"/>
          <w:b/>
          <w:bCs/>
          <w:lang w:val="en-US"/>
        </w:rPr>
        <w:t xml:space="preserve">/., </w:t>
      </w:r>
      <w:r>
        <w:rPr>
          <w:rFonts w:eastAsia="Times New Roman"/>
          <w:b/>
          <w:bCs/>
          <w:i/>
          <w:iCs/>
          <w:spacing w:val="-3"/>
          <w:lang w:val="en-US"/>
        </w:rPr>
        <w:t xml:space="preserve">Kivimaki M. </w:t>
      </w:r>
      <w:r>
        <w:rPr>
          <w:rFonts w:eastAsia="Times New Roman"/>
          <w:b/>
          <w:bCs/>
          <w:spacing w:val="-3"/>
          <w:lang w:val="en-US"/>
        </w:rPr>
        <w:t xml:space="preserve">Hostility and depressive mood: Results from the Whitehall II </w:t>
      </w:r>
      <w:r>
        <w:rPr>
          <w:rFonts w:eastAsia="Times New Roman"/>
          <w:b/>
          <w:bCs/>
          <w:spacing w:val="-2"/>
          <w:lang w:val="en-US"/>
        </w:rPr>
        <w:t xml:space="preserve">prospective cohort study </w:t>
      </w:r>
      <w:r w:rsidRPr="00177921">
        <w:rPr>
          <w:rFonts w:eastAsia="Times New Roman"/>
          <w:b/>
          <w:bCs/>
          <w:spacing w:val="-2"/>
          <w:lang w:val="en-US"/>
        </w:rPr>
        <w:t xml:space="preserve">// </w:t>
      </w:r>
      <w:r>
        <w:rPr>
          <w:rFonts w:eastAsia="Times New Roman"/>
          <w:b/>
          <w:bCs/>
          <w:spacing w:val="-2"/>
          <w:lang w:val="en-US"/>
        </w:rPr>
        <w:t xml:space="preserve">Psychol. Medicine. </w:t>
      </w:r>
      <w:r w:rsidRPr="00177921">
        <w:rPr>
          <w:rFonts w:eastAsia="Times New Roman"/>
          <w:b/>
          <w:bCs/>
          <w:spacing w:val="-2"/>
          <w:lang w:val="en-US"/>
        </w:rPr>
        <w:t xml:space="preserve">— 2009. — </w:t>
      </w:r>
      <w:r>
        <w:rPr>
          <w:rFonts w:eastAsia="Times New Roman"/>
          <w:b/>
          <w:bCs/>
          <w:spacing w:val="-2"/>
          <w:lang w:val="en-US"/>
        </w:rPr>
        <w:t xml:space="preserve">V. </w:t>
      </w:r>
      <w:r w:rsidRPr="00177921">
        <w:rPr>
          <w:rFonts w:eastAsia="Times New Roman"/>
          <w:b/>
          <w:bCs/>
          <w:spacing w:val="-2"/>
          <w:lang w:val="en-US"/>
        </w:rPr>
        <w:t>6.</w:t>
      </w:r>
    </w:p>
    <w:p w:rsidR="004603F1" w:rsidRPr="00177921" w:rsidRDefault="00177921">
      <w:pPr>
        <w:shd w:val="clear" w:color="auto" w:fill="FFFFFF"/>
        <w:spacing w:line="214" w:lineRule="exact"/>
        <w:ind w:right="24" w:firstLine="278"/>
        <w:jc w:val="both"/>
        <w:rPr>
          <w:lang w:val="en-US"/>
        </w:rPr>
      </w:pPr>
      <w:r>
        <w:rPr>
          <w:b/>
          <w:bCs/>
          <w:i/>
          <w:iCs/>
          <w:lang w:val="en-US"/>
        </w:rPr>
        <w:t xml:space="preserve">Neuchterlein K.H., Snyder K.S., Dawson M.E., Rappe S. </w:t>
      </w:r>
      <w:r>
        <w:rPr>
          <w:b/>
          <w:bCs/>
          <w:lang w:val="en-US"/>
        </w:rPr>
        <w:t xml:space="preserve">Expressed </w:t>
      </w:r>
      <w:r>
        <w:rPr>
          <w:b/>
          <w:bCs/>
          <w:spacing w:val="-1"/>
          <w:lang w:val="en-US"/>
        </w:rPr>
        <w:t xml:space="preserve">Emotion, Fixed-doze Fluphenasine Deconate Maintenance and Relapse in </w:t>
      </w:r>
      <w:r>
        <w:rPr>
          <w:b/>
          <w:bCs/>
          <w:lang w:val="en-US"/>
        </w:rPr>
        <w:t xml:space="preserve">Resent Onset Schizophrenia </w:t>
      </w:r>
      <w:r w:rsidRPr="00177921">
        <w:rPr>
          <w:b/>
          <w:bCs/>
          <w:lang w:val="en-US"/>
        </w:rPr>
        <w:t xml:space="preserve">// </w:t>
      </w:r>
      <w:r>
        <w:rPr>
          <w:b/>
          <w:bCs/>
          <w:lang w:val="en-US"/>
        </w:rPr>
        <w:t xml:space="preserve">Psychopharmacology Bull. </w:t>
      </w:r>
      <w:r w:rsidRPr="00177921">
        <w:rPr>
          <w:rFonts w:eastAsia="Times New Roman"/>
          <w:b/>
          <w:bCs/>
          <w:lang w:val="en-US"/>
        </w:rPr>
        <w:t xml:space="preserve">— 1986. — </w:t>
      </w:r>
      <w:r>
        <w:rPr>
          <w:rFonts w:eastAsia="Times New Roman"/>
          <w:b/>
          <w:bCs/>
          <w:lang w:val="en-US"/>
        </w:rPr>
        <w:t xml:space="preserve">V. </w:t>
      </w:r>
      <w:r w:rsidRPr="00177921">
        <w:rPr>
          <w:rFonts w:eastAsia="Times New Roman"/>
          <w:b/>
          <w:bCs/>
          <w:lang w:val="en-US"/>
        </w:rPr>
        <w:t>22.</w:t>
      </w:r>
    </w:p>
    <w:p w:rsidR="004603F1" w:rsidRPr="00177921" w:rsidRDefault="00177921">
      <w:pPr>
        <w:shd w:val="clear" w:color="auto" w:fill="FFFFFF"/>
        <w:spacing w:line="214" w:lineRule="exact"/>
        <w:ind w:left="2" w:right="22" w:firstLine="278"/>
        <w:jc w:val="both"/>
        <w:rPr>
          <w:lang w:val="en-US"/>
        </w:rPr>
      </w:pPr>
      <w:r>
        <w:rPr>
          <w:b/>
          <w:bCs/>
          <w:i/>
          <w:iCs/>
          <w:lang w:val="en-US"/>
        </w:rPr>
        <w:t xml:space="preserve">Neuchterlein K., Goldsrein M., Ventura </w:t>
      </w:r>
      <w:r w:rsidRPr="00177921">
        <w:rPr>
          <w:b/>
          <w:bCs/>
          <w:lang w:val="en-US"/>
        </w:rPr>
        <w:t xml:space="preserve">/., </w:t>
      </w:r>
      <w:r>
        <w:rPr>
          <w:b/>
          <w:bCs/>
          <w:i/>
          <w:iCs/>
          <w:lang w:val="en-US"/>
        </w:rPr>
        <w:t xml:space="preserve">Davson </w:t>
      </w:r>
      <w:r>
        <w:rPr>
          <w:b/>
          <w:bCs/>
          <w:lang w:val="en-US"/>
        </w:rPr>
        <w:t xml:space="preserve">A/., </w:t>
      </w:r>
      <w:r>
        <w:rPr>
          <w:b/>
          <w:bCs/>
          <w:i/>
          <w:iCs/>
          <w:lang w:val="en-US"/>
        </w:rPr>
        <w:t xml:space="preserve">Doane J. </w:t>
      </w:r>
      <w:r>
        <w:rPr>
          <w:b/>
          <w:bCs/>
          <w:spacing w:val="-2"/>
          <w:lang w:val="en-US"/>
        </w:rPr>
        <w:t xml:space="preserve">Beziehung zwischen Patient und Umwelt in der Schizoprfrenie: </w:t>
      </w:r>
      <w:r>
        <w:rPr>
          <w:b/>
          <w:bCs/>
          <w:spacing w:val="-6"/>
          <w:lang w:val="en-US"/>
        </w:rPr>
        <w:t xml:space="preserve">Informationsverarbeitung, Kommunikationsstorung, autonomies Arousal und </w:t>
      </w:r>
      <w:r>
        <w:rPr>
          <w:b/>
          <w:bCs/>
          <w:spacing w:val="-4"/>
          <w:lang w:val="en-US"/>
        </w:rPr>
        <w:t xml:space="preserve">belastende Lebensereignisse </w:t>
      </w:r>
      <w:r w:rsidRPr="00177921">
        <w:rPr>
          <w:b/>
          <w:bCs/>
          <w:spacing w:val="-4"/>
          <w:lang w:val="en-US"/>
        </w:rPr>
        <w:t xml:space="preserve">/ </w:t>
      </w:r>
      <w:r>
        <w:rPr>
          <w:b/>
          <w:bCs/>
          <w:spacing w:val="-4"/>
          <w:lang w:val="en-US"/>
        </w:rPr>
        <w:t xml:space="preserve">W. Boeker, H. Brenner (Hrsg.) </w:t>
      </w:r>
      <w:r w:rsidRPr="00177921">
        <w:rPr>
          <w:b/>
          <w:bCs/>
          <w:spacing w:val="-4"/>
          <w:lang w:val="en-US"/>
        </w:rPr>
        <w:t xml:space="preserve">// </w:t>
      </w:r>
      <w:r>
        <w:rPr>
          <w:b/>
          <w:bCs/>
          <w:spacing w:val="-4"/>
          <w:lang w:val="en-US"/>
        </w:rPr>
        <w:t xml:space="preserve">Schizophrenie </w:t>
      </w:r>
      <w:r>
        <w:rPr>
          <w:b/>
          <w:bCs/>
          <w:lang w:val="en-US"/>
        </w:rPr>
        <w:t xml:space="preserve">als systematische Storung. </w:t>
      </w:r>
      <w:r w:rsidRPr="00177921">
        <w:rPr>
          <w:rFonts w:eastAsia="Times New Roman"/>
          <w:b/>
          <w:bCs/>
          <w:lang w:val="en-US"/>
        </w:rPr>
        <w:t xml:space="preserve">— </w:t>
      </w:r>
      <w:r>
        <w:rPr>
          <w:rFonts w:eastAsia="Times New Roman"/>
          <w:b/>
          <w:bCs/>
          <w:lang w:val="en-US"/>
        </w:rPr>
        <w:t xml:space="preserve">Bern, </w:t>
      </w:r>
      <w:r w:rsidRPr="00177921">
        <w:rPr>
          <w:rFonts w:eastAsia="Times New Roman"/>
          <w:b/>
          <w:bCs/>
          <w:lang w:val="en-US"/>
        </w:rPr>
        <w:t>1989.</w:t>
      </w:r>
    </w:p>
    <w:p w:rsidR="004603F1" w:rsidRPr="00177921" w:rsidRDefault="00177921">
      <w:pPr>
        <w:shd w:val="clear" w:color="auto" w:fill="FFFFFF"/>
        <w:spacing w:line="214" w:lineRule="exact"/>
        <w:ind w:left="2" w:right="19" w:firstLine="286"/>
        <w:jc w:val="both"/>
        <w:rPr>
          <w:lang w:val="en-US"/>
        </w:rPr>
      </w:pPr>
      <w:r>
        <w:rPr>
          <w:b/>
          <w:bCs/>
          <w:i/>
          <w:iCs/>
          <w:lang w:val="en-US"/>
        </w:rPr>
        <w:t xml:space="preserve">Neuchterlein K., Ventura </w:t>
      </w:r>
      <w:r w:rsidRPr="00177921">
        <w:rPr>
          <w:b/>
          <w:bCs/>
          <w:lang w:val="en-US"/>
        </w:rPr>
        <w:t xml:space="preserve">/., </w:t>
      </w:r>
      <w:r>
        <w:rPr>
          <w:b/>
          <w:bCs/>
          <w:i/>
          <w:iCs/>
          <w:lang w:val="en-US"/>
        </w:rPr>
        <w:t>Snyder K., Gitlin M., Subotnik K.</w:t>
      </w:r>
      <w:r>
        <w:rPr>
          <w:b/>
          <w:bCs/>
          <w:i/>
          <w:iCs/>
          <w:vertAlign w:val="subscript"/>
          <w:lang w:val="en-US"/>
        </w:rPr>
        <w:t xml:space="preserve">9 </w:t>
      </w:r>
      <w:r>
        <w:rPr>
          <w:b/>
          <w:bCs/>
          <w:i/>
          <w:iCs/>
          <w:lang w:val="en-US"/>
        </w:rPr>
        <w:t xml:space="preserve">Dawson </w:t>
      </w:r>
      <w:r>
        <w:rPr>
          <w:rFonts w:eastAsia="Times New Roman"/>
          <w:b/>
          <w:bCs/>
        </w:rPr>
        <w:t>Л</w:t>
      </w:r>
      <w:r w:rsidRPr="00177921">
        <w:rPr>
          <w:rFonts w:eastAsia="Times New Roman"/>
          <w:b/>
          <w:bCs/>
          <w:lang w:val="en-US"/>
        </w:rPr>
        <w:t xml:space="preserve">/., </w:t>
      </w:r>
      <w:r>
        <w:rPr>
          <w:rFonts w:eastAsia="Times New Roman"/>
          <w:b/>
          <w:bCs/>
          <w:i/>
          <w:iCs/>
          <w:lang w:val="en-US"/>
        </w:rPr>
        <w:t xml:space="preserve">Mintz J. </w:t>
      </w:r>
      <w:r>
        <w:rPr>
          <w:rFonts w:eastAsia="Times New Roman"/>
          <w:b/>
          <w:bCs/>
          <w:lang w:val="en-US"/>
        </w:rPr>
        <w:t xml:space="preserve">The role of stressors in schizophrenic relapse: </w:t>
      </w:r>
      <w:r>
        <w:rPr>
          <w:rFonts w:eastAsia="Times New Roman"/>
          <w:b/>
          <w:bCs/>
          <w:spacing w:val="-5"/>
          <w:lang w:val="en-US"/>
        </w:rPr>
        <w:t xml:space="preserve">Longitudinal evidence and implications for psychosocial interventions. </w:t>
      </w:r>
      <w:r w:rsidRPr="00177921">
        <w:rPr>
          <w:rFonts w:eastAsia="Times New Roman"/>
          <w:b/>
          <w:bCs/>
          <w:spacing w:val="-5"/>
          <w:lang w:val="en-US"/>
        </w:rPr>
        <w:t xml:space="preserve">— </w:t>
      </w:r>
      <w:r>
        <w:rPr>
          <w:rFonts w:eastAsia="Times New Roman"/>
          <w:b/>
          <w:bCs/>
          <w:spacing w:val="-5"/>
          <w:lang w:val="en-US"/>
        </w:rPr>
        <w:t xml:space="preserve">Los </w:t>
      </w:r>
      <w:r>
        <w:rPr>
          <w:rFonts w:eastAsia="Times New Roman"/>
          <w:b/>
          <w:bCs/>
          <w:lang w:val="en-US"/>
        </w:rPr>
        <w:t xml:space="preserve">Angeles, </w:t>
      </w:r>
      <w:r w:rsidRPr="00177921">
        <w:rPr>
          <w:rFonts w:eastAsia="Times New Roman"/>
          <w:b/>
          <w:bCs/>
          <w:lang w:val="en-US"/>
        </w:rPr>
        <w:t>1999.</w:t>
      </w:r>
    </w:p>
    <w:p w:rsidR="004603F1" w:rsidRPr="00177921" w:rsidRDefault="00177921">
      <w:pPr>
        <w:shd w:val="clear" w:color="auto" w:fill="FFFFFF"/>
        <w:spacing w:line="214" w:lineRule="exact"/>
        <w:ind w:left="2" w:right="14" w:firstLine="288"/>
        <w:jc w:val="both"/>
        <w:rPr>
          <w:lang w:val="en-US"/>
        </w:rPr>
      </w:pPr>
      <w:r>
        <w:rPr>
          <w:b/>
          <w:bCs/>
          <w:i/>
          <w:iCs/>
          <w:spacing w:val="-3"/>
          <w:lang w:val="en-US"/>
        </w:rPr>
        <w:t xml:space="preserve">Nickel A. </w:t>
      </w:r>
      <w:r>
        <w:rPr>
          <w:b/>
          <w:bCs/>
          <w:spacing w:val="-3"/>
          <w:lang w:val="en-US"/>
        </w:rPr>
        <w:t xml:space="preserve">Z&gt;., </w:t>
      </w:r>
      <w:r>
        <w:rPr>
          <w:b/>
          <w:bCs/>
          <w:i/>
          <w:iCs/>
          <w:spacing w:val="-3"/>
          <w:lang w:val="en-US"/>
        </w:rPr>
        <w:t xml:space="preserve">Waudby C.J., Trull T.J. </w:t>
      </w:r>
      <w:r>
        <w:rPr>
          <w:b/>
          <w:bCs/>
          <w:spacing w:val="-3"/>
          <w:lang w:val="en-US"/>
        </w:rPr>
        <w:t xml:space="preserve">Attachment, parental bonding and </w:t>
      </w:r>
      <w:r>
        <w:rPr>
          <w:b/>
          <w:bCs/>
          <w:spacing w:val="-1"/>
          <w:lang w:val="en-US"/>
        </w:rPr>
        <w:t xml:space="preserve">borderline resonality disorder features in young adults </w:t>
      </w:r>
      <w:r w:rsidRPr="00177921">
        <w:rPr>
          <w:b/>
          <w:bCs/>
          <w:spacing w:val="-1"/>
          <w:lang w:val="en-US"/>
        </w:rPr>
        <w:t xml:space="preserve">// </w:t>
      </w:r>
      <w:r>
        <w:rPr>
          <w:b/>
          <w:bCs/>
          <w:spacing w:val="-1"/>
          <w:lang w:val="en-US"/>
        </w:rPr>
        <w:t xml:space="preserve">J. Personality </w:t>
      </w:r>
      <w:r>
        <w:rPr>
          <w:b/>
          <w:bCs/>
          <w:lang w:val="en-US"/>
        </w:rPr>
        <w:t xml:space="preserve">Disorders. </w:t>
      </w:r>
      <w:r w:rsidRPr="00177921">
        <w:rPr>
          <w:rFonts w:eastAsia="Times New Roman"/>
          <w:b/>
          <w:bCs/>
          <w:lang w:val="en-US"/>
        </w:rPr>
        <w:t xml:space="preserve">— 2002. — </w:t>
      </w:r>
      <w:r>
        <w:rPr>
          <w:rFonts w:eastAsia="Times New Roman"/>
          <w:b/>
          <w:bCs/>
          <w:lang w:val="en-US"/>
        </w:rPr>
        <w:t xml:space="preserve">V. </w:t>
      </w:r>
      <w:r w:rsidRPr="00177921">
        <w:rPr>
          <w:rFonts w:eastAsia="Times New Roman"/>
          <w:b/>
          <w:bCs/>
          <w:lang w:val="en-US"/>
        </w:rPr>
        <w:t>16.</w:t>
      </w:r>
    </w:p>
    <w:p w:rsidR="004603F1" w:rsidRPr="00177921" w:rsidRDefault="00177921">
      <w:pPr>
        <w:shd w:val="clear" w:color="auto" w:fill="FFFFFF"/>
        <w:spacing w:line="214" w:lineRule="exact"/>
        <w:ind w:left="7" w:right="22" w:firstLine="283"/>
        <w:jc w:val="both"/>
        <w:rPr>
          <w:lang w:val="en-US"/>
        </w:rPr>
      </w:pPr>
      <w:r>
        <w:rPr>
          <w:b/>
          <w:bCs/>
          <w:i/>
          <w:iCs/>
          <w:lang w:val="en-US"/>
        </w:rPr>
        <w:t xml:space="preserve">Nisenson L., Berenbaum </w:t>
      </w:r>
      <w:r w:rsidRPr="00177921">
        <w:rPr>
          <w:b/>
          <w:bCs/>
          <w:lang w:val="en-US"/>
        </w:rPr>
        <w:t xml:space="preserve">#., </w:t>
      </w:r>
      <w:r>
        <w:rPr>
          <w:b/>
          <w:bCs/>
          <w:i/>
          <w:iCs/>
          <w:lang w:val="en-US"/>
        </w:rPr>
        <w:t xml:space="preserve">Good T. </w:t>
      </w:r>
      <w:r>
        <w:rPr>
          <w:b/>
          <w:bCs/>
          <w:lang w:val="en-US"/>
        </w:rPr>
        <w:t xml:space="preserve">The development of interpersonal relationships in individuals with schizophrenia </w:t>
      </w:r>
      <w:r w:rsidRPr="00177921">
        <w:rPr>
          <w:b/>
          <w:bCs/>
          <w:lang w:val="en-US"/>
        </w:rPr>
        <w:t xml:space="preserve">// </w:t>
      </w:r>
      <w:r>
        <w:rPr>
          <w:b/>
          <w:bCs/>
          <w:lang w:val="en-US"/>
        </w:rPr>
        <w:t xml:space="preserve">Psychiatry. </w:t>
      </w:r>
      <w:r w:rsidRPr="00177921">
        <w:rPr>
          <w:rFonts w:eastAsia="Times New Roman"/>
          <w:b/>
          <w:bCs/>
          <w:lang w:val="en-US"/>
        </w:rPr>
        <w:t xml:space="preserve">— 2001. — </w:t>
      </w:r>
      <w:r>
        <w:rPr>
          <w:rFonts w:eastAsia="Times New Roman"/>
          <w:b/>
          <w:bCs/>
          <w:lang w:val="en-US"/>
        </w:rPr>
        <w:t xml:space="preserve">V. </w:t>
      </w:r>
      <w:r w:rsidRPr="00177921">
        <w:rPr>
          <w:rFonts w:eastAsia="Times New Roman"/>
          <w:b/>
          <w:bCs/>
          <w:lang w:val="en-US"/>
        </w:rPr>
        <w:t>64(2).</w:t>
      </w:r>
    </w:p>
    <w:p w:rsidR="004603F1" w:rsidRDefault="00177921">
      <w:pPr>
        <w:shd w:val="clear" w:color="auto" w:fill="FFFFFF"/>
        <w:spacing w:line="214" w:lineRule="exact"/>
        <w:ind w:left="14" w:right="22" w:firstLine="276"/>
        <w:jc w:val="both"/>
      </w:pPr>
      <w:r>
        <w:rPr>
          <w:b/>
          <w:bCs/>
          <w:i/>
          <w:iCs/>
          <w:spacing w:val="-3"/>
          <w:lang w:val="en-US"/>
        </w:rPr>
        <w:t xml:space="preserve">Norris EH. </w:t>
      </w:r>
      <w:r>
        <w:rPr>
          <w:b/>
          <w:bCs/>
          <w:spacing w:val="-3"/>
          <w:lang w:val="en-US"/>
        </w:rPr>
        <w:t xml:space="preserve">Epidemiology of Trauma Frequency and Impact of Different Potentially Traumatic Events on Different Demographic Groups </w:t>
      </w:r>
      <w:r>
        <w:rPr>
          <w:b/>
          <w:bCs/>
          <w:spacing w:val="-3"/>
        </w:rPr>
        <w:t xml:space="preserve">// </w:t>
      </w:r>
      <w:r>
        <w:rPr>
          <w:b/>
          <w:bCs/>
          <w:spacing w:val="-3"/>
          <w:lang w:val="en-US"/>
        </w:rPr>
        <w:t xml:space="preserve">J. Cons. </w:t>
      </w:r>
      <w:r>
        <w:rPr>
          <w:b/>
          <w:bCs/>
          <w:lang w:val="en-US"/>
        </w:rPr>
        <w:t xml:space="preserve">Clin. Psychol. </w:t>
      </w:r>
      <w:r>
        <w:rPr>
          <w:b/>
          <w:bCs/>
        </w:rPr>
        <w:t xml:space="preserve">- 1992. - </w:t>
      </w:r>
      <w:r>
        <w:rPr>
          <w:b/>
          <w:bCs/>
          <w:lang w:val="en-US"/>
        </w:rPr>
        <w:t xml:space="preserve">V. </w:t>
      </w:r>
      <w:r>
        <w:rPr>
          <w:b/>
          <w:bCs/>
        </w:rPr>
        <w:t>60(3).</w:t>
      </w:r>
    </w:p>
    <w:p w:rsidR="004603F1" w:rsidRDefault="00177921">
      <w:pPr>
        <w:shd w:val="clear" w:color="auto" w:fill="FFFFFF"/>
        <w:spacing w:line="214" w:lineRule="exact"/>
        <w:ind w:left="12" w:right="14" w:firstLine="286"/>
        <w:jc w:val="both"/>
      </w:pPr>
      <w:r>
        <w:rPr>
          <w:b/>
          <w:bCs/>
          <w:i/>
          <w:iCs/>
          <w:lang w:val="en-US"/>
        </w:rPr>
        <w:t xml:space="preserve">Nouic J.D., Luchinc D.I., Perline R. </w:t>
      </w:r>
      <w:r>
        <w:rPr>
          <w:b/>
          <w:bCs/>
          <w:lang w:val="en-US"/>
        </w:rPr>
        <w:t xml:space="preserve">Facial Affect Recognition in </w:t>
      </w:r>
      <w:r>
        <w:rPr>
          <w:b/>
          <w:bCs/>
          <w:spacing w:val="-3"/>
          <w:lang w:val="en-US"/>
        </w:rPr>
        <w:t xml:space="preserve">Schizophrenia. Is there a Differential Deficit? </w:t>
      </w:r>
      <w:r>
        <w:rPr>
          <w:b/>
          <w:bCs/>
          <w:spacing w:val="-3"/>
        </w:rPr>
        <w:t xml:space="preserve">// </w:t>
      </w:r>
      <w:r>
        <w:rPr>
          <w:b/>
          <w:bCs/>
          <w:spacing w:val="-3"/>
          <w:lang w:val="en-US"/>
        </w:rPr>
        <w:t xml:space="preserve">Br. J. Psychiatry. </w:t>
      </w:r>
      <w:r>
        <w:rPr>
          <w:rFonts w:eastAsia="Times New Roman"/>
          <w:b/>
          <w:bCs/>
          <w:spacing w:val="-3"/>
        </w:rPr>
        <w:t xml:space="preserve">— 1984. — </w:t>
      </w:r>
      <w:r>
        <w:rPr>
          <w:rFonts w:eastAsia="Times New Roman"/>
          <w:b/>
          <w:bCs/>
          <w:lang w:val="en-US"/>
        </w:rPr>
        <w:t xml:space="preserve">V. </w:t>
      </w:r>
      <w:r>
        <w:rPr>
          <w:rFonts w:eastAsia="Times New Roman"/>
          <w:b/>
          <w:bCs/>
        </w:rPr>
        <w:t>144.</w:t>
      </w:r>
    </w:p>
    <w:p w:rsidR="004603F1" w:rsidRDefault="00177921">
      <w:pPr>
        <w:shd w:val="clear" w:color="auto" w:fill="FFFFFF"/>
        <w:spacing w:line="214" w:lineRule="exact"/>
        <w:ind w:left="14" w:right="17" w:firstLine="295"/>
        <w:jc w:val="both"/>
      </w:pPr>
      <w:r>
        <w:rPr>
          <w:b/>
          <w:bCs/>
          <w:i/>
          <w:iCs/>
          <w:lang w:val="en-US"/>
        </w:rPr>
        <w:t xml:space="preserve">Noyes R., Clancy R., Crowe R, Hoenk R, Sly men </w:t>
      </w:r>
      <w:r>
        <w:rPr>
          <w:b/>
          <w:bCs/>
          <w:lang w:val="en-US"/>
        </w:rPr>
        <w:t xml:space="preserve">/X, The familial </w:t>
      </w:r>
      <w:r>
        <w:rPr>
          <w:b/>
          <w:bCs/>
          <w:spacing w:val="-3"/>
          <w:lang w:val="en-US"/>
        </w:rPr>
        <w:t xml:space="preserve">prevalence of anxiety neurosis </w:t>
      </w:r>
      <w:r>
        <w:rPr>
          <w:b/>
          <w:bCs/>
          <w:spacing w:val="-3"/>
        </w:rPr>
        <w:t xml:space="preserve">// </w:t>
      </w:r>
      <w:r>
        <w:rPr>
          <w:b/>
          <w:bCs/>
          <w:spacing w:val="-3"/>
          <w:lang w:val="en-US"/>
        </w:rPr>
        <w:t xml:space="preserve">Arch. Gen. Psychiatry. </w:t>
      </w:r>
      <w:r>
        <w:rPr>
          <w:rFonts w:eastAsia="Times New Roman"/>
          <w:b/>
          <w:bCs/>
          <w:spacing w:val="-3"/>
        </w:rPr>
        <w:t xml:space="preserve">— 1978. — </w:t>
      </w:r>
      <w:r>
        <w:rPr>
          <w:rFonts w:eastAsia="Times New Roman"/>
          <w:b/>
          <w:bCs/>
          <w:spacing w:val="-3"/>
          <w:lang w:val="en-US"/>
        </w:rPr>
        <w:t xml:space="preserve">V. </w:t>
      </w:r>
      <w:r>
        <w:rPr>
          <w:rFonts w:eastAsia="Times New Roman"/>
          <w:b/>
          <w:bCs/>
          <w:spacing w:val="-3"/>
        </w:rPr>
        <w:t>35.</w:t>
      </w:r>
    </w:p>
    <w:p w:rsidR="004603F1" w:rsidRDefault="00177921">
      <w:pPr>
        <w:shd w:val="clear" w:color="auto" w:fill="FFFFFF"/>
        <w:spacing w:line="214" w:lineRule="exact"/>
        <w:ind w:left="14" w:right="12" w:firstLine="281"/>
        <w:jc w:val="both"/>
      </w:pPr>
      <w:r>
        <w:rPr>
          <w:b/>
          <w:bCs/>
          <w:i/>
          <w:iCs/>
          <w:lang w:val="en-US"/>
        </w:rPr>
        <w:t xml:space="preserve">Noyes R., Reich J., Christiansen </w:t>
      </w:r>
      <w:r>
        <w:rPr>
          <w:b/>
          <w:bCs/>
        </w:rPr>
        <w:t xml:space="preserve">/., </w:t>
      </w:r>
      <w:r>
        <w:rPr>
          <w:b/>
          <w:bCs/>
          <w:i/>
          <w:iCs/>
          <w:lang w:val="en-US"/>
        </w:rPr>
        <w:t>Suelzer M.</w:t>
      </w:r>
      <w:r>
        <w:rPr>
          <w:b/>
          <w:bCs/>
          <w:i/>
          <w:iCs/>
          <w:vertAlign w:val="subscript"/>
          <w:lang w:val="en-US"/>
        </w:rPr>
        <w:t>9</w:t>
      </w:r>
      <w:r>
        <w:rPr>
          <w:b/>
          <w:bCs/>
          <w:i/>
          <w:iCs/>
          <w:lang w:val="en-US"/>
        </w:rPr>
        <w:t xml:space="preserve"> Pfohl </w:t>
      </w:r>
      <w:r>
        <w:rPr>
          <w:rFonts w:eastAsia="Times New Roman"/>
          <w:b/>
          <w:bCs/>
          <w:i/>
          <w:iCs/>
        </w:rPr>
        <w:t xml:space="preserve">В., </w:t>
      </w:r>
      <w:r>
        <w:rPr>
          <w:rFonts w:eastAsia="Times New Roman"/>
          <w:b/>
          <w:bCs/>
          <w:i/>
          <w:iCs/>
          <w:lang w:val="en-US"/>
        </w:rPr>
        <w:t xml:space="preserve">Coryell W.A. </w:t>
      </w:r>
      <w:r>
        <w:rPr>
          <w:rFonts w:eastAsia="Times New Roman"/>
          <w:b/>
          <w:bCs/>
          <w:lang w:val="en-US"/>
        </w:rPr>
        <w:t xml:space="preserve">Outcome of panic disorder: Relationship to diagnostic subtypes and comorbidity </w:t>
      </w:r>
      <w:r>
        <w:rPr>
          <w:rFonts w:eastAsia="Times New Roman"/>
          <w:b/>
          <w:bCs/>
        </w:rPr>
        <w:t xml:space="preserve">// </w:t>
      </w:r>
      <w:r>
        <w:rPr>
          <w:rFonts w:eastAsia="Times New Roman"/>
          <w:b/>
          <w:bCs/>
          <w:lang w:val="en-US"/>
        </w:rPr>
        <w:t xml:space="preserve">Arch. Gen. Psychiatry. </w:t>
      </w:r>
      <w:r>
        <w:rPr>
          <w:rFonts w:eastAsia="Times New Roman"/>
          <w:b/>
          <w:bCs/>
        </w:rPr>
        <w:t xml:space="preserve">— 1990. — </w:t>
      </w:r>
      <w:r>
        <w:rPr>
          <w:rFonts w:eastAsia="Times New Roman"/>
          <w:b/>
          <w:bCs/>
          <w:lang w:val="en-US"/>
        </w:rPr>
        <w:t xml:space="preserve">V. </w:t>
      </w:r>
      <w:r>
        <w:rPr>
          <w:rFonts w:eastAsia="Times New Roman"/>
          <w:b/>
          <w:bCs/>
        </w:rPr>
        <w:t>47.</w:t>
      </w:r>
    </w:p>
    <w:p w:rsidR="004603F1" w:rsidRDefault="00177921">
      <w:pPr>
        <w:shd w:val="clear" w:color="auto" w:fill="FFFFFF"/>
        <w:spacing w:line="214" w:lineRule="exact"/>
        <w:ind w:left="19" w:right="12" w:firstLine="288"/>
        <w:jc w:val="both"/>
      </w:pPr>
      <w:r>
        <w:rPr>
          <w:b/>
          <w:bCs/>
          <w:i/>
          <w:iCs/>
          <w:lang w:val="en-US"/>
        </w:rPr>
        <w:t xml:space="preserve">Nugent N., Weissman </w:t>
      </w:r>
      <w:r>
        <w:rPr>
          <w:rFonts w:eastAsia="Times New Roman"/>
          <w:b/>
          <w:bCs/>
        </w:rPr>
        <w:t xml:space="preserve">Л/., </w:t>
      </w:r>
      <w:r>
        <w:rPr>
          <w:rFonts w:eastAsia="Times New Roman"/>
          <w:b/>
          <w:bCs/>
          <w:i/>
          <w:iCs/>
          <w:lang w:val="en-US"/>
        </w:rPr>
        <w:t xml:space="preserve">FyerA., Koenen K. </w:t>
      </w:r>
      <w:r>
        <w:rPr>
          <w:rFonts w:eastAsia="Times New Roman"/>
          <w:b/>
          <w:bCs/>
          <w:lang w:val="en-US"/>
        </w:rPr>
        <w:t xml:space="preserve">Current status of research </w:t>
      </w:r>
      <w:r>
        <w:rPr>
          <w:rFonts w:eastAsia="Times New Roman"/>
          <w:b/>
          <w:bCs/>
          <w:spacing w:val="-6"/>
          <w:lang w:val="en-US"/>
        </w:rPr>
        <w:t xml:space="preserve">in the genetics of anxiety disorders </w:t>
      </w:r>
      <w:r>
        <w:rPr>
          <w:rFonts w:eastAsia="Times New Roman"/>
          <w:b/>
          <w:bCs/>
          <w:spacing w:val="-6"/>
        </w:rPr>
        <w:t xml:space="preserve">/ </w:t>
      </w:r>
      <w:r>
        <w:rPr>
          <w:rFonts w:eastAsia="Times New Roman"/>
          <w:b/>
          <w:bCs/>
          <w:spacing w:val="-6"/>
          <w:lang w:val="en-US"/>
        </w:rPr>
        <w:t xml:space="preserve">H. Simpson, Y. Neria, R. Levis-Fernandez, </w:t>
      </w:r>
      <w:r>
        <w:rPr>
          <w:rFonts w:eastAsia="Times New Roman"/>
          <w:b/>
          <w:bCs/>
          <w:spacing w:val="-3"/>
          <w:lang w:val="en-US"/>
        </w:rPr>
        <w:t xml:space="preserve">F Schneier (Eds.) </w:t>
      </w:r>
      <w:r>
        <w:rPr>
          <w:rFonts w:eastAsia="Times New Roman"/>
          <w:b/>
          <w:bCs/>
          <w:spacing w:val="-3"/>
        </w:rPr>
        <w:t xml:space="preserve">// </w:t>
      </w:r>
      <w:r>
        <w:rPr>
          <w:rFonts w:eastAsia="Times New Roman"/>
          <w:b/>
          <w:bCs/>
          <w:spacing w:val="-3"/>
          <w:lang w:val="en-US"/>
        </w:rPr>
        <w:t xml:space="preserve">Anxiety disorders. </w:t>
      </w:r>
      <w:r>
        <w:rPr>
          <w:rFonts w:eastAsia="Times New Roman"/>
          <w:b/>
          <w:bCs/>
          <w:spacing w:val="-3"/>
        </w:rPr>
        <w:t xml:space="preserve">— </w:t>
      </w:r>
      <w:r>
        <w:rPr>
          <w:rFonts w:eastAsia="Times New Roman"/>
          <w:b/>
          <w:bCs/>
          <w:spacing w:val="-3"/>
          <w:lang w:val="en-US"/>
        </w:rPr>
        <w:t xml:space="preserve">Cambridge, </w:t>
      </w:r>
      <w:r>
        <w:rPr>
          <w:rFonts w:eastAsia="Times New Roman"/>
          <w:b/>
          <w:bCs/>
          <w:spacing w:val="-3"/>
        </w:rPr>
        <w:t>2010.</w:t>
      </w:r>
    </w:p>
    <w:p w:rsidR="004603F1" w:rsidRDefault="00177921">
      <w:pPr>
        <w:shd w:val="clear" w:color="auto" w:fill="FFFFFF"/>
        <w:spacing w:line="214" w:lineRule="exact"/>
        <w:ind w:left="14" w:firstLine="298"/>
        <w:jc w:val="both"/>
      </w:pPr>
      <w:r>
        <w:rPr>
          <w:b/>
          <w:bCs/>
          <w:i/>
          <w:iCs/>
          <w:spacing w:val="-4"/>
          <w:lang w:val="en-US"/>
        </w:rPr>
        <w:t xml:space="preserve">Olbrich R. </w:t>
      </w:r>
      <w:r>
        <w:rPr>
          <w:b/>
          <w:bCs/>
          <w:spacing w:val="-4"/>
          <w:lang w:val="en-US"/>
        </w:rPr>
        <w:t xml:space="preserve">Die Verletzbarkeit der Schizophrenen: Zubins Konzept der </w:t>
      </w:r>
      <w:r>
        <w:rPr>
          <w:b/>
          <w:bCs/>
          <w:lang w:val="en-US"/>
        </w:rPr>
        <w:t xml:space="preserve">Vulnerabilitat </w:t>
      </w:r>
      <w:r>
        <w:rPr>
          <w:b/>
          <w:bCs/>
        </w:rPr>
        <w:t xml:space="preserve">// </w:t>
      </w:r>
      <w:r>
        <w:rPr>
          <w:b/>
          <w:bCs/>
          <w:lang w:val="en-US"/>
        </w:rPr>
        <w:t xml:space="preserve">Nervenarzt. </w:t>
      </w:r>
      <w:r>
        <w:rPr>
          <w:rFonts w:eastAsia="Times New Roman"/>
          <w:b/>
          <w:bCs/>
        </w:rPr>
        <w:t xml:space="preserve">— 1987. — </w:t>
      </w:r>
      <w:r>
        <w:rPr>
          <w:rFonts w:eastAsia="Times New Roman"/>
          <w:b/>
          <w:bCs/>
          <w:lang w:val="en-US"/>
        </w:rPr>
        <w:t xml:space="preserve">V. </w:t>
      </w:r>
      <w:r>
        <w:rPr>
          <w:rFonts w:eastAsia="Times New Roman"/>
          <w:b/>
          <w:bCs/>
        </w:rPr>
        <w:t>58.</w:t>
      </w:r>
    </w:p>
    <w:p w:rsidR="004603F1" w:rsidRDefault="00177921">
      <w:pPr>
        <w:shd w:val="clear" w:color="auto" w:fill="FFFFFF"/>
        <w:spacing w:before="221"/>
        <w:ind w:left="17"/>
      </w:pPr>
      <w:r>
        <w:rPr>
          <w:b/>
          <w:bCs/>
        </w:rPr>
        <w:t>416</w:t>
      </w:r>
    </w:p>
    <w:p w:rsidR="004603F1" w:rsidRDefault="004603F1">
      <w:pPr>
        <w:shd w:val="clear" w:color="auto" w:fill="FFFFFF"/>
        <w:spacing w:before="221"/>
        <w:ind w:left="17"/>
        <w:sectPr w:rsidR="004603F1">
          <w:pgSz w:w="11909" w:h="16834"/>
          <w:pgMar w:top="1440" w:right="2751" w:bottom="720" w:left="2753" w:header="720" w:footer="720" w:gutter="0"/>
          <w:cols w:space="60"/>
          <w:noEndnote/>
        </w:sectPr>
      </w:pPr>
    </w:p>
    <w:p w:rsidR="004603F1" w:rsidRDefault="00177921">
      <w:pPr>
        <w:shd w:val="clear" w:color="auto" w:fill="FFFFFF"/>
        <w:spacing w:line="214" w:lineRule="exact"/>
        <w:jc w:val="both"/>
      </w:pPr>
      <w:r>
        <w:rPr>
          <w:b/>
          <w:bCs/>
          <w:spacing w:val="-1"/>
          <w:lang w:val="en-US"/>
        </w:rPr>
        <w:t xml:space="preserve">I </w:t>
      </w:r>
      <w:r>
        <w:rPr>
          <w:b/>
          <w:bCs/>
          <w:i/>
          <w:iCs/>
          <w:spacing w:val="-1"/>
          <w:lang w:val="en-US"/>
        </w:rPr>
        <w:t xml:space="preserve">Oldham J.M., Skodol </w:t>
      </w:r>
      <w:r>
        <w:rPr>
          <w:b/>
          <w:bCs/>
          <w:i/>
          <w:iCs/>
          <w:lang w:val="en-US"/>
        </w:rPr>
        <w:t>A.E.,</w:t>
      </w:r>
      <w:r>
        <w:rPr>
          <w:b/>
          <w:bCs/>
          <w:i/>
          <w:iCs/>
          <w:spacing w:val="-1"/>
          <w:lang w:val="en-US"/>
        </w:rPr>
        <w:t xml:space="preserve"> Gallaher RE., Kroll M. </w:t>
      </w:r>
      <w:r>
        <w:rPr>
          <w:b/>
          <w:bCs/>
          <w:spacing w:val="-1"/>
          <w:lang w:val="en-US"/>
        </w:rPr>
        <w:t xml:space="preserve">Relationship of </w:t>
      </w:r>
      <w:r>
        <w:rPr>
          <w:b/>
          <w:bCs/>
          <w:lang w:val="en-US"/>
        </w:rPr>
        <w:t xml:space="preserve">borderline symptoms to histories of abuse and neglect: a pilot study </w:t>
      </w:r>
      <w:r>
        <w:rPr>
          <w:b/>
          <w:bCs/>
        </w:rPr>
        <w:t xml:space="preserve">// </w:t>
      </w:r>
      <w:r>
        <w:rPr>
          <w:b/>
          <w:bCs/>
          <w:lang w:val="en-US"/>
        </w:rPr>
        <w:t xml:space="preserve">Psychiatric Quarterly. </w:t>
      </w:r>
      <w:r>
        <w:rPr>
          <w:rFonts w:eastAsia="Times New Roman"/>
          <w:b/>
          <w:bCs/>
        </w:rPr>
        <w:t xml:space="preserve">— 1996. — </w:t>
      </w:r>
      <w:r>
        <w:rPr>
          <w:rFonts w:eastAsia="Times New Roman"/>
          <w:b/>
          <w:bCs/>
          <w:lang w:val="en-US"/>
        </w:rPr>
        <w:t xml:space="preserve">V. </w:t>
      </w:r>
      <w:r>
        <w:rPr>
          <w:rFonts w:eastAsia="Times New Roman"/>
          <w:b/>
          <w:bCs/>
        </w:rPr>
        <w:t>67.</w:t>
      </w:r>
    </w:p>
    <w:p w:rsidR="004603F1" w:rsidRDefault="00177921">
      <w:pPr>
        <w:shd w:val="clear" w:color="auto" w:fill="FFFFFF"/>
        <w:spacing w:line="214" w:lineRule="exact"/>
        <w:ind w:left="300"/>
      </w:pPr>
      <w:r>
        <w:rPr>
          <w:b/>
          <w:bCs/>
          <w:i/>
          <w:iCs/>
          <w:spacing w:val="-1"/>
          <w:lang w:val="en-US"/>
        </w:rPr>
        <w:t xml:space="preserve">Oppenheim H. </w:t>
      </w:r>
      <w:r>
        <w:rPr>
          <w:b/>
          <w:bCs/>
          <w:spacing w:val="-1"/>
          <w:lang w:val="en-US"/>
        </w:rPr>
        <w:t xml:space="preserve">Die traumatische Neurosen. </w:t>
      </w:r>
      <w:r>
        <w:rPr>
          <w:rFonts w:eastAsia="Times New Roman"/>
          <w:b/>
          <w:bCs/>
          <w:spacing w:val="-1"/>
        </w:rPr>
        <w:t xml:space="preserve">— </w:t>
      </w:r>
      <w:r>
        <w:rPr>
          <w:rFonts w:eastAsia="Times New Roman"/>
          <w:b/>
          <w:bCs/>
          <w:spacing w:val="-1"/>
          <w:lang w:val="en-US"/>
        </w:rPr>
        <w:t xml:space="preserve">Berlin, </w:t>
      </w:r>
      <w:r>
        <w:rPr>
          <w:rFonts w:eastAsia="Times New Roman"/>
          <w:b/>
          <w:bCs/>
          <w:spacing w:val="-1"/>
        </w:rPr>
        <w:t>1889.</w:t>
      </w:r>
    </w:p>
    <w:p w:rsidR="004603F1" w:rsidRDefault="00177921">
      <w:pPr>
        <w:shd w:val="clear" w:color="auto" w:fill="FFFFFF"/>
        <w:spacing w:line="214" w:lineRule="exact"/>
        <w:ind w:left="2" w:right="24" w:firstLine="298"/>
        <w:jc w:val="both"/>
      </w:pPr>
      <w:r>
        <w:rPr>
          <w:b/>
          <w:bCs/>
          <w:i/>
          <w:iCs/>
          <w:spacing w:val="-4"/>
          <w:lang w:val="en-US"/>
        </w:rPr>
        <w:t xml:space="preserve">Ost L., Hugdahl K. </w:t>
      </w:r>
      <w:r>
        <w:rPr>
          <w:b/>
          <w:bCs/>
          <w:spacing w:val="-4"/>
          <w:lang w:val="en-US"/>
        </w:rPr>
        <w:t xml:space="preserve">Acquisition of phobia and anxiety response patterns in clinical patients </w:t>
      </w:r>
      <w:r>
        <w:rPr>
          <w:b/>
          <w:bCs/>
          <w:spacing w:val="-4"/>
        </w:rPr>
        <w:t xml:space="preserve">// </w:t>
      </w:r>
      <w:r>
        <w:rPr>
          <w:b/>
          <w:bCs/>
          <w:spacing w:val="-4"/>
          <w:lang w:val="en-US"/>
        </w:rPr>
        <w:t xml:space="preserve">Behav. Res. Therapy. </w:t>
      </w:r>
      <w:r>
        <w:rPr>
          <w:rFonts w:eastAsia="Times New Roman"/>
          <w:b/>
          <w:bCs/>
          <w:spacing w:val="-4"/>
        </w:rPr>
        <w:t xml:space="preserve">— 1981. — </w:t>
      </w:r>
      <w:r>
        <w:rPr>
          <w:rFonts w:eastAsia="Times New Roman"/>
          <w:b/>
          <w:bCs/>
          <w:spacing w:val="-4"/>
          <w:lang w:val="en-US"/>
        </w:rPr>
        <w:t xml:space="preserve">V. </w:t>
      </w:r>
      <w:r>
        <w:rPr>
          <w:rFonts w:eastAsia="Times New Roman"/>
          <w:b/>
          <w:bCs/>
          <w:spacing w:val="-4"/>
        </w:rPr>
        <w:t>16.</w:t>
      </w:r>
    </w:p>
    <w:p w:rsidR="004603F1" w:rsidRDefault="00177921">
      <w:pPr>
        <w:shd w:val="clear" w:color="auto" w:fill="FFFFFF"/>
        <w:spacing w:line="214" w:lineRule="exact"/>
        <w:ind w:left="26" w:right="29" w:firstLine="264"/>
        <w:jc w:val="both"/>
      </w:pPr>
      <w:r>
        <w:rPr>
          <w:b/>
          <w:bCs/>
          <w:i/>
          <w:iCs/>
          <w:spacing w:val="-3"/>
          <w:lang w:val="en-US"/>
        </w:rPr>
        <w:t xml:space="preserve">Odergaard O. </w:t>
      </w:r>
      <w:r>
        <w:rPr>
          <w:b/>
          <w:bCs/>
          <w:spacing w:val="-3"/>
          <w:lang w:val="en-US"/>
        </w:rPr>
        <w:t>Emigration and insanity</w:t>
      </w:r>
      <w:r>
        <w:rPr>
          <w:b/>
          <w:bCs/>
          <w:spacing w:val="-3"/>
        </w:rPr>
        <w:t>//</w:t>
      </w:r>
      <w:r>
        <w:rPr>
          <w:b/>
          <w:bCs/>
          <w:spacing w:val="-3"/>
          <w:lang w:val="en-US"/>
        </w:rPr>
        <w:t xml:space="preserve">Acta Psychiatr. Neurol. Scand. </w:t>
      </w:r>
      <w:r>
        <w:rPr>
          <w:rFonts w:eastAsia="Times New Roman"/>
          <w:b/>
          <w:bCs/>
          <w:spacing w:val="-3"/>
        </w:rPr>
        <w:t xml:space="preserve">— </w:t>
      </w:r>
      <w:r>
        <w:rPr>
          <w:rFonts w:eastAsia="Times New Roman"/>
          <w:b/>
          <w:bCs/>
        </w:rPr>
        <w:t xml:space="preserve">1932. - </w:t>
      </w:r>
      <w:r>
        <w:rPr>
          <w:rFonts w:eastAsia="Times New Roman"/>
          <w:b/>
          <w:bCs/>
          <w:lang w:val="en-US"/>
        </w:rPr>
        <w:t xml:space="preserve">V. </w:t>
      </w:r>
      <w:r>
        <w:rPr>
          <w:rFonts w:eastAsia="Times New Roman"/>
          <w:b/>
          <w:bCs/>
        </w:rPr>
        <w:t>4.</w:t>
      </w:r>
    </w:p>
    <w:p w:rsidR="004603F1" w:rsidRDefault="00177921">
      <w:pPr>
        <w:shd w:val="clear" w:color="auto" w:fill="FFFFFF"/>
        <w:spacing w:line="214" w:lineRule="exact"/>
        <w:ind w:right="22" w:firstLine="286"/>
        <w:jc w:val="both"/>
      </w:pPr>
      <w:r>
        <w:rPr>
          <w:b/>
          <w:bCs/>
          <w:i/>
          <w:iCs/>
          <w:lang w:val="en-US"/>
        </w:rPr>
        <w:t xml:space="preserve">Pajonk E, Wobrock </w:t>
      </w:r>
      <w:r>
        <w:rPr>
          <w:b/>
          <w:bCs/>
        </w:rPr>
        <w:t xml:space="preserve">71, </w:t>
      </w:r>
      <w:r>
        <w:rPr>
          <w:b/>
          <w:bCs/>
          <w:i/>
          <w:iCs/>
          <w:lang w:val="en-US"/>
        </w:rPr>
        <w:t xml:space="preserve">Gruber O. et al. </w:t>
      </w:r>
      <w:r>
        <w:rPr>
          <w:b/>
          <w:bCs/>
          <w:lang w:val="en-US"/>
        </w:rPr>
        <w:t xml:space="preserve">Hippocampel plasticity in response to exercise in schizophrenia </w:t>
      </w:r>
      <w:r>
        <w:rPr>
          <w:b/>
          <w:bCs/>
        </w:rPr>
        <w:t xml:space="preserve">// </w:t>
      </w:r>
      <w:r>
        <w:rPr>
          <w:b/>
          <w:bCs/>
          <w:lang w:val="en-US"/>
        </w:rPr>
        <w:t xml:space="preserve">Arch. Gen. Psychiatry. </w:t>
      </w:r>
      <w:r>
        <w:rPr>
          <w:rFonts w:eastAsia="Times New Roman"/>
          <w:b/>
          <w:bCs/>
        </w:rPr>
        <w:t xml:space="preserve">— 2010. — </w:t>
      </w:r>
      <w:r>
        <w:rPr>
          <w:rFonts w:eastAsia="Times New Roman"/>
          <w:b/>
          <w:bCs/>
          <w:lang w:val="en-US"/>
        </w:rPr>
        <w:t xml:space="preserve">V. </w:t>
      </w:r>
      <w:r>
        <w:rPr>
          <w:rFonts w:eastAsia="Times New Roman"/>
          <w:b/>
          <w:bCs/>
        </w:rPr>
        <w:t>67.</w:t>
      </w:r>
    </w:p>
    <w:p w:rsidR="004603F1" w:rsidRDefault="00177921">
      <w:pPr>
        <w:shd w:val="clear" w:color="auto" w:fill="FFFFFF"/>
        <w:spacing w:line="214" w:lineRule="exact"/>
        <w:ind w:left="2" w:right="14" w:firstLine="290"/>
        <w:jc w:val="both"/>
      </w:pPr>
      <w:r>
        <w:rPr>
          <w:b/>
          <w:bCs/>
          <w:i/>
          <w:iCs/>
          <w:lang w:val="en-US"/>
        </w:rPr>
        <w:t xml:space="preserve">Paris </w:t>
      </w:r>
      <w:r>
        <w:rPr>
          <w:b/>
          <w:bCs/>
        </w:rPr>
        <w:t xml:space="preserve">/., </w:t>
      </w:r>
      <w:r>
        <w:rPr>
          <w:b/>
          <w:bCs/>
          <w:i/>
          <w:iCs/>
          <w:lang w:val="en-US"/>
        </w:rPr>
        <w:t xml:space="preserve">Zweig-Frank </w:t>
      </w:r>
      <w:r>
        <w:rPr>
          <w:b/>
          <w:bCs/>
        </w:rPr>
        <w:t xml:space="preserve">//., </w:t>
      </w:r>
      <w:r>
        <w:rPr>
          <w:b/>
          <w:bCs/>
          <w:i/>
          <w:iCs/>
          <w:lang w:val="en-US"/>
        </w:rPr>
        <w:t xml:space="preserve">Guzder J. </w:t>
      </w:r>
      <w:r>
        <w:rPr>
          <w:b/>
          <w:bCs/>
          <w:lang w:val="en-US"/>
        </w:rPr>
        <w:t xml:space="preserve">Psychological risk factors for </w:t>
      </w:r>
      <w:r>
        <w:rPr>
          <w:b/>
          <w:bCs/>
          <w:spacing w:val="-3"/>
          <w:lang w:val="en-US"/>
        </w:rPr>
        <w:t xml:space="preserve">borderline personality disorder in female patients </w:t>
      </w:r>
      <w:r>
        <w:rPr>
          <w:b/>
          <w:bCs/>
          <w:spacing w:val="-3"/>
        </w:rPr>
        <w:t xml:space="preserve">// </w:t>
      </w:r>
      <w:r>
        <w:rPr>
          <w:b/>
          <w:bCs/>
          <w:spacing w:val="-3"/>
          <w:lang w:val="en-US"/>
        </w:rPr>
        <w:t xml:space="preserve">Compr. Psychiatry. </w:t>
      </w:r>
      <w:r>
        <w:rPr>
          <w:rFonts w:eastAsia="Times New Roman"/>
          <w:b/>
          <w:bCs/>
          <w:spacing w:val="-3"/>
        </w:rPr>
        <w:t xml:space="preserve">— </w:t>
      </w:r>
      <w:r>
        <w:rPr>
          <w:rFonts w:eastAsia="Times New Roman"/>
          <w:b/>
          <w:bCs/>
          <w:lang w:val="en-US"/>
        </w:rPr>
        <w:t xml:space="preserve">1994a. </w:t>
      </w:r>
      <w:r>
        <w:rPr>
          <w:rFonts w:eastAsia="Times New Roman"/>
          <w:b/>
          <w:bCs/>
        </w:rPr>
        <w:t xml:space="preserve">- </w:t>
      </w:r>
      <w:r>
        <w:rPr>
          <w:rFonts w:eastAsia="Times New Roman"/>
          <w:b/>
          <w:bCs/>
          <w:lang w:val="en-US"/>
        </w:rPr>
        <w:t xml:space="preserve">V. </w:t>
      </w:r>
      <w:r>
        <w:rPr>
          <w:rFonts w:eastAsia="Times New Roman"/>
          <w:b/>
          <w:bCs/>
        </w:rPr>
        <w:t>35.</w:t>
      </w:r>
    </w:p>
    <w:p w:rsidR="004603F1" w:rsidRDefault="00177921">
      <w:pPr>
        <w:shd w:val="clear" w:color="auto" w:fill="FFFFFF"/>
        <w:spacing w:line="214" w:lineRule="exact"/>
        <w:ind w:right="19" w:firstLine="286"/>
        <w:jc w:val="both"/>
      </w:pPr>
      <w:r>
        <w:rPr>
          <w:b/>
          <w:bCs/>
          <w:i/>
          <w:iCs/>
          <w:spacing w:val="-4"/>
          <w:lang w:val="en-US"/>
        </w:rPr>
        <w:t>Paris J.</w:t>
      </w:r>
      <w:r>
        <w:rPr>
          <w:b/>
          <w:bCs/>
          <w:spacing w:val="-4"/>
        </w:rPr>
        <w:t xml:space="preserve">, </w:t>
      </w:r>
      <w:r>
        <w:rPr>
          <w:b/>
          <w:bCs/>
          <w:i/>
          <w:iCs/>
          <w:spacing w:val="-4"/>
          <w:lang w:val="en-US"/>
        </w:rPr>
        <w:t>Zweig-Frank H.</w:t>
      </w:r>
      <w:r>
        <w:rPr>
          <w:b/>
          <w:bCs/>
          <w:spacing w:val="-4"/>
        </w:rPr>
        <w:t xml:space="preserve">, </w:t>
      </w:r>
      <w:r>
        <w:rPr>
          <w:b/>
          <w:bCs/>
          <w:i/>
          <w:iCs/>
          <w:spacing w:val="-4"/>
          <w:lang w:val="en-US"/>
        </w:rPr>
        <w:t xml:space="preserve">Guzder J. </w:t>
      </w:r>
      <w:r>
        <w:rPr>
          <w:b/>
          <w:bCs/>
          <w:spacing w:val="-4"/>
          <w:lang w:val="en-US"/>
        </w:rPr>
        <w:t xml:space="preserve">Risk factors for borderline personality </w:t>
      </w:r>
      <w:r>
        <w:rPr>
          <w:b/>
          <w:bCs/>
          <w:lang w:val="en-US"/>
        </w:rPr>
        <w:t xml:space="preserve">disorder in male outpatients </w:t>
      </w:r>
      <w:r>
        <w:rPr>
          <w:b/>
          <w:bCs/>
        </w:rPr>
        <w:t xml:space="preserve">// </w:t>
      </w:r>
      <w:r>
        <w:rPr>
          <w:b/>
          <w:bCs/>
          <w:lang w:val="en-US"/>
        </w:rPr>
        <w:t xml:space="preserve">J. Nerv. and Ment. Disease. </w:t>
      </w:r>
      <w:r>
        <w:rPr>
          <w:rFonts w:eastAsia="Times New Roman"/>
          <w:b/>
          <w:bCs/>
        </w:rPr>
        <w:t xml:space="preserve">— </w:t>
      </w:r>
      <w:r>
        <w:rPr>
          <w:rFonts w:eastAsia="Times New Roman"/>
          <w:b/>
          <w:bCs/>
          <w:lang w:val="en-US"/>
        </w:rPr>
        <w:t xml:space="preserve">1994b. </w:t>
      </w:r>
      <w:r>
        <w:rPr>
          <w:rFonts w:eastAsia="Times New Roman"/>
          <w:b/>
          <w:bCs/>
        </w:rPr>
        <w:t xml:space="preserve">— </w:t>
      </w:r>
      <w:r>
        <w:rPr>
          <w:rFonts w:eastAsia="Times New Roman"/>
          <w:b/>
          <w:bCs/>
          <w:lang w:val="en-US"/>
        </w:rPr>
        <w:t xml:space="preserve">V. </w:t>
      </w:r>
      <w:r>
        <w:rPr>
          <w:rFonts w:eastAsia="Times New Roman"/>
          <w:b/>
          <w:bCs/>
        </w:rPr>
        <w:t>182.</w:t>
      </w:r>
    </w:p>
    <w:p w:rsidR="004603F1" w:rsidRDefault="00177921">
      <w:pPr>
        <w:shd w:val="clear" w:color="auto" w:fill="FFFFFF"/>
        <w:spacing w:line="214" w:lineRule="exact"/>
        <w:ind w:left="286"/>
      </w:pPr>
      <w:r>
        <w:rPr>
          <w:b/>
          <w:bCs/>
          <w:i/>
          <w:iCs/>
          <w:spacing w:val="-1"/>
          <w:lang w:val="en-US"/>
        </w:rPr>
        <w:t xml:space="preserve">Parker G. </w:t>
      </w:r>
      <w:r>
        <w:rPr>
          <w:b/>
          <w:bCs/>
          <w:spacing w:val="-1"/>
          <w:lang w:val="en-US"/>
        </w:rPr>
        <w:t xml:space="preserve">The Bonds of Depression. </w:t>
      </w:r>
      <w:r>
        <w:rPr>
          <w:rFonts w:eastAsia="Times New Roman"/>
          <w:b/>
          <w:bCs/>
          <w:spacing w:val="-1"/>
        </w:rPr>
        <w:t xml:space="preserve">— </w:t>
      </w:r>
      <w:r>
        <w:rPr>
          <w:rFonts w:eastAsia="Times New Roman"/>
          <w:b/>
          <w:bCs/>
          <w:spacing w:val="-1"/>
          <w:lang w:val="en-US"/>
        </w:rPr>
        <w:t xml:space="preserve">Sydney, </w:t>
      </w:r>
      <w:r>
        <w:rPr>
          <w:rFonts w:eastAsia="Times New Roman"/>
          <w:b/>
          <w:bCs/>
          <w:spacing w:val="-1"/>
        </w:rPr>
        <w:t>1978.</w:t>
      </w:r>
    </w:p>
    <w:p w:rsidR="004603F1" w:rsidRDefault="00177921">
      <w:pPr>
        <w:shd w:val="clear" w:color="auto" w:fill="FFFFFF"/>
        <w:spacing w:line="214" w:lineRule="exact"/>
        <w:ind w:left="2" w:right="24" w:firstLine="286"/>
        <w:jc w:val="both"/>
      </w:pPr>
      <w:r>
        <w:rPr>
          <w:b/>
          <w:bCs/>
          <w:i/>
          <w:iCs/>
          <w:spacing w:val="-4"/>
          <w:lang w:val="en-US"/>
        </w:rPr>
        <w:t xml:space="preserve">Parker G. </w:t>
      </w:r>
      <w:r>
        <w:rPr>
          <w:b/>
          <w:bCs/>
          <w:spacing w:val="-4"/>
          <w:lang w:val="en-US"/>
        </w:rPr>
        <w:t xml:space="preserve">Reported parental characteristics of agorophobics and social </w:t>
      </w:r>
      <w:r>
        <w:rPr>
          <w:b/>
          <w:bCs/>
          <w:lang w:val="en-US"/>
        </w:rPr>
        <w:t xml:space="preserve">phobics </w:t>
      </w:r>
      <w:r>
        <w:rPr>
          <w:b/>
          <w:bCs/>
        </w:rPr>
        <w:t xml:space="preserve">// </w:t>
      </w:r>
      <w:r>
        <w:rPr>
          <w:b/>
          <w:bCs/>
          <w:lang w:val="en-US"/>
        </w:rPr>
        <w:t xml:space="preserve">Br. J. Psychiatry. </w:t>
      </w:r>
      <w:r>
        <w:rPr>
          <w:rFonts w:eastAsia="Times New Roman"/>
          <w:b/>
          <w:bCs/>
        </w:rPr>
        <w:t xml:space="preserve">— 1979. — </w:t>
      </w:r>
      <w:r>
        <w:rPr>
          <w:rFonts w:eastAsia="Times New Roman"/>
          <w:b/>
          <w:bCs/>
          <w:lang w:val="en-US"/>
        </w:rPr>
        <w:t xml:space="preserve">V. </w:t>
      </w:r>
      <w:r>
        <w:rPr>
          <w:rFonts w:eastAsia="Times New Roman"/>
          <w:b/>
          <w:bCs/>
        </w:rPr>
        <w:t>135.</w:t>
      </w:r>
    </w:p>
    <w:p w:rsidR="004603F1" w:rsidRDefault="00177921">
      <w:pPr>
        <w:shd w:val="clear" w:color="auto" w:fill="FFFFFF"/>
        <w:spacing w:line="214" w:lineRule="exact"/>
        <w:ind w:left="5" w:right="26" w:firstLine="283"/>
        <w:jc w:val="both"/>
      </w:pPr>
      <w:r>
        <w:rPr>
          <w:b/>
          <w:bCs/>
          <w:i/>
          <w:iCs/>
          <w:spacing w:val="-3"/>
          <w:lang w:val="en-US"/>
        </w:rPr>
        <w:t xml:space="preserve">Parker G. </w:t>
      </w:r>
      <w:r>
        <w:rPr>
          <w:b/>
          <w:bCs/>
          <w:spacing w:val="-3"/>
          <w:lang w:val="en-US"/>
        </w:rPr>
        <w:t xml:space="preserve">Parental reports of depressives: an investigation of several </w:t>
      </w:r>
      <w:r>
        <w:rPr>
          <w:b/>
          <w:bCs/>
          <w:lang w:val="en-US"/>
        </w:rPr>
        <w:t xml:space="preserve">explanation </w:t>
      </w:r>
      <w:r>
        <w:rPr>
          <w:b/>
          <w:bCs/>
        </w:rPr>
        <w:t xml:space="preserve">// </w:t>
      </w:r>
      <w:r>
        <w:rPr>
          <w:b/>
          <w:bCs/>
          <w:lang w:val="en-US"/>
        </w:rPr>
        <w:t xml:space="preserve">J. Affect. Disord. </w:t>
      </w:r>
      <w:r>
        <w:rPr>
          <w:rFonts w:eastAsia="Times New Roman"/>
          <w:b/>
          <w:bCs/>
        </w:rPr>
        <w:t xml:space="preserve">— 1981. — </w:t>
      </w:r>
      <w:r>
        <w:rPr>
          <w:rFonts w:eastAsia="Times New Roman"/>
          <w:b/>
          <w:bCs/>
          <w:lang w:val="en-US"/>
        </w:rPr>
        <w:t xml:space="preserve">V. </w:t>
      </w:r>
      <w:r>
        <w:rPr>
          <w:rFonts w:eastAsia="Times New Roman"/>
          <w:b/>
          <w:bCs/>
        </w:rPr>
        <w:t>3.</w:t>
      </w:r>
    </w:p>
    <w:p w:rsidR="004603F1" w:rsidRDefault="00177921">
      <w:pPr>
        <w:shd w:val="clear" w:color="auto" w:fill="FFFFFF"/>
        <w:spacing w:line="214" w:lineRule="exact"/>
        <w:ind w:right="17" w:firstLine="290"/>
        <w:jc w:val="both"/>
      </w:pPr>
      <w:r>
        <w:rPr>
          <w:b/>
          <w:bCs/>
          <w:i/>
          <w:iCs/>
          <w:spacing w:val="-5"/>
          <w:lang w:val="en-US"/>
        </w:rPr>
        <w:t xml:space="preserve">Parker G. </w:t>
      </w:r>
      <w:r>
        <w:rPr>
          <w:b/>
          <w:bCs/>
          <w:spacing w:val="-5"/>
          <w:lang w:val="en-US"/>
        </w:rPr>
        <w:t xml:space="preserve">Parental rearing style: examining for links with personality </w:t>
      </w:r>
      <w:r>
        <w:rPr>
          <w:b/>
          <w:bCs/>
          <w:spacing w:val="-8"/>
          <w:lang w:val="en-US"/>
        </w:rPr>
        <w:t xml:space="preserve">vulnerability factors for depression </w:t>
      </w:r>
      <w:r>
        <w:rPr>
          <w:b/>
          <w:bCs/>
          <w:spacing w:val="-8"/>
        </w:rPr>
        <w:t xml:space="preserve">// </w:t>
      </w:r>
      <w:r>
        <w:rPr>
          <w:b/>
          <w:bCs/>
          <w:spacing w:val="-8"/>
          <w:lang w:val="en-US"/>
        </w:rPr>
        <w:t xml:space="preserve">Psychiatr. Epidemiology. </w:t>
      </w:r>
      <w:r>
        <w:rPr>
          <w:rFonts w:eastAsia="Times New Roman"/>
          <w:b/>
          <w:bCs/>
          <w:spacing w:val="-8"/>
        </w:rPr>
        <w:t xml:space="preserve">— 1993. — </w:t>
      </w:r>
      <w:r>
        <w:rPr>
          <w:rFonts w:eastAsia="Times New Roman"/>
          <w:b/>
          <w:bCs/>
          <w:spacing w:val="-8"/>
          <w:lang w:val="en-US"/>
        </w:rPr>
        <w:t xml:space="preserve">V. </w:t>
      </w:r>
      <w:r>
        <w:rPr>
          <w:rFonts w:eastAsia="Times New Roman"/>
          <w:b/>
          <w:bCs/>
          <w:spacing w:val="-8"/>
        </w:rPr>
        <w:t>28.</w:t>
      </w:r>
    </w:p>
    <w:p w:rsidR="004603F1" w:rsidRDefault="00177921">
      <w:pPr>
        <w:shd w:val="clear" w:color="auto" w:fill="FFFFFF"/>
        <w:spacing w:line="214" w:lineRule="exact"/>
        <w:ind w:left="14" w:right="22" w:firstLine="278"/>
        <w:jc w:val="both"/>
      </w:pPr>
      <w:r>
        <w:rPr>
          <w:b/>
          <w:bCs/>
          <w:i/>
          <w:iCs/>
          <w:lang w:val="en-US"/>
        </w:rPr>
        <w:t xml:space="preserve">Parnas A., Jansson L., Handest P., Nielsen </w:t>
      </w:r>
      <w:r>
        <w:rPr>
          <w:b/>
          <w:bCs/>
        </w:rPr>
        <w:t xml:space="preserve">/., </w:t>
      </w:r>
      <w:r>
        <w:rPr>
          <w:b/>
          <w:bCs/>
          <w:i/>
          <w:iCs/>
          <w:lang w:val="en-US"/>
        </w:rPr>
        <w:t xml:space="preserve">Sebye D., Parnas J. </w:t>
      </w:r>
      <w:r>
        <w:rPr>
          <w:b/>
          <w:bCs/>
          <w:spacing w:val="-4"/>
          <w:lang w:val="en-US"/>
        </w:rPr>
        <w:t xml:space="preserve">Premorbid IQ varies across different definitions of schizophrenia </w:t>
      </w:r>
      <w:r>
        <w:rPr>
          <w:b/>
          <w:bCs/>
          <w:spacing w:val="-4"/>
        </w:rPr>
        <w:t xml:space="preserve">// </w:t>
      </w:r>
      <w:r>
        <w:rPr>
          <w:b/>
          <w:bCs/>
          <w:spacing w:val="-4"/>
          <w:lang w:val="en-US"/>
        </w:rPr>
        <w:t xml:space="preserve">World </w:t>
      </w:r>
      <w:r>
        <w:rPr>
          <w:b/>
          <w:bCs/>
          <w:lang w:val="en-US"/>
        </w:rPr>
        <w:t xml:space="preserve">Psychiatry. </w:t>
      </w:r>
      <w:r>
        <w:rPr>
          <w:b/>
          <w:bCs/>
        </w:rPr>
        <w:t xml:space="preserve">- 2007. - </w:t>
      </w:r>
      <w:r>
        <w:rPr>
          <w:b/>
          <w:bCs/>
          <w:lang w:val="en-US"/>
        </w:rPr>
        <w:t xml:space="preserve">V. </w:t>
      </w:r>
      <w:r>
        <w:rPr>
          <w:b/>
          <w:bCs/>
        </w:rPr>
        <w:t>6(1).</w:t>
      </w:r>
    </w:p>
    <w:p w:rsidR="004603F1" w:rsidRDefault="00177921">
      <w:pPr>
        <w:shd w:val="clear" w:color="auto" w:fill="FFFFFF"/>
        <w:spacing w:line="214" w:lineRule="exact"/>
        <w:ind w:left="17" w:right="26" w:firstLine="274"/>
        <w:jc w:val="both"/>
      </w:pPr>
      <w:r>
        <w:rPr>
          <w:b/>
          <w:bCs/>
          <w:i/>
          <w:iCs/>
          <w:spacing w:val="-3"/>
          <w:lang w:val="en-US"/>
        </w:rPr>
        <w:t xml:space="preserve">Paykel E. </w:t>
      </w:r>
      <w:r>
        <w:rPr>
          <w:b/>
          <w:bCs/>
          <w:spacing w:val="-3"/>
          <w:lang w:val="en-US"/>
        </w:rPr>
        <w:t xml:space="preserve">Personal impact of depression: disability </w:t>
      </w:r>
      <w:r>
        <w:rPr>
          <w:b/>
          <w:bCs/>
          <w:spacing w:val="-3"/>
        </w:rPr>
        <w:t xml:space="preserve">// </w:t>
      </w:r>
      <w:r>
        <w:rPr>
          <w:b/>
          <w:bCs/>
          <w:spacing w:val="-3"/>
          <w:lang w:val="en-US"/>
        </w:rPr>
        <w:t xml:space="preserve">WPA Bulletin on </w:t>
      </w:r>
      <w:r>
        <w:rPr>
          <w:b/>
          <w:bCs/>
          <w:lang w:val="en-US"/>
        </w:rPr>
        <w:t xml:space="preserve">Depression. </w:t>
      </w:r>
      <w:r>
        <w:rPr>
          <w:rFonts w:eastAsia="Times New Roman"/>
          <w:b/>
          <w:bCs/>
        </w:rPr>
        <w:t xml:space="preserve">— 1998. — </w:t>
      </w:r>
      <w:r>
        <w:rPr>
          <w:rFonts w:eastAsia="Times New Roman"/>
          <w:b/>
          <w:bCs/>
          <w:lang w:val="en-US"/>
        </w:rPr>
        <w:t xml:space="preserve">V. </w:t>
      </w:r>
      <w:r>
        <w:rPr>
          <w:rFonts w:eastAsia="Times New Roman"/>
          <w:b/>
          <w:bCs/>
        </w:rPr>
        <w:t>4.</w:t>
      </w:r>
    </w:p>
    <w:p w:rsidR="004603F1" w:rsidRDefault="00177921">
      <w:pPr>
        <w:shd w:val="clear" w:color="auto" w:fill="FFFFFF"/>
        <w:spacing w:before="2" w:line="214" w:lineRule="exact"/>
        <w:ind w:left="12" w:right="17" w:firstLine="281"/>
        <w:jc w:val="both"/>
      </w:pPr>
      <w:r>
        <w:rPr>
          <w:b/>
          <w:bCs/>
          <w:i/>
          <w:iCs/>
          <w:spacing w:val="-4"/>
          <w:lang w:val="en-US"/>
        </w:rPr>
        <w:t xml:space="preserve">Payne R. W. </w:t>
      </w:r>
      <w:r>
        <w:rPr>
          <w:b/>
          <w:bCs/>
          <w:spacing w:val="-4"/>
          <w:lang w:val="en-US"/>
        </w:rPr>
        <w:t xml:space="preserve">The measurement of significance of overinlusive thinking and </w:t>
      </w:r>
      <w:r>
        <w:rPr>
          <w:b/>
          <w:bCs/>
          <w:spacing w:val="-1"/>
          <w:lang w:val="en-US"/>
        </w:rPr>
        <w:t xml:space="preserve">retardation in schizophrenic patients </w:t>
      </w:r>
      <w:r>
        <w:rPr>
          <w:b/>
          <w:bCs/>
          <w:spacing w:val="-1"/>
        </w:rPr>
        <w:t xml:space="preserve">/ </w:t>
      </w:r>
      <w:r>
        <w:rPr>
          <w:b/>
          <w:bCs/>
          <w:spacing w:val="-1"/>
          <w:lang w:val="en-US"/>
        </w:rPr>
        <w:t xml:space="preserve">P.H.Hoch, J.Zubin (Eds.) </w:t>
      </w:r>
      <w:r>
        <w:rPr>
          <w:b/>
          <w:bCs/>
          <w:spacing w:val="-1"/>
        </w:rPr>
        <w:t xml:space="preserve">// </w:t>
      </w:r>
      <w:r>
        <w:rPr>
          <w:b/>
          <w:bCs/>
          <w:lang w:val="en-US"/>
        </w:rPr>
        <w:t xml:space="preserve">Psychofarmacology of schizophrenia. </w:t>
      </w:r>
      <w:r>
        <w:rPr>
          <w:rFonts w:eastAsia="Times New Roman"/>
          <w:b/>
          <w:bCs/>
        </w:rPr>
        <w:t xml:space="preserve">— </w:t>
      </w:r>
      <w:r>
        <w:rPr>
          <w:rFonts w:eastAsia="Times New Roman"/>
          <w:b/>
          <w:bCs/>
          <w:lang w:val="en-US"/>
        </w:rPr>
        <w:t xml:space="preserve">N.Y., </w:t>
      </w:r>
      <w:r>
        <w:rPr>
          <w:rFonts w:eastAsia="Times New Roman"/>
          <w:b/>
          <w:bCs/>
        </w:rPr>
        <w:t>1986.</w:t>
      </w:r>
    </w:p>
    <w:p w:rsidR="004603F1" w:rsidRDefault="00177921">
      <w:pPr>
        <w:shd w:val="clear" w:color="auto" w:fill="FFFFFF"/>
        <w:spacing w:line="214" w:lineRule="exact"/>
        <w:ind w:left="7" w:right="19" w:firstLine="286"/>
        <w:jc w:val="both"/>
      </w:pPr>
      <w:r>
        <w:rPr>
          <w:b/>
          <w:bCs/>
          <w:i/>
          <w:iCs/>
          <w:spacing w:val="-2"/>
          <w:lang w:val="en-US"/>
        </w:rPr>
        <w:t>Payne R.</w:t>
      </w:r>
      <w:r>
        <w:rPr>
          <w:b/>
          <w:bCs/>
          <w:spacing w:val="-2"/>
        </w:rPr>
        <w:t xml:space="preserve">, </w:t>
      </w:r>
      <w:r>
        <w:rPr>
          <w:b/>
          <w:bCs/>
          <w:i/>
          <w:iCs/>
          <w:spacing w:val="-2"/>
          <w:lang w:val="en-US"/>
        </w:rPr>
        <w:t xml:space="preserve">Friedlander D. </w:t>
      </w:r>
      <w:r>
        <w:rPr>
          <w:b/>
          <w:bCs/>
          <w:spacing w:val="-2"/>
          <w:lang w:val="en-US"/>
        </w:rPr>
        <w:t xml:space="preserve">A short battery of simple tests for measuring overinclusive thinking </w:t>
      </w:r>
      <w:r>
        <w:rPr>
          <w:b/>
          <w:bCs/>
          <w:spacing w:val="-2"/>
        </w:rPr>
        <w:t xml:space="preserve">// </w:t>
      </w:r>
      <w:r>
        <w:rPr>
          <w:b/>
          <w:bCs/>
          <w:spacing w:val="-2"/>
          <w:lang w:val="en-US"/>
        </w:rPr>
        <w:t xml:space="preserve">J. Ment. Science. </w:t>
      </w:r>
      <w:r>
        <w:rPr>
          <w:rFonts w:eastAsia="Times New Roman"/>
          <w:b/>
          <w:bCs/>
          <w:spacing w:val="-2"/>
        </w:rPr>
        <w:t xml:space="preserve">— 1962. — </w:t>
      </w:r>
      <w:r>
        <w:rPr>
          <w:rFonts w:eastAsia="Times New Roman"/>
          <w:b/>
          <w:bCs/>
          <w:spacing w:val="-2"/>
          <w:lang w:val="en-US"/>
        </w:rPr>
        <w:t xml:space="preserve">V. </w:t>
      </w:r>
      <w:r>
        <w:rPr>
          <w:rFonts w:eastAsia="Times New Roman"/>
          <w:b/>
          <w:bCs/>
          <w:spacing w:val="-2"/>
        </w:rPr>
        <w:t>108.</w:t>
      </w:r>
    </w:p>
    <w:p w:rsidR="004603F1" w:rsidRDefault="00177921">
      <w:pPr>
        <w:shd w:val="clear" w:color="auto" w:fill="FFFFFF"/>
        <w:spacing w:line="214" w:lineRule="exact"/>
        <w:ind w:left="7" w:right="19" w:firstLine="290"/>
        <w:jc w:val="both"/>
      </w:pPr>
      <w:r>
        <w:rPr>
          <w:b/>
          <w:bCs/>
          <w:i/>
          <w:iCs/>
          <w:spacing w:val="-3"/>
          <w:lang w:val="en-US"/>
        </w:rPr>
        <w:t xml:space="preserve">Payne R., Matussek P., George H. </w:t>
      </w:r>
      <w:r>
        <w:rPr>
          <w:b/>
          <w:bCs/>
          <w:spacing w:val="-3"/>
          <w:lang w:val="en-US"/>
        </w:rPr>
        <w:t xml:space="preserve">An experimental study of schizophrenic </w:t>
      </w:r>
      <w:r>
        <w:rPr>
          <w:b/>
          <w:bCs/>
          <w:lang w:val="en-US"/>
        </w:rPr>
        <w:t xml:space="preserve">thought </w:t>
      </w:r>
      <w:r>
        <w:rPr>
          <w:b/>
          <w:bCs/>
        </w:rPr>
        <w:t xml:space="preserve">// </w:t>
      </w:r>
      <w:r>
        <w:rPr>
          <w:b/>
          <w:bCs/>
          <w:lang w:val="en-US"/>
        </w:rPr>
        <w:t xml:space="preserve">J. Med. Sci. </w:t>
      </w:r>
      <w:r>
        <w:rPr>
          <w:b/>
          <w:bCs/>
        </w:rPr>
        <w:t xml:space="preserve">- 1959. - </w:t>
      </w:r>
      <w:r>
        <w:rPr>
          <w:b/>
          <w:bCs/>
          <w:lang w:val="en-US"/>
        </w:rPr>
        <w:t xml:space="preserve">V. </w:t>
      </w:r>
      <w:r>
        <w:rPr>
          <w:b/>
          <w:bCs/>
        </w:rPr>
        <w:t>105.</w:t>
      </w:r>
    </w:p>
    <w:p w:rsidR="004603F1" w:rsidRDefault="00177921">
      <w:pPr>
        <w:shd w:val="clear" w:color="auto" w:fill="FFFFFF"/>
        <w:spacing w:line="214" w:lineRule="exact"/>
        <w:ind w:left="17" w:right="14" w:firstLine="278"/>
        <w:jc w:val="both"/>
      </w:pPr>
      <w:r>
        <w:rPr>
          <w:b/>
          <w:bCs/>
          <w:i/>
          <w:iCs/>
          <w:lang w:val="en-US"/>
        </w:rPr>
        <w:t xml:space="preserve">Pederson </w:t>
      </w:r>
      <w:r>
        <w:rPr>
          <w:b/>
          <w:bCs/>
          <w:lang w:val="en-US"/>
        </w:rPr>
        <w:t xml:space="preserve">C, </w:t>
      </w:r>
      <w:r>
        <w:rPr>
          <w:b/>
          <w:bCs/>
          <w:i/>
          <w:iCs/>
          <w:lang w:val="en-US"/>
        </w:rPr>
        <w:t xml:space="preserve">Mortensen P. </w:t>
      </w:r>
      <w:r>
        <w:rPr>
          <w:b/>
          <w:bCs/>
          <w:lang w:val="en-US"/>
        </w:rPr>
        <w:t xml:space="preserve">Urbanization and schizophrenia </w:t>
      </w:r>
      <w:r>
        <w:rPr>
          <w:b/>
          <w:bCs/>
        </w:rPr>
        <w:t xml:space="preserve">// </w:t>
      </w:r>
      <w:r>
        <w:rPr>
          <w:b/>
          <w:bCs/>
          <w:lang w:val="en-US"/>
        </w:rPr>
        <w:t xml:space="preserve">Schizophrenia res. </w:t>
      </w:r>
      <w:r>
        <w:rPr>
          <w:rFonts w:eastAsia="Times New Roman"/>
          <w:b/>
          <w:bCs/>
        </w:rPr>
        <w:t xml:space="preserve">— 2001. — </w:t>
      </w:r>
      <w:r>
        <w:rPr>
          <w:rFonts w:eastAsia="Times New Roman"/>
          <w:b/>
          <w:bCs/>
          <w:lang w:val="en-US"/>
        </w:rPr>
        <w:t xml:space="preserve">V. </w:t>
      </w:r>
      <w:r>
        <w:rPr>
          <w:rFonts w:eastAsia="Times New Roman"/>
          <w:b/>
          <w:bCs/>
        </w:rPr>
        <w:t>41.</w:t>
      </w:r>
    </w:p>
    <w:p w:rsidR="004603F1" w:rsidRDefault="00177921">
      <w:pPr>
        <w:shd w:val="clear" w:color="auto" w:fill="FFFFFF"/>
        <w:spacing w:line="214" w:lineRule="exact"/>
        <w:ind w:left="5" w:right="14" w:firstLine="290"/>
        <w:jc w:val="both"/>
      </w:pPr>
      <w:r>
        <w:rPr>
          <w:b/>
          <w:bCs/>
          <w:i/>
          <w:iCs/>
          <w:spacing w:val="-3"/>
          <w:lang w:val="en-US"/>
        </w:rPr>
        <w:t xml:space="preserve">Peen </w:t>
      </w:r>
      <w:r>
        <w:rPr>
          <w:b/>
          <w:bCs/>
          <w:spacing w:val="-3"/>
        </w:rPr>
        <w:t xml:space="preserve">/., </w:t>
      </w:r>
      <w:r>
        <w:rPr>
          <w:b/>
          <w:bCs/>
          <w:i/>
          <w:iCs/>
          <w:spacing w:val="-3"/>
          <w:lang w:val="en-US"/>
        </w:rPr>
        <w:t xml:space="preserve">Decker J. </w:t>
      </w:r>
      <w:r>
        <w:rPr>
          <w:b/>
          <w:bCs/>
          <w:spacing w:val="-3"/>
          <w:lang w:val="en-US"/>
        </w:rPr>
        <w:t xml:space="preserve">Admission rates for schizophrenia in the Netherlands </w:t>
      </w:r>
      <w:r>
        <w:rPr>
          <w:b/>
          <w:bCs/>
          <w:spacing w:val="-3"/>
        </w:rPr>
        <w:t xml:space="preserve">// </w:t>
      </w:r>
      <w:r>
        <w:rPr>
          <w:b/>
          <w:bCs/>
          <w:lang w:val="en-US"/>
        </w:rPr>
        <w:t xml:space="preserve">Acta Psychiatrica Scandinavia. </w:t>
      </w:r>
      <w:r>
        <w:rPr>
          <w:rFonts w:eastAsia="Times New Roman"/>
          <w:b/>
          <w:bCs/>
        </w:rPr>
        <w:t xml:space="preserve">— 1997. — </w:t>
      </w:r>
      <w:r>
        <w:rPr>
          <w:rFonts w:eastAsia="Times New Roman"/>
          <w:b/>
          <w:bCs/>
          <w:lang w:val="en-US"/>
        </w:rPr>
        <w:t xml:space="preserve">V. </w:t>
      </w:r>
      <w:r>
        <w:rPr>
          <w:rFonts w:eastAsia="Times New Roman"/>
          <w:b/>
          <w:bCs/>
        </w:rPr>
        <w:t>96.</w:t>
      </w:r>
    </w:p>
    <w:p w:rsidR="004603F1" w:rsidRDefault="00177921">
      <w:pPr>
        <w:shd w:val="clear" w:color="auto" w:fill="FFFFFF"/>
        <w:spacing w:line="214" w:lineRule="exact"/>
        <w:ind w:left="12" w:right="10" w:firstLine="288"/>
        <w:jc w:val="both"/>
      </w:pPr>
      <w:r>
        <w:rPr>
          <w:b/>
          <w:bCs/>
          <w:i/>
          <w:iCs/>
          <w:spacing w:val="-3"/>
          <w:lang w:val="en-US"/>
        </w:rPr>
        <w:t xml:space="preserve">Penis C. </w:t>
      </w:r>
      <w:r>
        <w:rPr>
          <w:b/>
          <w:bCs/>
          <w:spacing w:val="-3"/>
          <w:lang w:val="en-US"/>
        </w:rPr>
        <w:t xml:space="preserve">The foundations of cognitive psychotherapy and its standing in </w:t>
      </w:r>
      <w:r>
        <w:rPr>
          <w:b/>
          <w:bCs/>
          <w:spacing w:val="-5"/>
          <w:lang w:val="en-US"/>
        </w:rPr>
        <w:t xml:space="preserve">relation to other therapies </w:t>
      </w:r>
      <w:r>
        <w:rPr>
          <w:b/>
          <w:bCs/>
          <w:spacing w:val="-5"/>
        </w:rPr>
        <w:t xml:space="preserve">/ </w:t>
      </w:r>
      <w:r>
        <w:rPr>
          <w:b/>
          <w:bCs/>
          <w:spacing w:val="-5"/>
          <w:lang w:val="en-US"/>
        </w:rPr>
        <w:t xml:space="preserve">C. Perris (Ed.) </w:t>
      </w:r>
      <w:r>
        <w:rPr>
          <w:b/>
          <w:bCs/>
          <w:spacing w:val="-5"/>
        </w:rPr>
        <w:t xml:space="preserve">// </w:t>
      </w:r>
      <w:r>
        <w:rPr>
          <w:b/>
          <w:bCs/>
          <w:spacing w:val="-5"/>
          <w:lang w:val="en-US"/>
        </w:rPr>
        <w:t>Cognitive psychotherapy: Theory</w:t>
      </w:r>
      <w:r>
        <w:rPr>
          <w:b/>
          <w:bCs/>
          <w:lang w:val="en-US"/>
        </w:rPr>
        <w:t xml:space="preserve">and Practice. </w:t>
      </w:r>
      <w:r>
        <w:rPr>
          <w:rFonts w:eastAsia="Times New Roman"/>
          <w:b/>
          <w:bCs/>
        </w:rPr>
        <w:t>— 1988.</w:t>
      </w:r>
    </w:p>
    <w:p w:rsidR="004603F1" w:rsidRDefault="00177921">
      <w:pPr>
        <w:shd w:val="clear" w:color="auto" w:fill="FFFFFF"/>
        <w:spacing w:line="214" w:lineRule="exact"/>
        <w:ind w:left="14" w:right="10" w:firstLine="290"/>
        <w:jc w:val="both"/>
      </w:pPr>
      <w:r>
        <w:rPr>
          <w:b/>
          <w:bCs/>
          <w:i/>
          <w:iCs/>
          <w:spacing w:val="-3"/>
          <w:lang w:val="en-US"/>
        </w:rPr>
        <w:t xml:space="preserve">Perris C. </w:t>
      </w:r>
      <w:r>
        <w:rPr>
          <w:b/>
          <w:bCs/>
          <w:spacing w:val="-3"/>
          <w:lang w:val="en-US"/>
        </w:rPr>
        <w:t xml:space="preserve">A comprehensive, integrated treatment program for patients suffering from schizophrenic syndromes based on cognitive psychotherapy </w:t>
      </w:r>
      <w:r>
        <w:rPr>
          <w:b/>
          <w:bCs/>
          <w:spacing w:val="-3"/>
        </w:rPr>
        <w:t xml:space="preserve">/ </w:t>
      </w:r>
      <w:r>
        <w:rPr>
          <w:b/>
          <w:bCs/>
          <w:spacing w:val="-5"/>
          <w:lang w:val="en-US"/>
        </w:rPr>
        <w:t xml:space="preserve">M. Merlo, C. Perris, H. Brenner (Eds.) </w:t>
      </w:r>
      <w:r>
        <w:rPr>
          <w:b/>
          <w:bCs/>
          <w:spacing w:val="-5"/>
        </w:rPr>
        <w:t xml:space="preserve">// </w:t>
      </w:r>
      <w:r>
        <w:rPr>
          <w:b/>
          <w:bCs/>
          <w:spacing w:val="-5"/>
          <w:lang w:val="en-US"/>
        </w:rPr>
        <w:t xml:space="preserve">Cognitive therapy with schizophrenic </w:t>
      </w:r>
      <w:r>
        <w:rPr>
          <w:b/>
          <w:bCs/>
          <w:spacing w:val="-1"/>
          <w:lang w:val="en-US"/>
        </w:rPr>
        <w:t xml:space="preserve">patients: The evolution of a new treatment approach. </w:t>
      </w:r>
      <w:r>
        <w:rPr>
          <w:rFonts w:eastAsia="Times New Roman"/>
          <w:b/>
          <w:bCs/>
          <w:spacing w:val="-1"/>
        </w:rPr>
        <w:t xml:space="preserve">— </w:t>
      </w:r>
      <w:r>
        <w:rPr>
          <w:rFonts w:eastAsia="Times New Roman"/>
          <w:b/>
          <w:bCs/>
          <w:spacing w:val="-1"/>
          <w:lang w:val="en-US"/>
        </w:rPr>
        <w:t xml:space="preserve">Seattle, Toronto, </w:t>
      </w:r>
      <w:r>
        <w:rPr>
          <w:rFonts w:eastAsia="Times New Roman"/>
          <w:b/>
          <w:bCs/>
          <w:lang w:val="en-US"/>
        </w:rPr>
        <w:t xml:space="preserve">Bern, Gottingen, </w:t>
      </w:r>
      <w:r>
        <w:rPr>
          <w:rFonts w:eastAsia="Times New Roman"/>
          <w:b/>
          <w:bCs/>
        </w:rPr>
        <w:t>2002.</w:t>
      </w:r>
    </w:p>
    <w:p w:rsidR="004603F1" w:rsidRDefault="00177921">
      <w:pPr>
        <w:shd w:val="clear" w:color="auto" w:fill="FFFFFF"/>
        <w:spacing w:before="226"/>
        <w:ind w:right="14"/>
        <w:jc w:val="right"/>
      </w:pPr>
      <w:r>
        <w:rPr>
          <w:b/>
          <w:bCs/>
        </w:rPr>
        <w:t>417</w:t>
      </w:r>
    </w:p>
    <w:p w:rsidR="004603F1" w:rsidRDefault="004603F1">
      <w:pPr>
        <w:shd w:val="clear" w:color="auto" w:fill="FFFFFF"/>
        <w:spacing w:before="226"/>
        <w:ind w:right="14"/>
        <w:jc w:val="right"/>
        <w:sectPr w:rsidR="004603F1">
          <w:pgSz w:w="11909" w:h="16834"/>
          <w:pgMar w:top="1440" w:right="2748" w:bottom="720" w:left="2758" w:header="720" w:footer="720" w:gutter="0"/>
          <w:cols w:space="60"/>
          <w:noEndnote/>
        </w:sectPr>
      </w:pPr>
    </w:p>
    <w:p w:rsidR="004603F1" w:rsidRDefault="00177921">
      <w:pPr>
        <w:shd w:val="clear" w:color="auto" w:fill="FFFFFF"/>
        <w:spacing w:line="214" w:lineRule="exact"/>
        <w:ind w:left="7" w:right="65" w:firstLine="276"/>
        <w:jc w:val="both"/>
      </w:pPr>
      <w:r>
        <w:rPr>
          <w:b/>
          <w:bCs/>
          <w:i/>
          <w:iCs/>
          <w:lang w:val="en-US"/>
        </w:rPr>
        <w:t xml:space="preserve">Phillips </w:t>
      </w:r>
      <w:r>
        <w:rPr>
          <w:rFonts w:eastAsia="Times New Roman"/>
          <w:b/>
          <w:bCs/>
          <w:i/>
          <w:iCs/>
        </w:rPr>
        <w:t xml:space="preserve">К., </w:t>
      </w:r>
      <w:r>
        <w:rPr>
          <w:rFonts w:eastAsia="Times New Roman"/>
          <w:b/>
          <w:bCs/>
          <w:i/>
          <w:iCs/>
          <w:lang w:val="en-US"/>
        </w:rPr>
        <w:t xml:space="preserve">Gunderson J. </w:t>
      </w:r>
      <w:r>
        <w:rPr>
          <w:rFonts w:eastAsia="Times New Roman"/>
          <w:b/>
          <w:bCs/>
          <w:lang w:val="en-US"/>
        </w:rPr>
        <w:t xml:space="preserve">Review of depressive personality </w:t>
      </w:r>
      <w:r>
        <w:rPr>
          <w:rFonts w:eastAsia="Times New Roman"/>
          <w:b/>
          <w:bCs/>
        </w:rPr>
        <w:t xml:space="preserve">// </w:t>
      </w:r>
      <w:r>
        <w:rPr>
          <w:rFonts w:eastAsia="Times New Roman"/>
          <w:b/>
          <w:bCs/>
          <w:lang w:val="en-US"/>
        </w:rPr>
        <w:t xml:space="preserve">Am. </w:t>
      </w:r>
      <w:r>
        <w:rPr>
          <w:rFonts w:eastAsia="Times New Roman"/>
          <w:b/>
          <w:bCs/>
          <w:i/>
          <w:iCs/>
        </w:rPr>
        <w:t xml:space="preserve">]. </w:t>
      </w:r>
      <w:r>
        <w:rPr>
          <w:rFonts w:eastAsia="Times New Roman"/>
          <w:b/>
          <w:bCs/>
          <w:lang w:val="en-US"/>
        </w:rPr>
        <w:t xml:space="preserve">Psychiatry. </w:t>
      </w:r>
      <w:r>
        <w:rPr>
          <w:rFonts w:eastAsia="Times New Roman"/>
          <w:b/>
          <w:bCs/>
        </w:rPr>
        <w:t xml:space="preserve">— 1990. — </w:t>
      </w:r>
      <w:r>
        <w:rPr>
          <w:rFonts w:eastAsia="Times New Roman"/>
          <w:b/>
          <w:bCs/>
          <w:lang w:val="en-US"/>
        </w:rPr>
        <w:t xml:space="preserve">V. </w:t>
      </w:r>
      <w:r>
        <w:rPr>
          <w:rFonts w:eastAsia="Times New Roman"/>
          <w:b/>
          <w:bCs/>
        </w:rPr>
        <w:t>147.</w:t>
      </w:r>
    </w:p>
    <w:p w:rsidR="004603F1" w:rsidRDefault="00177921">
      <w:pPr>
        <w:shd w:val="clear" w:color="auto" w:fill="FFFFFF"/>
        <w:spacing w:line="214" w:lineRule="exact"/>
        <w:ind w:right="41" w:firstLine="281"/>
        <w:jc w:val="both"/>
      </w:pPr>
      <w:r>
        <w:rPr>
          <w:b/>
          <w:bCs/>
          <w:i/>
          <w:iCs/>
          <w:spacing w:val="-3"/>
          <w:lang w:val="en-US"/>
        </w:rPr>
        <w:t xml:space="preserve">Pilkonis P. A. </w:t>
      </w:r>
      <w:r>
        <w:rPr>
          <w:b/>
          <w:bCs/>
          <w:spacing w:val="-3"/>
          <w:lang w:val="en-US"/>
        </w:rPr>
        <w:t xml:space="preserve">Shyness: public behavior and private experience </w:t>
      </w:r>
      <w:r>
        <w:rPr>
          <w:b/>
          <w:bCs/>
          <w:spacing w:val="-3"/>
        </w:rPr>
        <w:t xml:space="preserve">// </w:t>
      </w:r>
      <w:r>
        <w:rPr>
          <w:b/>
          <w:bCs/>
          <w:spacing w:val="-3"/>
          <w:lang w:val="en-US"/>
        </w:rPr>
        <w:t xml:space="preserve">A doctor </w:t>
      </w:r>
      <w:r>
        <w:rPr>
          <w:b/>
          <w:bCs/>
          <w:lang w:val="en-US"/>
        </w:rPr>
        <w:t xml:space="preserve">of philosophy dissertation. </w:t>
      </w:r>
      <w:r>
        <w:rPr>
          <w:rFonts w:eastAsia="Times New Roman"/>
          <w:b/>
          <w:bCs/>
        </w:rPr>
        <w:t xml:space="preserve">— </w:t>
      </w:r>
      <w:r>
        <w:rPr>
          <w:rFonts w:eastAsia="Times New Roman"/>
          <w:b/>
          <w:bCs/>
          <w:lang w:val="en-US"/>
        </w:rPr>
        <w:t xml:space="preserve">Stanford University, </w:t>
      </w:r>
      <w:r>
        <w:rPr>
          <w:rFonts w:eastAsia="Times New Roman"/>
          <w:b/>
          <w:bCs/>
        </w:rPr>
        <w:t>1976.</w:t>
      </w:r>
    </w:p>
    <w:p w:rsidR="004603F1" w:rsidRDefault="00177921">
      <w:pPr>
        <w:shd w:val="clear" w:color="auto" w:fill="FFFFFF"/>
        <w:spacing w:line="214" w:lineRule="exact"/>
        <w:ind w:left="22" w:right="53" w:firstLine="259"/>
        <w:jc w:val="both"/>
      </w:pPr>
      <w:r>
        <w:rPr>
          <w:b/>
          <w:bCs/>
          <w:i/>
          <w:iCs/>
          <w:spacing w:val="-3"/>
          <w:lang w:val="en-US"/>
        </w:rPr>
        <w:t xml:space="preserve">Pilkonis PA. </w:t>
      </w:r>
      <w:r>
        <w:rPr>
          <w:b/>
          <w:bCs/>
          <w:spacing w:val="-3"/>
          <w:lang w:val="en-US"/>
        </w:rPr>
        <w:t xml:space="preserve">The behavior consequences of shyness </w:t>
      </w:r>
      <w:r>
        <w:rPr>
          <w:b/>
          <w:bCs/>
          <w:spacing w:val="-3"/>
        </w:rPr>
        <w:t xml:space="preserve">// </w:t>
      </w:r>
      <w:r>
        <w:rPr>
          <w:b/>
          <w:bCs/>
          <w:spacing w:val="-3"/>
          <w:lang w:val="en-US"/>
        </w:rPr>
        <w:t xml:space="preserve">J. of Personality. </w:t>
      </w:r>
      <w:r>
        <w:rPr>
          <w:rFonts w:eastAsia="Times New Roman"/>
          <w:b/>
          <w:bCs/>
          <w:spacing w:val="-3"/>
        </w:rPr>
        <w:t xml:space="preserve">— </w:t>
      </w:r>
      <w:r>
        <w:rPr>
          <w:rFonts w:eastAsia="Times New Roman"/>
          <w:b/>
          <w:bCs/>
        </w:rPr>
        <w:t xml:space="preserve">1977. - </w:t>
      </w:r>
      <w:r>
        <w:rPr>
          <w:rFonts w:eastAsia="Times New Roman"/>
          <w:b/>
          <w:bCs/>
          <w:lang w:val="en-US"/>
        </w:rPr>
        <w:t xml:space="preserve">V. </w:t>
      </w:r>
      <w:r>
        <w:rPr>
          <w:rFonts w:eastAsia="Times New Roman"/>
          <w:b/>
          <w:bCs/>
        </w:rPr>
        <w:t>45.</w:t>
      </w:r>
    </w:p>
    <w:p w:rsidR="004603F1" w:rsidRDefault="00177921">
      <w:pPr>
        <w:shd w:val="clear" w:color="auto" w:fill="FFFFFF"/>
        <w:spacing w:before="2" w:line="214" w:lineRule="exact"/>
        <w:ind w:left="2" w:right="19" w:firstLine="281"/>
        <w:jc w:val="both"/>
      </w:pPr>
      <w:r>
        <w:rPr>
          <w:b/>
          <w:bCs/>
          <w:i/>
          <w:iCs/>
          <w:lang w:val="en-US"/>
        </w:rPr>
        <w:t xml:space="preserve">Pilkonis PA., Zimbardo P. G. </w:t>
      </w:r>
      <w:r>
        <w:rPr>
          <w:b/>
          <w:bCs/>
          <w:lang w:val="en-US"/>
        </w:rPr>
        <w:t xml:space="preserve">The personal and social dynamic of </w:t>
      </w:r>
      <w:r>
        <w:rPr>
          <w:b/>
          <w:bCs/>
          <w:spacing w:val="-2"/>
          <w:lang w:val="en-US"/>
        </w:rPr>
        <w:t xml:space="preserve">shyness </w:t>
      </w:r>
      <w:r>
        <w:rPr>
          <w:b/>
          <w:bCs/>
          <w:spacing w:val="-2"/>
        </w:rPr>
        <w:t xml:space="preserve">// </w:t>
      </w:r>
      <w:r>
        <w:rPr>
          <w:b/>
          <w:bCs/>
          <w:spacing w:val="-2"/>
          <w:lang w:val="en-US"/>
        </w:rPr>
        <w:t xml:space="preserve">Emotions in personality and psychopathology </w:t>
      </w:r>
      <w:r>
        <w:rPr>
          <w:b/>
          <w:bCs/>
          <w:spacing w:val="-2"/>
        </w:rPr>
        <w:t xml:space="preserve">// </w:t>
      </w:r>
      <w:r>
        <w:rPr>
          <w:rFonts w:eastAsia="Times New Roman"/>
          <w:b/>
          <w:bCs/>
          <w:spacing w:val="-2"/>
        </w:rPr>
        <w:t xml:space="preserve">С </w:t>
      </w:r>
      <w:r>
        <w:rPr>
          <w:rFonts w:eastAsia="Times New Roman"/>
          <w:b/>
          <w:bCs/>
          <w:spacing w:val="-2"/>
          <w:lang w:val="en-US"/>
        </w:rPr>
        <w:t xml:space="preserve">Izard (Ed.). </w:t>
      </w:r>
      <w:r>
        <w:rPr>
          <w:rFonts w:eastAsia="Times New Roman"/>
          <w:b/>
          <w:bCs/>
          <w:spacing w:val="-2"/>
        </w:rPr>
        <w:t xml:space="preserve">— </w:t>
      </w:r>
      <w:r>
        <w:rPr>
          <w:rFonts w:eastAsia="Times New Roman"/>
          <w:b/>
          <w:bCs/>
          <w:lang w:val="en-US"/>
        </w:rPr>
        <w:t xml:space="preserve">N.Y., </w:t>
      </w:r>
      <w:r>
        <w:rPr>
          <w:rFonts w:eastAsia="Times New Roman"/>
          <w:b/>
          <w:bCs/>
        </w:rPr>
        <w:t>1979.</w:t>
      </w:r>
    </w:p>
    <w:p w:rsidR="004603F1" w:rsidRDefault="00177921">
      <w:pPr>
        <w:shd w:val="clear" w:color="auto" w:fill="FFFFFF"/>
        <w:spacing w:line="214" w:lineRule="exact"/>
        <w:ind w:left="29" w:right="46" w:firstLine="257"/>
        <w:jc w:val="both"/>
      </w:pPr>
      <w:r>
        <w:rPr>
          <w:b/>
          <w:bCs/>
          <w:i/>
          <w:iCs/>
          <w:spacing w:val="-1"/>
          <w:lang w:val="en-US"/>
        </w:rPr>
        <w:t xml:space="preserve">Piro S. </w:t>
      </w:r>
      <w:r>
        <w:rPr>
          <w:b/>
          <w:bCs/>
          <w:spacing w:val="-1"/>
          <w:lang w:val="en-US"/>
        </w:rPr>
        <w:t xml:space="preserve">Semantica del linguagio schizophrenico </w:t>
      </w:r>
      <w:r>
        <w:rPr>
          <w:b/>
          <w:bCs/>
          <w:spacing w:val="-1"/>
        </w:rPr>
        <w:t xml:space="preserve">// </w:t>
      </w:r>
      <w:r>
        <w:rPr>
          <w:b/>
          <w:bCs/>
          <w:spacing w:val="-1"/>
          <w:lang w:val="en-US"/>
        </w:rPr>
        <w:t xml:space="preserve">Acta Neurologica. </w:t>
      </w:r>
      <w:r>
        <w:rPr>
          <w:rFonts w:eastAsia="Times New Roman"/>
          <w:b/>
          <w:bCs/>
          <w:spacing w:val="-1"/>
        </w:rPr>
        <w:t xml:space="preserve">— </w:t>
      </w:r>
      <w:r>
        <w:rPr>
          <w:rFonts w:eastAsia="Times New Roman"/>
          <w:b/>
          <w:bCs/>
        </w:rPr>
        <w:t xml:space="preserve">1958. - </w:t>
      </w:r>
      <w:r>
        <w:rPr>
          <w:rFonts w:eastAsia="Times New Roman"/>
          <w:b/>
          <w:bCs/>
          <w:lang w:val="en-US"/>
        </w:rPr>
        <w:t xml:space="preserve">V. </w:t>
      </w:r>
      <w:r>
        <w:rPr>
          <w:rFonts w:eastAsia="Times New Roman"/>
          <w:b/>
          <w:bCs/>
        </w:rPr>
        <w:t>5.</w:t>
      </w:r>
    </w:p>
    <w:p w:rsidR="004603F1" w:rsidRDefault="00177921">
      <w:pPr>
        <w:shd w:val="clear" w:color="auto" w:fill="FFFFFF"/>
        <w:spacing w:line="214" w:lineRule="exact"/>
        <w:ind w:left="5" w:right="41" w:firstLine="281"/>
        <w:jc w:val="both"/>
      </w:pPr>
      <w:r>
        <w:rPr>
          <w:b/>
          <w:bCs/>
          <w:i/>
          <w:iCs/>
          <w:spacing w:val="-1"/>
          <w:lang w:val="en-US"/>
        </w:rPr>
        <w:t xml:space="preserve">Pishkin V, Blonchard R. J. </w:t>
      </w:r>
      <w:r>
        <w:rPr>
          <w:b/>
          <w:bCs/>
          <w:spacing w:val="-1"/>
          <w:lang w:val="en-US"/>
        </w:rPr>
        <w:t xml:space="preserve">Stimulus and Social in concept identification </w:t>
      </w:r>
      <w:r>
        <w:rPr>
          <w:b/>
          <w:bCs/>
          <w:spacing w:val="-2"/>
          <w:lang w:val="en-US"/>
        </w:rPr>
        <w:t xml:space="preserve">of schizophrenia and normals </w:t>
      </w:r>
      <w:r>
        <w:rPr>
          <w:b/>
          <w:bCs/>
          <w:spacing w:val="-2"/>
        </w:rPr>
        <w:t xml:space="preserve">// </w:t>
      </w:r>
      <w:r>
        <w:rPr>
          <w:b/>
          <w:bCs/>
          <w:spacing w:val="-2"/>
          <w:lang w:val="en-US"/>
        </w:rPr>
        <w:t xml:space="preserve">J. Abnorm. Soc. Psychol. </w:t>
      </w:r>
      <w:r>
        <w:rPr>
          <w:rFonts w:eastAsia="Times New Roman"/>
          <w:b/>
          <w:bCs/>
          <w:spacing w:val="-2"/>
        </w:rPr>
        <w:t xml:space="preserve">— 1963. — </w:t>
      </w:r>
      <w:r>
        <w:rPr>
          <w:rFonts w:eastAsia="Times New Roman"/>
          <w:b/>
          <w:bCs/>
          <w:spacing w:val="-2"/>
          <w:lang w:val="en-US"/>
        </w:rPr>
        <w:t xml:space="preserve">V. </w:t>
      </w:r>
      <w:r>
        <w:rPr>
          <w:rFonts w:eastAsia="Times New Roman"/>
          <w:b/>
          <w:bCs/>
          <w:spacing w:val="-2"/>
        </w:rPr>
        <w:t>64.</w:t>
      </w:r>
    </w:p>
    <w:p w:rsidR="004603F1" w:rsidRDefault="00177921">
      <w:pPr>
        <w:shd w:val="clear" w:color="auto" w:fill="FFFFFF"/>
        <w:spacing w:line="214" w:lineRule="exact"/>
        <w:ind w:left="2" w:right="43" w:firstLine="288"/>
        <w:jc w:val="both"/>
      </w:pPr>
      <w:r>
        <w:rPr>
          <w:b/>
          <w:bCs/>
          <w:i/>
          <w:iCs/>
          <w:lang w:val="en-US"/>
        </w:rPr>
        <w:t xml:space="preserve">Pitman R.K. </w:t>
      </w:r>
      <w:r>
        <w:rPr>
          <w:b/>
          <w:bCs/>
          <w:lang w:val="en-US"/>
        </w:rPr>
        <w:t xml:space="preserve">PTSD, conditioning and network theory </w:t>
      </w:r>
      <w:r>
        <w:rPr>
          <w:b/>
          <w:bCs/>
        </w:rPr>
        <w:t xml:space="preserve">// </w:t>
      </w:r>
      <w:r>
        <w:rPr>
          <w:b/>
          <w:bCs/>
          <w:lang w:val="en-US"/>
        </w:rPr>
        <w:t xml:space="preserve">Psychiatric Annals. </w:t>
      </w:r>
      <w:r>
        <w:rPr>
          <w:b/>
          <w:bCs/>
        </w:rPr>
        <w:t xml:space="preserve">- 1988. - </w:t>
      </w:r>
      <w:r>
        <w:rPr>
          <w:b/>
          <w:bCs/>
          <w:lang w:val="en-US"/>
        </w:rPr>
        <w:t xml:space="preserve">V. </w:t>
      </w:r>
      <w:r>
        <w:rPr>
          <w:b/>
          <w:bCs/>
        </w:rPr>
        <w:t>19.</w:t>
      </w:r>
    </w:p>
    <w:p w:rsidR="004603F1" w:rsidRDefault="00177921">
      <w:pPr>
        <w:shd w:val="clear" w:color="auto" w:fill="FFFFFF"/>
        <w:spacing w:line="214" w:lineRule="exact"/>
        <w:ind w:left="5" w:right="43" w:firstLine="274"/>
        <w:jc w:val="both"/>
      </w:pPr>
      <w:r>
        <w:rPr>
          <w:b/>
          <w:bCs/>
          <w:i/>
          <w:iCs/>
          <w:lang w:val="en-US"/>
        </w:rPr>
        <w:t xml:space="preserve">Pitman R. K. </w:t>
      </w:r>
      <w:r>
        <w:rPr>
          <w:b/>
          <w:bCs/>
          <w:lang w:val="en-US"/>
        </w:rPr>
        <w:t xml:space="preserve">Overview of biological themes in PTSD </w:t>
      </w:r>
      <w:r>
        <w:rPr>
          <w:b/>
          <w:bCs/>
        </w:rPr>
        <w:t xml:space="preserve">/ </w:t>
      </w:r>
      <w:r>
        <w:rPr>
          <w:b/>
          <w:bCs/>
          <w:lang w:val="en-US"/>
        </w:rPr>
        <w:t xml:space="preserve">R. Yehuda, </w:t>
      </w:r>
      <w:r>
        <w:rPr>
          <w:b/>
          <w:bCs/>
          <w:spacing w:val="-1"/>
          <w:lang w:val="en-US"/>
        </w:rPr>
        <w:t xml:space="preserve">McFarlane (Eds.) </w:t>
      </w:r>
      <w:r>
        <w:rPr>
          <w:b/>
          <w:bCs/>
          <w:spacing w:val="-1"/>
        </w:rPr>
        <w:t xml:space="preserve">// </w:t>
      </w:r>
      <w:r>
        <w:rPr>
          <w:b/>
          <w:bCs/>
          <w:spacing w:val="-1"/>
          <w:lang w:val="en-US"/>
        </w:rPr>
        <w:t xml:space="preserve">Psychobiology of Post-Traumatic Stress Disorder. </w:t>
      </w:r>
      <w:r>
        <w:rPr>
          <w:rFonts w:eastAsia="Times New Roman"/>
          <w:b/>
          <w:bCs/>
          <w:spacing w:val="-1"/>
        </w:rPr>
        <w:t xml:space="preserve">— </w:t>
      </w:r>
      <w:r>
        <w:rPr>
          <w:rFonts w:eastAsia="Times New Roman"/>
          <w:b/>
          <w:bCs/>
          <w:lang w:val="en-US"/>
        </w:rPr>
        <w:t xml:space="preserve">N.Y., </w:t>
      </w:r>
      <w:r>
        <w:rPr>
          <w:rFonts w:eastAsia="Times New Roman"/>
          <w:b/>
          <w:bCs/>
        </w:rPr>
        <w:t>1997.</w:t>
      </w:r>
    </w:p>
    <w:p w:rsidR="004603F1" w:rsidRDefault="00177921">
      <w:pPr>
        <w:shd w:val="clear" w:color="auto" w:fill="FFFFFF"/>
        <w:spacing w:line="214" w:lineRule="exact"/>
        <w:ind w:left="7" w:right="12" w:firstLine="281"/>
        <w:jc w:val="both"/>
      </w:pPr>
      <w:r>
        <w:rPr>
          <w:b/>
          <w:bCs/>
          <w:i/>
          <w:iCs/>
          <w:spacing w:val="-3"/>
          <w:lang w:val="en-US"/>
        </w:rPr>
        <w:t>Pitman R. K.</w:t>
      </w:r>
      <w:r>
        <w:rPr>
          <w:b/>
          <w:bCs/>
          <w:spacing w:val="-3"/>
        </w:rPr>
        <w:t xml:space="preserve">, </w:t>
      </w:r>
      <w:r>
        <w:rPr>
          <w:b/>
          <w:bCs/>
          <w:i/>
          <w:iCs/>
          <w:spacing w:val="-3"/>
          <w:lang w:val="en-US"/>
        </w:rPr>
        <w:t xml:space="preserve">Orr S. P. </w:t>
      </w:r>
      <w:r>
        <w:rPr>
          <w:b/>
          <w:bCs/>
          <w:spacing w:val="-3"/>
          <w:lang w:val="en-US"/>
        </w:rPr>
        <w:t xml:space="preserve">Psychophysiologic testing for post-traumatic stress </w:t>
      </w:r>
      <w:r>
        <w:rPr>
          <w:b/>
          <w:bCs/>
          <w:spacing w:val="-5"/>
          <w:lang w:val="en-US"/>
        </w:rPr>
        <w:t xml:space="preserve">disorder: Forensic psychiatric application </w:t>
      </w:r>
      <w:r>
        <w:rPr>
          <w:b/>
          <w:bCs/>
          <w:spacing w:val="-5"/>
        </w:rPr>
        <w:t xml:space="preserve">// </w:t>
      </w:r>
      <w:r>
        <w:rPr>
          <w:b/>
          <w:bCs/>
          <w:spacing w:val="-5"/>
          <w:lang w:val="en-US"/>
        </w:rPr>
        <w:t xml:space="preserve">Bull, of the American Academy of </w:t>
      </w:r>
      <w:r>
        <w:rPr>
          <w:b/>
          <w:bCs/>
          <w:lang w:val="en-US"/>
        </w:rPr>
        <w:t xml:space="preserve">Psychiatry and Law. </w:t>
      </w:r>
      <w:r>
        <w:rPr>
          <w:rFonts w:eastAsia="Times New Roman"/>
          <w:b/>
          <w:bCs/>
        </w:rPr>
        <w:t xml:space="preserve">— 1993. — </w:t>
      </w:r>
      <w:r>
        <w:rPr>
          <w:rFonts w:eastAsia="Times New Roman"/>
          <w:b/>
          <w:bCs/>
          <w:lang w:val="en-US"/>
        </w:rPr>
        <w:t xml:space="preserve">V. </w:t>
      </w:r>
      <w:r>
        <w:rPr>
          <w:rFonts w:eastAsia="Times New Roman"/>
          <w:b/>
          <w:bCs/>
        </w:rPr>
        <w:t>21.</w:t>
      </w:r>
    </w:p>
    <w:p w:rsidR="004603F1" w:rsidRDefault="00177921">
      <w:pPr>
        <w:shd w:val="clear" w:color="auto" w:fill="FFFFFF"/>
        <w:spacing w:line="214" w:lineRule="exact"/>
        <w:ind w:left="10" w:right="43" w:firstLine="278"/>
        <w:jc w:val="both"/>
      </w:pPr>
      <w:r>
        <w:rPr>
          <w:b/>
          <w:bCs/>
          <w:i/>
          <w:iCs/>
          <w:lang w:val="en-US"/>
        </w:rPr>
        <w:t xml:space="preserve">Plomin R., Daniels D. </w:t>
      </w:r>
      <w:r>
        <w:rPr>
          <w:b/>
          <w:bCs/>
          <w:lang w:val="en-US"/>
        </w:rPr>
        <w:t xml:space="preserve">Cenetics and shyness </w:t>
      </w:r>
      <w:r>
        <w:rPr>
          <w:b/>
          <w:bCs/>
        </w:rPr>
        <w:t xml:space="preserve">/ </w:t>
      </w:r>
      <w:r>
        <w:rPr>
          <w:b/>
          <w:bCs/>
          <w:lang w:val="en-US"/>
        </w:rPr>
        <w:t xml:space="preserve">W. H. Jones, J. M. Check, </w:t>
      </w:r>
      <w:r>
        <w:rPr>
          <w:b/>
          <w:bCs/>
          <w:spacing w:val="-1"/>
          <w:lang w:val="en-US"/>
        </w:rPr>
        <w:t xml:space="preserve">S. R. Briggs (Eds.) </w:t>
      </w:r>
      <w:r>
        <w:rPr>
          <w:b/>
          <w:bCs/>
          <w:spacing w:val="-1"/>
        </w:rPr>
        <w:t xml:space="preserve">// </w:t>
      </w:r>
      <w:r>
        <w:rPr>
          <w:b/>
          <w:bCs/>
          <w:spacing w:val="-1"/>
          <w:lang w:val="en-US"/>
        </w:rPr>
        <w:t xml:space="preserve">Shyness: Perspectives on research and treatment. </w:t>
      </w:r>
      <w:r>
        <w:rPr>
          <w:rFonts w:eastAsia="Times New Roman"/>
          <w:b/>
          <w:bCs/>
          <w:spacing w:val="-1"/>
        </w:rPr>
        <w:t xml:space="preserve">— </w:t>
      </w:r>
      <w:r>
        <w:rPr>
          <w:rFonts w:eastAsia="Times New Roman"/>
          <w:b/>
          <w:bCs/>
          <w:lang w:val="en-US"/>
        </w:rPr>
        <w:t xml:space="preserve">N.Y., </w:t>
      </w:r>
      <w:r>
        <w:rPr>
          <w:rFonts w:eastAsia="Times New Roman"/>
          <w:b/>
          <w:bCs/>
        </w:rPr>
        <w:t>1985.</w:t>
      </w:r>
    </w:p>
    <w:p w:rsidR="004603F1" w:rsidRDefault="00177921">
      <w:pPr>
        <w:shd w:val="clear" w:color="auto" w:fill="FFFFFF"/>
        <w:spacing w:line="214" w:lineRule="exact"/>
        <w:ind w:left="288"/>
      </w:pPr>
      <w:r>
        <w:rPr>
          <w:b/>
          <w:bCs/>
          <w:i/>
          <w:iCs/>
          <w:spacing w:val="-1"/>
          <w:lang w:val="en-US"/>
        </w:rPr>
        <w:t xml:space="preserve">Podrabinek A. </w:t>
      </w:r>
      <w:r>
        <w:rPr>
          <w:b/>
          <w:bCs/>
          <w:spacing w:val="-1"/>
          <w:lang w:val="en-US"/>
        </w:rPr>
        <w:t xml:space="preserve">Punitive Medicine. </w:t>
      </w:r>
      <w:r>
        <w:rPr>
          <w:rFonts w:eastAsia="Times New Roman"/>
          <w:b/>
          <w:bCs/>
          <w:spacing w:val="-1"/>
        </w:rPr>
        <w:t xml:space="preserve">— </w:t>
      </w:r>
      <w:r>
        <w:rPr>
          <w:rFonts w:eastAsia="Times New Roman"/>
          <w:b/>
          <w:bCs/>
          <w:spacing w:val="-1"/>
          <w:lang w:val="en-US"/>
        </w:rPr>
        <w:t xml:space="preserve">Michigan, </w:t>
      </w:r>
      <w:r>
        <w:rPr>
          <w:rFonts w:eastAsia="Times New Roman"/>
          <w:b/>
          <w:bCs/>
          <w:spacing w:val="-1"/>
        </w:rPr>
        <w:t>1980.</w:t>
      </w:r>
    </w:p>
    <w:p w:rsidR="004603F1" w:rsidRDefault="00177921">
      <w:pPr>
        <w:shd w:val="clear" w:color="auto" w:fill="FFFFFF"/>
        <w:spacing w:line="214" w:lineRule="exact"/>
        <w:ind w:left="29" w:right="43" w:firstLine="259"/>
        <w:jc w:val="both"/>
      </w:pPr>
      <w:r>
        <w:rPr>
          <w:b/>
          <w:bCs/>
          <w:i/>
          <w:iCs/>
          <w:spacing w:val="-1"/>
          <w:lang w:val="en-US"/>
        </w:rPr>
        <w:t xml:space="preserve">Poznanski E., ZrullJ. </w:t>
      </w:r>
      <w:r>
        <w:rPr>
          <w:b/>
          <w:bCs/>
          <w:spacing w:val="-1"/>
          <w:lang w:val="en-US"/>
        </w:rPr>
        <w:t xml:space="preserve">Childhood depression </w:t>
      </w:r>
      <w:r>
        <w:rPr>
          <w:b/>
          <w:bCs/>
          <w:spacing w:val="-1"/>
        </w:rPr>
        <w:t xml:space="preserve">// </w:t>
      </w:r>
      <w:r>
        <w:rPr>
          <w:b/>
          <w:bCs/>
          <w:spacing w:val="-1"/>
          <w:lang w:val="en-US"/>
        </w:rPr>
        <w:t xml:space="preserve">Arch. Gen. Psychiatry. </w:t>
      </w:r>
      <w:r>
        <w:rPr>
          <w:rFonts w:eastAsia="Times New Roman"/>
          <w:b/>
          <w:bCs/>
          <w:spacing w:val="-1"/>
        </w:rPr>
        <w:t xml:space="preserve">— </w:t>
      </w:r>
      <w:r>
        <w:rPr>
          <w:rFonts w:eastAsia="Times New Roman"/>
          <w:b/>
          <w:bCs/>
        </w:rPr>
        <w:t xml:space="preserve">1970. - </w:t>
      </w:r>
      <w:r>
        <w:rPr>
          <w:rFonts w:eastAsia="Times New Roman"/>
          <w:b/>
          <w:bCs/>
          <w:lang w:val="en-US"/>
        </w:rPr>
        <w:t xml:space="preserve">V. </w:t>
      </w:r>
      <w:r>
        <w:rPr>
          <w:rFonts w:eastAsia="Times New Roman"/>
          <w:b/>
          <w:bCs/>
        </w:rPr>
        <w:t>23.</w:t>
      </w:r>
    </w:p>
    <w:p w:rsidR="004603F1" w:rsidRDefault="00177921">
      <w:pPr>
        <w:shd w:val="clear" w:color="auto" w:fill="FFFFFF"/>
        <w:spacing w:line="214" w:lineRule="exact"/>
        <w:ind w:left="2" w:right="31" w:firstLine="286"/>
        <w:jc w:val="both"/>
      </w:pPr>
      <w:r>
        <w:rPr>
          <w:b/>
          <w:bCs/>
          <w:i/>
          <w:iCs/>
          <w:lang w:val="en-US"/>
        </w:rPr>
        <w:t xml:space="preserve">Pretzer J., Beck J. </w:t>
      </w:r>
      <w:r>
        <w:rPr>
          <w:b/>
          <w:bCs/>
          <w:lang w:val="en-US"/>
        </w:rPr>
        <w:t xml:space="preserve">Cognitive therapy of personality disorders. Twenty </w:t>
      </w:r>
      <w:r>
        <w:rPr>
          <w:b/>
          <w:bCs/>
          <w:spacing w:val="-1"/>
          <w:lang w:val="en-US"/>
        </w:rPr>
        <w:t xml:space="preserve">years of Progress </w:t>
      </w:r>
      <w:r>
        <w:rPr>
          <w:b/>
          <w:bCs/>
          <w:spacing w:val="-1"/>
        </w:rPr>
        <w:t xml:space="preserve">/ </w:t>
      </w:r>
      <w:r>
        <w:rPr>
          <w:b/>
          <w:bCs/>
          <w:spacing w:val="-1"/>
          <w:lang w:val="en-US"/>
        </w:rPr>
        <w:t xml:space="preserve">R. Leahy (Ed.) </w:t>
      </w:r>
      <w:r>
        <w:rPr>
          <w:b/>
          <w:bCs/>
          <w:spacing w:val="-1"/>
        </w:rPr>
        <w:t xml:space="preserve">// </w:t>
      </w:r>
      <w:r>
        <w:rPr>
          <w:b/>
          <w:bCs/>
          <w:spacing w:val="-1"/>
          <w:lang w:val="en-US"/>
        </w:rPr>
        <w:t xml:space="preserve">Contemporary cognitive therapy. </w:t>
      </w:r>
      <w:r>
        <w:rPr>
          <w:rFonts w:eastAsia="Times New Roman"/>
          <w:b/>
          <w:bCs/>
          <w:spacing w:val="-1"/>
        </w:rPr>
        <w:t xml:space="preserve">— </w:t>
      </w:r>
      <w:r>
        <w:rPr>
          <w:rFonts w:eastAsia="Times New Roman"/>
          <w:b/>
          <w:bCs/>
          <w:lang w:val="en-US"/>
        </w:rPr>
        <w:t xml:space="preserve">N.Y, London, </w:t>
      </w:r>
      <w:r>
        <w:rPr>
          <w:rFonts w:eastAsia="Times New Roman"/>
          <w:b/>
          <w:bCs/>
        </w:rPr>
        <w:t>2006.</w:t>
      </w:r>
    </w:p>
    <w:p w:rsidR="004603F1" w:rsidRDefault="00177921">
      <w:pPr>
        <w:shd w:val="clear" w:color="auto" w:fill="FFFFFF"/>
        <w:spacing w:line="214" w:lineRule="exact"/>
        <w:ind w:left="10" w:right="36" w:firstLine="281"/>
        <w:jc w:val="both"/>
      </w:pPr>
      <w:r>
        <w:rPr>
          <w:b/>
          <w:bCs/>
          <w:i/>
          <w:iCs/>
          <w:spacing w:val="-5"/>
          <w:lang w:val="en-US"/>
        </w:rPr>
        <w:t xml:space="preserve">Puig-Antich J., PerelJ., Lupatkin W. </w:t>
      </w:r>
      <w:r>
        <w:rPr>
          <w:b/>
          <w:bCs/>
          <w:spacing w:val="-5"/>
          <w:lang w:val="en-US"/>
        </w:rPr>
        <w:t xml:space="preserve">Plasma levels of imipramine (1MI) and </w:t>
      </w:r>
      <w:r>
        <w:rPr>
          <w:b/>
          <w:bCs/>
          <w:spacing w:val="-9"/>
          <w:lang w:val="en-US"/>
        </w:rPr>
        <w:t xml:space="preserve">desmethylipramine (DMI) and clinical response in prepubertal major depressive </w:t>
      </w:r>
      <w:r>
        <w:rPr>
          <w:b/>
          <w:bCs/>
          <w:spacing w:val="-10"/>
          <w:lang w:val="en-US"/>
        </w:rPr>
        <w:t xml:space="preserve">disorder a preliminary report </w:t>
      </w:r>
      <w:r>
        <w:rPr>
          <w:b/>
          <w:bCs/>
          <w:spacing w:val="-10"/>
        </w:rPr>
        <w:t xml:space="preserve">// </w:t>
      </w:r>
      <w:r>
        <w:rPr>
          <w:b/>
          <w:bCs/>
          <w:spacing w:val="-10"/>
          <w:lang w:val="en-US"/>
        </w:rPr>
        <w:t xml:space="preserve">J. Amer. Acad. Child Psychiatry. </w:t>
      </w:r>
      <w:r>
        <w:rPr>
          <w:rFonts w:eastAsia="Times New Roman"/>
          <w:b/>
          <w:bCs/>
          <w:spacing w:val="-10"/>
        </w:rPr>
        <w:t xml:space="preserve">— 1979. — </w:t>
      </w:r>
      <w:r>
        <w:rPr>
          <w:rFonts w:eastAsia="Times New Roman"/>
          <w:b/>
          <w:bCs/>
          <w:spacing w:val="-10"/>
          <w:lang w:val="en-US"/>
        </w:rPr>
        <w:t xml:space="preserve">V. </w:t>
      </w:r>
      <w:r>
        <w:rPr>
          <w:rFonts w:eastAsia="Times New Roman"/>
          <w:b/>
          <w:bCs/>
          <w:spacing w:val="-10"/>
        </w:rPr>
        <w:t>18.</w:t>
      </w:r>
    </w:p>
    <w:p w:rsidR="004603F1" w:rsidRDefault="00177921">
      <w:pPr>
        <w:shd w:val="clear" w:color="auto" w:fill="FFFFFF"/>
        <w:spacing w:line="214" w:lineRule="exact"/>
        <w:ind w:left="7" w:right="29" w:firstLine="288"/>
        <w:jc w:val="both"/>
      </w:pPr>
      <w:r>
        <w:rPr>
          <w:b/>
          <w:bCs/>
          <w:i/>
          <w:iCs/>
          <w:lang w:val="en-US"/>
        </w:rPr>
        <w:t xml:space="preserve">Rado S. </w:t>
      </w:r>
      <w:r>
        <w:rPr>
          <w:b/>
          <w:bCs/>
          <w:lang w:val="en-US"/>
        </w:rPr>
        <w:t xml:space="preserve">The psychic effect of intoxicants: An attempt to evolve a </w:t>
      </w:r>
      <w:r>
        <w:rPr>
          <w:b/>
          <w:bCs/>
          <w:spacing w:val="-4"/>
          <w:lang w:val="en-US"/>
        </w:rPr>
        <w:t xml:space="preserve">psychoanalytic theory of morbid craving </w:t>
      </w:r>
      <w:r>
        <w:rPr>
          <w:b/>
          <w:bCs/>
          <w:spacing w:val="-4"/>
        </w:rPr>
        <w:t xml:space="preserve">// </w:t>
      </w:r>
      <w:r>
        <w:rPr>
          <w:b/>
          <w:bCs/>
          <w:spacing w:val="-4"/>
          <w:lang w:val="en-US"/>
        </w:rPr>
        <w:t xml:space="preserve">Intern J. Psycho-Anal. </w:t>
      </w:r>
      <w:r>
        <w:rPr>
          <w:rFonts w:eastAsia="Times New Roman"/>
          <w:b/>
          <w:bCs/>
          <w:spacing w:val="-4"/>
        </w:rPr>
        <w:t xml:space="preserve">— 1926. — </w:t>
      </w:r>
      <w:r>
        <w:rPr>
          <w:rFonts w:eastAsia="Times New Roman"/>
          <w:b/>
          <w:bCs/>
          <w:lang w:val="en-US"/>
        </w:rPr>
        <w:t xml:space="preserve">V. </w:t>
      </w:r>
      <w:r>
        <w:rPr>
          <w:rFonts w:eastAsia="Times New Roman"/>
          <w:b/>
          <w:bCs/>
        </w:rPr>
        <w:t>7.</w:t>
      </w:r>
    </w:p>
    <w:p w:rsidR="004603F1" w:rsidRDefault="00177921">
      <w:pPr>
        <w:shd w:val="clear" w:color="auto" w:fill="FFFFFF"/>
        <w:spacing w:before="2" w:line="214" w:lineRule="exact"/>
        <w:ind w:left="34" w:right="36" w:firstLine="264"/>
        <w:jc w:val="both"/>
      </w:pPr>
      <w:r>
        <w:rPr>
          <w:b/>
          <w:bCs/>
          <w:i/>
          <w:iCs/>
          <w:spacing w:val="-3"/>
          <w:lang w:val="en-US"/>
        </w:rPr>
        <w:t xml:space="preserve">Rado S. </w:t>
      </w:r>
      <w:r>
        <w:rPr>
          <w:b/>
          <w:bCs/>
          <w:spacing w:val="-3"/>
          <w:lang w:val="en-US"/>
        </w:rPr>
        <w:t xml:space="preserve">The psychoanalysis of pharmacothymia </w:t>
      </w:r>
      <w:r>
        <w:rPr>
          <w:b/>
          <w:bCs/>
          <w:spacing w:val="-3"/>
        </w:rPr>
        <w:t xml:space="preserve">// </w:t>
      </w:r>
      <w:r>
        <w:rPr>
          <w:b/>
          <w:bCs/>
          <w:spacing w:val="-3"/>
          <w:lang w:val="en-US"/>
        </w:rPr>
        <w:t xml:space="preserve">Psychoanal. Quart. </w:t>
      </w:r>
      <w:r>
        <w:rPr>
          <w:rFonts w:eastAsia="Times New Roman"/>
          <w:b/>
          <w:bCs/>
          <w:spacing w:val="-3"/>
        </w:rPr>
        <w:t xml:space="preserve">— </w:t>
      </w:r>
      <w:r>
        <w:rPr>
          <w:rFonts w:eastAsia="Times New Roman"/>
          <w:b/>
          <w:bCs/>
        </w:rPr>
        <w:t xml:space="preserve">1933. - </w:t>
      </w:r>
      <w:r>
        <w:rPr>
          <w:rFonts w:eastAsia="Times New Roman"/>
          <w:b/>
          <w:bCs/>
          <w:lang w:val="en-US"/>
        </w:rPr>
        <w:t xml:space="preserve">V. </w:t>
      </w:r>
      <w:r>
        <w:rPr>
          <w:rFonts w:eastAsia="Times New Roman"/>
          <w:b/>
          <w:bCs/>
        </w:rPr>
        <w:t>2.</w:t>
      </w:r>
    </w:p>
    <w:p w:rsidR="004603F1" w:rsidRDefault="00177921">
      <w:pPr>
        <w:shd w:val="clear" w:color="auto" w:fill="FFFFFF"/>
        <w:spacing w:line="214" w:lineRule="exact"/>
        <w:ind w:left="22" w:right="31" w:firstLine="276"/>
        <w:jc w:val="both"/>
      </w:pPr>
      <w:r>
        <w:rPr>
          <w:b/>
          <w:bCs/>
          <w:i/>
          <w:iCs/>
          <w:spacing w:val="-2"/>
          <w:lang w:val="en-US"/>
        </w:rPr>
        <w:t xml:space="preserve">Rapaport D. </w:t>
      </w:r>
      <w:r>
        <w:rPr>
          <w:b/>
          <w:bCs/>
          <w:spacing w:val="-2"/>
          <w:lang w:val="en-US"/>
        </w:rPr>
        <w:t xml:space="preserve">The theory of ego autonomy: A generalization </w:t>
      </w:r>
      <w:r>
        <w:rPr>
          <w:b/>
          <w:bCs/>
          <w:spacing w:val="-2"/>
        </w:rPr>
        <w:t xml:space="preserve">// </w:t>
      </w:r>
      <w:r>
        <w:rPr>
          <w:b/>
          <w:bCs/>
          <w:spacing w:val="-2"/>
          <w:lang w:val="en-US"/>
        </w:rPr>
        <w:t xml:space="preserve">Bull, of the </w:t>
      </w:r>
      <w:r>
        <w:rPr>
          <w:b/>
          <w:bCs/>
          <w:lang w:val="en-US"/>
        </w:rPr>
        <w:t xml:space="preserve">Menninger clinic. </w:t>
      </w:r>
      <w:r>
        <w:rPr>
          <w:rFonts w:eastAsia="Times New Roman"/>
          <w:b/>
          <w:bCs/>
        </w:rPr>
        <w:t xml:space="preserve">— 1958. — </w:t>
      </w:r>
      <w:r>
        <w:rPr>
          <w:rFonts w:eastAsia="Times New Roman"/>
          <w:b/>
          <w:bCs/>
          <w:lang w:val="en-US"/>
        </w:rPr>
        <w:t xml:space="preserve">V. </w:t>
      </w:r>
      <w:r>
        <w:rPr>
          <w:rFonts w:eastAsia="Times New Roman"/>
          <w:b/>
          <w:bCs/>
        </w:rPr>
        <w:t>22.</w:t>
      </w:r>
    </w:p>
    <w:p w:rsidR="004603F1" w:rsidRDefault="00177921">
      <w:pPr>
        <w:shd w:val="clear" w:color="auto" w:fill="FFFFFF"/>
        <w:spacing w:line="214" w:lineRule="exact"/>
        <w:ind w:left="14" w:right="26" w:firstLine="283"/>
        <w:jc w:val="both"/>
      </w:pPr>
      <w:r>
        <w:rPr>
          <w:b/>
          <w:bCs/>
          <w:i/>
          <w:iCs/>
          <w:spacing w:val="-1"/>
          <w:lang w:val="en-US"/>
        </w:rPr>
        <w:t xml:space="preserve">Rapaport D. </w:t>
      </w:r>
      <w:r>
        <w:rPr>
          <w:b/>
          <w:bCs/>
          <w:spacing w:val="-1"/>
          <w:lang w:val="en-US"/>
        </w:rPr>
        <w:t xml:space="preserve">The structure of psychoanalytic theory: A systematizing </w:t>
      </w:r>
      <w:r>
        <w:rPr>
          <w:b/>
          <w:bCs/>
          <w:lang w:val="en-US"/>
        </w:rPr>
        <w:t xml:space="preserve">attempt. </w:t>
      </w:r>
      <w:r>
        <w:rPr>
          <w:rFonts w:eastAsia="Times New Roman"/>
          <w:b/>
          <w:bCs/>
        </w:rPr>
        <w:t xml:space="preserve">— </w:t>
      </w:r>
      <w:r>
        <w:rPr>
          <w:rFonts w:eastAsia="Times New Roman"/>
          <w:b/>
          <w:bCs/>
          <w:lang w:val="en-US"/>
        </w:rPr>
        <w:t xml:space="preserve">N.Y, Stuttgart, </w:t>
      </w:r>
      <w:r>
        <w:rPr>
          <w:rFonts w:eastAsia="Times New Roman"/>
          <w:b/>
          <w:bCs/>
        </w:rPr>
        <w:t>1960.</w:t>
      </w:r>
    </w:p>
    <w:p w:rsidR="004603F1" w:rsidRDefault="00177921">
      <w:pPr>
        <w:shd w:val="clear" w:color="auto" w:fill="FFFFFF"/>
        <w:spacing w:line="214" w:lineRule="exact"/>
        <w:ind w:left="14" w:right="2" w:firstLine="288"/>
        <w:jc w:val="both"/>
      </w:pPr>
      <w:r>
        <w:rPr>
          <w:b/>
          <w:bCs/>
          <w:i/>
          <w:iCs/>
          <w:spacing w:val="-3"/>
          <w:lang w:val="en-US"/>
        </w:rPr>
        <w:t xml:space="preserve">Rapee R. M., Lim L. </w:t>
      </w:r>
      <w:r>
        <w:rPr>
          <w:b/>
          <w:bCs/>
          <w:spacing w:val="-3"/>
          <w:lang w:val="en-US"/>
        </w:rPr>
        <w:t xml:space="preserve">Discrepancy between self and observer ratings of performance in social phobics </w:t>
      </w:r>
      <w:r>
        <w:rPr>
          <w:b/>
          <w:bCs/>
          <w:spacing w:val="-3"/>
        </w:rPr>
        <w:t xml:space="preserve">// </w:t>
      </w:r>
      <w:r>
        <w:rPr>
          <w:b/>
          <w:bCs/>
          <w:spacing w:val="-3"/>
          <w:lang w:val="en-US"/>
        </w:rPr>
        <w:t xml:space="preserve">J. Abnormal Psychol. </w:t>
      </w:r>
      <w:r>
        <w:rPr>
          <w:rFonts w:eastAsia="Times New Roman"/>
          <w:b/>
          <w:bCs/>
          <w:spacing w:val="-3"/>
        </w:rPr>
        <w:t xml:space="preserve">— 1992. — </w:t>
      </w:r>
      <w:r>
        <w:rPr>
          <w:rFonts w:eastAsia="Times New Roman"/>
          <w:b/>
          <w:bCs/>
          <w:spacing w:val="-3"/>
          <w:lang w:val="en-US"/>
        </w:rPr>
        <w:t xml:space="preserve">V. </w:t>
      </w:r>
      <w:r>
        <w:rPr>
          <w:rFonts w:eastAsia="Times New Roman"/>
          <w:b/>
          <w:bCs/>
          <w:spacing w:val="-3"/>
        </w:rPr>
        <w:t>101.</w:t>
      </w:r>
    </w:p>
    <w:p w:rsidR="004603F1" w:rsidRDefault="00177921">
      <w:pPr>
        <w:shd w:val="clear" w:color="auto" w:fill="FFFFFF"/>
        <w:spacing w:line="214" w:lineRule="exact"/>
        <w:ind w:left="10" w:right="29" w:firstLine="290"/>
        <w:jc w:val="both"/>
      </w:pPr>
      <w:r>
        <w:rPr>
          <w:b/>
          <w:bCs/>
          <w:i/>
          <w:iCs/>
          <w:lang w:val="en-US"/>
        </w:rPr>
        <w:t xml:space="preserve">Rapee R.M. </w:t>
      </w:r>
      <w:r>
        <w:rPr>
          <w:b/>
          <w:bCs/>
          <w:lang w:val="en-US"/>
        </w:rPr>
        <w:t xml:space="preserve">Overcoming shyness and social phobia: A step-by-step guide. </w:t>
      </w:r>
      <w:r>
        <w:rPr>
          <w:rFonts w:eastAsia="Times New Roman"/>
          <w:b/>
          <w:bCs/>
        </w:rPr>
        <w:t xml:space="preserve">— </w:t>
      </w:r>
      <w:r>
        <w:rPr>
          <w:rFonts w:eastAsia="Times New Roman"/>
          <w:b/>
          <w:bCs/>
          <w:lang w:val="en-US"/>
        </w:rPr>
        <w:t xml:space="preserve">Northvale, </w:t>
      </w:r>
      <w:r>
        <w:rPr>
          <w:rFonts w:eastAsia="Times New Roman"/>
          <w:b/>
          <w:bCs/>
        </w:rPr>
        <w:t>1998.</w:t>
      </w:r>
    </w:p>
    <w:p w:rsidR="004603F1" w:rsidRDefault="00177921">
      <w:pPr>
        <w:shd w:val="clear" w:color="auto" w:fill="FFFFFF"/>
        <w:spacing w:line="214" w:lineRule="exact"/>
        <w:ind w:left="14" w:firstLine="286"/>
        <w:jc w:val="both"/>
      </w:pPr>
      <w:r>
        <w:rPr>
          <w:b/>
          <w:bCs/>
          <w:i/>
          <w:iCs/>
          <w:spacing w:val="-4"/>
          <w:lang w:val="en-US"/>
        </w:rPr>
        <w:t xml:space="preserve">Rapee R. M. </w:t>
      </w:r>
      <w:r>
        <w:rPr>
          <w:b/>
          <w:bCs/>
          <w:spacing w:val="-4"/>
          <w:lang w:val="en-US"/>
        </w:rPr>
        <w:t xml:space="preserve">Potential role of childrearing practices in the development of </w:t>
      </w:r>
      <w:r>
        <w:rPr>
          <w:b/>
          <w:bCs/>
          <w:spacing w:val="-3"/>
          <w:lang w:val="en-US"/>
        </w:rPr>
        <w:t xml:space="preserve">anxiety and depression </w:t>
      </w:r>
      <w:r>
        <w:rPr>
          <w:b/>
          <w:bCs/>
          <w:spacing w:val="-3"/>
        </w:rPr>
        <w:t xml:space="preserve">// </w:t>
      </w:r>
      <w:r>
        <w:rPr>
          <w:b/>
          <w:bCs/>
          <w:spacing w:val="-3"/>
          <w:lang w:val="en-US"/>
        </w:rPr>
        <w:t xml:space="preserve">Clinical Psychological Review. </w:t>
      </w:r>
      <w:r>
        <w:rPr>
          <w:rFonts w:eastAsia="Times New Roman"/>
          <w:b/>
          <w:bCs/>
          <w:spacing w:val="-3"/>
        </w:rPr>
        <w:t xml:space="preserve">— 1997. — </w:t>
      </w:r>
      <w:r>
        <w:rPr>
          <w:rFonts w:eastAsia="Times New Roman"/>
          <w:b/>
          <w:bCs/>
          <w:spacing w:val="-3"/>
          <w:lang w:val="en-US"/>
        </w:rPr>
        <w:t xml:space="preserve">V. </w:t>
      </w:r>
      <w:r>
        <w:rPr>
          <w:rFonts w:eastAsia="Times New Roman"/>
          <w:b/>
          <w:bCs/>
          <w:spacing w:val="-3"/>
        </w:rPr>
        <w:t>17.</w:t>
      </w:r>
    </w:p>
    <w:p w:rsidR="004603F1" w:rsidRDefault="00177921">
      <w:pPr>
        <w:shd w:val="clear" w:color="auto" w:fill="FFFFFF"/>
        <w:spacing w:before="223"/>
        <w:ind w:left="14"/>
      </w:pPr>
      <w:r>
        <w:rPr>
          <w:b/>
          <w:bCs/>
        </w:rPr>
        <w:t>418</w:t>
      </w:r>
    </w:p>
    <w:p w:rsidR="004603F1" w:rsidRDefault="004603F1">
      <w:pPr>
        <w:shd w:val="clear" w:color="auto" w:fill="FFFFFF"/>
        <w:spacing w:before="223"/>
        <w:ind w:left="14"/>
        <w:sectPr w:rsidR="004603F1">
          <w:pgSz w:w="11909" w:h="16834"/>
          <w:pgMar w:top="1440" w:right="2746" w:bottom="720" w:left="2746" w:header="720" w:footer="720" w:gutter="0"/>
          <w:cols w:space="60"/>
          <w:noEndnote/>
        </w:sectPr>
      </w:pPr>
    </w:p>
    <w:p w:rsidR="004603F1" w:rsidRDefault="00177921">
      <w:pPr>
        <w:shd w:val="clear" w:color="auto" w:fill="FFFFFF"/>
        <w:spacing w:line="214" w:lineRule="exact"/>
        <w:ind w:left="7" w:right="14"/>
        <w:jc w:val="both"/>
      </w:pPr>
      <w:r>
        <w:rPr>
          <w:b/>
          <w:bCs/>
          <w:lang w:val="en-US"/>
        </w:rPr>
        <w:t xml:space="preserve">I </w:t>
      </w:r>
      <w:r>
        <w:rPr>
          <w:b/>
          <w:bCs/>
          <w:i/>
          <w:iCs/>
          <w:lang w:val="en-US"/>
        </w:rPr>
        <w:t xml:space="preserve">Raskin M., Peeke H. V., Dickman W., Pinser H. </w:t>
      </w:r>
      <w:r>
        <w:rPr>
          <w:b/>
          <w:bCs/>
          <w:lang w:val="en-US"/>
        </w:rPr>
        <w:t xml:space="preserve">Panic and generalized </w:t>
      </w:r>
      <w:r>
        <w:rPr>
          <w:b/>
          <w:bCs/>
          <w:spacing w:val="-3"/>
          <w:lang w:val="en-US"/>
        </w:rPr>
        <w:t xml:space="preserve">anxiety disorders: Developmental antecedents and precipitants </w:t>
      </w:r>
      <w:r>
        <w:rPr>
          <w:b/>
          <w:bCs/>
          <w:spacing w:val="-3"/>
        </w:rPr>
        <w:t xml:space="preserve">// </w:t>
      </w:r>
      <w:r>
        <w:rPr>
          <w:b/>
          <w:bCs/>
          <w:spacing w:val="-3"/>
          <w:lang w:val="en-US"/>
        </w:rPr>
        <w:t xml:space="preserve">Arch. Gen. </w:t>
      </w:r>
      <w:r>
        <w:rPr>
          <w:b/>
          <w:bCs/>
          <w:lang w:val="en-US"/>
        </w:rPr>
        <w:t xml:space="preserve">Psychiatr. </w:t>
      </w:r>
      <w:r>
        <w:rPr>
          <w:rFonts w:eastAsia="Times New Roman"/>
          <w:b/>
          <w:bCs/>
        </w:rPr>
        <w:t xml:space="preserve">— </w:t>
      </w:r>
      <w:r>
        <w:rPr>
          <w:rFonts w:eastAsia="Times New Roman"/>
          <w:b/>
          <w:bCs/>
          <w:lang w:val="en-US"/>
        </w:rPr>
        <w:t xml:space="preserve">V. </w:t>
      </w:r>
      <w:r>
        <w:rPr>
          <w:rFonts w:eastAsia="Times New Roman"/>
          <w:b/>
          <w:bCs/>
        </w:rPr>
        <w:t>39.</w:t>
      </w:r>
    </w:p>
    <w:p w:rsidR="004603F1" w:rsidRDefault="00177921">
      <w:pPr>
        <w:shd w:val="clear" w:color="auto" w:fill="FFFFFF"/>
        <w:spacing w:line="214" w:lineRule="exact"/>
        <w:ind w:left="7" w:right="14" w:firstLine="293"/>
        <w:jc w:val="both"/>
      </w:pPr>
      <w:r>
        <w:rPr>
          <w:b/>
          <w:bCs/>
          <w:i/>
          <w:iCs/>
          <w:spacing w:val="-3"/>
          <w:lang w:val="en-US"/>
        </w:rPr>
        <w:t>Reich J.</w:t>
      </w:r>
      <w:r>
        <w:rPr>
          <w:b/>
          <w:bCs/>
          <w:spacing w:val="-3"/>
        </w:rPr>
        <w:t xml:space="preserve">, </w:t>
      </w:r>
      <w:r>
        <w:rPr>
          <w:b/>
          <w:bCs/>
          <w:i/>
          <w:iCs/>
          <w:spacing w:val="-3"/>
          <w:lang w:val="en-US"/>
        </w:rPr>
        <w:t>Noyce R.</w:t>
      </w:r>
      <w:r>
        <w:rPr>
          <w:b/>
          <w:bCs/>
          <w:spacing w:val="-3"/>
        </w:rPr>
        <w:t xml:space="preserve">, </w:t>
      </w:r>
      <w:r>
        <w:rPr>
          <w:b/>
          <w:bCs/>
          <w:i/>
          <w:iCs/>
          <w:spacing w:val="-3"/>
          <w:lang w:val="en-US"/>
        </w:rPr>
        <w:t xml:space="preserve">Hierschfeld R. </w:t>
      </w:r>
      <w:r>
        <w:rPr>
          <w:b/>
          <w:bCs/>
          <w:spacing w:val="-3"/>
          <w:lang w:val="en-US"/>
        </w:rPr>
        <w:t xml:space="preserve">State and presonality in depressed and </w:t>
      </w:r>
      <w:r>
        <w:rPr>
          <w:b/>
          <w:bCs/>
          <w:lang w:val="en-US"/>
        </w:rPr>
        <w:t xml:space="preserve">panic patients </w:t>
      </w:r>
      <w:r>
        <w:rPr>
          <w:b/>
          <w:bCs/>
        </w:rPr>
        <w:t xml:space="preserve">// </w:t>
      </w:r>
      <w:r>
        <w:rPr>
          <w:b/>
          <w:bCs/>
          <w:lang w:val="en-US"/>
        </w:rPr>
        <w:t xml:space="preserve">Am J. Psychiatry. </w:t>
      </w:r>
      <w:r>
        <w:rPr>
          <w:rFonts w:eastAsia="Times New Roman"/>
          <w:b/>
          <w:bCs/>
        </w:rPr>
        <w:t xml:space="preserve">— 1987. — </w:t>
      </w:r>
      <w:r>
        <w:rPr>
          <w:rFonts w:eastAsia="Times New Roman"/>
          <w:b/>
          <w:bCs/>
          <w:lang w:val="en-US"/>
        </w:rPr>
        <w:t xml:space="preserve">V. </w:t>
      </w:r>
      <w:r>
        <w:rPr>
          <w:rFonts w:eastAsia="Times New Roman"/>
          <w:b/>
          <w:bCs/>
        </w:rPr>
        <w:t>144.</w:t>
      </w:r>
    </w:p>
    <w:p w:rsidR="004603F1" w:rsidRDefault="00177921">
      <w:pPr>
        <w:shd w:val="clear" w:color="auto" w:fill="FFFFFF"/>
        <w:spacing w:line="214" w:lineRule="exact"/>
        <w:ind w:left="12" w:right="7" w:firstLine="286"/>
        <w:jc w:val="both"/>
      </w:pPr>
      <w:r>
        <w:rPr>
          <w:b/>
          <w:bCs/>
          <w:i/>
          <w:iCs/>
          <w:lang w:val="en-US"/>
        </w:rPr>
        <w:t xml:space="preserve">Rector </w:t>
      </w:r>
      <w:r>
        <w:rPr>
          <w:b/>
          <w:bCs/>
          <w:i/>
          <w:iCs/>
        </w:rPr>
        <w:t xml:space="preserve">N. </w:t>
      </w:r>
      <w:r>
        <w:rPr>
          <w:b/>
          <w:bCs/>
          <w:lang w:val="en-US"/>
        </w:rPr>
        <w:t xml:space="preserve">Cognitive theory and therapy of schizophrenia </w:t>
      </w:r>
      <w:r>
        <w:rPr>
          <w:b/>
          <w:bCs/>
        </w:rPr>
        <w:t xml:space="preserve">/ </w:t>
      </w:r>
      <w:r>
        <w:rPr>
          <w:b/>
          <w:bCs/>
          <w:lang w:val="en-US"/>
        </w:rPr>
        <w:t xml:space="preserve">R.Leahy </w:t>
      </w:r>
      <w:r>
        <w:rPr>
          <w:b/>
          <w:bCs/>
          <w:spacing w:val="-4"/>
          <w:lang w:val="en-US"/>
        </w:rPr>
        <w:t xml:space="preserve">(Ed.) </w:t>
      </w:r>
      <w:r>
        <w:rPr>
          <w:b/>
          <w:bCs/>
          <w:spacing w:val="-4"/>
        </w:rPr>
        <w:t xml:space="preserve">// </w:t>
      </w:r>
      <w:r>
        <w:rPr>
          <w:b/>
          <w:bCs/>
          <w:spacing w:val="-4"/>
          <w:lang w:val="en-US"/>
        </w:rPr>
        <w:t xml:space="preserve">Contemporary cognitive Therapy: Theory, Research and Practice. </w:t>
      </w:r>
      <w:r>
        <w:rPr>
          <w:rFonts w:eastAsia="Times New Roman"/>
          <w:b/>
          <w:bCs/>
          <w:spacing w:val="-4"/>
        </w:rPr>
        <w:t xml:space="preserve">— </w:t>
      </w:r>
      <w:r>
        <w:rPr>
          <w:rFonts w:eastAsia="Times New Roman"/>
          <w:b/>
          <w:bCs/>
          <w:lang w:val="en-US"/>
        </w:rPr>
        <w:t xml:space="preserve">N.Y., </w:t>
      </w:r>
      <w:r>
        <w:rPr>
          <w:rFonts w:eastAsia="Times New Roman"/>
          <w:b/>
          <w:bCs/>
        </w:rPr>
        <w:t>2004.</w:t>
      </w:r>
    </w:p>
    <w:p w:rsidR="004603F1" w:rsidRDefault="00177921">
      <w:pPr>
        <w:shd w:val="clear" w:color="auto" w:fill="FFFFFF"/>
        <w:spacing w:line="214" w:lineRule="exact"/>
        <w:ind w:left="7" w:right="10" w:firstLine="288"/>
        <w:jc w:val="both"/>
      </w:pPr>
      <w:r>
        <w:rPr>
          <w:b/>
          <w:bCs/>
          <w:i/>
          <w:iCs/>
          <w:spacing w:val="-3"/>
          <w:lang w:val="en-US"/>
        </w:rPr>
        <w:t xml:space="preserve">Rector N., Beck A. </w:t>
      </w:r>
      <w:r>
        <w:rPr>
          <w:b/>
          <w:bCs/>
          <w:spacing w:val="-3"/>
          <w:lang w:val="en-US"/>
        </w:rPr>
        <w:t xml:space="preserve">Cognitive-behavioral therapy for schizophrenia: An empirical review </w:t>
      </w:r>
      <w:r>
        <w:rPr>
          <w:b/>
          <w:bCs/>
          <w:spacing w:val="-3"/>
        </w:rPr>
        <w:t xml:space="preserve">// </w:t>
      </w:r>
      <w:r>
        <w:rPr>
          <w:b/>
          <w:bCs/>
          <w:spacing w:val="-3"/>
          <w:lang w:val="en-US"/>
        </w:rPr>
        <w:t xml:space="preserve">J. Nerv. and Ment. Disease. </w:t>
      </w:r>
      <w:r>
        <w:rPr>
          <w:rFonts w:eastAsia="Times New Roman"/>
          <w:b/>
          <w:bCs/>
          <w:spacing w:val="-3"/>
        </w:rPr>
        <w:t xml:space="preserve">— 2001. — </w:t>
      </w:r>
      <w:r>
        <w:rPr>
          <w:rFonts w:eastAsia="Times New Roman"/>
          <w:b/>
          <w:bCs/>
          <w:spacing w:val="-3"/>
          <w:lang w:val="en-US"/>
        </w:rPr>
        <w:t xml:space="preserve">V. </w:t>
      </w:r>
      <w:r>
        <w:rPr>
          <w:rFonts w:eastAsia="Times New Roman"/>
          <w:b/>
          <w:bCs/>
          <w:spacing w:val="-3"/>
        </w:rPr>
        <w:t>189.</w:t>
      </w:r>
    </w:p>
    <w:p w:rsidR="004603F1" w:rsidRDefault="00177921">
      <w:pPr>
        <w:shd w:val="clear" w:color="auto" w:fill="FFFFFF"/>
        <w:spacing w:line="214" w:lineRule="exact"/>
        <w:ind w:left="7" w:right="5" w:firstLine="288"/>
        <w:jc w:val="both"/>
      </w:pPr>
      <w:r>
        <w:rPr>
          <w:b/>
          <w:bCs/>
          <w:i/>
          <w:iCs/>
          <w:lang w:val="en-US"/>
        </w:rPr>
        <w:t xml:space="preserve">Regier D.A., Rae D.S., Narrow W.E. et ai </w:t>
      </w:r>
      <w:r>
        <w:rPr>
          <w:b/>
          <w:bCs/>
          <w:lang w:val="en-US"/>
        </w:rPr>
        <w:t xml:space="preserve">Prevalence of anxiety </w:t>
      </w:r>
      <w:r>
        <w:rPr>
          <w:b/>
          <w:bCs/>
          <w:spacing w:val="-4"/>
          <w:lang w:val="en-US"/>
        </w:rPr>
        <w:t xml:space="preserve">disorders and their comorbidity with mood and addictive disorders </w:t>
      </w:r>
      <w:r>
        <w:rPr>
          <w:b/>
          <w:bCs/>
          <w:spacing w:val="-4"/>
        </w:rPr>
        <w:t xml:space="preserve">// </w:t>
      </w:r>
      <w:r>
        <w:rPr>
          <w:b/>
          <w:bCs/>
          <w:spacing w:val="-4"/>
          <w:lang w:val="en-US"/>
        </w:rPr>
        <w:t xml:space="preserve">Br. J. </w:t>
      </w:r>
      <w:r>
        <w:rPr>
          <w:b/>
          <w:bCs/>
          <w:lang w:val="en-US"/>
        </w:rPr>
        <w:t xml:space="preserve">Psychiatry. </w:t>
      </w:r>
      <w:r>
        <w:rPr>
          <w:rFonts w:eastAsia="Times New Roman"/>
          <w:b/>
          <w:bCs/>
        </w:rPr>
        <w:t xml:space="preserve">— 1998. — </w:t>
      </w:r>
      <w:r>
        <w:rPr>
          <w:rFonts w:eastAsia="Times New Roman"/>
          <w:b/>
          <w:bCs/>
          <w:lang w:val="en-US"/>
        </w:rPr>
        <w:t xml:space="preserve">V. </w:t>
      </w:r>
      <w:r>
        <w:rPr>
          <w:rFonts w:eastAsia="Times New Roman"/>
          <w:b/>
          <w:bCs/>
        </w:rPr>
        <w:t>34.</w:t>
      </w:r>
    </w:p>
    <w:p w:rsidR="004603F1" w:rsidRDefault="00177921">
      <w:pPr>
        <w:shd w:val="clear" w:color="auto" w:fill="FFFFFF"/>
        <w:spacing w:line="214" w:lineRule="exact"/>
        <w:ind w:right="10" w:firstLine="295"/>
        <w:jc w:val="both"/>
      </w:pPr>
      <w:r>
        <w:rPr>
          <w:b/>
          <w:bCs/>
          <w:i/>
          <w:iCs/>
          <w:lang w:val="en-US"/>
        </w:rPr>
        <w:t xml:space="preserve">Reis S. M. </w:t>
      </w:r>
      <w:r>
        <w:rPr>
          <w:b/>
          <w:bCs/>
          <w:lang w:val="en-US"/>
        </w:rPr>
        <w:t xml:space="preserve">The need for clarification in research designed to examine </w:t>
      </w:r>
      <w:r>
        <w:rPr>
          <w:b/>
          <w:bCs/>
          <w:spacing w:val="-4"/>
          <w:lang w:val="en-US"/>
        </w:rPr>
        <w:t xml:space="preserve">gender differences in achievement and accomplishment </w:t>
      </w:r>
      <w:r>
        <w:rPr>
          <w:b/>
          <w:bCs/>
          <w:spacing w:val="-4"/>
        </w:rPr>
        <w:t xml:space="preserve">// </w:t>
      </w:r>
      <w:r>
        <w:rPr>
          <w:b/>
          <w:bCs/>
          <w:spacing w:val="-4"/>
          <w:lang w:val="en-US"/>
        </w:rPr>
        <w:t xml:space="preserve">Roeper Review. </w:t>
      </w:r>
      <w:r>
        <w:rPr>
          <w:rFonts w:eastAsia="Times New Roman"/>
          <w:b/>
          <w:bCs/>
          <w:spacing w:val="-4"/>
        </w:rPr>
        <w:t xml:space="preserve">— </w:t>
      </w:r>
      <w:r>
        <w:rPr>
          <w:rFonts w:eastAsia="Times New Roman"/>
          <w:b/>
          <w:bCs/>
        </w:rPr>
        <w:t xml:space="preserve">1991. - </w:t>
      </w:r>
      <w:r>
        <w:rPr>
          <w:rFonts w:eastAsia="Times New Roman"/>
          <w:b/>
          <w:bCs/>
          <w:lang w:val="en-US"/>
        </w:rPr>
        <w:t xml:space="preserve">V. </w:t>
      </w:r>
      <w:r>
        <w:rPr>
          <w:rFonts w:eastAsia="Times New Roman"/>
          <w:b/>
          <w:bCs/>
        </w:rPr>
        <w:t>13(4).</w:t>
      </w:r>
    </w:p>
    <w:p w:rsidR="004603F1" w:rsidRDefault="00177921">
      <w:pPr>
        <w:shd w:val="clear" w:color="auto" w:fill="FFFFFF"/>
        <w:spacing w:line="214" w:lineRule="exact"/>
        <w:ind w:left="7" w:right="10" w:firstLine="288"/>
        <w:jc w:val="both"/>
      </w:pPr>
      <w:r>
        <w:rPr>
          <w:b/>
          <w:bCs/>
          <w:i/>
          <w:iCs/>
          <w:spacing w:val="-3"/>
          <w:lang w:val="en-US"/>
        </w:rPr>
        <w:t xml:space="preserve">Reis S. M. </w:t>
      </w:r>
      <w:r>
        <w:rPr>
          <w:b/>
          <w:bCs/>
          <w:spacing w:val="-3"/>
          <w:lang w:val="en-US"/>
        </w:rPr>
        <w:t xml:space="preserve">We can't change what we don't recognize: Understanding the special needs of gifted females </w:t>
      </w:r>
      <w:r>
        <w:rPr>
          <w:b/>
          <w:bCs/>
          <w:spacing w:val="-3"/>
        </w:rPr>
        <w:t xml:space="preserve">// </w:t>
      </w:r>
      <w:r>
        <w:rPr>
          <w:b/>
          <w:bCs/>
          <w:spacing w:val="-3"/>
          <w:lang w:val="en-US"/>
        </w:rPr>
        <w:t xml:space="preserve">Gifted Child Quarterly. </w:t>
      </w:r>
      <w:r>
        <w:rPr>
          <w:rFonts w:eastAsia="Times New Roman"/>
          <w:b/>
          <w:bCs/>
          <w:spacing w:val="-3"/>
        </w:rPr>
        <w:t xml:space="preserve">— 1987. — </w:t>
      </w:r>
      <w:r>
        <w:rPr>
          <w:rFonts w:eastAsia="Times New Roman"/>
          <w:b/>
          <w:bCs/>
          <w:spacing w:val="-3"/>
          <w:lang w:val="en-US"/>
        </w:rPr>
        <w:t xml:space="preserve">V. </w:t>
      </w:r>
      <w:r>
        <w:rPr>
          <w:rFonts w:eastAsia="Times New Roman"/>
          <w:b/>
          <w:bCs/>
          <w:spacing w:val="-3"/>
        </w:rPr>
        <w:t>31.</w:t>
      </w:r>
    </w:p>
    <w:p w:rsidR="004603F1" w:rsidRDefault="00177921">
      <w:pPr>
        <w:shd w:val="clear" w:color="auto" w:fill="FFFFFF"/>
        <w:spacing w:line="214" w:lineRule="exact"/>
        <w:ind w:left="7" w:right="10" w:firstLine="290"/>
        <w:jc w:val="both"/>
      </w:pPr>
      <w:r>
        <w:rPr>
          <w:b/>
          <w:bCs/>
          <w:i/>
          <w:iCs/>
          <w:lang w:val="en-US"/>
        </w:rPr>
        <w:t xml:space="preserve">Reiss D., Plomin R, Hetherington E.M. </w:t>
      </w:r>
      <w:r>
        <w:rPr>
          <w:b/>
          <w:bCs/>
          <w:lang w:val="en-US"/>
        </w:rPr>
        <w:t xml:space="preserve">Genetics and Psychiatry: an </w:t>
      </w:r>
      <w:r>
        <w:rPr>
          <w:b/>
          <w:bCs/>
          <w:spacing w:val="-7"/>
          <w:lang w:val="en-US"/>
        </w:rPr>
        <w:t xml:space="preserve">unheralded window on the environment </w:t>
      </w:r>
      <w:r>
        <w:rPr>
          <w:b/>
          <w:bCs/>
          <w:spacing w:val="-7"/>
        </w:rPr>
        <w:t xml:space="preserve">// </w:t>
      </w:r>
      <w:r>
        <w:rPr>
          <w:b/>
          <w:bCs/>
          <w:spacing w:val="-7"/>
          <w:lang w:val="en-US"/>
        </w:rPr>
        <w:t xml:space="preserve">Am. J. Psychiatry. </w:t>
      </w:r>
      <w:r>
        <w:rPr>
          <w:rFonts w:eastAsia="Times New Roman"/>
          <w:b/>
          <w:bCs/>
          <w:spacing w:val="-7"/>
        </w:rPr>
        <w:t xml:space="preserve">— 1991. — </w:t>
      </w:r>
      <w:r>
        <w:rPr>
          <w:rFonts w:eastAsia="Times New Roman"/>
          <w:b/>
          <w:bCs/>
          <w:spacing w:val="-7"/>
          <w:lang w:val="en-US"/>
        </w:rPr>
        <w:t xml:space="preserve">V. </w:t>
      </w:r>
      <w:r>
        <w:rPr>
          <w:rFonts w:eastAsia="Times New Roman"/>
          <w:b/>
          <w:bCs/>
          <w:spacing w:val="-7"/>
        </w:rPr>
        <w:t>148.</w:t>
      </w:r>
    </w:p>
    <w:p w:rsidR="004603F1" w:rsidRDefault="00177921">
      <w:pPr>
        <w:shd w:val="clear" w:color="auto" w:fill="FFFFFF"/>
        <w:spacing w:line="214" w:lineRule="exact"/>
        <w:ind w:left="14" w:right="2" w:firstLine="281"/>
        <w:jc w:val="both"/>
      </w:pPr>
      <w:r>
        <w:rPr>
          <w:b/>
          <w:bCs/>
          <w:i/>
          <w:iCs/>
          <w:spacing w:val="-4"/>
          <w:lang w:val="en-US"/>
        </w:rPr>
        <w:t xml:space="preserve">Renneberg B. </w:t>
      </w:r>
      <w:r>
        <w:rPr>
          <w:b/>
          <w:bCs/>
          <w:spacing w:val="-4"/>
          <w:lang w:val="en-US"/>
        </w:rPr>
        <w:t xml:space="preserve">Borderline-Personlichkeitstorung/ A. Franke, H.Kammerer (Hrsg.) </w:t>
      </w:r>
      <w:r>
        <w:rPr>
          <w:b/>
          <w:bCs/>
          <w:spacing w:val="-4"/>
        </w:rPr>
        <w:t xml:space="preserve">// </w:t>
      </w:r>
      <w:r>
        <w:rPr>
          <w:b/>
          <w:bCs/>
          <w:spacing w:val="-4"/>
          <w:lang w:val="en-US"/>
        </w:rPr>
        <w:t xml:space="preserve">Klinische Psychologie der Frau. Ein Lehrbuch. </w:t>
      </w:r>
      <w:r>
        <w:rPr>
          <w:rFonts w:eastAsia="Times New Roman"/>
          <w:b/>
          <w:bCs/>
          <w:spacing w:val="-4"/>
        </w:rPr>
        <w:t xml:space="preserve">— </w:t>
      </w:r>
      <w:r>
        <w:rPr>
          <w:rFonts w:eastAsia="Times New Roman"/>
          <w:b/>
          <w:bCs/>
          <w:spacing w:val="-4"/>
          <w:lang w:val="en-US"/>
        </w:rPr>
        <w:t xml:space="preserve">Gottingen, </w:t>
      </w:r>
      <w:r>
        <w:rPr>
          <w:rFonts w:eastAsia="Times New Roman"/>
          <w:b/>
          <w:bCs/>
          <w:spacing w:val="-4"/>
        </w:rPr>
        <w:t>2001.</w:t>
      </w:r>
    </w:p>
    <w:p w:rsidR="004603F1" w:rsidRDefault="00177921">
      <w:pPr>
        <w:shd w:val="clear" w:color="auto" w:fill="FFFFFF"/>
        <w:spacing w:line="214" w:lineRule="exact"/>
        <w:ind w:left="17" w:right="10" w:firstLine="281"/>
        <w:jc w:val="both"/>
      </w:pPr>
      <w:r>
        <w:rPr>
          <w:b/>
          <w:bCs/>
          <w:i/>
          <w:iCs/>
          <w:lang w:val="en-US"/>
        </w:rPr>
        <w:t xml:space="preserve">Renneberg </w:t>
      </w:r>
      <w:r>
        <w:rPr>
          <w:rFonts w:eastAsia="Times New Roman"/>
          <w:b/>
          <w:bCs/>
          <w:i/>
          <w:iCs/>
        </w:rPr>
        <w:t xml:space="preserve">В., </w:t>
      </w:r>
      <w:r>
        <w:rPr>
          <w:rFonts w:eastAsia="Times New Roman"/>
          <w:b/>
          <w:bCs/>
          <w:i/>
          <w:iCs/>
          <w:lang w:val="en-US"/>
        </w:rPr>
        <w:t xml:space="preserve">Struber K., Senger-Mersicht A., Unger J. </w:t>
      </w:r>
      <w:r>
        <w:rPr>
          <w:rFonts w:eastAsia="Times New Roman"/>
          <w:b/>
          <w:bCs/>
          <w:lang w:val="en-US"/>
        </w:rPr>
        <w:t xml:space="preserve">Emotionale </w:t>
      </w:r>
      <w:r>
        <w:rPr>
          <w:rFonts w:eastAsia="Times New Roman"/>
          <w:b/>
          <w:bCs/>
          <w:spacing w:val="-6"/>
          <w:lang w:val="en-US"/>
        </w:rPr>
        <w:t xml:space="preserve">Befindllchkeit und interpersonelle Wahrnehmung bei Patienten mit Borderline </w:t>
      </w:r>
      <w:r>
        <w:rPr>
          <w:rFonts w:eastAsia="Times New Roman"/>
          <w:b/>
          <w:bCs/>
          <w:spacing w:val="-4"/>
          <w:lang w:val="en-US"/>
        </w:rPr>
        <w:t xml:space="preserve">Personlichkeitsstorungen </w:t>
      </w:r>
      <w:r>
        <w:rPr>
          <w:rFonts w:eastAsia="Times New Roman"/>
          <w:b/>
          <w:bCs/>
          <w:spacing w:val="-4"/>
        </w:rPr>
        <w:t xml:space="preserve">// </w:t>
      </w:r>
      <w:r>
        <w:rPr>
          <w:rFonts w:eastAsia="Times New Roman"/>
          <w:b/>
          <w:bCs/>
          <w:spacing w:val="-4"/>
          <w:lang w:val="en-US"/>
        </w:rPr>
        <w:t xml:space="preserve">Nervenarzt. </w:t>
      </w:r>
      <w:r>
        <w:rPr>
          <w:rFonts w:eastAsia="Times New Roman"/>
          <w:b/>
          <w:bCs/>
          <w:spacing w:val="-4"/>
        </w:rPr>
        <w:t xml:space="preserve">— 2000. — </w:t>
      </w:r>
      <w:r>
        <w:rPr>
          <w:rFonts w:eastAsia="Times New Roman"/>
          <w:b/>
          <w:bCs/>
          <w:spacing w:val="-4"/>
          <w:lang w:val="en-US"/>
        </w:rPr>
        <w:t xml:space="preserve">V. </w:t>
      </w:r>
      <w:r>
        <w:rPr>
          <w:rFonts w:eastAsia="Times New Roman"/>
          <w:b/>
          <w:bCs/>
          <w:spacing w:val="-4"/>
        </w:rPr>
        <w:t>71.</w:t>
      </w:r>
    </w:p>
    <w:p w:rsidR="004603F1" w:rsidRDefault="00177921">
      <w:pPr>
        <w:shd w:val="clear" w:color="auto" w:fill="FFFFFF"/>
        <w:spacing w:before="2" w:line="214" w:lineRule="exact"/>
        <w:ind w:left="17" w:right="12" w:firstLine="286"/>
        <w:jc w:val="both"/>
      </w:pPr>
      <w:r>
        <w:rPr>
          <w:b/>
          <w:bCs/>
          <w:i/>
          <w:iCs/>
          <w:lang w:val="en-US"/>
        </w:rPr>
        <w:t xml:space="preserve">Resnick H.S., Kilpatrick D.J., Dansky S., Saunders B.E., Best L. </w:t>
      </w:r>
      <w:r>
        <w:rPr>
          <w:b/>
          <w:bCs/>
          <w:spacing w:val="-3"/>
          <w:lang w:val="en-US"/>
        </w:rPr>
        <w:t xml:space="preserve">Prevalence of Civilian Trauma and Posttraumatic Stress Disorder in a Representative National Sample of Women </w:t>
      </w:r>
      <w:r>
        <w:rPr>
          <w:b/>
          <w:bCs/>
          <w:spacing w:val="-3"/>
        </w:rPr>
        <w:t xml:space="preserve">// </w:t>
      </w:r>
      <w:r>
        <w:rPr>
          <w:b/>
          <w:bCs/>
          <w:spacing w:val="-3"/>
          <w:lang w:val="en-US"/>
        </w:rPr>
        <w:t xml:space="preserve">J. Cons, and Clin. Psychol. </w:t>
      </w:r>
      <w:r>
        <w:rPr>
          <w:rFonts w:eastAsia="Times New Roman"/>
          <w:b/>
          <w:bCs/>
          <w:spacing w:val="-3"/>
        </w:rPr>
        <w:t xml:space="preserve">— </w:t>
      </w:r>
      <w:r>
        <w:rPr>
          <w:rFonts w:eastAsia="Times New Roman"/>
          <w:b/>
          <w:bCs/>
        </w:rPr>
        <w:t>1993.</w:t>
      </w:r>
      <w:r>
        <w:rPr>
          <w:rFonts w:eastAsia="Times New Roman"/>
          <w:b/>
          <w:bCs/>
          <w:lang w:val="en-US"/>
        </w:rPr>
        <w:t xml:space="preserve">-V. </w:t>
      </w:r>
      <w:r>
        <w:rPr>
          <w:rFonts w:eastAsia="Times New Roman"/>
          <w:b/>
          <w:bCs/>
        </w:rPr>
        <w:t>61(6).</w:t>
      </w:r>
    </w:p>
    <w:p w:rsidR="004603F1" w:rsidRDefault="00177921">
      <w:pPr>
        <w:shd w:val="clear" w:color="auto" w:fill="FFFFFF"/>
        <w:spacing w:line="214" w:lineRule="exact"/>
        <w:ind w:left="10" w:right="2" w:firstLine="288"/>
        <w:jc w:val="both"/>
      </w:pPr>
      <w:r>
        <w:rPr>
          <w:b/>
          <w:bCs/>
          <w:i/>
          <w:iCs/>
          <w:lang w:val="en-US"/>
        </w:rPr>
        <w:t xml:space="preserve">Rinne </w:t>
      </w:r>
      <w:r>
        <w:rPr>
          <w:rFonts w:eastAsia="Times New Roman"/>
          <w:b/>
          <w:bCs/>
          <w:i/>
          <w:iCs/>
        </w:rPr>
        <w:t xml:space="preserve">Т., </w:t>
      </w:r>
      <w:r>
        <w:rPr>
          <w:rFonts w:eastAsia="Times New Roman"/>
          <w:b/>
          <w:bCs/>
          <w:i/>
          <w:iCs/>
          <w:lang w:val="en-US"/>
        </w:rPr>
        <w:t xml:space="preserve">Westenberg H. G., van der Boer J. A., van der Brink W. </w:t>
      </w:r>
      <w:r>
        <w:rPr>
          <w:rFonts w:eastAsia="Times New Roman"/>
          <w:b/>
          <w:bCs/>
          <w:lang w:val="en-US"/>
        </w:rPr>
        <w:t xml:space="preserve">Serotonergic blunting to meta-chlopophenilpiperazine (m-CPP) highly </w:t>
      </w:r>
      <w:r>
        <w:rPr>
          <w:rFonts w:eastAsia="Times New Roman"/>
          <w:b/>
          <w:bCs/>
          <w:spacing w:val="-3"/>
          <w:lang w:val="en-US"/>
        </w:rPr>
        <w:t xml:space="preserve">correlates with sustained childhood abuse in impulsive and autoaggressive female borderline patients </w:t>
      </w:r>
      <w:r>
        <w:rPr>
          <w:rFonts w:eastAsia="Times New Roman"/>
          <w:b/>
          <w:bCs/>
          <w:spacing w:val="-3"/>
        </w:rPr>
        <w:t xml:space="preserve">// </w:t>
      </w:r>
      <w:r>
        <w:rPr>
          <w:rFonts w:eastAsia="Times New Roman"/>
          <w:b/>
          <w:bCs/>
          <w:spacing w:val="-3"/>
          <w:lang w:val="en-US"/>
        </w:rPr>
        <w:t xml:space="preserve">Biol. Psychiatry. </w:t>
      </w:r>
      <w:r>
        <w:rPr>
          <w:rFonts w:eastAsia="Times New Roman"/>
          <w:b/>
          <w:bCs/>
          <w:spacing w:val="-3"/>
        </w:rPr>
        <w:t xml:space="preserve">— 2000. — </w:t>
      </w:r>
      <w:r>
        <w:rPr>
          <w:rFonts w:eastAsia="Times New Roman"/>
          <w:b/>
          <w:bCs/>
          <w:spacing w:val="-3"/>
          <w:lang w:val="en-US"/>
        </w:rPr>
        <w:t xml:space="preserve">V. </w:t>
      </w:r>
      <w:r>
        <w:rPr>
          <w:rFonts w:eastAsia="Times New Roman"/>
          <w:b/>
          <w:bCs/>
          <w:spacing w:val="-3"/>
        </w:rPr>
        <w:t>47.</w:t>
      </w:r>
    </w:p>
    <w:p w:rsidR="004603F1" w:rsidRDefault="00177921">
      <w:pPr>
        <w:shd w:val="clear" w:color="auto" w:fill="FFFFFF"/>
        <w:spacing w:line="214" w:lineRule="exact"/>
        <w:ind w:left="19" w:right="17" w:firstLine="278"/>
        <w:jc w:val="both"/>
      </w:pPr>
      <w:r>
        <w:rPr>
          <w:b/>
          <w:bCs/>
          <w:i/>
          <w:iCs/>
          <w:spacing w:val="-1"/>
          <w:lang w:val="en-US"/>
        </w:rPr>
        <w:t xml:space="preserve">Robins C, Haynes A. </w:t>
      </w:r>
      <w:r>
        <w:rPr>
          <w:b/>
          <w:bCs/>
          <w:spacing w:val="-1"/>
          <w:lang w:val="en-US"/>
        </w:rPr>
        <w:t xml:space="preserve">An appraisal of cognitive therapy </w:t>
      </w:r>
      <w:r>
        <w:rPr>
          <w:b/>
          <w:bCs/>
          <w:spacing w:val="-1"/>
        </w:rPr>
        <w:t xml:space="preserve">// </w:t>
      </w:r>
      <w:r>
        <w:rPr>
          <w:b/>
          <w:bCs/>
          <w:spacing w:val="-1"/>
          <w:lang w:val="en-US"/>
        </w:rPr>
        <w:t xml:space="preserve">J. Cons. Clin. </w:t>
      </w:r>
      <w:r>
        <w:rPr>
          <w:b/>
          <w:bCs/>
          <w:lang w:val="en-US"/>
        </w:rPr>
        <w:t xml:space="preserve">Psychol. </w:t>
      </w:r>
      <w:r>
        <w:rPr>
          <w:b/>
          <w:bCs/>
        </w:rPr>
        <w:t xml:space="preserve">- 1993. - </w:t>
      </w:r>
      <w:r>
        <w:rPr>
          <w:b/>
          <w:bCs/>
          <w:lang w:val="en-US"/>
        </w:rPr>
        <w:t xml:space="preserve">V. </w:t>
      </w:r>
      <w:r>
        <w:rPr>
          <w:b/>
          <w:bCs/>
        </w:rPr>
        <w:t>61.</w:t>
      </w:r>
    </w:p>
    <w:p w:rsidR="004603F1" w:rsidRDefault="00177921">
      <w:pPr>
        <w:shd w:val="clear" w:color="auto" w:fill="FFFFFF"/>
        <w:spacing w:before="2" w:line="214" w:lineRule="exact"/>
        <w:ind w:left="12" w:right="5" w:firstLine="286"/>
        <w:jc w:val="both"/>
      </w:pPr>
      <w:r>
        <w:rPr>
          <w:b/>
          <w:bCs/>
          <w:i/>
          <w:iCs/>
          <w:lang w:val="en-US"/>
        </w:rPr>
        <w:t xml:space="preserve">Roder V., Brenner H.D., Kienzle N., Hodel H. </w:t>
      </w:r>
      <w:r>
        <w:rPr>
          <w:b/>
          <w:bCs/>
          <w:lang w:val="en-US"/>
        </w:rPr>
        <w:t xml:space="preserve">Integratieves </w:t>
      </w:r>
      <w:r>
        <w:rPr>
          <w:b/>
          <w:bCs/>
          <w:spacing w:val="-6"/>
          <w:lang w:val="en-US"/>
        </w:rPr>
        <w:t xml:space="preserve">psychologisches Therapieprogramm fur schizophrene Patienten. </w:t>
      </w:r>
      <w:r>
        <w:rPr>
          <w:rFonts w:eastAsia="Times New Roman"/>
          <w:b/>
          <w:bCs/>
          <w:spacing w:val="-6"/>
        </w:rPr>
        <w:t xml:space="preserve">— </w:t>
      </w:r>
      <w:r>
        <w:rPr>
          <w:rFonts w:eastAsia="Times New Roman"/>
          <w:b/>
          <w:bCs/>
          <w:spacing w:val="-6"/>
          <w:lang w:val="en-US"/>
        </w:rPr>
        <w:t xml:space="preserve">Weinheim, </w:t>
      </w:r>
      <w:r>
        <w:rPr>
          <w:rFonts w:eastAsia="Times New Roman"/>
          <w:b/>
          <w:bCs/>
        </w:rPr>
        <w:t>1995.</w:t>
      </w:r>
    </w:p>
    <w:p w:rsidR="004603F1" w:rsidRDefault="00177921">
      <w:pPr>
        <w:shd w:val="clear" w:color="auto" w:fill="FFFFFF"/>
        <w:spacing w:line="214" w:lineRule="exact"/>
        <w:ind w:left="19" w:right="7" w:firstLine="278"/>
        <w:jc w:val="both"/>
      </w:pPr>
      <w:r>
        <w:rPr>
          <w:b/>
          <w:bCs/>
          <w:i/>
          <w:iCs/>
          <w:spacing w:val="-1"/>
          <w:lang w:val="en-US"/>
        </w:rPr>
        <w:t xml:space="preserve">Roder </w:t>
      </w:r>
      <w:r>
        <w:rPr>
          <w:b/>
          <w:bCs/>
          <w:spacing w:val="-1"/>
          <w:lang w:val="en-US"/>
        </w:rPr>
        <w:t xml:space="preserve">K, </w:t>
      </w:r>
      <w:r>
        <w:rPr>
          <w:b/>
          <w:bCs/>
          <w:i/>
          <w:iCs/>
          <w:spacing w:val="-1"/>
          <w:lang w:val="en-US"/>
        </w:rPr>
        <w:t xml:space="preserve">Medalia A. </w:t>
      </w:r>
      <w:r>
        <w:rPr>
          <w:b/>
          <w:bCs/>
          <w:spacing w:val="-1"/>
          <w:lang w:val="en-US"/>
        </w:rPr>
        <w:t xml:space="preserve">(Eds.). Neurocognition and Social Cognition in </w:t>
      </w:r>
      <w:r>
        <w:rPr>
          <w:b/>
          <w:bCs/>
          <w:spacing w:val="-4"/>
          <w:lang w:val="en-US"/>
        </w:rPr>
        <w:t xml:space="preserve">Schizophrenia Patients. Basic Concepts and Treatment. </w:t>
      </w:r>
      <w:r>
        <w:rPr>
          <w:rFonts w:eastAsia="Times New Roman"/>
          <w:b/>
          <w:bCs/>
          <w:spacing w:val="-4"/>
        </w:rPr>
        <w:t xml:space="preserve">— </w:t>
      </w:r>
      <w:r>
        <w:rPr>
          <w:rFonts w:eastAsia="Times New Roman"/>
          <w:b/>
          <w:bCs/>
          <w:spacing w:val="-4"/>
          <w:lang w:val="en-US"/>
        </w:rPr>
        <w:t xml:space="preserve">Basel, Freiburg, </w:t>
      </w:r>
      <w:r>
        <w:rPr>
          <w:rFonts w:eastAsia="Times New Roman"/>
          <w:b/>
          <w:bCs/>
          <w:lang w:val="en-US"/>
        </w:rPr>
        <w:t xml:space="preserve">Paris, London, N.Y., </w:t>
      </w:r>
      <w:r>
        <w:rPr>
          <w:rFonts w:eastAsia="Times New Roman"/>
          <w:b/>
          <w:bCs/>
        </w:rPr>
        <w:t>2010.</w:t>
      </w:r>
    </w:p>
    <w:p w:rsidR="004603F1" w:rsidRDefault="00177921">
      <w:pPr>
        <w:shd w:val="clear" w:color="auto" w:fill="FFFFFF"/>
        <w:spacing w:before="5" w:line="214" w:lineRule="exact"/>
        <w:ind w:left="14" w:right="5" w:firstLine="295"/>
        <w:jc w:val="both"/>
      </w:pPr>
      <w:r>
        <w:rPr>
          <w:b/>
          <w:bCs/>
          <w:i/>
          <w:iCs/>
          <w:lang w:val="en-US"/>
        </w:rPr>
        <w:t xml:space="preserve">Rosenfarb </w:t>
      </w:r>
      <w:r>
        <w:rPr>
          <w:b/>
          <w:bCs/>
        </w:rPr>
        <w:t xml:space="preserve">/., </w:t>
      </w:r>
      <w:r>
        <w:rPr>
          <w:b/>
          <w:bCs/>
          <w:i/>
          <w:iCs/>
          <w:lang w:val="en-US"/>
        </w:rPr>
        <w:t xml:space="preserve">Golstein </w:t>
      </w:r>
      <w:r>
        <w:rPr>
          <w:b/>
          <w:bCs/>
          <w:lang w:val="en-US"/>
        </w:rPr>
        <w:t xml:space="preserve">M, </w:t>
      </w:r>
      <w:r>
        <w:rPr>
          <w:b/>
          <w:bCs/>
          <w:i/>
          <w:iCs/>
          <w:lang w:val="en-US"/>
        </w:rPr>
        <w:t xml:space="preserve">MintzJ*, Neuchterlein H. </w:t>
      </w:r>
      <w:r>
        <w:rPr>
          <w:b/>
          <w:bCs/>
          <w:lang w:val="en-US"/>
        </w:rPr>
        <w:t xml:space="preserve">Expressed emotion </w:t>
      </w:r>
      <w:r>
        <w:rPr>
          <w:b/>
          <w:bCs/>
          <w:spacing w:val="-4"/>
          <w:lang w:val="en-US"/>
        </w:rPr>
        <w:t xml:space="preserve">and subclinical psychopathology observable within the transactions between schizophrenic patients and their family members </w:t>
      </w:r>
      <w:r>
        <w:rPr>
          <w:b/>
          <w:bCs/>
          <w:spacing w:val="-4"/>
        </w:rPr>
        <w:t xml:space="preserve">// </w:t>
      </w:r>
      <w:r>
        <w:rPr>
          <w:b/>
          <w:bCs/>
          <w:spacing w:val="-4"/>
          <w:lang w:val="en-US"/>
        </w:rPr>
        <w:t xml:space="preserve">J. Abnormal Psychol. </w:t>
      </w:r>
      <w:r>
        <w:rPr>
          <w:rFonts w:eastAsia="Times New Roman"/>
          <w:b/>
          <w:bCs/>
          <w:spacing w:val="-4"/>
        </w:rPr>
        <w:t xml:space="preserve">— </w:t>
      </w:r>
      <w:r>
        <w:rPr>
          <w:rFonts w:eastAsia="Times New Roman"/>
          <w:b/>
          <w:bCs/>
        </w:rPr>
        <w:t xml:space="preserve">1995. - </w:t>
      </w:r>
      <w:r>
        <w:rPr>
          <w:rFonts w:eastAsia="Times New Roman"/>
          <w:b/>
          <w:bCs/>
          <w:lang w:val="en-US"/>
        </w:rPr>
        <w:t xml:space="preserve">V. </w:t>
      </w:r>
      <w:r>
        <w:rPr>
          <w:rFonts w:eastAsia="Times New Roman"/>
          <w:b/>
          <w:bCs/>
        </w:rPr>
        <w:t>10.</w:t>
      </w:r>
    </w:p>
    <w:p w:rsidR="004603F1" w:rsidRDefault="00177921">
      <w:pPr>
        <w:shd w:val="clear" w:color="auto" w:fill="FFFFFF"/>
        <w:spacing w:before="2" w:line="214" w:lineRule="exact"/>
        <w:ind w:left="14" w:firstLine="286"/>
        <w:jc w:val="both"/>
      </w:pPr>
      <w:r>
        <w:rPr>
          <w:b/>
          <w:bCs/>
          <w:i/>
          <w:iCs/>
          <w:spacing w:val="-1"/>
          <w:lang w:val="en-US"/>
        </w:rPr>
        <w:t xml:space="preserve">Rounsaville </w:t>
      </w:r>
      <w:r>
        <w:rPr>
          <w:rFonts w:eastAsia="Times New Roman"/>
          <w:b/>
          <w:bCs/>
          <w:i/>
          <w:iCs/>
          <w:spacing w:val="-1"/>
        </w:rPr>
        <w:t xml:space="preserve">В., </w:t>
      </w:r>
      <w:r>
        <w:rPr>
          <w:rFonts w:eastAsia="Times New Roman"/>
          <w:b/>
          <w:bCs/>
          <w:i/>
          <w:iCs/>
          <w:spacing w:val="-1"/>
          <w:lang w:val="en-US"/>
        </w:rPr>
        <w:t xml:space="preserve">Weissman </w:t>
      </w:r>
      <w:r>
        <w:rPr>
          <w:rFonts w:eastAsia="Times New Roman"/>
          <w:b/>
          <w:bCs/>
          <w:spacing w:val="-1"/>
          <w:lang w:val="en-US"/>
        </w:rPr>
        <w:t xml:space="preserve">M, </w:t>
      </w:r>
      <w:r>
        <w:rPr>
          <w:rFonts w:eastAsia="Times New Roman"/>
          <w:b/>
          <w:bCs/>
          <w:i/>
          <w:iCs/>
          <w:spacing w:val="-1"/>
          <w:lang w:val="en-US"/>
        </w:rPr>
        <w:t xml:space="preserve">Prusoff B. </w:t>
      </w:r>
      <w:r>
        <w:rPr>
          <w:rFonts w:eastAsia="Times New Roman"/>
          <w:b/>
          <w:bCs/>
          <w:spacing w:val="-1"/>
          <w:lang w:val="en-US"/>
        </w:rPr>
        <w:t xml:space="preserve">Process of psychotherapy </w:t>
      </w:r>
      <w:r>
        <w:rPr>
          <w:rFonts w:eastAsia="Times New Roman"/>
          <w:b/>
          <w:bCs/>
          <w:spacing w:val="-4"/>
          <w:lang w:val="en-US"/>
        </w:rPr>
        <w:t xml:space="preserve">among depressed women with marital disputes </w:t>
      </w:r>
      <w:r>
        <w:rPr>
          <w:rFonts w:eastAsia="Times New Roman"/>
          <w:b/>
          <w:bCs/>
          <w:spacing w:val="-4"/>
        </w:rPr>
        <w:t xml:space="preserve">// </w:t>
      </w:r>
      <w:r>
        <w:rPr>
          <w:rFonts w:eastAsia="Times New Roman"/>
          <w:b/>
          <w:bCs/>
          <w:spacing w:val="-4"/>
          <w:lang w:val="en-US"/>
        </w:rPr>
        <w:t xml:space="preserve">Am. J. Orthopsychiatry. </w:t>
      </w:r>
      <w:r>
        <w:rPr>
          <w:rFonts w:eastAsia="Times New Roman"/>
          <w:b/>
          <w:bCs/>
          <w:spacing w:val="-4"/>
        </w:rPr>
        <w:t xml:space="preserve">— </w:t>
      </w:r>
      <w:r>
        <w:rPr>
          <w:rFonts w:eastAsia="Times New Roman"/>
          <w:b/>
          <w:bCs/>
        </w:rPr>
        <w:t xml:space="preserve">1979. - </w:t>
      </w:r>
      <w:r>
        <w:rPr>
          <w:rFonts w:eastAsia="Times New Roman"/>
          <w:b/>
          <w:bCs/>
          <w:lang w:val="en-US"/>
        </w:rPr>
        <w:t xml:space="preserve">V. </w:t>
      </w:r>
      <w:r>
        <w:rPr>
          <w:rFonts w:eastAsia="Times New Roman"/>
          <w:b/>
          <w:bCs/>
        </w:rPr>
        <w:t>49.</w:t>
      </w:r>
    </w:p>
    <w:p w:rsidR="004603F1" w:rsidRDefault="00177921">
      <w:pPr>
        <w:shd w:val="clear" w:color="auto" w:fill="FFFFFF"/>
        <w:spacing w:before="235"/>
        <w:ind w:right="7"/>
        <w:jc w:val="right"/>
      </w:pPr>
      <w:r>
        <w:rPr>
          <w:b/>
          <w:bCs/>
        </w:rPr>
        <w:t>419</w:t>
      </w:r>
    </w:p>
    <w:p w:rsidR="004603F1" w:rsidRDefault="004603F1">
      <w:pPr>
        <w:shd w:val="clear" w:color="auto" w:fill="FFFFFF"/>
        <w:spacing w:before="235"/>
        <w:ind w:right="7"/>
        <w:jc w:val="right"/>
        <w:sectPr w:rsidR="004603F1">
          <w:pgSz w:w="11909" w:h="16834"/>
          <w:pgMar w:top="1440" w:right="2749" w:bottom="720" w:left="2753" w:header="720" w:footer="720" w:gutter="0"/>
          <w:cols w:space="60"/>
          <w:noEndnote/>
        </w:sectPr>
      </w:pPr>
    </w:p>
    <w:p w:rsidR="004603F1" w:rsidRDefault="00177921">
      <w:pPr>
        <w:shd w:val="clear" w:color="auto" w:fill="FFFFFF"/>
        <w:tabs>
          <w:tab w:val="left" w:pos="6295"/>
        </w:tabs>
        <w:spacing w:line="214" w:lineRule="exact"/>
        <w:ind w:left="2" w:right="7" w:firstLine="283"/>
        <w:jc w:val="both"/>
      </w:pPr>
      <w:r>
        <w:rPr>
          <w:b/>
          <w:bCs/>
          <w:i/>
          <w:iCs/>
          <w:lang w:val="en-US"/>
        </w:rPr>
        <w:t xml:space="preserve">Roy-Byrne P.P., Geraci M., Uhde T. W. </w:t>
      </w:r>
      <w:r>
        <w:rPr>
          <w:b/>
          <w:bCs/>
          <w:lang w:val="en-US"/>
        </w:rPr>
        <w:t>Life events and the onset of</w:t>
      </w:r>
      <w:r>
        <w:rPr>
          <w:b/>
          <w:bCs/>
          <w:lang w:val="en-US"/>
        </w:rPr>
        <w:br/>
      </w:r>
      <w:r>
        <w:rPr>
          <w:b/>
          <w:bCs/>
          <w:spacing w:val="-4"/>
          <w:lang w:val="en-US"/>
        </w:rPr>
        <w:t xml:space="preserve">panic disorder </w:t>
      </w:r>
      <w:r>
        <w:rPr>
          <w:b/>
          <w:bCs/>
          <w:spacing w:val="-4"/>
        </w:rPr>
        <w:t xml:space="preserve">// </w:t>
      </w:r>
      <w:r>
        <w:rPr>
          <w:b/>
          <w:bCs/>
          <w:spacing w:val="-4"/>
          <w:lang w:val="en-US"/>
        </w:rPr>
        <w:t xml:space="preserve">Am. J. Psychiatry. </w:t>
      </w:r>
      <w:r>
        <w:rPr>
          <w:rFonts w:eastAsia="Times New Roman"/>
          <w:b/>
          <w:bCs/>
          <w:spacing w:val="-4"/>
        </w:rPr>
        <w:t xml:space="preserve">— 1986. — </w:t>
      </w:r>
      <w:r>
        <w:rPr>
          <w:rFonts w:eastAsia="Times New Roman"/>
          <w:b/>
          <w:bCs/>
          <w:spacing w:val="-4"/>
          <w:lang w:val="en-US"/>
        </w:rPr>
        <w:t xml:space="preserve">V. </w:t>
      </w:r>
      <w:r>
        <w:rPr>
          <w:rFonts w:eastAsia="Times New Roman"/>
          <w:b/>
          <w:bCs/>
          <w:spacing w:val="-4"/>
        </w:rPr>
        <w:t>143.</w:t>
      </w:r>
      <w:r>
        <w:rPr>
          <w:rFonts w:ascii="Arial" w:eastAsia="Times New Roman" w:cs="Arial"/>
          <w:b/>
          <w:bCs/>
        </w:rPr>
        <w:tab/>
      </w:r>
      <w:r>
        <w:rPr>
          <w:rFonts w:eastAsia="Times New Roman"/>
          <w:b/>
          <w:bCs/>
          <w:lang w:val="en-US"/>
        </w:rPr>
        <w:t>i</w:t>
      </w:r>
    </w:p>
    <w:p w:rsidR="004603F1" w:rsidRDefault="00177921">
      <w:pPr>
        <w:shd w:val="clear" w:color="auto" w:fill="FFFFFF"/>
        <w:spacing w:line="214" w:lineRule="exact"/>
        <w:ind w:left="2" w:firstLine="290"/>
        <w:jc w:val="both"/>
      </w:pPr>
      <w:r>
        <w:rPr>
          <w:b/>
          <w:bCs/>
          <w:i/>
          <w:iCs/>
          <w:lang w:val="en-US"/>
        </w:rPr>
        <w:t xml:space="preserve">Rueter M.A., Scamarella </w:t>
      </w:r>
      <w:r>
        <w:rPr>
          <w:b/>
          <w:bCs/>
          <w:lang w:val="en-US"/>
        </w:rPr>
        <w:t xml:space="preserve">L., </w:t>
      </w:r>
      <w:r>
        <w:rPr>
          <w:b/>
          <w:bCs/>
          <w:i/>
          <w:iCs/>
          <w:lang w:val="en-US"/>
        </w:rPr>
        <w:t xml:space="preserve">Wallace L. E., Conger R. D. </w:t>
      </w:r>
      <w:r>
        <w:rPr>
          <w:b/>
          <w:bCs/>
          <w:lang w:val="en-US"/>
        </w:rPr>
        <w:t xml:space="preserve">First onset Of </w:t>
      </w:r>
      <w:r>
        <w:rPr>
          <w:b/>
          <w:bCs/>
          <w:spacing w:val="-2"/>
          <w:lang w:val="en-US"/>
        </w:rPr>
        <w:t xml:space="preserve">depressive or anxiety disorders predicted by the longitudinal history of </w:t>
      </w:r>
      <w:r>
        <w:rPr>
          <w:b/>
          <w:bCs/>
          <w:spacing w:val="-3"/>
          <w:lang w:val="en-US"/>
        </w:rPr>
        <w:t xml:space="preserve">internalizing symptoms and parent-adolescent disagreements </w:t>
      </w:r>
      <w:r>
        <w:rPr>
          <w:b/>
          <w:bCs/>
          <w:spacing w:val="-3"/>
        </w:rPr>
        <w:t xml:space="preserve">// </w:t>
      </w:r>
      <w:r>
        <w:rPr>
          <w:b/>
          <w:bCs/>
          <w:spacing w:val="-3"/>
          <w:lang w:val="en-US"/>
        </w:rPr>
        <w:t xml:space="preserve">Arch. Gen. </w:t>
      </w:r>
      <w:r>
        <w:rPr>
          <w:b/>
          <w:bCs/>
          <w:lang w:val="en-US"/>
        </w:rPr>
        <w:t xml:space="preserve">Psychiatry. </w:t>
      </w:r>
      <w:r>
        <w:rPr>
          <w:b/>
          <w:bCs/>
        </w:rPr>
        <w:t xml:space="preserve">- 1999. - </w:t>
      </w:r>
      <w:r>
        <w:rPr>
          <w:b/>
          <w:bCs/>
          <w:lang w:val="en-US"/>
        </w:rPr>
        <w:t xml:space="preserve">V. </w:t>
      </w:r>
      <w:r>
        <w:rPr>
          <w:b/>
          <w:bCs/>
        </w:rPr>
        <w:t xml:space="preserve">56. - </w:t>
      </w:r>
      <w:r>
        <w:rPr>
          <w:b/>
          <w:bCs/>
          <w:lang w:val="en-US"/>
        </w:rPr>
        <w:t xml:space="preserve">P. </w:t>
      </w:r>
      <w:r>
        <w:rPr>
          <w:b/>
          <w:bCs/>
        </w:rPr>
        <w:t>726-732.</w:t>
      </w:r>
    </w:p>
    <w:p w:rsidR="004603F1" w:rsidRDefault="00177921">
      <w:pPr>
        <w:shd w:val="clear" w:color="auto" w:fill="FFFFFF"/>
        <w:spacing w:before="2" w:line="214" w:lineRule="exact"/>
        <w:ind w:left="10" w:right="17" w:firstLine="281"/>
        <w:jc w:val="both"/>
      </w:pPr>
      <w:r>
        <w:rPr>
          <w:b/>
          <w:bCs/>
          <w:i/>
          <w:iCs/>
          <w:spacing w:val="-1"/>
          <w:lang w:val="en-US"/>
        </w:rPr>
        <w:t xml:space="preserve">Rush </w:t>
      </w:r>
      <w:r>
        <w:rPr>
          <w:b/>
          <w:bCs/>
          <w:spacing w:val="-1"/>
        </w:rPr>
        <w:t xml:space="preserve">/., </w:t>
      </w:r>
      <w:r>
        <w:rPr>
          <w:b/>
          <w:bCs/>
          <w:i/>
          <w:iCs/>
          <w:spacing w:val="-1"/>
          <w:lang w:val="en-US"/>
        </w:rPr>
        <w:t xml:space="preserve">Beck A. </w:t>
      </w:r>
      <w:r>
        <w:rPr>
          <w:b/>
          <w:bCs/>
          <w:spacing w:val="-1"/>
          <w:lang w:val="en-US"/>
        </w:rPr>
        <w:t xml:space="preserve">Adults with affective disorders </w:t>
      </w:r>
      <w:r>
        <w:rPr>
          <w:b/>
          <w:bCs/>
          <w:spacing w:val="-1"/>
        </w:rPr>
        <w:t xml:space="preserve">/ </w:t>
      </w:r>
      <w:r>
        <w:rPr>
          <w:b/>
          <w:bCs/>
          <w:spacing w:val="-1"/>
          <w:lang w:val="en-US"/>
        </w:rPr>
        <w:t xml:space="preserve">M.Hersen, A.Bellack </w:t>
      </w:r>
      <w:r>
        <w:rPr>
          <w:b/>
          <w:bCs/>
          <w:spacing w:val="-3"/>
          <w:lang w:val="en-US"/>
        </w:rPr>
        <w:t xml:space="preserve">(Eds.) </w:t>
      </w:r>
      <w:r>
        <w:rPr>
          <w:b/>
          <w:bCs/>
          <w:spacing w:val="-3"/>
        </w:rPr>
        <w:t xml:space="preserve">// </w:t>
      </w:r>
      <w:r>
        <w:rPr>
          <w:b/>
          <w:bCs/>
          <w:spacing w:val="-3"/>
          <w:lang w:val="en-US"/>
        </w:rPr>
        <w:t xml:space="preserve">Behavior Therapy in psychiatric settings. </w:t>
      </w:r>
      <w:r>
        <w:rPr>
          <w:rFonts w:eastAsia="Times New Roman"/>
          <w:b/>
          <w:bCs/>
          <w:spacing w:val="-3"/>
        </w:rPr>
        <w:t xml:space="preserve">— </w:t>
      </w:r>
      <w:r>
        <w:rPr>
          <w:rFonts w:eastAsia="Times New Roman"/>
          <w:b/>
          <w:bCs/>
          <w:spacing w:val="-3"/>
          <w:lang w:val="en-US"/>
        </w:rPr>
        <w:t xml:space="preserve">Baltimore, </w:t>
      </w:r>
      <w:r>
        <w:rPr>
          <w:rFonts w:eastAsia="Times New Roman"/>
          <w:b/>
          <w:bCs/>
          <w:spacing w:val="-3"/>
        </w:rPr>
        <w:t>1978.</w:t>
      </w:r>
    </w:p>
    <w:p w:rsidR="004603F1" w:rsidRDefault="00177921">
      <w:pPr>
        <w:shd w:val="clear" w:color="auto" w:fill="FFFFFF"/>
        <w:spacing w:line="214" w:lineRule="exact"/>
        <w:ind w:left="2" w:right="22" w:firstLine="286"/>
        <w:jc w:val="both"/>
      </w:pPr>
      <w:r>
        <w:rPr>
          <w:b/>
          <w:bCs/>
          <w:i/>
          <w:iCs/>
          <w:lang w:val="en-US"/>
        </w:rPr>
        <w:t xml:space="preserve">Safren S.A., Heimberg R.G., Brown E.J., Holle C. </w:t>
      </w:r>
      <w:r>
        <w:rPr>
          <w:b/>
          <w:bCs/>
          <w:lang w:val="en-US"/>
        </w:rPr>
        <w:t xml:space="preserve">Quality of life in </w:t>
      </w:r>
      <w:r>
        <w:rPr>
          <w:b/>
          <w:bCs/>
          <w:spacing w:val="-2"/>
          <w:lang w:val="en-US"/>
        </w:rPr>
        <w:t xml:space="preserve">social phobia </w:t>
      </w:r>
      <w:r>
        <w:rPr>
          <w:b/>
          <w:bCs/>
          <w:spacing w:val="-2"/>
        </w:rPr>
        <w:t xml:space="preserve">// </w:t>
      </w:r>
      <w:r>
        <w:rPr>
          <w:b/>
          <w:bCs/>
          <w:spacing w:val="-2"/>
          <w:lang w:val="en-US"/>
        </w:rPr>
        <w:t xml:space="preserve">Depression and Anxiety. </w:t>
      </w:r>
      <w:r>
        <w:rPr>
          <w:rFonts w:eastAsia="Times New Roman"/>
          <w:b/>
          <w:bCs/>
          <w:spacing w:val="-2"/>
        </w:rPr>
        <w:t xml:space="preserve">— 1997. — </w:t>
      </w:r>
      <w:r>
        <w:rPr>
          <w:rFonts w:eastAsia="Times New Roman"/>
          <w:b/>
          <w:bCs/>
          <w:spacing w:val="-2"/>
          <w:lang w:val="en-US"/>
        </w:rPr>
        <w:t xml:space="preserve">V. </w:t>
      </w:r>
      <w:r>
        <w:rPr>
          <w:rFonts w:eastAsia="Times New Roman"/>
          <w:b/>
          <w:bCs/>
          <w:spacing w:val="-2"/>
        </w:rPr>
        <w:t>4.</w:t>
      </w:r>
    </w:p>
    <w:p w:rsidR="004603F1" w:rsidRDefault="00177921">
      <w:pPr>
        <w:shd w:val="clear" w:color="auto" w:fill="FFFFFF"/>
        <w:spacing w:before="2" w:line="214" w:lineRule="exact"/>
        <w:ind w:left="5" w:right="19" w:firstLine="283"/>
        <w:jc w:val="both"/>
      </w:pPr>
      <w:r>
        <w:rPr>
          <w:b/>
          <w:bCs/>
          <w:i/>
          <w:iCs/>
          <w:spacing w:val="-5"/>
          <w:lang w:val="en-US"/>
        </w:rPr>
        <w:t xml:space="preserve">Sanderson W., Beck A., Keswani L. </w:t>
      </w:r>
      <w:r>
        <w:rPr>
          <w:b/>
          <w:bCs/>
          <w:spacing w:val="-5"/>
          <w:lang w:val="en-US"/>
        </w:rPr>
        <w:t xml:space="preserve">Prevalence of personality disorders in </w:t>
      </w:r>
      <w:r>
        <w:rPr>
          <w:b/>
          <w:bCs/>
          <w:spacing w:val="-9"/>
          <w:lang w:val="en-US"/>
        </w:rPr>
        <w:t xml:space="preserve">patients with major depresiion and dysthymia </w:t>
      </w:r>
      <w:r>
        <w:rPr>
          <w:b/>
          <w:bCs/>
          <w:spacing w:val="-9"/>
        </w:rPr>
        <w:t xml:space="preserve">// </w:t>
      </w:r>
      <w:r>
        <w:rPr>
          <w:b/>
          <w:bCs/>
          <w:spacing w:val="-9"/>
          <w:lang w:val="en-US"/>
        </w:rPr>
        <w:t xml:space="preserve">Psychiatr. Res. </w:t>
      </w:r>
      <w:r>
        <w:rPr>
          <w:rFonts w:eastAsia="Times New Roman"/>
          <w:b/>
          <w:bCs/>
          <w:spacing w:val="-9"/>
        </w:rPr>
        <w:t xml:space="preserve">— 1992. — </w:t>
      </w:r>
      <w:r>
        <w:rPr>
          <w:rFonts w:eastAsia="Times New Roman"/>
          <w:b/>
          <w:bCs/>
          <w:spacing w:val="-9"/>
          <w:lang w:val="en-US"/>
        </w:rPr>
        <w:t xml:space="preserve">V. </w:t>
      </w:r>
      <w:r>
        <w:rPr>
          <w:rFonts w:eastAsia="Times New Roman"/>
          <w:b/>
          <w:bCs/>
          <w:spacing w:val="-9"/>
        </w:rPr>
        <w:t>42.</w:t>
      </w:r>
    </w:p>
    <w:p w:rsidR="004603F1" w:rsidRDefault="00177921">
      <w:pPr>
        <w:shd w:val="clear" w:color="auto" w:fill="FFFFFF"/>
        <w:spacing w:line="214" w:lineRule="exact"/>
        <w:ind w:left="2" w:right="17" w:firstLine="288"/>
        <w:jc w:val="both"/>
      </w:pPr>
      <w:r>
        <w:rPr>
          <w:b/>
          <w:bCs/>
          <w:i/>
          <w:iCs/>
          <w:spacing w:val="-1"/>
          <w:lang w:val="en-US"/>
        </w:rPr>
        <w:t xml:space="preserve">Sanderson W.S., Rapee R. </w:t>
      </w:r>
      <w:r>
        <w:rPr>
          <w:rFonts w:eastAsia="Times New Roman"/>
          <w:b/>
          <w:bCs/>
          <w:spacing w:val="-1"/>
        </w:rPr>
        <w:t xml:space="preserve">Л/., </w:t>
      </w:r>
      <w:r>
        <w:rPr>
          <w:rFonts w:eastAsia="Times New Roman"/>
          <w:b/>
          <w:bCs/>
          <w:i/>
          <w:iCs/>
          <w:spacing w:val="-1"/>
          <w:lang w:val="en-US"/>
        </w:rPr>
        <w:t xml:space="preserve">Barlow D. H. </w:t>
      </w:r>
      <w:r>
        <w:rPr>
          <w:rFonts w:eastAsia="Times New Roman"/>
          <w:b/>
          <w:bCs/>
          <w:spacing w:val="-1"/>
          <w:lang w:val="en-US"/>
        </w:rPr>
        <w:t xml:space="preserve">The influence of an illusion </w:t>
      </w:r>
      <w:r>
        <w:rPr>
          <w:rFonts w:eastAsia="Times New Roman"/>
          <w:b/>
          <w:bCs/>
          <w:spacing w:val="-4"/>
          <w:lang w:val="en-US"/>
        </w:rPr>
        <w:t xml:space="preserve">of control on panic attacks induced via inhalation of </w:t>
      </w:r>
      <w:r>
        <w:rPr>
          <w:rFonts w:eastAsia="Times New Roman"/>
          <w:b/>
          <w:bCs/>
          <w:spacing w:val="-4"/>
        </w:rPr>
        <w:t xml:space="preserve">5.5 % </w:t>
      </w:r>
      <w:r>
        <w:rPr>
          <w:rFonts w:eastAsia="Times New Roman"/>
          <w:b/>
          <w:bCs/>
          <w:spacing w:val="-4"/>
          <w:lang w:val="en-US"/>
        </w:rPr>
        <w:t xml:space="preserve">carbon dioxide </w:t>
      </w:r>
      <w:r>
        <w:rPr>
          <w:rFonts w:eastAsia="Times New Roman"/>
          <w:b/>
          <w:bCs/>
          <w:lang w:val="en-US"/>
        </w:rPr>
        <w:t xml:space="preserve">enriched air </w:t>
      </w:r>
      <w:r>
        <w:rPr>
          <w:rFonts w:eastAsia="Times New Roman"/>
          <w:b/>
          <w:bCs/>
        </w:rPr>
        <w:t xml:space="preserve">// </w:t>
      </w:r>
      <w:r>
        <w:rPr>
          <w:rFonts w:eastAsia="Times New Roman"/>
          <w:b/>
          <w:bCs/>
          <w:lang w:val="en-US"/>
        </w:rPr>
        <w:t xml:space="preserve">Arch Gen Psychiatry. </w:t>
      </w:r>
      <w:r>
        <w:rPr>
          <w:rFonts w:eastAsia="Times New Roman"/>
          <w:b/>
          <w:bCs/>
        </w:rPr>
        <w:t xml:space="preserve">— 1989. — </w:t>
      </w:r>
      <w:r>
        <w:rPr>
          <w:rFonts w:eastAsia="Times New Roman"/>
          <w:b/>
          <w:bCs/>
          <w:lang w:val="en-US"/>
        </w:rPr>
        <w:t xml:space="preserve">V. </w:t>
      </w:r>
      <w:r>
        <w:rPr>
          <w:rFonts w:eastAsia="Times New Roman"/>
          <w:b/>
          <w:bCs/>
        </w:rPr>
        <w:t>48.</w:t>
      </w:r>
    </w:p>
    <w:p w:rsidR="004603F1" w:rsidRDefault="00177921">
      <w:pPr>
        <w:shd w:val="clear" w:color="auto" w:fill="FFFFFF"/>
        <w:spacing w:line="214" w:lineRule="exact"/>
        <w:ind w:left="10" w:right="19" w:firstLine="281"/>
        <w:jc w:val="both"/>
      </w:pPr>
      <w:r>
        <w:rPr>
          <w:b/>
          <w:bCs/>
          <w:i/>
          <w:iCs/>
          <w:lang w:val="en-US"/>
        </w:rPr>
        <w:t xml:space="preserve">Sandler J., Dreher A.U., Drews S. </w:t>
      </w:r>
      <w:r>
        <w:rPr>
          <w:b/>
          <w:bCs/>
          <w:lang w:val="en-US"/>
        </w:rPr>
        <w:t xml:space="preserve">An approach to conceptual research </w:t>
      </w:r>
      <w:r>
        <w:rPr>
          <w:b/>
          <w:bCs/>
          <w:spacing w:val="-3"/>
          <w:lang w:val="en-US"/>
        </w:rPr>
        <w:t xml:space="preserve">in psychoanalysis, illustrated by a consideration of psychic trauma </w:t>
      </w:r>
      <w:r>
        <w:rPr>
          <w:b/>
          <w:bCs/>
          <w:spacing w:val="-3"/>
        </w:rPr>
        <w:t xml:space="preserve">// </w:t>
      </w:r>
      <w:r>
        <w:rPr>
          <w:b/>
          <w:bCs/>
          <w:spacing w:val="-3"/>
          <w:lang w:val="en-US"/>
        </w:rPr>
        <w:t xml:space="preserve">Intern. </w:t>
      </w:r>
      <w:r>
        <w:rPr>
          <w:b/>
          <w:bCs/>
          <w:lang w:val="en-US"/>
        </w:rPr>
        <w:t xml:space="preserve">Rev. of Psycho-Analysis. </w:t>
      </w:r>
      <w:r>
        <w:rPr>
          <w:rFonts w:eastAsia="Times New Roman"/>
          <w:b/>
          <w:bCs/>
        </w:rPr>
        <w:t xml:space="preserve">— 1991. — </w:t>
      </w:r>
      <w:r>
        <w:rPr>
          <w:rFonts w:eastAsia="Times New Roman"/>
          <w:b/>
          <w:bCs/>
          <w:lang w:val="en-US"/>
        </w:rPr>
        <w:t xml:space="preserve">V. </w:t>
      </w:r>
      <w:r>
        <w:rPr>
          <w:rFonts w:eastAsia="Times New Roman"/>
          <w:b/>
          <w:bCs/>
        </w:rPr>
        <w:t>18.</w:t>
      </w:r>
    </w:p>
    <w:p w:rsidR="004603F1" w:rsidRDefault="00177921">
      <w:pPr>
        <w:shd w:val="clear" w:color="auto" w:fill="FFFFFF"/>
        <w:spacing w:line="214" w:lineRule="exact"/>
        <w:ind w:left="2" w:right="19" w:firstLine="288"/>
        <w:jc w:val="both"/>
      </w:pPr>
      <w:r>
        <w:rPr>
          <w:b/>
          <w:bCs/>
          <w:i/>
          <w:iCs/>
          <w:spacing w:val="-1"/>
          <w:lang w:val="en-US"/>
        </w:rPr>
        <w:t xml:space="preserve">Sapolsky R. M. </w:t>
      </w:r>
      <w:r>
        <w:rPr>
          <w:b/>
          <w:bCs/>
          <w:spacing w:val="-1"/>
          <w:lang w:val="en-US"/>
        </w:rPr>
        <w:t xml:space="preserve">Why is stress so bad to your brain </w:t>
      </w:r>
      <w:r>
        <w:rPr>
          <w:b/>
          <w:bCs/>
          <w:spacing w:val="-1"/>
        </w:rPr>
        <w:t xml:space="preserve">// </w:t>
      </w:r>
      <w:r>
        <w:rPr>
          <w:b/>
          <w:bCs/>
          <w:spacing w:val="-1"/>
          <w:lang w:val="en-US"/>
        </w:rPr>
        <w:t xml:space="preserve">Science. </w:t>
      </w:r>
      <w:r>
        <w:rPr>
          <w:rFonts w:eastAsia="Times New Roman"/>
          <w:b/>
          <w:bCs/>
          <w:spacing w:val="-1"/>
        </w:rPr>
        <w:t xml:space="preserve">— 1997. — </w:t>
      </w:r>
      <w:r>
        <w:rPr>
          <w:rFonts w:eastAsia="Times New Roman"/>
          <w:b/>
          <w:bCs/>
          <w:lang w:val="en-US"/>
        </w:rPr>
        <w:t xml:space="preserve">V. </w:t>
      </w:r>
      <w:r>
        <w:rPr>
          <w:rFonts w:eastAsia="Times New Roman"/>
          <w:b/>
          <w:bCs/>
        </w:rPr>
        <w:t>273.</w:t>
      </w:r>
    </w:p>
    <w:p w:rsidR="004603F1" w:rsidRDefault="00177921">
      <w:pPr>
        <w:shd w:val="clear" w:color="auto" w:fill="FFFFFF"/>
        <w:spacing w:line="214" w:lineRule="exact"/>
        <w:ind w:left="12" w:right="17" w:firstLine="278"/>
        <w:jc w:val="both"/>
      </w:pPr>
      <w:r>
        <w:rPr>
          <w:b/>
          <w:bCs/>
          <w:i/>
          <w:iCs/>
          <w:spacing w:val="-4"/>
          <w:lang w:val="en-US"/>
        </w:rPr>
        <w:t xml:space="preserve">Sartorius </w:t>
      </w:r>
      <w:r>
        <w:rPr>
          <w:b/>
          <w:bCs/>
          <w:i/>
          <w:iCs/>
          <w:spacing w:val="-4"/>
        </w:rPr>
        <w:t xml:space="preserve">N. </w:t>
      </w:r>
      <w:r>
        <w:rPr>
          <w:b/>
          <w:bCs/>
          <w:spacing w:val="-4"/>
          <w:lang w:val="en-US"/>
        </w:rPr>
        <w:t xml:space="preserve">(Ed.) Depression in different cultures. </w:t>
      </w:r>
      <w:r>
        <w:rPr>
          <w:rFonts w:eastAsia="Times New Roman"/>
          <w:b/>
          <w:bCs/>
          <w:spacing w:val="-4"/>
        </w:rPr>
        <w:t xml:space="preserve">— </w:t>
      </w:r>
      <w:r>
        <w:rPr>
          <w:rFonts w:eastAsia="Times New Roman"/>
          <w:b/>
          <w:bCs/>
          <w:spacing w:val="-4"/>
          <w:lang w:val="en-US"/>
        </w:rPr>
        <w:t xml:space="preserve">WHO collaborative </w:t>
      </w:r>
      <w:r>
        <w:rPr>
          <w:rFonts w:eastAsia="Times New Roman"/>
          <w:b/>
          <w:bCs/>
          <w:lang w:val="en-US"/>
        </w:rPr>
        <w:t xml:space="preserve">materials, </w:t>
      </w:r>
      <w:r>
        <w:rPr>
          <w:rFonts w:eastAsia="Times New Roman"/>
          <w:b/>
          <w:bCs/>
        </w:rPr>
        <w:t>1990.</w:t>
      </w:r>
    </w:p>
    <w:p w:rsidR="004603F1" w:rsidRDefault="00177921">
      <w:pPr>
        <w:shd w:val="clear" w:color="auto" w:fill="FFFFFF"/>
        <w:spacing w:line="214" w:lineRule="exact"/>
        <w:ind w:right="12" w:firstLine="290"/>
        <w:jc w:val="both"/>
      </w:pPr>
      <w:r>
        <w:rPr>
          <w:b/>
          <w:bCs/>
          <w:i/>
          <w:iCs/>
          <w:spacing w:val="-3"/>
          <w:lang w:val="en-US"/>
        </w:rPr>
        <w:t xml:space="preserve">Sartorius </w:t>
      </w:r>
      <w:r>
        <w:rPr>
          <w:b/>
          <w:bCs/>
          <w:i/>
          <w:iCs/>
          <w:spacing w:val="-3"/>
        </w:rPr>
        <w:t xml:space="preserve">N. </w:t>
      </w:r>
      <w:r>
        <w:rPr>
          <w:b/>
          <w:bCs/>
          <w:spacing w:val="-3"/>
          <w:lang w:val="en-US"/>
        </w:rPr>
        <w:t xml:space="preserve">A new way of reducing the prevalence of mental disorders? </w:t>
      </w:r>
      <w:r>
        <w:rPr>
          <w:b/>
          <w:bCs/>
          <w:spacing w:val="-3"/>
        </w:rPr>
        <w:t xml:space="preserve">// </w:t>
      </w:r>
      <w:r>
        <w:rPr>
          <w:b/>
          <w:bCs/>
          <w:lang w:val="en-US"/>
        </w:rPr>
        <w:t xml:space="preserve">World Psychiatry. </w:t>
      </w:r>
      <w:r>
        <w:rPr>
          <w:b/>
          <w:bCs/>
        </w:rPr>
        <w:t xml:space="preserve">- 2007. - </w:t>
      </w:r>
      <w:r>
        <w:rPr>
          <w:b/>
          <w:bCs/>
          <w:lang w:val="en-US"/>
        </w:rPr>
        <w:t xml:space="preserve">V. </w:t>
      </w:r>
      <w:r>
        <w:rPr>
          <w:b/>
          <w:bCs/>
        </w:rPr>
        <w:t>6(3).</w:t>
      </w:r>
    </w:p>
    <w:p w:rsidR="004603F1" w:rsidRDefault="00177921">
      <w:pPr>
        <w:shd w:val="clear" w:color="auto" w:fill="FFFFFF"/>
        <w:spacing w:line="214" w:lineRule="exact"/>
        <w:ind w:left="10" w:right="7" w:firstLine="281"/>
        <w:jc w:val="both"/>
      </w:pPr>
      <w:r>
        <w:rPr>
          <w:b/>
          <w:bCs/>
          <w:i/>
          <w:iCs/>
          <w:lang w:val="en-US"/>
        </w:rPr>
        <w:t xml:space="preserve">Sartorius N, JablenskyA., Ernberg G., LeffJ., Korten A., Culibant W. </w:t>
      </w:r>
      <w:r>
        <w:rPr>
          <w:b/>
          <w:bCs/>
          <w:spacing w:val="-2"/>
          <w:lang w:val="en-US"/>
        </w:rPr>
        <w:t xml:space="preserve">Course of schizophrenia in different countries: some results of a WHO </w:t>
      </w:r>
      <w:r>
        <w:rPr>
          <w:b/>
          <w:bCs/>
          <w:spacing w:val="-4"/>
          <w:lang w:val="en-US"/>
        </w:rPr>
        <w:t xml:space="preserve">comparative </w:t>
      </w:r>
      <w:r>
        <w:rPr>
          <w:b/>
          <w:bCs/>
          <w:spacing w:val="-4"/>
        </w:rPr>
        <w:t xml:space="preserve">5 </w:t>
      </w:r>
      <w:r>
        <w:rPr>
          <w:b/>
          <w:bCs/>
          <w:spacing w:val="-4"/>
          <w:lang w:val="en-US"/>
        </w:rPr>
        <w:t xml:space="preserve">years follow-up study </w:t>
      </w:r>
      <w:r>
        <w:rPr>
          <w:b/>
          <w:bCs/>
          <w:spacing w:val="-4"/>
        </w:rPr>
        <w:t xml:space="preserve">// </w:t>
      </w:r>
      <w:r>
        <w:rPr>
          <w:b/>
          <w:bCs/>
          <w:spacing w:val="-4"/>
          <w:lang w:val="en-US"/>
        </w:rPr>
        <w:t xml:space="preserve">H. Hafner et al. (Eds.) </w:t>
      </w:r>
      <w:r>
        <w:rPr>
          <w:b/>
          <w:bCs/>
          <w:spacing w:val="-4"/>
        </w:rPr>
        <w:t xml:space="preserve">/ </w:t>
      </w:r>
      <w:r>
        <w:rPr>
          <w:b/>
          <w:bCs/>
          <w:spacing w:val="-4"/>
          <w:lang w:val="en-US"/>
        </w:rPr>
        <w:t xml:space="preserve">Search for the </w:t>
      </w:r>
      <w:r>
        <w:rPr>
          <w:b/>
          <w:bCs/>
          <w:lang w:val="en-US"/>
        </w:rPr>
        <w:t xml:space="preserve">causes of schizophrenia. </w:t>
      </w:r>
      <w:r>
        <w:rPr>
          <w:rFonts w:eastAsia="Times New Roman"/>
          <w:b/>
          <w:bCs/>
        </w:rPr>
        <w:t xml:space="preserve">— </w:t>
      </w:r>
      <w:r>
        <w:rPr>
          <w:rFonts w:eastAsia="Times New Roman"/>
          <w:b/>
          <w:bCs/>
          <w:lang w:val="en-US"/>
        </w:rPr>
        <w:t xml:space="preserve">Berlin, </w:t>
      </w:r>
      <w:r>
        <w:rPr>
          <w:rFonts w:eastAsia="Times New Roman"/>
          <w:b/>
          <w:bCs/>
        </w:rPr>
        <w:t>1987.</w:t>
      </w:r>
    </w:p>
    <w:p w:rsidR="004603F1" w:rsidRDefault="00177921">
      <w:pPr>
        <w:shd w:val="clear" w:color="auto" w:fill="FFFFFF"/>
        <w:spacing w:line="214" w:lineRule="exact"/>
        <w:ind w:left="10" w:right="14" w:firstLine="283"/>
        <w:jc w:val="both"/>
      </w:pPr>
      <w:r>
        <w:rPr>
          <w:b/>
          <w:bCs/>
          <w:i/>
          <w:iCs/>
          <w:spacing w:val="-3"/>
          <w:lang w:val="en-US"/>
        </w:rPr>
        <w:t xml:space="preserve">Savitt R. </w:t>
      </w:r>
      <w:r>
        <w:rPr>
          <w:b/>
          <w:bCs/>
          <w:spacing w:val="-3"/>
          <w:lang w:val="en-US"/>
        </w:rPr>
        <w:t xml:space="preserve">Psychonalytic studies on addiction: Ego structure in narcotic </w:t>
      </w:r>
      <w:r>
        <w:rPr>
          <w:b/>
          <w:bCs/>
          <w:lang w:val="en-US"/>
        </w:rPr>
        <w:t xml:space="preserve">addiction </w:t>
      </w:r>
      <w:r>
        <w:rPr>
          <w:b/>
          <w:bCs/>
        </w:rPr>
        <w:t xml:space="preserve">// </w:t>
      </w:r>
      <w:r>
        <w:rPr>
          <w:b/>
          <w:bCs/>
          <w:lang w:val="en-US"/>
        </w:rPr>
        <w:t xml:space="preserve">Psychonal. Quart. </w:t>
      </w:r>
      <w:r>
        <w:rPr>
          <w:rFonts w:eastAsia="Times New Roman"/>
          <w:b/>
          <w:bCs/>
        </w:rPr>
        <w:t xml:space="preserve">— 1963. — </w:t>
      </w:r>
      <w:r>
        <w:rPr>
          <w:rFonts w:eastAsia="Times New Roman"/>
          <w:b/>
          <w:bCs/>
          <w:lang w:val="en-US"/>
        </w:rPr>
        <w:t xml:space="preserve">V. </w:t>
      </w:r>
      <w:r>
        <w:rPr>
          <w:rFonts w:eastAsia="Times New Roman"/>
          <w:b/>
          <w:bCs/>
        </w:rPr>
        <w:t>32.</w:t>
      </w:r>
    </w:p>
    <w:p w:rsidR="004603F1" w:rsidRDefault="00177921">
      <w:pPr>
        <w:shd w:val="clear" w:color="auto" w:fill="FFFFFF"/>
        <w:spacing w:line="214" w:lineRule="exact"/>
        <w:ind w:left="10" w:right="10" w:firstLine="283"/>
        <w:jc w:val="both"/>
      </w:pPr>
      <w:r>
        <w:rPr>
          <w:b/>
          <w:bCs/>
          <w:i/>
          <w:iCs/>
          <w:lang w:val="en-US"/>
        </w:rPr>
        <w:t xml:space="preserve">Schachter S. </w:t>
      </w:r>
      <w:r>
        <w:rPr>
          <w:b/>
          <w:bCs/>
          <w:lang w:val="en-US"/>
        </w:rPr>
        <w:t xml:space="preserve">The interaction of cognitive and psychophisiological determinants of emotional state </w:t>
      </w:r>
      <w:r>
        <w:rPr>
          <w:b/>
          <w:bCs/>
        </w:rPr>
        <w:t xml:space="preserve">/ </w:t>
      </w:r>
      <w:r>
        <w:rPr>
          <w:b/>
          <w:bCs/>
          <w:lang w:val="en-US"/>
        </w:rPr>
        <w:t xml:space="preserve">L. Berkowitz (Ed.) </w:t>
      </w:r>
      <w:r>
        <w:rPr>
          <w:b/>
          <w:bCs/>
        </w:rPr>
        <w:t xml:space="preserve">// </w:t>
      </w:r>
      <w:r>
        <w:rPr>
          <w:b/>
          <w:bCs/>
          <w:lang w:val="en-US"/>
        </w:rPr>
        <w:t xml:space="preserve">Advances in Experimental Social Psychology. </w:t>
      </w:r>
      <w:r>
        <w:rPr>
          <w:rFonts w:eastAsia="Times New Roman"/>
          <w:b/>
          <w:bCs/>
        </w:rPr>
        <w:t xml:space="preserve">— </w:t>
      </w:r>
      <w:r>
        <w:rPr>
          <w:rFonts w:eastAsia="Times New Roman"/>
          <w:b/>
          <w:bCs/>
          <w:lang w:val="en-US"/>
        </w:rPr>
        <w:t xml:space="preserve">N.Y., </w:t>
      </w:r>
      <w:r>
        <w:rPr>
          <w:rFonts w:eastAsia="Times New Roman"/>
          <w:b/>
          <w:bCs/>
        </w:rPr>
        <w:t>1964.</w:t>
      </w:r>
    </w:p>
    <w:p w:rsidR="004603F1" w:rsidRDefault="00177921">
      <w:pPr>
        <w:shd w:val="clear" w:color="auto" w:fill="FFFFFF"/>
        <w:spacing w:line="214" w:lineRule="exact"/>
        <w:ind w:left="14" w:right="10" w:firstLine="281"/>
        <w:jc w:val="both"/>
      </w:pPr>
      <w:r>
        <w:rPr>
          <w:b/>
          <w:bCs/>
          <w:i/>
          <w:iCs/>
          <w:spacing w:val="-2"/>
          <w:lang w:val="en-US"/>
        </w:rPr>
        <w:t xml:space="preserve">Schakow D. </w:t>
      </w:r>
      <w:r>
        <w:rPr>
          <w:b/>
          <w:bCs/>
          <w:spacing w:val="-2"/>
          <w:lang w:val="en-US"/>
        </w:rPr>
        <w:t xml:space="preserve">Segmental Set: a Theory of the Formal Psychological Deficit </w:t>
      </w:r>
      <w:r>
        <w:rPr>
          <w:b/>
          <w:bCs/>
          <w:spacing w:val="-3"/>
          <w:lang w:val="en-US"/>
        </w:rPr>
        <w:t xml:space="preserve">in Schizophrenia </w:t>
      </w:r>
      <w:r>
        <w:rPr>
          <w:b/>
          <w:bCs/>
          <w:spacing w:val="-3"/>
        </w:rPr>
        <w:t xml:space="preserve">// </w:t>
      </w:r>
      <w:r>
        <w:rPr>
          <w:b/>
          <w:bCs/>
          <w:spacing w:val="-3"/>
          <w:lang w:val="en-US"/>
        </w:rPr>
        <w:t xml:space="preserve">Arch. Gen. Psychiatry. </w:t>
      </w:r>
      <w:r>
        <w:rPr>
          <w:rFonts w:eastAsia="Times New Roman"/>
          <w:b/>
          <w:bCs/>
          <w:spacing w:val="-3"/>
        </w:rPr>
        <w:t xml:space="preserve">— 1962. — </w:t>
      </w:r>
      <w:r>
        <w:rPr>
          <w:rFonts w:eastAsia="Times New Roman"/>
          <w:b/>
          <w:bCs/>
          <w:spacing w:val="-3"/>
          <w:lang w:val="en-US"/>
        </w:rPr>
        <w:t xml:space="preserve">V. </w:t>
      </w:r>
      <w:r>
        <w:rPr>
          <w:rFonts w:eastAsia="Times New Roman"/>
          <w:b/>
          <w:bCs/>
          <w:spacing w:val="-3"/>
        </w:rPr>
        <w:t>6.</w:t>
      </w:r>
    </w:p>
    <w:p w:rsidR="004603F1" w:rsidRDefault="00177921">
      <w:pPr>
        <w:shd w:val="clear" w:color="auto" w:fill="FFFFFF"/>
        <w:spacing w:line="214" w:lineRule="exact"/>
        <w:ind w:left="12" w:firstLine="283"/>
        <w:jc w:val="both"/>
      </w:pPr>
      <w:r>
        <w:rPr>
          <w:b/>
          <w:bCs/>
          <w:i/>
          <w:iCs/>
          <w:lang w:val="en-US"/>
        </w:rPr>
        <w:t xml:space="preserve">Scher </w:t>
      </w:r>
      <w:r>
        <w:rPr>
          <w:b/>
          <w:bCs/>
          <w:lang w:val="en-US"/>
        </w:rPr>
        <w:t xml:space="preserve">C, </w:t>
      </w:r>
      <w:r>
        <w:rPr>
          <w:b/>
          <w:bCs/>
          <w:i/>
          <w:iCs/>
          <w:lang w:val="en-US"/>
        </w:rPr>
        <w:t xml:space="preserve">Ingram R., Segal Z. </w:t>
      </w:r>
      <w:r>
        <w:rPr>
          <w:b/>
          <w:bCs/>
          <w:lang w:val="en-US"/>
        </w:rPr>
        <w:t xml:space="preserve">Cognitive reactivity and vulnerability: </w:t>
      </w:r>
      <w:r>
        <w:rPr>
          <w:b/>
          <w:bCs/>
          <w:spacing w:val="-5"/>
          <w:lang w:val="en-US"/>
        </w:rPr>
        <w:t xml:space="preserve">empirical evaluation of construct activation and cognitive diatheses in unipolar </w:t>
      </w:r>
      <w:r>
        <w:rPr>
          <w:b/>
          <w:bCs/>
          <w:lang w:val="en-US"/>
        </w:rPr>
        <w:t xml:space="preserve">depression </w:t>
      </w:r>
      <w:r>
        <w:rPr>
          <w:b/>
          <w:bCs/>
        </w:rPr>
        <w:t xml:space="preserve">// </w:t>
      </w:r>
      <w:r>
        <w:rPr>
          <w:b/>
          <w:bCs/>
          <w:lang w:val="en-US"/>
        </w:rPr>
        <w:t xml:space="preserve">Clin. Psychol. Rev. </w:t>
      </w:r>
      <w:r>
        <w:rPr>
          <w:rFonts w:eastAsia="Times New Roman"/>
          <w:b/>
          <w:bCs/>
        </w:rPr>
        <w:t xml:space="preserve">— 2005. — </w:t>
      </w:r>
      <w:r>
        <w:rPr>
          <w:rFonts w:eastAsia="Times New Roman"/>
          <w:b/>
          <w:bCs/>
          <w:lang w:val="en-US"/>
        </w:rPr>
        <w:t xml:space="preserve">V. </w:t>
      </w:r>
      <w:r>
        <w:rPr>
          <w:rFonts w:eastAsia="Times New Roman"/>
          <w:b/>
          <w:bCs/>
        </w:rPr>
        <w:t>25.</w:t>
      </w:r>
    </w:p>
    <w:p w:rsidR="004603F1" w:rsidRDefault="00177921">
      <w:pPr>
        <w:shd w:val="clear" w:color="auto" w:fill="FFFFFF"/>
        <w:spacing w:line="214" w:lineRule="exact"/>
        <w:ind w:left="12" w:right="12" w:firstLine="286"/>
        <w:jc w:val="both"/>
      </w:pPr>
      <w:r>
        <w:rPr>
          <w:b/>
          <w:bCs/>
          <w:i/>
          <w:iCs/>
          <w:spacing w:val="-3"/>
          <w:lang w:val="en-US"/>
        </w:rPr>
        <w:t xml:space="preserve">Schiffer F. </w:t>
      </w:r>
      <w:r>
        <w:rPr>
          <w:b/>
          <w:bCs/>
          <w:spacing w:val="-3"/>
          <w:lang w:val="en-US"/>
        </w:rPr>
        <w:t xml:space="preserve">Psychotherapy of nine successfully treated cocaine abusers: Techniques and dynamics </w:t>
      </w:r>
      <w:r>
        <w:rPr>
          <w:b/>
          <w:bCs/>
          <w:spacing w:val="-3"/>
        </w:rPr>
        <w:t xml:space="preserve">// </w:t>
      </w:r>
      <w:r>
        <w:rPr>
          <w:b/>
          <w:bCs/>
          <w:spacing w:val="-3"/>
          <w:lang w:val="en-US"/>
        </w:rPr>
        <w:t xml:space="preserve">J. Subst. Abuse Treatment. </w:t>
      </w:r>
      <w:r>
        <w:rPr>
          <w:rFonts w:eastAsia="Times New Roman"/>
          <w:b/>
          <w:bCs/>
          <w:spacing w:val="-3"/>
        </w:rPr>
        <w:t xml:space="preserve">— 1988. — </w:t>
      </w:r>
      <w:r>
        <w:rPr>
          <w:rFonts w:eastAsia="Times New Roman"/>
          <w:b/>
          <w:bCs/>
          <w:spacing w:val="-3"/>
          <w:lang w:val="en-US"/>
        </w:rPr>
        <w:t xml:space="preserve">V. </w:t>
      </w:r>
      <w:r>
        <w:rPr>
          <w:rFonts w:eastAsia="Times New Roman"/>
          <w:b/>
          <w:bCs/>
          <w:spacing w:val="-3"/>
        </w:rPr>
        <w:t>5.</w:t>
      </w:r>
    </w:p>
    <w:p w:rsidR="004603F1" w:rsidRDefault="00177921">
      <w:pPr>
        <w:shd w:val="clear" w:color="auto" w:fill="FFFFFF"/>
        <w:spacing w:line="214" w:lineRule="exact"/>
        <w:ind w:left="17" w:right="5" w:firstLine="283"/>
        <w:jc w:val="both"/>
      </w:pPr>
      <w:r>
        <w:rPr>
          <w:b/>
          <w:bCs/>
          <w:i/>
          <w:iCs/>
          <w:spacing w:val="-4"/>
          <w:lang w:val="en-US"/>
        </w:rPr>
        <w:t xml:space="preserve">Schneider G. </w:t>
      </w:r>
      <w:r>
        <w:rPr>
          <w:b/>
          <w:bCs/>
          <w:spacing w:val="-4"/>
          <w:lang w:val="en-US"/>
        </w:rPr>
        <w:t xml:space="preserve">Uber Egenkentzug und Ratlosigkeit bei Schizophrenien. </w:t>
      </w:r>
      <w:r>
        <w:rPr>
          <w:rFonts w:eastAsia="Times New Roman"/>
          <w:b/>
          <w:bCs/>
          <w:spacing w:val="-4"/>
        </w:rPr>
        <w:t xml:space="preserve">— </w:t>
      </w:r>
      <w:r>
        <w:rPr>
          <w:rFonts w:eastAsia="Times New Roman"/>
          <w:b/>
          <w:bCs/>
          <w:lang w:val="en-US"/>
        </w:rPr>
        <w:t xml:space="preserve">Zeitschr. Neurol. </w:t>
      </w:r>
      <w:r>
        <w:rPr>
          <w:rFonts w:eastAsia="Times New Roman"/>
          <w:b/>
          <w:bCs/>
        </w:rPr>
        <w:t xml:space="preserve">— 1922. — </w:t>
      </w:r>
      <w:r>
        <w:rPr>
          <w:rFonts w:eastAsia="Times New Roman"/>
          <w:b/>
          <w:bCs/>
          <w:lang w:val="en-US"/>
        </w:rPr>
        <w:t xml:space="preserve">Bd. </w:t>
      </w:r>
      <w:r>
        <w:rPr>
          <w:rFonts w:eastAsia="Times New Roman"/>
          <w:b/>
          <w:bCs/>
        </w:rPr>
        <w:t>78.</w:t>
      </w:r>
    </w:p>
    <w:p w:rsidR="004603F1" w:rsidRDefault="00177921">
      <w:pPr>
        <w:shd w:val="clear" w:color="auto" w:fill="FFFFFF"/>
        <w:spacing w:line="214" w:lineRule="exact"/>
        <w:ind w:left="19" w:right="2" w:firstLine="281"/>
        <w:jc w:val="both"/>
      </w:pPr>
      <w:r>
        <w:rPr>
          <w:b/>
          <w:bCs/>
          <w:i/>
          <w:iCs/>
          <w:spacing w:val="-2"/>
          <w:lang w:val="en-US"/>
        </w:rPr>
        <w:t xml:space="preserve">Schmand </w:t>
      </w:r>
      <w:r>
        <w:rPr>
          <w:rFonts w:eastAsia="Times New Roman"/>
          <w:b/>
          <w:bCs/>
          <w:i/>
          <w:iCs/>
          <w:spacing w:val="-2"/>
        </w:rPr>
        <w:t xml:space="preserve">В., </w:t>
      </w:r>
      <w:r>
        <w:rPr>
          <w:rFonts w:eastAsia="Times New Roman"/>
          <w:b/>
          <w:bCs/>
          <w:i/>
          <w:iCs/>
          <w:spacing w:val="-2"/>
          <w:lang w:val="en-US"/>
        </w:rPr>
        <w:t xml:space="preserve">Brand N., Kuipers T. </w:t>
      </w:r>
      <w:r>
        <w:rPr>
          <w:rFonts w:eastAsia="Times New Roman"/>
          <w:b/>
          <w:bCs/>
          <w:spacing w:val="-2"/>
          <w:lang w:val="en-US"/>
        </w:rPr>
        <w:t xml:space="preserve">Procedural learning of cognitive and </w:t>
      </w:r>
      <w:r>
        <w:rPr>
          <w:rFonts w:eastAsia="Times New Roman"/>
          <w:b/>
          <w:bCs/>
          <w:spacing w:val="-3"/>
          <w:lang w:val="en-US"/>
        </w:rPr>
        <w:t xml:space="preserve">motor skills in psychotic patients </w:t>
      </w:r>
      <w:r>
        <w:rPr>
          <w:rFonts w:eastAsia="Times New Roman"/>
          <w:b/>
          <w:bCs/>
          <w:spacing w:val="-3"/>
        </w:rPr>
        <w:t xml:space="preserve">// </w:t>
      </w:r>
      <w:r>
        <w:rPr>
          <w:rFonts w:eastAsia="Times New Roman"/>
          <w:b/>
          <w:bCs/>
          <w:spacing w:val="-3"/>
          <w:lang w:val="en-US"/>
        </w:rPr>
        <w:t xml:space="preserve">Schizophr. Res. </w:t>
      </w:r>
      <w:r>
        <w:rPr>
          <w:rFonts w:eastAsia="Times New Roman"/>
          <w:b/>
          <w:bCs/>
          <w:spacing w:val="-3"/>
        </w:rPr>
        <w:t xml:space="preserve">— 1992. — </w:t>
      </w:r>
      <w:r>
        <w:rPr>
          <w:rFonts w:eastAsia="Times New Roman"/>
          <w:b/>
          <w:bCs/>
          <w:spacing w:val="-3"/>
          <w:lang w:val="en-US"/>
        </w:rPr>
        <w:t xml:space="preserve">V. </w:t>
      </w:r>
      <w:r>
        <w:rPr>
          <w:rFonts w:eastAsia="Times New Roman"/>
          <w:b/>
          <w:bCs/>
        </w:rPr>
        <w:t>7(1).</w:t>
      </w:r>
    </w:p>
    <w:p w:rsidR="004603F1" w:rsidRDefault="00177921">
      <w:pPr>
        <w:shd w:val="clear" w:color="auto" w:fill="FFFFFF"/>
        <w:spacing w:line="214" w:lineRule="exact"/>
        <w:ind w:left="302"/>
      </w:pPr>
      <w:r>
        <w:rPr>
          <w:b/>
          <w:bCs/>
          <w:i/>
          <w:iCs/>
          <w:spacing w:val="-7"/>
          <w:lang w:val="en-US"/>
        </w:rPr>
        <w:t xml:space="preserve">Schneider K. </w:t>
      </w:r>
      <w:r>
        <w:rPr>
          <w:b/>
          <w:bCs/>
          <w:spacing w:val="-7"/>
          <w:lang w:val="en-US"/>
        </w:rPr>
        <w:t xml:space="preserve">Die Psychopathischen Personlichkeiten. </w:t>
      </w:r>
      <w:r>
        <w:rPr>
          <w:rFonts w:eastAsia="Times New Roman"/>
          <w:b/>
          <w:bCs/>
          <w:spacing w:val="-7"/>
        </w:rPr>
        <w:t xml:space="preserve">— </w:t>
      </w:r>
      <w:r>
        <w:rPr>
          <w:rFonts w:eastAsia="Times New Roman"/>
          <w:b/>
          <w:bCs/>
          <w:spacing w:val="-7"/>
          <w:lang w:val="en-US"/>
        </w:rPr>
        <w:t xml:space="preserve">Leipzig, Wien, </w:t>
      </w:r>
      <w:r>
        <w:rPr>
          <w:rFonts w:eastAsia="Times New Roman"/>
          <w:b/>
          <w:bCs/>
          <w:spacing w:val="-7"/>
        </w:rPr>
        <w:t>1923.</w:t>
      </w:r>
    </w:p>
    <w:p w:rsidR="004603F1" w:rsidRDefault="00177921">
      <w:pPr>
        <w:shd w:val="clear" w:color="auto" w:fill="FFFFFF"/>
        <w:spacing w:before="2" w:line="214" w:lineRule="exact"/>
        <w:ind w:left="19" w:right="2" w:firstLine="283"/>
        <w:jc w:val="both"/>
      </w:pPr>
      <w:r>
        <w:rPr>
          <w:b/>
          <w:bCs/>
          <w:i/>
          <w:iCs/>
          <w:lang w:val="en-US"/>
        </w:rPr>
        <w:t xml:space="preserve">Schwartz C.E., Snidman N, Kagan J. </w:t>
      </w:r>
      <w:r>
        <w:rPr>
          <w:b/>
          <w:bCs/>
          <w:lang w:val="en-US"/>
        </w:rPr>
        <w:t xml:space="preserve">Adolescent social anxiety as an </w:t>
      </w:r>
      <w:r>
        <w:rPr>
          <w:b/>
          <w:bCs/>
          <w:spacing w:val="-4"/>
          <w:lang w:val="en-US"/>
        </w:rPr>
        <w:t xml:space="preserve">outcome of inhibited temperament in childhood </w:t>
      </w:r>
      <w:r>
        <w:rPr>
          <w:b/>
          <w:bCs/>
          <w:spacing w:val="-4"/>
        </w:rPr>
        <w:t xml:space="preserve">// </w:t>
      </w:r>
      <w:r>
        <w:rPr>
          <w:b/>
          <w:bCs/>
          <w:spacing w:val="-4"/>
          <w:lang w:val="en-US"/>
        </w:rPr>
        <w:t xml:space="preserve">J. Am. Acad. Chid Adolesc. </w:t>
      </w:r>
      <w:r>
        <w:rPr>
          <w:b/>
          <w:bCs/>
          <w:lang w:val="en-US"/>
        </w:rPr>
        <w:t xml:space="preserve">Psychiatry. </w:t>
      </w:r>
      <w:r>
        <w:rPr>
          <w:b/>
          <w:bCs/>
        </w:rPr>
        <w:t xml:space="preserve">- 1999. - </w:t>
      </w:r>
      <w:r>
        <w:rPr>
          <w:b/>
          <w:bCs/>
          <w:lang w:val="en-US"/>
        </w:rPr>
        <w:t xml:space="preserve">V. </w:t>
      </w:r>
      <w:r>
        <w:rPr>
          <w:b/>
          <w:bCs/>
        </w:rPr>
        <w:t>38(8).</w:t>
      </w:r>
    </w:p>
    <w:p w:rsidR="004603F1" w:rsidRDefault="00177921">
      <w:pPr>
        <w:shd w:val="clear" w:color="auto" w:fill="FFFFFF"/>
        <w:spacing w:before="223"/>
        <w:ind w:left="19"/>
      </w:pPr>
      <w:r>
        <w:rPr>
          <w:rFonts w:ascii="Arial" w:hAnsi="Arial" w:cs="Arial"/>
          <w:b/>
          <w:bCs/>
        </w:rPr>
        <w:t>420</w:t>
      </w:r>
    </w:p>
    <w:p w:rsidR="004603F1" w:rsidRDefault="004603F1">
      <w:pPr>
        <w:shd w:val="clear" w:color="auto" w:fill="FFFFFF"/>
        <w:spacing w:before="223"/>
        <w:ind w:left="19"/>
        <w:sectPr w:rsidR="004603F1">
          <w:pgSz w:w="11909" w:h="16834"/>
          <w:pgMar w:top="1440" w:right="2749" w:bottom="720" w:left="2753" w:header="720" w:footer="720" w:gutter="0"/>
          <w:cols w:space="60"/>
          <w:noEndnote/>
        </w:sectPr>
      </w:pPr>
    </w:p>
    <w:p w:rsidR="004603F1" w:rsidRDefault="00177921">
      <w:pPr>
        <w:shd w:val="clear" w:color="auto" w:fill="FFFFFF"/>
        <w:spacing w:line="214" w:lineRule="exact"/>
        <w:ind w:right="26" w:firstLine="283"/>
        <w:jc w:val="both"/>
      </w:pPr>
      <w:r>
        <w:rPr>
          <w:b/>
          <w:bCs/>
          <w:i/>
          <w:iCs/>
          <w:spacing w:val="-1"/>
          <w:lang w:val="en-US"/>
        </w:rPr>
        <w:t>Schwartz R~</w:t>
      </w:r>
      <w:r>
        <w:rPr>
          <w:b/>
          <w:bCs/>
          <w:spacing w:val="-1"/>
        </w:rPr>
        <w:t xml:space="preserve">, </w:t>
      </w:r>
      <w:r>
        <w:rPr>
          <w:b/>
          <w:bCs/>
          <w:i/>
          <w:iCs/>
          <w:spacing w:val="-1"/>
          <w:lang w:val="en-US"/>
        </w:rPr>
        <w:t xml:space="preserve">Garomoni G. </w:t>
      </w:r>
      <w:r>
        <w:rPr>
          <w:b/>
          <w:bCs/>
          <w:spacing w:val="-1"/>
          <w:lang w:val="en-US"/>
        </w:rPr>
        <w:t xml:space="preserve">A structural model of positive and negative </w:t>
      </w:r>
      <w:r>
        <w:rPr>
          <w:b/>
          <w:bCs/>
          <w:lang w:val="en-US"/>
        </w:rPr>
        <w:t xml:space="preserve">states of mind: Assymetry in the internal dialogue </w:t>
      </w:r>
      <w:r>
        <w:rPr>
          <w:b/>
          <w:bCs/>
        </w:rPr>
        <w:t xml:space="preserve">/ </w:t>
      </w:r>
      <w:r>
        <w:rPr>
          <w:b/>
          <w:bCs/>
          <w:lang w:val="en-US"/>
        </w:rPr>
        <w:t xml:space="preserve">C. Kendall (Ed.) </w:t>
      </w:r>
      <w:r>
        <w:rPr>
          <w:b/>
          <w:bCs/>
        </w:rPr>
        <w:t xml:space="preserve">// </w:t>
      </w:r>
      <w:r>
        <w:rPr>
          <w:b/>
          <w:bCs/>
          <w:spacing w:val="-5"/>
          <w:lang w:val="en-US"/>
        </w:rPr>
        <w:t xml:space="preserve">Advances in cognitive-behavioral reseaarch and therapy. </w:t>
      </w:r>
      <w:r>
        <w:rPr>
          <w:rFonts w:eastAsia="Times New Roman"/>
          <w:b/>
          <w:bCs/>
          <w:spacing w:val="-5"/>
        </w:rPr>
        <w:t xml:space="preserve">— N. </w:t>
      </w:r>
      <w:r>
        <w:rPr>
          <w:rFonts w:eastAsia="Times New Roman"/>
          <w:b/>
          <w:bCs/>
          <w:spacing w:val="-5"/>
          <w:lang w:val="en-US"/>
        </w:rPr>
        <w:t xml:space="preserve">Y., </w:t>
      </w:r>
      <w:r>
        <w:rPr>
          <w:rFonts w:eastAsia="Times New Roman"/>
          <w:b/>
          <w:bCs/>
          <w:spacing w:val="-5"/>
        </w:rPr>
        <w:t>1983.</w:t>
      </w:r>
    </w:p>
    <w:p w:rsidR="004603F1" w:rsidRDefault="00177921">
      <w:pPr>
        <w:shd w:val="clear" w:color="auto" w:fill="FFFFFF"/>
        <w:spacing w:line="214" w:lineRule="exact"/>
        <w:ind w:left="14" w:right="24" w:firstLine="276"/>
        <w:jc w:val="both"/>
      </w:pPr>
      <w:r>
        <w:rPr>
          <w:b/>
          <w:bCs/>
          <w:i/>
          <w:iCs/>
          <w:spacing w:val="-4"/>
          <w:lang w:val="en-US"/>
        </w:rPr>
        <w:t xml:space="preserve">Searles H. F </w:t>
      </w:r>
      <w:r>
        <w:rPr>
          <w:b/>
          <w:bCs/>
          <w:spacing w:val="-4"/>
          <w:lang w:val="en-US"/>
        </w:rPr>
        <w:t xml:space="preserve">Voile Einsicht in das eigene Abnangingkeitsbedurfnis </w:t>
      </w:r>
      <w:r>
        <w:rPr>
          <w:b/>
          <w:bCs/>
          <w:spacing w:val="-4"/>
        </w:rPr>
        <w:t xml:space="preserve">// </w:t>
      </w:r>
      <w:r>
        <w:rPr>
          <w:b/>
          <w:bCs/>
          <w:spacing w:val="-4"/>
          <w:lang w:val="en-US"/>
        </w:rPr>
        <w:t xml:space="preserve">Psychotherapie schizophrener Psychosen. </w:t>
      </w:r>
      <w:r>
        <w:rPr>
          <w:rFonts w:eastAsia="Times New Roman"/>
          <w:b/>
          <w:bCs/>
          <w:spacing w:val="-4"/>
        </w:rPr>
        <w:t xml:space="preserve">— </w:t>
      </w:r>
      <w:r>
        <w:rPr>
          <w:rFonts w:eastAsia="Times New Roman"/>
          <w:b/>
          <w:bCs/>
          <w:spacing w:val="-4"/>
          <w:lang w:val="en-US"/>
        </w:rPr>
        <w:t xml:space="preserve">Hamburg, </w:t>
      </w:r>
      <w:r>
        <w:rPr>
          <w:rFonts w:eastAsia="Times New Roman"/>
          <w:b/>
          <w:bCs/>
          <w:spacing w:val="-4"/>
        </w:rPr>
        <w:t>1976.</w:t>
      </w:r>
    </w:p>
    <w:p w:rsidR="004603F1" w:rsidRDefault="00177921">
      <w:pPr>
        <w:shd w:val="clear" w:color="auto" w:fill="FFFFFF"/>
        <w:spacing w:before="2" w:line="214" w:lineRule="exact"/>
        <w:ind w:left="5" w:right="26" w:firstLine="286"/>
        <w:jc w:val="both"/>
      </w:pPr>
      <w:r>
        <w:rPr>
          <w:b/>
          <w:bCs/>
          <w:i/>
          <w:iCs/>
          <w:spacing w:val="-3"/>
          <w:lang w:val="en-US"/>
        </w:rPr>
        <w:t xml:space="preserve">Sechenhaye M.A. </w:t>
      </w:r>
      <w:r>
        <w:rPr>
          <w:b/>
          <w:bCs/>
          <w:spacing w:val="-3"/>
          <w:lang w:val="en-US"/>
        </w:rPr>
        <w:t xml:space="preserve">lch-Sturkung durch Befriedigung in der Kindheit </w:t>
      </w:r>
      <w:r>
        <w:rPr>
          <w:b/>
          <w:bCs/>
          <w:lang w:val="en-US"/>
        </w:rPr>
        <w:t xml:space="preserve">schwergestorter Triebe </w:t>
      </w:r>
      <w:r>
        <w:rPr>
          <w:b/>
          <w:bCs/>
        </w:rPr>
        <w:t xml:space="preserve">// </w:t>
      </w:r>
      <w:r>
        <w:rPr>
          <w:b/>
          <w:bCs/>
          <w:lang w:val="en-US"/>
        </w:rPr>
        <w:t xml:space="preserve">Psychotherapie schizophrener Psychosen. </w:t>
      </w:r>
      <w:r>
        <w:rPr>
          <w:rFonts w:eastAsia="Times New Roman"/>
          <w:b/>
          <w:bCs/>
        </w:rPr>
        <w:t xml:space="preserve">— </w:t>
      </w:r>
      <w:r>
        <w:rPr>
          <w:rFonts w:eastAsia="Times New Roman"/>
          <w:b/>
          <w:bCs/>
          <w:lang w:val="en-US"/>
        </w:rPr>
        <w:t xml:space="preserve">Hamburg, </w:t>
      </w:r>
      <w:r>
        <w:rPr>
          <w:rFonts w:eastAsia="Times New Roman"/>
          <w:b/>
          <w:bCs/>
        </w:rPr>
        <w:t>1976.</w:t>
      </w:r>
    </w:p>
    <w:p w:rsidR="004603F1" w:rsidRDefault="00177921">
      <w:pPr>
        <w:shd w:val="clear" w:color="auto" w:fill="FFFFFF"/>
        <w:spacing w:line="214" w:lineRule="exact"/>
        <w:ind w:left="29" w:right="34" w:firstLine="262"/>
        <w:jc w:val="both"/>
      </w:pPr>
      <w:r>
        <w:rPr>
          <w:b/>
          <w:bCs/>
          <w:i/>
          <w:iCs/>
          <w:lang w:val="en-US"/>
        </w:rPr>
        <w:t xml:space="preserve">Seligmen M. </w:t>
      </w:r>
      <w:r>
        <w:rPr>
          <w:b/>
          <w:bCs/>
          <w:lang w:val="en-US"/>
        </w:rPr>
        <w:t xml:space="preserve">Depressive attributinal style </w:t>
      </w:r>
      <w:r>
        <w:rPr>
          <w:b/>
          <w:bCs/>
        </w:rPr>
        <w:t xml:space="preserve">// </w:t>
      </w:r>
      <w:r>
        <w:rPr>
          <w:b/>
          <w:bCs/>
          <w:lang w:val="en-US"/>
        </w:rPr>
        <w:t xml:space="preserve">J. Abnorm. Psychol. </w:t>
      </w:r>
      <w:r>
        <w:rPr>
          <w:rFonts w:eastAsia="Times New Roman"/>
          <w:b/>
          <w:bCs/>
        </w:rPr>
        <w:t xml:space="preserve">— 1979. - </w:t>
      </w:r>
      <w:r>
        <w:rPr>
          <w:rFonts w:eastAsia="Times New Roman"/>
          <w:b/>
          <w:bCs/>
          <w:lang w:val="en-US"/>
        </w:rPr>
        <w:t xml:space="preserve">V. </w:t>
      </w:r>
      <w:r>
        <w:rPr>
          <w:rFonts w:eastAsia="Times New Roman"/>
          <w:b/>
          <w:bCs/>
        </w:rPr>
        <w:t>188.</w:t>
      </w:r>
    </w:p>
    <w:p w:rsidR="004603F1" w:rsidRDefault="00177921">
      <w:pPr>
        <w:shd w:val="clear" w:color="auto" w:fill="FFFFFF"/>
        <w:spacing w:line="214" w:lineRule="exact"/>
        <w:ind w:right="31" w:firstLine="290"/>
        <w:jc w:val="both"/>
      </w:pPr>
      <w:r>
        <w:rPr>
          <w:b/>
          <w:bCs/>
          <w:i/>
          <w:iCs/>
          <w:spacing w:val="-3"/>
          <w:lang w:val="en-US"/>
        </w:rPr>
        <w:t xml:space="preserve">Schakow D. </w:t>
      </w:r>
      <w:r>
        <w:rPr>
          <w:b/>
          <w:bCs/>
          <w:spacing w:val="-3"/>
          <w:lang w:val="en-US"/>
        </w:rPr>
        <w:t xml:space="preserve">Some observation on the psychology (and some fewer on the </w:t>
      </w:r>
      <w:r>
        <w:rPr>
          <w:b/>
          <w:bCs/>
          <w:spacing w:val="-2"/>
          <w:lang w:val="en-US"/>
        </w:rPr>
        <w:t xml:space="preserve">biology) of schizophrenia </w:t>
      </w:r>
      <w:r>
        <w:rPr>
          <w:b/>
          <w:bCs/>
          <w:spacing w:val="-2"/>
        </w:rPr>
        <w:t xml:space="preserve">// </w:t>
      </w:r>
      <w:r>
        <w:rPr>
          <w:b/>
          <w:bCs/>
          <w:spacing w:val="-2"/>
          <w:lang w:val="en-US"/>
        </w:rPr>
        <w:t xml:space="preserve">J. Nerv. and Ment. Disease. </w:t>
      </w:r>
      <w:r>
        <w:rPr>
          <w:rFonts w:eastAsia="Times New Roman"/>
          <w:b/>
          <w:bCs/>
          <w:spacing w:val="-2"/>
        </w:rPr>
        <w:t xml:space="preserve">— 1971. — </w:t>
      </w:r>
      <w:r>
        <w:rPr>
          <w:rFonts w:eastAsia="Times New Roman"/>
          <w:b/>
          <w:bCs/>
          <w:spacing w:val="-2"/>
          <w:lang w:val="en-US"/>
        </w:rPr>
        <w:t xml:space="preserve">V. </w:t>
      </w:r>
      <w:r>
        <w:rPr>
          <w:rFonts w:eastAsia="Times New Roman"/>
          <w:b/>
          <w:bCs/>
          <w:spacing w:val="-2"/>
        </w:rPr>
        <w:t>153.</w:t>
      </w:r>
    </w:p>
    <w:p w:rsidR="004603F1" w:rsidRDefault="00177921">
      <w:pPr>
        <w:shd w:val="clear" w:color="auto" w:fill="FFFFFF"/>
        <w:spacing w:before="2" w:line="214" w:lineRule="exact"/>
        <w:ind w:left="5" w:right="24" w:firstLine="286"/>
        <w:jc w:val="both"/>
      </w:pPr>
      <w:r>
        <w:rPr>
          <w:b/>
          <w:bCs/>
          <w:i/>
          <w:iCs/>
          <w:lang w:val="en-US"/>
        </w:rPr>
        <w:t xml:space="preserve">ShachnowJ., ClarkinJ., DiPalma C. S. etal. </w:t>
      </w:r>
      <w:r>
        <w:rPr>
          <w:b/>
          <w:bCs/>
          <w:lang w:val="en-US"/>
        </w:rPr>
        <w:t xml:space="preserve">Biparental psychopatology </w:t>
      </w:r>
      <w:r>
        <w:rPr>
          <w:b/>
          <w:bCs/>
          <w:spacing w:val="-4"/>
          <w:lang w:val="en-US"/>
        </w:rPr>
        <w:t xml:space="preserve">and borderline personality disorder </w:t>
      </w:r>
      <w:r>
        <w:rPr>
          <w:b/>
          <w:bCs/>
          <w:spacing w:val="-4"/>
        </w:rPr>
        <w:t xml:space="preserve">// </w:t>
      </w:r>
      <w:r>
        <w:rPr>
          <w:b/>
          <w:bCs/>
          <w:spacing w:val="-4"/>
          <w:lang w:val="en-US"/>
        </w:rPr>
        <w:t xml:space="preserve">Psychiatry. </w:t>
      </w:r>
      <w:r>
        <w:rPr>
          <w:rFonts w:eastAsia="Times New Roman"/>
          <w:b/>
          <w:bCs/>
          <w:spacing w:val="-4"/>
        </w:rPr>
        <w:t xml:space="preserve">— 1997. — </w:t>
      </w:r>
      <w:r>
        <w:rPr>
          <w:rFonts w:eastAsia="Times New Roman"/>
          <w:b/>
          <w:bCs/>
          <w:spacing w:val="-4"/>
          <w:lang w:val="en-US"/>
        </w:rPr>
        <w:t xml:space="preserve">V. </w:t>
      </w:r>
      <w:r>
        <w:rPr>
          <w:rFonts w:eastAsia="Times New Roman"/>
          <w:b/>
          <w:bCs/>
          <w:spacing w:val="-4"/>
        </w:rPr>
        <w:t>60.</w:t>
      </w:r>
    </w:p>
    <w:p w:rsidR="004603F1" w:rsidRDefault="00177921">
      <w:pPr>
        <w:shd w:val="clear" w:color="auto" w:fill="FFFFFF"/>
        <w:spacing w:line="214" w:lineRule="exact"/>
        <w:ind w:left="7" w:right="34" w:firstLine="283"/>
        <w:jc w:val="both"/>
      </w:pPr>
      <w:r>
        <w:rPr>
          <w:b/>
          <w:bCs/>
          <w:i/>
          <w:iCs/>
          <w:lang w:val="en-US"/>
        </w:rPr>
        <w:t>Sheehan D.V., Carr D.B., Fishman S.M., Walsh M.M., Peltier-</w:t>
      </w:r>
      <w:r>
        <w:rPr>
          <w:b/>
          <w:bCs/>
          <w:i/>
          <w:iCs/>
          <w:spacing w:val="-2"/>
          <w:lang w:val="en-US"/>
        </w:rPr>
        <w:t xml:space="preserve">Saxe D. </w:t>
      </w:r>
      <w:r>
        <w:rPr>
          <w:b/>
          <w:bCs/>
          <w:spacing w:val="-2"/>
          <w:lang w:val="en-US"/>
        </w:rPr>
        <w:t xml:space="preserve">Lactate infusion in </w:t>
      </w:r>
      <w:r>
        <w:rPr>
          <w:b/>
          <w:bCs/>
          <w:i/>
          <w:iCs/>
          <w:spacing w:val="-2"/>
          <w:lang w:val="en-US"/>
        </w:rPr>
        <w:t xml:space="preserve">anxiety </w:t>
      </w:r>
      <w:r>
        <w:rPr>
          <w:b/>
          <w:bCs/>
          <w:spacing w:val="-2"/>
          <w:lang w:val="en-US"/>
        </w:rPr>
        <w:t xml:space="preserve">research: its evolution and practice </w:t>
      </w:r>
      <w:r>
        <w:rPr>
          <w:b/>
          <w:bCs/>
          <w:spacing w:val="-2"/>
        </w:rPr>
        <w:t xml:space="preserve">// </w:t>
      </w:r>
      <w:r>
        <w:rPr>
          <w:b/>
          <w:bCs/>
          <w:spacing w:val="-2"/>
          <w:lang w:val="en-US"/>
        </w:rPr>
        <w:t xml:space="preserve">J. </w:t>
      </w:r>
      <w:r>
        <w:rPr>
          <w:b/>
          <w:bCs/>
          <w:lang w:val="en-US"/>
        </w:rPr>
        <w:t xml:space="preserve">Clin. Psychiatry. </w:t>
      </w:r>
      <w:r>
        <w:rPr>
          <w:b/>
          <w:bCs/>
        </w:rPr>
        <w:t xml:space="preserve">- 1985. </w:t>
      </w:r>
      <w:r>
        <w:rPr>
          <w:b/>
          <w:bCs/>
          <w:lang w:val="en-US"/>
        </w:rPr>
        <w:t xml:space="preserve">-V </w:t>
      </w:r>
      <w:r>
        <w:rPr>
          <w:b/>
          <w:bCs/>
        </w:rPr>
        <w:t>46(5).</w:t>
      </w:r>
    </w:p>
    <w:p w:rsidR="004603F1" w:rsidRDefault="00177921">
      <w:pPr>
        <w:shd w:val="clear" w:color="auto" w:fill="FFFFFF"/>
        <w:spacing w:before="2" w:line="214" w:lineRule="exact"/>
        <w:ind w:left="7" w:right="29" w:firstLine="283"/>
        <w:jc w:val="both"/>
      </w:pPr>
      <w:r>
        <w:rPr>
          <w:b/>
          <w:bCs/>
          <w:i/>
          <w:iCs/>
          <w:spacing w:val="-3"/>
          <w:lang w:val="en-US"/>
        </w:rPr>
        <w:t xml:space="preserve">Sheehan D. V., Sheehan </w:t>
      </w:r>
      <w:r>
        <w:rPr>
          <w:rFonts w:eastAsia="Times New Roman"/>
          <w:b/>
          <w:bCs/>
          <w:i/>
          <w:iCs/>
          <w:spacing w:val="-3"/>
        </w:rPr>
        <w:t xml:space="preserve">К. Н. </w:t>
      </w:r>
      <w:r>
        <w:rPr>
          <w:rFonts w:eastAsia="Times New Roman"/>
          <w:b/>
          <w:bCs/>
          <w:spacing w:val="-3"/>
          <w:lang w:val="en-US"/>
        </w:rPr>
        <w:t xml:space="preserve">The classification of anxiety and hysterical </w:t>
      </w:r>
      <w:r>
        <w:rPr>
          <w:rFonts w:eastAsia="Times New Roman"/>
          <w:b/>
          <w:bCs/>
          <w:lang w:val="en-US"/>
        </w:rPr>
        <w:t xml:space="preserve">states. Part I. Historical review and empirical delineation </w:t>
      </w:r>
      <w:r>
        <w:rPr>
          <w:rFonts w:eastAsia="Times New Roman"/>
          <w:b/>
          <w:bCs/>
        </w:rPr>
        <w:t xml:space="preserve">// </w:t>
      </w:r>
      <w:r>
        <w:rPr>
          <w:rFonts w:eastAsia="Times New Roman"/>
          <w:b/>
          <w:bCs/>
          <w:lang w:val="en-US"/>
        </w:rPr>
        <w:t xml:space="preserve">J.Clin. Psychopharmacol. </w:t>
      </w:r>
      <w:r>
        <w:rPr>
          <w:rFonts w:eastAsia="Times New Roman"/>
          <w:b/>
          <w:bCs/>
        </w:rPr>
        <w:t xml:space="preserve">— 1982. — </w:t>
      </w:r>
      <w:r>
        <w:rPr>
          <w:rFonts w:eastAsia="Times New Roman"/>
          <w:b/>
          <w:bCs/>
          <w:lang w:val="en-US"/>
        </w:rPr>
        <w:t xml:space="preserve">V. </w:t>
      </w:r>
      <w:r>
        <w:rPr>
          <w:rFonts w:eastAsia="Times New Roman"/>
          <w:b/>
          <w:bCs/>
        </w:rPr>
        <w:t>2(4).</w:t>
      </w:r>
    </w:p>
    <w:p w:rsidR="004603F1" w:rsidRDefault="00177921">
      <w:pPr>
        <w:shd w:val="clear" w:color="auto" w:fill="FFFFFF"/>
        <w:spacing w:line="214" w:lineRule="exact"/>
        <w:ind w:left="7" w:right="24" w:firstLine="286"/>
        <w:jc w:val="both"/>
      </w:pPr>
      <w:r>
        <w:rPr>
          <w:b/>
          <w:bCs/>
          <w:i/>
          <w:iCs/>
          <w:spacing w:val="-3"/>
          <w:lang w:val="en-US"/>
        </w:rPr>
        <w:t xml:space="preserve">Sifneos P. </w:t>
      </w:r>
      <w:r>
        <w:rPr>
          <w:b/>
          <w:bCs/>
          <w:spacing w:val="-3"/>
          <w:lang w:val="en-US"/>
        </w:rPr>
        <w:t xml:space="preserve">Clinical observations on some patients suffering from a variety </w:t>
      </w:r>
      <w:r>
        <w:rPr>
          <w:b/>
          <w:bCs/>
          <w:spacing w:val="-1"/>
          <w:lang w:val="en-US"/>
        </w:rPr>
        <w:t>of psychosomatic diseases</w:t>
      </w:r>
      <w:r>
        <w:rPr>
          <w:b/>
          <w:bCs/>
          <w:spacing w:val="-1"/>
        </w:rPr>
        <w:t>//</w:t>
      </w:r>
      <w:r>
        <w:rPr>
          <w:b/>
          <w:bCs/>
          <w:spacing w:val="-1"/>
          <w:lang w:val="en-US"/>
        </w:rPr>
        <w:t xml:space="preserve">Acta Med. Psychosom. Proceedings. </w:t>
      </w:r>
      <w:r>
        <w:rPr>
          <w:rFonts w:eastAsia="Times New Roman"/>
          <w:b/>
          <w:bCs/>
          <w:spacing w:val="-1"/>
        </w:rPr>
        <w:t>— 1967.</w:t>
      </w:r>
    </w:p>
    <w:p w:rsidR="004603F1" w:rsidRDefault="00177921">
      <w:pPr>
        <w:shd w:val="clear" w:color="auto" w:fill="FFFFFF"/>
        <w:spacing w:line="214" w:lineRule="exact"/>
        <w:ind w:left="7" w:right="26" w:firstLine="286"/>
        <w:jc w:val="both"/>
      </w:pPr>
      <w:r>
        <w:rPr>
          <w:b/>
          <w:bCs/>
          <w:i/>
          <w:iCs/>
          <w:lang w:val="en-US"/>
        </w:rPr>
        <w:t xml:space="preserve">Silverman </w:t>
      </w:r>
      <w:r>
        <w:rPr>
          <w:rFonts w:eastAsia="Times New Roman"/>
          <w:b/>
          <w:bCs/>
          <w:i/>
          <w:iCs/>
        </w:rPr>
        <w:t xml:space="preserve">А. В., </w:t>
      </w:r>
      <w:r>
        <w:rPr>
          <w:rFonts w:eastAsia="Times New Roman"/>
          <w:b/>
          <w:bCs/>
          <w:i/>
          <w:iCs/>
          <w:lang w:val="en-US"/>
        </w:rPr>
        <w:t xml:space="preserve">Reinherz H.Z., Giaconia R. M. </w:t>
      </w:r>
      <w:r>
        <w:rPr>
          <w:rFonts w:eastAsia="Times New Roman"/>
          <w:b/>
          <w:bCs/>
          <w:lang w:val="en-US"/>
        </w:rPr>
        <w:t xml:space="preserve">The long-term sequels </w:t>
      </w:r>
      <w:r>
        <w:rPr>
          <w:rFonts w:eastAsia="Times New Roman"/>
          <w:b/>
          <w:bCs/>
          <w:spacing w:val="-4"/>
          <w:lang w:val="en-US"/>
        </w:rPr>
        <w:t xml:space="preserve">of child and adolescent abuse: A longitudinal community study </w:t>
      </w:r>
      <w:r>
        <w:rPr>
          <w:rFonts w:eastAsia="Times New Roman"/>
          <w:b/>
          <w:bCs/>
          <w:spacing w:val="-4"/>
        </w:rPr>
        <w:t xml:space="preserve">// </w:t>
      </w:r>
      <w:r>
        <w:rPr>
          <w:rFonts w:eastAsia="Times New Roman"/>
          <w:b/>
          <w:bCs/>
          <w:spacing w:val="-4"/>
          <w:lang w:val="en-US"/>
        </w:rPr>
        <w:t xml:space="preserve">Child Abuse </w:t>
      </w:r>
      <w:r>
        <w:rPr>
          <w:rFonts w:eastAsia="Times New Roman"/>
          <w:b/>
          <w:bCs/>
          <w:lang w:val="en-US"/>
        </w:rPr>
        <w:t xml:space="preserve">and Neglect. </w:t>
      </w:r>
      <w:r>
        <w:rPr>
          <w:rFonts w:eastAsia="Times New Roman"/>
          <w:b/>
          <w:bCs/>
        </w:rPr>
        <w:t xml:space="preserve">— 1996. — </w:t>
      </w:r>
      <w:r>
        <w:rPr>
          <w:rFonts w:eastAsia="Times New Roman"/>
          <w:b/>
          <w:bCs/>
          <w:lang w:val="en-US"/>
        </w:rPr>
        <w:t xml:space="preserve">V. </w:t>
      </w:r>
      <w:r>
        <w:rPr>
          <w:rFonts w:eastAsia="Times New Roman"/>
          <w:b/>
          <w:bCs/>
        </w:rPr>
        <w:t>20.</w:t>
      </w:r>
    </w:p>
    <w:p w:rsidR="004603F1" w:rsidRDefault="00177921">
      <w:pPr>
        <w:shd w:val="clear" w:color="auto" w:fill="FFFFFF"/>
        <w:spacing w:line="214" w:lineRule="exact"/>
        <w:ind w:right="34" w:firstLine="293"/>
        <w:jc w:val="both"/>
      </w:pPr>
      <w:r>
        <w:rPr>
          <w:b/>
          <w:bCs/>
          <w:i/>
          <w:iCs/>
          <w:spacing w:val="-4"/>
          <w:lang w:val="en-US"/>
        </w:rPr>
        <w:t xml:space="preserve">Simmel E. </w:t>
      </w:r>
      <w:r>
        <w:rPr>
          <w:b/>
          <w:bCs/>
          <w:spacing w:val="-4"/>
          <w:lang w:val="en-US"/>
        </w:rPr>
        <w:t xml:space="preserve">Psychoanalytic treatment-in a sanatorium </w:t>
      </w:r>
      <w:r>
        <w:rPr>
          <w:b/>
          <w:bCs/>
          <w:spacing w:val="-4"/>
        </w:rPr>
        <w:t xml:space="preserve">// </w:t>
      </w:r>
      <w:r>
        <w:rPr>
          <w:b/>
          <w:bCs/>
          <w:spacing w:val="-4"/>
          <w:lang w:val="en-US"/>
        </w:rPr>
        <w:t>Internal J. Psycho-</w:t>
      </w:r>
      <w:r>
        <w:rPr>
          <w:b/>
          <w:bCs/>
          <w:lang w:val="en-US"/>
        </w:rPr>
        <w:t xml:space="preserve">Anal. </w:t>
      </w:r>
      <w:r>
        <w:rPr>
          <w:b/>
          <w:bCs/>
        </w:rPr>
        <w:t xml:space="preserve">- 1927. - </w:t>
      </w:r>
      <w:r>
        <w:rPr>
          <w:b/>
          <w:bCs/>
          <w:lang w:val="en-US"/>
        </w:rPr>
        <w:t xml:space="preserve">V. </w:t>
      </w:r>
      <w:r>
        <w:rPr>
          <w:b/>
          <w:bCs/>
        </w:rPr>
        <w:t>10.</w:t>
      </w:r>
    </w:p>
    <w:p w:rsidR="004603F1" w:rsidRDefault="00177921">
      <w:pPr>
        <w:shd w:val="clear" w:color="auto" w:fill="FFFFFF"/>
        <w:spacing w:line="214" w:lineRule="exact"/>
        <w:ind w:left="7" w:right="24" w:firstLine="286"/>
        <w:jc w:val="both"/>
      </w:pPr>
      <w:r>
        <w:rPr>
          <w:b/>
          <w:bCs/>
          <w:i/>
          <w:iCs/>
          <w:spacing w:val="-2"/>
          <w:lang w:val="en-US"/>
        </w:rPr>
        <w:t xml:space="preserve">Singer M., Wynne L. </w:t>
      </w:r>
      <w:r>
        <w:rPr>
          <w:b/>
          <w:bCs/>
          <w:spacing w:val="-2"/>
          <w:lang w:val="en-US"/>
        </w:rPr>
        <w:t xml:space="preserve">Principles for scoring communication defects and </w:t>
      </w:r>
      <w:r>
        <w:rPr>
          <w:b/>
          <w:bCs/>
          <w:spacing w:val="-5"/>
          <w:lang w:val="en-US"/>
        </w:rPr>
        <w:t xml:space="preserve">deviances in parents of schizophrenics: Rorschach and TAT scoring manuals </w:t>
      </w:r>
      <w:r>
        <w:rPr>
          <w:b/>
          <w:bCs/>
          <w:spacing w:val="-5"/>
        </w:rPr>
        <w:t xml:space="preserve">// </w:t>
      </w:r>
      <w:r>
        <w:rPr>
          <w:b/>
          <w:bCs/>
          <w:lang w:val="en-US"/>
        </w:rPr>
        <w:t xml:space="preserve">Psychiatry. </w:t>
      </w:r>
      <w:r>
        <w:rPr>
          <w:rFonts w:eastAsia="Times New Roman"/>
          <w:b/>
          <w:bCs/>
        </w:rPr>
        <w:t xml:space="preserve">— 1966. — </w:t>
      </w:r>
      <w:r>
        <w:rPr>
          <w:rFonts w:eastAsia="Times New Roman"/>
          <w:b/>
          <w:bCs/>
          <w:lang w:val="en-US"/>
        </w:rPr>
        <w:t xml:space="preserve">V. </w:t>
      </w:r>
      <w:r>
        <w:rPr>
          <w:rFonts w:eastAsia="Times New Roman"/>
          <w:b/>
          <w:bCs/>
        </w:rPr>
        <w:t>29.</w:t>
      </w:r>
    </w:p>
    <w:p w:rsidR="004603F1" w:rsidRDefault="00177921">
      <w:pPr>
        <w:shd w:val="clear" w:color="auto" w:fill="FFFFFF"/>
        <w:spacing w:line="214" w:lineRule="exact"/>
        <w:ind w:left="17" w:right="22" w:firstLine="278"/>
        <w:jc w:val="both"/>
      </w:pPr>
      <w:r>
        <w:rPr>
          <w:b/>
          <w:bCs/>
          <w:i/>
          <w:iCs/>
          <w:spacing w:val="-2"/>
          <w:lang w:val="en-US"/>
        </w:rPr>
        <w:t xml:space="preserve">Solqff P., Millward J. </w:t>
      </w:r>
      <w:r>
        <w:rPr>
          <w:b/>
          <w:bCs/>
          <w:spacing w:val="-2"/>
          <w:lang w:val="en-US"/>
        </w:rPr>
        <w:t xml:space="preserve">Developmental histories of borderline patients </w:t>
      </w:r>
      <w:r>
        <w:rPr>
          <w:b/>
          <w:bCs/>
          <w:spacing w:val="-2"/>
        </w:rPr>
        <w:t xml:space="preserve">// </w:t>
      </w:r>
      <w:r>
        <w:rPr>
          <w:b/>
          <w:bCs/>
          <w:lang w:val="en-US"/>
        </w:rPr>
        <w:t xml:space="preserve">Compr. Psychiatry. </w:t>
      </w:r>
      <w:r>
        <w:rPr>
          <w:rFonts w:eastAsia="Times New Roman"/>
          <w:b/>
          <w:bCs/>
        </w:rPr>
        <w:t xml:space="preserve">— 1983. — </w:t>
      </w:r>
      <w:r>
        <w:rPr>
          <w:rFonts w:eastAsia="Times New Roman"/>
          <w:b/>
          <w:bCs/>
          <w:lang w:val="en-US"/>
        </w:rPr>
        <w:t xml:space="preserve">V. </w:t>
      </w:r>
      <w:r>
        <w:rPr>
          <w:rFonts w:eastAsia="Times New Roman"/>
          <w:b/>
          <w:bCs/>
        </w:rPr>
        <w:t>24.</w:t>
      </w:r>
    </w:p>
    <w:p w:rsidR="004603F1" w:rsidRDefault="00177921">
      <w:pPr>
        <w:shd w:val="clear" w:color="auto" w:fill="FFFFFF"/>
        <w:spacing w:line="214" w:lineRule="exact"/>
        <w:ind w:left="10" w:firstLine="276"/>
        <w:jc w:val="both"/>
      </w:pPr>
      <w:r>
        <w:rPr>
          <w:b/>
          <w:bCs/>
          <w:i/>
          <w:iCs/>
          <w:spacing w:val="-1"/>
          <w:lang w:val="en-US"/>
        </w:rPr>
        <w:t xml:space="preserve">Solomon Z. </w:t>
      </w:r>
      <w:r>
        <w:rPr>
          <w:b/>
          <w:bCs/>
          <w:spacing w:val="-1"/>
          <w:lang w:val="en-US"/>
        </w:rPr>
        <w:t xml:space="preserve">Psychological squeal of war: A 3-year prospective study of </w:t>
      </w:r>
      <w:r>
        <w:rPr>
          <w:b/>
          <w:bCs/>
          <w:lang w:val="en-US"/>
        </w:rPr>
        <w:t xml:space="preserve">Israeli combat stress reactions </w:t>
      </w:r>
      <w:r>
        <w:rPr>
          <w:b/>
          <w:bCs/>
        </w:rPr>
        <w:t xml:space="preserve">// </w:t>
      </w:r>
      <w:r>
        <w:rPr>
          <w:b/>
          <w:bCs/>
          <w:lang w:val="en-US"/>
        </w:rPr>
        <w:t xml:space="preserve">J. Nerv. and Ment. Disease. </w:t>
      </w:r>
      <w:r>
        <w:rPr>
          <w:rFonts w:eastAsia="Times New Roman"/>
          <w:b/>
          <w:bCs/>
        </w:rPr>
        <w:t xml:space="preserve">— 1989. — </w:t>
      </w:r>
      <w:r>
        <w:rPr>
          <w:rFonts w:eastAsia="Times New Roman"/>
          <w:b/>
          <w:bCs/>
          <w:lang w:val="en-US"/>
        </w:rPr>
        <w:t xml:space="preserve">V. </w:t>
      </w:r>
      <w:r>
        <w:rPr>
          <w:rFonts w:eastAsia="Times New Roman"/>
          <w:b/>
          <w:bCs/>
        </w:rPr>
        <w:t>177.</w:t>
      </w:r>
    </w:p>
    <w:p w:rsidR="004603F1" w:rsidRDefault="00177921">
      <w:pPr>
        <w:shd w:val="clear" w:color="auto" w:fill="FFFFFF"/>
        <w:spacing w:line="214" w:lineRule="exact"/>
        <w:ind w:left="10" w:right="29" w:firstLine="281"/>
        <w:jc w:val="both"/>
      </w:pPr>
      <w:r>
        <w:rPr>
          <w:b/>
          <w:bCs/>
          <w:i/>
          <w:iCs/>
          <w:spacing w:val="-4"/>
          <w:lang w:val="en-US"/>
        </w:rPr>
        <w:t xml:space="preserve">Solursh L. P. </w:t>
      </w:r>
      <w:r>
        <w:rPr>
          <w:b/>
          <w:bCs/>
          <w:spacing w:val="-4"/>
          <w:lang w:val="en-US"/>
        </w:rPr>
        <w:t xml:space="preserve">Combat addiction: Overview and implications in symptom </w:t>
      </w:r>
      <w:r>
        <w:rPr>
          <w:b/>
          <w:bCs/>
          <w:lang w:val="en-US"/>
        </w:rPr>
        <w:t xml:space="preserve">maintenance and treatment planning </w:t>
      </w:r>
      <w:r>
        <w:rPr>
          <w:b/>
          <w:bCs/>
        </w:rPr>
        <w:t xml:space="preserve">// </w:t>
      </w:r>
      <w:r>
        <w:rPr>
          <w:b/>
          <w:bCs/>
          <w:lang w:val="en-US"/>
        </w:rPr>
        <w:t xml:space="preserve">J. of Traumatic Stress. </w:t>
      </w:r>
      <w:r>
        <w:rPr>
          <w:rFonts w:eastAsia="Times New Roman"/>
          <w:b/>
          <w:bCs/>
        </w:rPr>
        <w:t xml:space="preserve">— 1989. — </w:t>
      </w:r>
      <w:r>
        <w:rPr>
          <w:rFonts w:eastAsia="Times New Roman"/>
          <w:b/>
          <w:bCs/>
          <w:lang w:val="en-US"/>
        </w:rPr>
        <w:t xml:space="preserve">V. </w:t>
      </w:r>
      <w:r>
        <w:rPr>
          <w:rFonts w:eastAsia="Times New Roman"/>
          <w:b/>
          <w:bCs/>
        </w:rPr>
        <w:t>2.</w:t>
      </w:r>
    </w:p>
    <w:p w:rsidR="004603F1" w:rsidRDefault="00177921">
      <w:pPr>
        <w:shd w:val="clear" w:color="auto" w:fill="FFFFFF"/>
        <w:spacing w:line="214" w:lineRule="exact"/>
        <w:ind w:left="17" w:right="26" w:firstLine="276"/>
        <w:jc w:val="both"/>
      </w:pPr>
      <w:r>
        <w:rPr>
          <w:b/>
          <w:bCs/>
          <w:i/>
          <w:iCs/>
          <w:lang w:val="en-US"/>
        </w:rPr>
        <w:t xml:space="preserve">Somasundaram D. </w:t>
      </w:r>
      <w:r>
        <w:rPr>
          <w:b/>
          <w:bCs/>
          <w:lang w:val="en-US"/>
        </w:rPr>
        <w:t xml:space="preserve">Psychiatric morbidity due to war in Northern Sri </w:t>
      </w:r>
      <w:r>
        <w:rPr>
          <w:b/>
          <w:bCs/>
          <w:spacing w:val="-5"/>
          <w:lang w:val="en-US"/>
        </w:rPr>
        <w:t xml:space="preserve">Lanka. </w:t>
      </w:r>
      <w:r>
        <w:rPr>
          <w:b/>
          <w:bCs/>
          <w:spacing w:val="-5"/>
        </w:rPr>
        <w:t xml:space="preserve">/ </w:t>
      </w:r>
      <w:r>
        <w:rPr>
          <w:b/>
          <w:bCs/>
          <w:spacing w:val="-5"/>
          <w:lang w:val="en-US"/>
        </w:rPr>
        <w:t xml:space="preserve">J. P. Wilson, B. Raphael (Ed.) </w:t>
      </w:r>
      <w:r>
        <w:rPr>
          <w:b/>
          <w:bCs/>
          <w:spacing w:val="-5"/>
        </w:rPr>
        <w:t xml:space="preserve">// </w:t>
      </w:r>
      <w:r>
        <w:rPr>
          <w:b/>
          <w:bCs/>
          <w:spacing w:val="-5"/>
          <w:lang w:val="en-US"/>
        </w:rPr>
        <w:t xml:space="preserve">International handbook of traumatic </w:t>
      </w:r>
      <w:r>
        <w:rPr>
          <w:b/>
          <w:bCs/>
          <w:lang w:val="en-US"/>
        </w:rPr>
        <w:t xml:space="preserve">stress syndromes. </w:t>
      </w:r>
      <w:r>
        <w:rPr>
          <w:rFonts w:eastAsia="Times New Roman"/>
          <w:b/>
          <w:bCs/>
        </w:rPr>
        <w:t xml:space="preserve">— N. </w:t>
      </w:r>
      <w:r>
        <w:rPr>
          <w:rFonts w:eastAsia="Times New Roman"/>
          <w:b/>
          <w:bCs/>
          <w:lang w:val="en-US"/>
        </w:rPr>
        <w:t xml:space="preserve">Y., </w:t>
      </w:r>
      <w:r>
        <w:rPr>
          <w:rFonts w:eastAsia="Times New Roman"/>
          <w:b/>
          <w:bCs/>
        </w:rPr>
        <w:t>1993.</w:t>
      </w:r>
    </w:p>
    <w:p w:rsidR="004603F1" w:rsidRDefault="00177921">
      <w:pPr>
        <w:shd w:val="clear" w:color="auto" w:fill="FFFFFF"/>
        <w:spacing w:line="214" w:lineRule="exact"/>
        <w:ind w:left="19" w:right="24" w:firstLine="274"/>
        <w:jc w:val="both"/>
      </w:pPr>
      <w:r>
        <w:rPr>
          <w:b/>
          <w:bCs/>
          <w:i/>
          <w:iCs/>
          <w:lang w:val="en-US"/>
        </w:rPr>
        <w:t xml:space="preserve">Stahl W, Hulshoff H., Schnack H., Hoogendoorn M., Jellema K., </w:t>
      </w:r>
      <w:r>
        <w:rPr>
          <w:b/>
          <w:bCs/>
          <w:i/>
          <w:iCs/>
          <w:spacing w:val="-4"/>
          <w:lang w:val="en-US"/>
        </w:rPr>
        <w:t xml:space="preserve">Kahn R. </w:t>
      </w:r>
      <w:r>
        <w:rPr>
          <w:b/>
          <w:bCs/>
          <w:spacing w:val="-4"/>
          <w:lang w:val="en-US"/>
        </w:rPr>
        <w:t xml:space="preserve">Structural Brain Abnormalities in Patients with Schizophrenia and their healthy siblings </w:t>
      </w:r>
      <w:r>
        <w:rPr>
          <w:b/>
          <w:bCs/>
          <w:spacing w:val="-4"/>
        </w:rPr>
        <w:t xml:space="preserve">// </w:t>
      </w:r>
      <w:r>
        <w:rPr>
          <w:b/>
          <w:bCs/>
          <w:spacing w:val="-4"/>
          <w:lang w:val="en-US"/>
        </w:rPr>
        <w:t xml:space="preserve">Am. J. Psychiatry. </w:t>
      </w:r>
      <w:r>
        <w:rPr>
          <w:rFonts w:eastAsia="Times New Roman"/>
          <w:b/>
          <w:bCs/>
          <w:spacing w:val="-4"/>
        </w:rPr>
        <w:t xml:space="preserve">— 2000. — </w:t>
      </w:r>
      <w:r>
        <w:rPr>
          <w:rFonts w:eastAsia="Times New Roman"/>
          <w:b/>
          <w:bCs/>
          <w:spacing w:val="-4"/>
          <w:lang w:val="en-US"/>
        </w:rPr>
        <w:t xml:space="preserve">V. </w:t>
      </w:r>
      <w:r>
        <w:rPr>
          <w:rFonts w:eastAsia="Times New Roman"/>
          <w:b/>
          <w:bCs/>
          <w:spacing w:val="-4"/>
        </w:rPr>
        <w:t>157.</w:t>
      </w:r>
    </w:p>
    <w:p w:rsidR="004603F1" w:rsidRDefault="00177921">
      <w:pPr>
        <w:shd w:val="clear" w:color="auto" w:fill="FFFFFF"/>
        <w:spacing w:before="2" w:line="214" w:lineRule="exact"/>
        <w:ind w:left="17" w:right="24" w:firstLine="286"/>
        <w:jc w:val="both"/>
      </w:pPr>
      <w:r>
        <w:rPr>
          <w:b/>
          <w:bCs/>
          <w:i/>
          <w:iCs/>
          <w:lang w:val="en-US"/>
        </w:rPr>
        <w:t xml:space="preserve">Stanton M.D., Todd T.C. </w:t>
      </w:r>
      <w:r>
        <w:rPr>
          <w:b/>
          <w:bCs/>
          <w:lang w:val="en-US"/>
        </w:rPr>
        <w:t xml:space="preserve">The family therapy of drug abuse and addiction. </w:t>
      </w:r>
      <w:r>
        <w:rPr>
          <w:b/>
          <w:bCs/>
        </w:rPr>
        <w:t xml:space="preserve">- </w:t>
      </w:r>
      <w:r>
        <w:rPr>
          <w:b/>
          <w:bCs/>
          <w:lang w:val="en-US"/>
        </w:rPr>
        <w:t xml:space="preserve">N.Y., </w:t>
      </w:r>
      <w:r>
        <w:rPr>
          <w:b/>
          <w:bCs/>
        </w:rPr>
        <w:t>1982.</w:t>
      </w:r>
    </w:p>
    <w:p w:rsidR="004603F1" w:rsidRDefault="00177921">
      <w:pPr>
        <w:shd w:val="clear" w:color="auto" w:fill="FFFFFF"/>
        <w:spacing w:line="214" w:lineRule="exact"/>
        <w:ind w:left="12" w:right="29" w:firstLine="290"/>
        <w:jc w:val="both"/>
      </w:pPr>
      <w:r>
        <w:rPr>
          <w:b/>
          <w:bCs/>
          <w:i/>
          <w:iCs/>
          <w:lang w:val="en-US"/>
        </w:rPr>
        <w:t xml:space="preserve">Stavrakaki S., Vargo B. </w:t>
      </w:r>
      <w:r>
        <w:rPr>
          <w:b/>
          <w:bCs/>
          <w:lang w:val="en-US"/>
        </w:rPr>
        <w:t xml:space="preserve">The Relationship of anxiety and depression: </w:t>
      </w:r>
      <w:r>
        <w:rPr>
          <w:b/>
          <w:bCs/>
          <w:spacing w:val="-4"/>
          <w:lang w:val="en-US"/>
        </w:rPr>
        <w:t xml:space="preserve">A Review of literature </w:t>
      </w:r>
      <w:r>
        <w:rPr>
          <w:b/>
          <w:bCs/>
          <w:spacing w:val="-4"/>
        </w:rPr>
        <w:t xml:space="preserve">// </w:t>
      </w:r>
      <w:r>
        <w:rPr>
          <w:b/>
          <w:bCs/>
          <w:spacing w:val="-4"/>
          <w:lang w:val="en-US"/>
        </w:rPr>
        <w:t xml:space="preserve">Br. J. Psychiatry. </w:t>
      </w:r>
      <w:r>
        <w:rPr>
          <w:rFonts w:eastAsia="Times New Roman"/>
          <w:b/>
          <w:bCs/>
          <w:spacing w:val="-4"/>
        </w:rPr>
        <w:t xml:space="preserve">— 1986. — </w:t>
      </w:r>
      <w:r>
        <w:rPr>
          <w:rFonts w:eastAsia="Times New Roman"/>
          <w:b/>
          <w:bCs/>
          <w:spacing w:val="-4"/>
          <w:lang w:val="en-US"/>
        </w:rPr>
        <w:t xml:space="preserve">V. </w:t>
      </w:r>
      <w:r>
        <w:rPr>
          <w:rFonts w:eastAsia="Times New Roman"/>
          <w:b/>
          <w:bCs/>
          <w:spacing w:val="-4"/>
        </w:rPr>
        <w:t>149.</w:t>
      </w:r>
    </w:p>
    <w:p w:rsidR="004603F1" w:rsidRDefault="00177921">
      <w:pPr>
        <w:shd w:val="clear" w:color="auto" w:fill="FFFFFF"/>
        <w:spacing w:before="230"/>
        <w:ind w:right="41"/>
        <w:jc w:val="right"/>
      </w:pPr>
      <w:r>
        <w:rPr>
          <w:b/>
          <w:bCs/>
        </w:rPr>
        <w:t>421</w:t>
      </w:r>
    </w:p>
    <w:p w:rsidR="004603F1" w:rsidRDefault="004603F1">
      <w:pPr>
        <w:shd w:val="clear" w:color="auto" w:fill="FFFFFF"/>
        <w:spacing w:before="230"/>
        <w:ind w:right="41"/>
        <w:jc w:val="right"/>
        <w:sectPr w:rsidR="004603F1">
          <w:pgSz w:w="11909" w:h="16834"/>
          <w:pgMar w:top="1440" w:right="2749" w:bottom="720" w:left="2748" w:header="720" w:footer="720" w:gutter="0"/>
          <w:cols w:space="60"/>
          <w:noEndnote/>
        </w:sectPr>
      </w:pPr>
    </w:p>
    <w:p w:rsidR="004603F1" w:rsidRDefault="00177921">
      <w:pPr>
        <w:shd w:val="clear" w:color="auto" w:fill="FFFFFF"/>
        <w:spacing w:line="214" w:lineRule="exact"/>
        <w:ind w:left="5" w:right="31" w:firstLine="276"/>
        <w:jc w:val="both"/>
      </w:pPr>
      <w:r>
        <w:rPr>
          <w:b/>
          <w:bCs/>
          <w:i/>
          <w:iCs/>
          <w:lang w:val="en-US"/>
        </w:rPr>
        <w:t xml:space="preserve">Steffenhagen R.A. </w:t>
      </w:r>
      <w:r>
        <w:rPr>
          <w:b/>
          <w:bCs/>
          <w:lang w:val="en-US"/>
        </w:rPr>
        <w:t xml:space="preserve">Self-esteem theory of drug abuse </w:t>
      </w:r>
      <w:r>
        <w:rPr>
          <w:b/>
          <w:bCs/>
        </w:rPr>
        <w:t xml:space="preserve">/ </w:t>
      </w:r>
      <w:r>
        <w:rPr>
          <w:b/>
          <w:bCs/>
          <w:lang w:val="en-US"/>
        </w:rPr>
        <w:t xml:space="preserve">D. J. Lettieri, M.Sayers, H.W.Pearson (Eds.) </w:t>
      </w:r>
      <w:r>
        <w:rPr>
          <w:b/>
          <w:bCs/>
        </w:rPr>
        <w:t xml:space="preserve">// </w:t>
      </w:r>
      <w:r>
        <w:rPr>
          <w:b/>
          <w:bCs/>
          <w:lang w:val="en-US"/>
        </w:rPr>
        <w:t xml:space="preserve">Theories on drug abuse: Selected contemporary perspectives. </w:t>
      </w:r>
      <w:r>
        <w:rPr>
          <w:rFonts w:eastAsia="Times New Roman"/>
          <w:b/>
          <w:bCs/>
        </w:rPr>
        <w:t>— 1980.</w:t>
      </w:r>
    </w:p>
    <w:p w:rsidR="004603F1" w:rsidRDefault="00177921">
      <w:pPr>
        <w:shd w:val="clear" w:color="auto" w:fill="FFFFFF"/>
        <w:spacing w:line="214" w:lineRule="exact"/>
        <w:ind w:left="7" w:right="31" w:firstLine="281"/>
        <w:jc w:val="both"/>
      </w:pPr>
      <w:r>
        <w:rPr>
          <w:b/>
          <w:bCs/>
          <w:i/>
          <w:iCs/>
          <w:lang w:val="en-US"/>
        </w:rPr>
        <w:t xml:space="preserve">Stein M.B. </w:t>
      </w:r>
      <w:r>
        <w:rPr>
          <w:b/>
          <w:bCs/>
          <w:lang w:val="en-US"/>
        </w:rPr>
        <w:t xml:space="preserve">Hippocampal volume in women victimized by childhood sexual abuse </w:t>
      </w:r>
      <w:r>
        <w:rPr>
          <w:b/>
          <w:bCs/>
        </w:rPr>
        <w:t xml:space="preserve">// </w:t>
      </w:r>
      <w:r>
        <w:rPr>
          <w:b/>
          <w:bCs/>
          <w:lang w:val="en-US"/>
        </w:rPr>
        <w:t xml:space="preserve">Psychol. Medicine. </w:t>
      </w:r>
      <w:r>
        <w:rPr>
          <w:rFonts w:eastAsia="Times New Roman"/>
          <w:b/>
          <w:bCs/>
        </w:rPr>
        <w:t xml:space="preserve">— 1997. — </w:t>
      </w:r>
      <w:r>
        <w:rPr>
          <w:rFonts w:eastAsia="Times New Roman"/>
          <w:b/>
          <w:bCs/>
          <w:lang w:val="en-US"/>
        </w:rPr>
        <w:t xml:space="preserve">V. </w:t>
      </w:r>
      <w:r>
        <w:rPr>
          <w:rFonts w:eastAsia="Times New Roman"/>
          <w:b/>
          <w:bCs/>
        </w:rPr>
        <w:t>27.</w:t>
      </w:r>
    </w:p>
    <w:p w:rsidR="004603F1" w:rsidRDefault="00177921">
      <w:pPr>
        <w:shd w:val="clear" w:color="auto" w:fill="FFFFFF"/>
        <w:spacing w:before="2" w:line="214" w:lineRule="exact"/>
        <w:ind w:left="7" w:right="22" w:firstLine="281"/>
        <w:jc w:val="both"/>
      </w:pPr>
      <w:r>
        <w:rPr>
          <w:b/>
          <w:bCs/>
          <w:i/>
          <w:iCs/>
          <w:lang w:val="en-US"/>
        </w:rPr>
        <w:t>Stein M.</w:t>
      </w:r>
      <w:r>
        <w:rPr>
          <w:b/>
          <w:bCs/>
        </w:rPr>
        <w:t xml:space="preserve">, </w:t>
      </w:r>
      <w:r>
        <w:rPr>
          <w:b/>
          <w:bCs/>
          <w:i/>
          <w:iCs/>
          <w:lang w:val="en-US"/>
        </w:rPr>
        <w:t>Walker J.</w:t>
      </w:r>
      <w:r>
        <w:rPr>
          <w:b/>
          <w:bCs/>
          <w:i/>
          <w:iCs/>
        </w:rPr>
        <w:t xml:space="preserve">, </w:t>
      </w:r>
      <w:r>
        <w:rPr>
          <w:b/>
          <w:bCs/>
          <w:i/>
          <w:iCs/>
          <w:lang w:val="en-US"/>
        </w:rPr>
        <w:t>Anderson G.</w:t>
      </w:r>
      <w:r>
        <w:rPr>
          <w:b/>
          <w:bCs/>
          <w:i/>
          <w:iCs/>
        </w:rPr>
        <w:t xml:space="preserve">, </w:t>
      </w:r>
      <w:r>
        <w:rPr>
          <w:b/>
          <w:bCs/>
          <w:i/>
          <w:iCs/>
          <w:lang w:val="en-US"/>
        </w:rPr>
        <w:t>Hasen Al.</w:t>
      </w:r>
      <w:r>
        <w:rPr>
          <w:b/>
          <w:bCs/>
          <w:i/>
          <w:iCs/>
        </w:rPr>
        <w:t xml:space="preserve">, </w:t>
      </w:r>
      <w:r>
        <w:rPr>
          <w:b/>
          <w:bCs/>
          <w:i/>
          <w:iCs/>
          <w:lang w:val="en-US"/>
        </w:rPr>
        <w:t>Ross C.</w:t>
      </w:r>
      <w:r>
        <w:rPr>
          <w:b/>
          <w:bCs/>
          <w:i/>
          <w:iCs/>
        </w:rPr>
        <w:t xml:space="preserve">, </w:t>
      </w:r>
      <w:r>
        <w:rPr>
          <w:b/>
          <w:bCs/>
          <w:i/>
          <w:iCs/>
          <w:lang w:val="en-US"/>
        </w:rPr>
        <w:t>Eldridge G.</w:t>
      </w:r>
      <w:r>
        <w:rPr>
          <w:b/>
          <w:bCs/>
        </w:rPr>
        <w:t xml:space="preserve">, </w:t>
      </w:r>
      <w:r>
        <w:rPr>
          <w:b/>
          <w:bCs/>
          <w:i/>
          <w:iCs/>
          <w:spacing w:val="-1"/>
          <w:lang w:val="en-US"/>
        </w:rPr>
        <w:t xml:space="preserve">Fordge D. </w:t>
      </w:r>
      <w:r>
        <w:rPr>
          <w:b/>
          <w:bCs/>
          <w:spacing w:val="-1"/>
          <w:lang w:val="en-US"/>
        </w:rPr>
        <w:t xml:space="preserve">Childhood physical and sexual abuse in patients with anxiety </w:t>
      </w:r>
      <w:r>
        <w:rPr>
          <w:b/>
          <w:bCs/>
          <w:spacing w:val="-4"/>
          <w:lang w:val="en-US"/>
        </w:rPr>
        <w:t xml:space="preserve">disorders and in community sanple </w:t>
      </w:r>
      <w:r>
        <w:rPr>
          <w:b/>
          <w:bCs/>
          <w:spacing w:val="-4"/>
        </w:rPr>
        <w:t xml:space="preserve">// </w:t>
      </w:r>
      <w:r>
        <w:rPr>
          <w:b/>
          <w:bCs/>
          <w:spacing w:val="-4"/>
          <w:lang w:val="en-US"/>
        </w:rPr>
        <w:t xml:space="preserve">Am. J. Psychiatry. </w:t>
      </w:r>
      <w:r>
        <w:rPr>
          <w:rFonts w:eastAsia="Times New Roman"/>
          <w:b/>
          <w:bCs/>
          <w:spacing w:val="-4"/>
        </w:rPr>
        <w:t xml:space="preserve">— 1996. — </w:t>
      </w:r>
      <w:r>
        <w:rPr>
          <w:rFonts w:eastAsia="Times New Roman"/>
          <w:b/>
          <w:bCs/>
          <w:spacing w:val="-4"/>
          <w:lang w:val="en-US"/>
        </w:rPr>
        <w:t xml:space="preserve">V. </w:t>
      </w:r>
      <w:r>
        <w:rPr>
          <w:rFonts w:eastAsia="Times New Roman"/>
          <w:b/>
          <w:bCs/>
          <w:spacing w:val="-4"/>
        </w:rPr>
        <w:t>153.</w:t>
      </w:r>
    </w:p>
    <w:p w:rsidR="004603F1" w:rsidRDefault="00177921">
      <w:pPr>
        <w:shd w:val="clear" w:color="auto" w:fill="FFFFFF"/>
        <w:spacing w:line="214" w:lineRule="exact"/>
        <w:ind w:left="7" w:right="26" w:firstLine="283"/>
        <w:jc w:val="both"/>
      </w:pPr>
      <w:r>
        <w:rPr>
          <w:b/>
          <w:bCs/>
          <w:i/>
          <w:iCs/>
          <w:spacing w:val="-1"/>
          <w:lang w:val="en-US"/>
        </w:rPr>
        <w:t>Steinhausen H. Ch., Aster von S.</w:t>
      </w:r>
      <w:r>
        <w:rPr>
          <w:b/>
          <w:bCs/>
          <w:i/>
          <w:iCs/>
          <w:spacing w:val="-1"/>
          <w:vertAlign w:val="subscript"/>
          <w:lang w:val="en-US"/>
        </w:rPr>
        <w:t>9</w:t>
      </w:r>
      <w:r>
        <w:rPr>
          <w:b/>
          <w:bCs/>
          <w:i/>
          <w:iCs/>
          <w:spacing w:val="-1"/>
          <w:lang w:val="en-US"/>
        </w:rPr>
        <w:t xml:space="preserve"> Gobel D. </w:t>
      </w:r>
      <w:r>
        <w:rPr>
          <w:b/>
          <w:bCs/>
          <w:spacing w:val="-1"/>
          <w:lang w:val="en-US"/>
        </w:rPr>
        <w:t xml:space="preserve">Family composition and </w:t>
      </w:r>
      <w:r>
        <w:rPr>
          <w:b/>
          <w:bCs/>
          <w:spacing w:val="-4"/>
          <w:lang w:val="en-US"/>
        </w:rPr>
        <w:t xml:space="preserve">psychiatric disorders </w:t>
      </w:r>
      <w:r>
        <w:rPr>
          <w:b/>
          <w:bCs/>
          <w:spacing w:val="-4"/>
        </w:rPr>
        <w:t xml:space="preserve">// </w:t>
      </w:r>
      <w:r>
        <w:rPr>
          <w:b/>
          <w:bCs/>
          <w:spacing w:val="-4"/>
          <w:lang w:val="en-US"/>
        </w:rPr>
        <w:t xml:space="preserve">J. Amer. Acad. Child Psychiat. </w:t>
      </w:r>
      <w:r>
        <w:rPr>
          <w:rFonts w:eastAsia="Times New Roman"/>
          <w:b/>
          <w:bCs/>
          <w:spacing w:val="-4"/>
        </w:rPr>
        <w:t xml:space="preserve">— 1987. — </w:t>
      </w:r>
      <w:r>
        <w:rPr>
          <w:rFonts w:eastAsia="Times New Roman"/>
          <w:b/>
          <w:bCs/>
          <w:spacing w:val="-4"/>
          <w:lang w:val="en-US"/>
        </w:rPr>
        <w:t xml:space="preserve">V. </w:t>
      </w:r>
      <w:r>
        <w:rPr>
          <w:rFonts w:eastAsia="Times New Roman"/>
          <w:b/>
          <w:bCs/>
          <w:spacing w:val="-4"/>
        </w:rPr>
        <w:t>26.</w:t>
      </w:r>
    </w:p>
    <w:p w:rsidR="004603F1" w:rsidRDefault="00177921">
      <w:pPr>
        <w:shd w:val="clear" w:color="auto" w:fill="FFFFFF"/>
        <w:spacing w:line="214" w:lineRule="exact"/>
        <w:ind w:left="2" w:right="17" w:firstLine="286"/>
        <w:jc w:val="both"/>
      </w:pPr>
      <w:r>
        <w:rPr>
          <w:b/>
          <w:bCs/>
          <w:i/>
          <w:iCs/>
          <w:spacing w:val="-3"/>
          <w:lang w:val="en-US"/>
        </w:rPr>
        <w:t xml:space="preserve">Stimmel B. </w:t>
      </w:r>
      <w:r>
        <w:rPr>
          <w:b/>
          <w:bCs/>
          <w:spacing w:val="-3"/>
          <w:lang w:val="en-US"/>
        </w:rPr>
        <w:t xml:space="preserve">AIDS, alcohol and heroin: a particulary deadly combination </w:t>
      </w:r>
      <w:r>
        <w:rPr>
          <w:b/>
          <w:bCs/>
          <w:spacing w:val="-3"/>
        </w:rPr>
        <w:t xml:space="preserve">// </w:t>
      </w:r>
      <w:r>
        <w:rPr>
          <w:b/>
          <w:bCs/>
          <w:lang w:val="en-US"/>
        </w:rPr>
        <w:t xml:space="preserve">Adv. Alcohol. Subst. Abuse. </w:t>
      </w:r>
      <w:r>
        <w:rPr>
          <w:rFonts w:eastAsia="Times New Roman"/>
          <w:b/>
          <w:bCs/>
        </w:rPr>
        <w:t xml:space="preserve">— 1987. — </w:t>
      </w:r>
      <w:r>
        <w:rPr>
          <w:rFonts w:eastAsia="Times New Roman"/>
          <w:b/>
          <w:bCs/>
          <w:lang w:val="en-US"/>
        </w:rPr>
        <w:t xml:space="preserve">V. </w:t>
      </w:r>
      <w:r>
        <w:rPr>
          <w:rFonts w:eastAsia="Times New Roman"/>
          <w:b/>
          <w:bCs/>
        </w:rPr>
        <w:t>6.</w:t>
      </w:r>
    </w:p>
    <w:p w:rsidR="004603F1" w:rsidRDefault="00177921">
      <w:pPr>
        <w:shd w:val="clear" w:color="auto" w:fill="FFFFFF"/>
        <w:spacing w:line="214" w:lineRule="exact"/>
        <w:ind w:right="24" w:firstLine="290"/>
        <w:jc w:val="both"/>
      </w:pPr>
      <w:r>
        <w:rPr>
          <w:b/>
          <w:bCs/>
          <w:i/>
          <w:iCs/>
          <w:spacing w:val="-2"/>
          <w:lang w:val="en-US"/>
        </w:rPr>
        <w:t xml:space="preserve">Stober J., Borkovec T. </w:t>
      </w:r>
      <w:r>
        <w:rPr>
          <w:b/>
          <w:bCs/>
          <w:spacing w:val="-2"/>
          <w:lang w:val="en-US"/>
        </w:rPr>
        <w:t xml:space="preserve">Reduced concreteness of Worry in Generalized </w:t>
      </w:r>
      <w:r>
        <w:rPr>
          <w:b/>
          <w:bCs/>
          <w:spacing w:val="-4"/>
          <w:lang w:val="en-US"/>
        </w:rPr>
        <w:t xml:space="preserve">Anxiety disorder: findings from a therapy study </w:t>
      </w:r>
      <w:r>
        <w:rPr>
          <w:b/>
          <w:bCs/>
          <w:spacing w:val="-4"/>
        </w:rPr>
        <w:t xml:space="preserve">// </w:t>
      </w:r>
      <w:r>
        <w:rPr>
          <w:b/>
          <w:bCs/>
          <w:spacing w:val="-4"/>
          <w:lang w:val="en-US"/>
        </w:rPr>
        <w:t xml:space="preserve">Cogn. therapy and Res. </w:t>
      </w:r>
      <w:r>
        <w:rPr>
          <w:rFonts w:eastAsia="Times New Roman"/>
          <w:b/>
          <w:bCs/>
          <w:spacing w:val="-4"/>
        </w:rPr>
        <w:t xml:space="preserve">— </w:t>
      </w:r>
      <w:r>
        <w:rPr>
          <w:rFonts w:eastAsia="Times New Roman"/>
          <w:b/>
          <w:bCs/>
        </w:rPr>
        <w:t xml:space="preserve">2002. - </w:t>
      </w:r>
      <w:r>
        <w:rPr>
          <w:rFonts w:eastAsia="Times New Roman"/>
          <w:b/>
          <w:bCs/>
          <w:lang w:val="en-US"/>
        </w:rPr>
        <w:t xml:space="preserve">V. </w:t>
      </w:r>
      <w:r>
        <w:rPr>
          <w:rFonts w:eastAsia="Times New Roman"/>
          <w:b/>
          <w:bCs/>
        </w:rPr>
        <w:t>26.</w:t>
      </w:r>
    </w:p>
    <w:p w:rsidR="004603F1" w:rsidRDefault="00177921">
      <w:pPr>
        <w:shd w:val="clear" w:color="auto" w:fill="FFFFFF"/>
        <w:spacing w:line="214" w:lineRule="exact"/>
        <w:ind w:left="10" w:right="22" w:firstLine="281"/>
        <w:jc w:val="both"/>
      </w:pPr>
      <w:r>
        <w:rPr>
          <w:b/>
          <w:bCs/>
          <w:i/>
          <w:iCs/>
          <w:lang w:val="en-US"/>
        </w:rPr>
        <w:t xml:space="preserve">Stoker A., Swadi H. </w:t>
      </w:r>
      <w:r>
        <w:rPr>
          <w:b/>
          <w:bCs/>
          <w:lang w:val="en-US"/>
        </w:rPr>
        <w:t xml:space="preserve">Perceived family relationships in drug abusing </w:t>
      </w:r>
      <w:r>
        <w:rPr>
          <w:b/>
          <w:bCs/>
          <w:spacing w:val="-1"/>
          <w:lang w:val="en-US"/>
        </w:rPr>
        <w:t xml:space="preserve">adolescents </w:t>
      </w:r>
      <w:r>
        <w:rPr>
          <w:b/>
          <w:bCs/>
          <w:spacing w:val="-1"/>
        </w:rPr>
        <w:t xml:space="preserve">// </w:t>
      </w:r>
      <w:r>
        <w:rPr>
          <w:b/>
          <w:bCs/>
          <w:spacing w:val="-1"/>
          <w:lang w:val="en-US"/>
        </w:rPr>
        <w:t xml:space="preserve">Drug and Alcohol Dependence. </w:t>
      </w:r>
      <w:r>
        <w:rPr>
          <w:rFonts w:eastAsia="Times New Roman"/>
          <w:b/>
          <w:bCs/>
          <w:spacing w:val="-1"/>
        </w:rPr>
        <w:t xml:space="preserve">— 1990. — </w:t>
      </w:r>
      <w:r>
        <w:rPr>
          <w:rFonts w:eastAsia="Times New Roman"/>
          <w:b/>
          <w:bCs/>
          <w:spacing w:val="-1"/>
          <w:lang w:val="en-US"/>
        </w:rPr>
        <w:t xml:space="preserve">V. </w:t>
      </w:r>
      <w:r>
        <w:rPr>
          <w:rFonts w:eastAsia="Times New Roman"/>
          <w:b/>
          <w:bCs/>
          <w:spacing w:val="-1"/>
        </w:rPr>
        <w:t>25.</w:t>
      </w:r>
    </w:p>
    <w:p w:rsidR="004603F1" w:rsidRDefault="00177921">
      <w:pPr>
        <w:shd w:val="clear" w:color="auto" w:fill="FFFFFF"/>
        <w:spacing w:line="214" w:lineRule="exact"/>
        <w:ind w:left="5" w:right="22" w:firstLine="286"/>
        <w:jc w:val="both"/>
      </w:pPr>
      <w:r>
        <w:rPr>
          <w:b/>
          <w:bCs/>
          <w:i/>
          <w:iCs/>
          <w:spacing w:val="-2"/>
          <w:lang w:val="en-US"/>
        </w:rPr>
        <w:t xml:space="preserve">Stone M. </w:t>
      </w:r>
      <w:r>
        <w:rPr>
          <w:b/>
          <w:bCs/>
          <w:spacing w:val="-2"/>
          <w:lang w:val="en-US"/>
        </w:rPr>
        <w:t xml:space="preserve">The Borderline Syndromes: Constitution, Personality and </w:t>
      </w:r>
      <w:r>
        <w:rPr>
          <w:b/>
          <w:bCs/>
          <w:lang w:val="en-US"/>
        </w:rPr>
        <w:t xml:space="preserve">Adaptation. </w:t>
      </w:r>
      <w:r>
        <w:rPr>
          <w:rFonts w:eastAsia="Times New Roman"/>
          <w:b/>
          <w:bCs/>
        </w:rPr>
        <w:t xml:space="preserve">— </w:t>
      </w:r>
      <w:r>
        <w:rPr>
          <w:rFonts w:eastAsia="Times New Roman"/>
          <w:b/>
          <w:bCs/>
          <w:lang w:val="en-US"/>
        </w:rPr>
        <w:t xml:space="preserve">N.Y., </w:t>
      </w:r>
      <w:r>
        <w:rPr>
          <w:rFonts w:eastAsia="Times New Roman"/>
          <w:b/>
          <w:bCs/>
        </w:rPr>
        <w:t>1980.</w:t>
      </w:r>
    </w:p>
    <w:p w:rsidR="004603F1" w:rsidRDefault="00177921">
      <w:pPr>
        <w:shd w:val="clear" w:color="auto" w:fill="FFFFFF"/>
        <w:spacing w:line="214" w:lineRule="exact"/>
        <w:ind w:left="10" w:right="17" w:firstLine="278"/>
        <w:jc w:val="both"/>
      </w:pPr>
      <w:r>
        <w:rPr>
          <w:b/>
          <w:bCs/>
          <w:i/>
          <w:iCs/>
          <w:lang w:val="en-US"/>
        </w:rPr>
        <w:t xml:space="preserve">Streit M., Ioannides A., Sinneman Th., Woelfer W., Dammers </w:t>
      </w:r>
      <w:r>
        <w:rPr>
          <w:b/>
          <w:bCs/>
        </w:rPr>
        <w:t xml:space="preserve">/., </w:t>
      </w:r>
      <w:r>
        <w:rPr>
          <w:b/>
          <w:bCs/>
          <w:i/>
          <w:iCs/>
          <w:spacing w:val="-1"/>
          <w:lang w:val="en-US"/>
        </w:rPr>
        <w:t xml:space="preserve">Illes K., Gaebel W. </w:t>
      </w:r>
      <w:r>
        <w:rPr>
          <w:b/>
          <w:bCs/>
          <w:spacing w:val="-1"/>
          <w:lang w:val="en-US"/>
        </w:rPr>
        <w:t xml:space="preserve">Disturbed facial affect recognition in patients with </w:t>
      </w:r>
      <w:r>
        <w:rPr>
          <w:b/>
          <w:bCs/>
          <w:spacing w:val="-5"/>
          <w:lang w:val="en-US"/>
        </w:rPr>
        <w:t xml:space="preserve">schizophrenia associated with hypoactivity in distributed brain regions: a </w:t>
      </w:r>
      <w:r>
        <w:rPr>
          <w:b/>
          <w:bCs/>
          <w:spacing w:val="-4"/>
          <w:lang w:val="en-US"/>
        </w:rPr>
        <w:t xml:space="preserve">magnetoencephalographic study </w:t>
      </w:r>
      <w:r>
        <w:rPr>
          <w:b/>
          <w:bCs/>
          <w:spacing w:val="-4"/>
        </w:rPr>
        <w:t xml:space="preserve">// </w:t>
      </w:r>
      <w:r>
        <w:rPr>
          <w:b/>
          <w:bCs/>
          <w:spacing w:val="-4"/>
          <w:lang w:val="en-US"/>
        </w:rPr>
        <w:t xml:space="preserve">Am. J. Psychiatry. </w:t>
      </w:r>
      <w:r>
        <w:rPr>
          <w:rFonts w:eastAsia="Times New Roman"/>
          <w:b/>
          <w:bCs/>
          <w:spacing w:val="-4"/>
        </w:rPr>
        <w:t xml:space="preserve">— 2001. — </w:t>
      </w:r>
      <w:r>
        <w:rPr>
          <w:rFonts w:eastAsia="Times New Roman"/>
          <w:b/>
          <w:bCs/>
          <w:spacing w:val="-4"/>
          <w:lang w:val="en-US"/>
        </w:rPr>
        <w:t xml:space="preserve">V. </w:t>
      </w:r>
      <w:r>
        <w:rPr>
          <w:rFonts w:eastAsia="Times New Roman"/>
          <w:b/>
          <w:bCs/>
          <w:spacing w:val="-4"/>
        </w:rPr>
        <w:t>158.</w:t>
      </w:r>
    </w:p>
    <w:p w:rsidR="004603F1" w:rsidRDefault="00177921">
      <w:pPr>
        <w:shd w:val="clear" w:color="auto" w:fill="FFFFFF"/>
        <w:spacing w:line="214" w:lineRule="exact"/>
        <w:ind w:left="12" w:right="22" w:firstLine="281"/>
        <w:jc w:val="both"/>
      </w:pPr>
      <w:r>
        <w:rPr>
          <w:b/>
          <w:bCs/>
          <w:i/>
          <w:iCs/>
          <w:lang w:val="en-US"/>
        </w:rPr>
        <w:t xml:space="preserve">Sugerman P., Craufurd D. </w:t>
      </w:r>
      <w:r>
        <w:rPr>
          <w:b/>
          <w:bCs/>
          <w:lang w:val="en-US"/>
        </w:rPr>
        <w:t xml:space="preserve">Schizophrenia in the Afro-Caribbean community </w:t>
      </w:r>
      <w:r>
        <w:rPr>
          <w:b/>
          <w:bCs/>
        </w:rPr>
        <w:t xml:space="preserve">// </w:t>
      </w:r>
      <w:r>
        <w:rPr>
          <w:b/>
          <w:bCs/>
          <w:lang w:val="en-US"/>
        </w:rPr>
        <w:t xml:space="preserve">Br. J. Psychiatry. </w:t>
      </w:r>
      <w:r>
        <w:rPr>
          <w:rFonts w:eastAsia="Times New Roman"/>
          <w:b/>
          <w:bCs/>
        </w:rPr>
        <w:t xml:space="preserve">— 1994. — </w:t>
      </w:r>
      <w:r>
        <w:rPr>
          <w:rFonts w:eastAsia="Times New Roman"/>
          <w:b/>
          <w:bCs/>
          <w:lang w:val="en-US"/>
        </w:rPr>
        <w:t xml:space="preserve">V. </w:t>
      </w:r>
      <w:r>
        <w:rPr>
          <w:rFonts w:eastAsia="Times New Roman"/>
          <w:b/>
          <w:bCs/>
        </w:rPr>
        <w:t>164.</w:t>
      </w:r>
    </w:p>
    <w:p w:rsidR="004603F1" w:rsidRDefault="00177921">
      <w:pPr>
        <w:shd w:val="clear" w:color="auto" w:fill="FFFFFF"/>
        <w:spacing w:line="214" w:lineRule="exact"/>
        <w:ind w:left="293"/>
      </w:pPr>
      <w:r>
        <w:rPr>
          <w:b/>
          <w:bCs/>
          <w:i/>
          <w:iCs/>
          <w:spacing w:val="-2"/>
          <w:lang w:val="en-US"/>
        </w:rPr>
        <w:t xml:space="preserve">Sulliuen H. S. </w:t>
      </w:r>
      <w:r>
        <w:rPr>
          <w:b/>
          <w:bCs/>
          <w:spacing w:val="-2"/>
          <w:lang w:val="en-US"/>
        </w:rPr>
        <w:t xml:space="preserve">The interpersonal theory of psychiatry. </w:t>
      </w:r>
      <w:r>
        <w:rPr>
          <w:rFonts w:eastAsia="Times New Roman"/>
          <w:b/>
          <w:bCs/>
          <w:spacing w:val="-2"/>
        </w:rPr>
        <w:t xml:space="preserve">— N. </w:t>
      </w:r>
      <w:r>
        <w:rPr>
          <w:rFonts w:eastAsia="Times New Roman"/>
          <w:b/>
          <w:bCs/>
          <w:spacing w:val="-2"/>
          <w:lang w:val="en-US"/>
        </w:rPr>
        <w:t xml:space="preserve">Y., </w:t>
      </w:r>
      <w:r>
        <w:rPr>
          <w:rFonts w:eastAsia="Times New Roman"/>
          <w:b/>
          <w:bCs/>
          <w:spacing w:val="-2"/>
        </w:rPr>
        <w:t>1953.</w:t>
      </w:r>
    </w:p>
    <w:p w:rsidR="004603F1" w:rsidRDefault="00177921">
      <w:pPr>
        <w:shd w:val="clear" w:color="auto" w:fill="FFFFFF"/>
        <w:spacing w:line="214" w:lineRule="exact"/>
        <w:ind w:left="293"/>
      </w:pPr>
      <w:r>
        <w:rPr>
          <w:b/>
          <w:bCs/>
          <w:i/>
          <w:iCs/>
          <w:spacing w:val="-1"/>
          <w:lang w:val="en-US"/>
        </w:rPr>
        <w:t xml:space="preserve">Sullwold L., Huber G. </w:t>
      </w:r>
      <w:r>
        <w:rPr>
          <w:b/>
          <w:bCs/>
          <w:spacing w:val="-1"/>
          <w:lang w:val="en-US"/>
        </w:rPr>
        <w:t xml:space="preserve">Schizophrene Basisstorungen. </w:t>
      </w:r>
      <w:r>
        <w:rPr>
          <w:rFonts w:eastAsia="Times New Roman"/>
          <w:b/>
          <w:bCs/>
          <w:spacing w:val="-1"/>
        </w:rPr>
        <w:t xml:space="preserve">— </w:t>
      </w:r>
      <w:r>
        <w:rPr>
          <w:rFonts w:eastAsia="Times New Roman"/>
          <w:b/>
          <w:bCs/>
          <w:spacing w:val="-1"/>
          <w:lang w:val="en-US"/>
        </w:rPr>
        <w:t xml:space="preserve">Berlin, </w:t>
      </w:r>
      <w:r>
        <w:rPr>
          <w:rFonts w:eastAsia="Times New Roman"/>
          <w:b/>
          <w:bCs/>
          <w:spacing w:val="-1"/>
        </w:rPr>
        <w:t>1986.</w:t>
      </w:r>
    </w:p>
    <w:p w:rsidR="004603F1" w:rsidRDefault="00177921">
      <w:pPr>
        <w:shd w:val="clear" w:color="auto" w:fill="FFFFFF"/>
        <w:spacing w:line="214" w:lineRule="exact"/>
        <w:ind w:left="7" w:right="19" w:firstLine="286"/>
        <w:jc w:val="both"/>
      </w:pPr>
      <w:r>
        <w:rPr>
          <w:b/>
          <w:bCs/>
          <w:i/>
          <w:iCs/>
          <w:spacing w:val="-3"/>
          <w:lang w:val="en-US"/>
        </w:rPr>
        <w:t xml:space="preserve">Swadi H. S. </w:t>
      </w:r>
      <w:r>
        <w:rPr>
          <w:b/>
          <w:bCs/>
          <w:spacing w:val="-3"/>
          <w:lang w:val="en-US"/>
        </w:rPr>
        <w:t xml:space="preserve">Adolescent drug taking: Role of family and peers </w:t>
      </w:r>
      <w:r>
        <w:rPr>
          <w:b/>
          <w:bCs/>
          <w:spacing w:val="-3"/>
        </w:rPr>
        <w:t xml:space="preserve">// </w:t>
      </w:r>
      <w:r>
        <w:rPr>
          <w:b/>
          <w:bCs/>
          <w:spacing w:val="-3"/>
          <w:lang w:val="en-US"/>
        </w:rPr>
        <w:t xml:space="preserve">Drug and </w:t>
      </w:r>
      <w:r>
        <w:rPr>
          <w:b/>
          <w:bCs/>
          <w:lang w:val="en-US"/>
        </w:rPr>
        <w:t xml:space="preserve">Alcohol. Dep. </w:t>
      </w:r>
      <w:r>
        <w:rPr>
          <w:b/>
          <w:bCs/>
        </w:rPr>
        <w:t xml:space="preserve">- 1988. - </w:t>
      </w:r>
      <w:r>
        <w:rPr>
          <w:b/>
          <w:bCs/>
          <w:lang w:val="en-US"/>
        </w:rPr>
        <w:t xml:space="preserve">V. </w:t>
      </w:r>
      <w:r>
        <w:rPr>
          <w:b/>
          <w:bCs/>
        </w:rPr>
        <w:t>21.</w:t>
      </w:r>
    </w:p>
    <w:p w:rsidR="004603F1" w:rsidRDefault="00177921">
      <w:pPr>
        <w:shd w:val="clear" w:color="auto" w:fill="FFFFFF"/>
        <w:spacing w:before="2" w:line="214" w:lineRule="exact"/>
        <w:ind w:left="12" w:right="10" w:firstLine="283"/>
        <w:jc w:val="both"/>
      </w:pPr>
      <w:r>
        <w:rPr>
          <w:b/>
          <w:bCs/>
          <w:i/>
          <w:iCs/>
          <w:lang w:val="en-US"/>
        </w:rPr>
        <w:t>Swartz M.</w:t>
      </w:r>
      <w:r>
        <w:rPr>
          <w:b/>
          <w:bCs/>
        </w:rPr>
        <w:t xml:space="preserve">, </w:t>
      </w:r>
      <w:r>
        <w:rPr>
          <w:b/>
          <w:bCs/>
          <w:i/>
          <w:iCs/>
          <w:lang w:val="en-US"/>
        </w:rPr>
        <w:t>Blazer D.</w:t>
      </w:r>
      <w:r>
        <w:rPr>
          <w:b/>
          <w:bCs/>
        </w:rPr>
        <w:t xml:space="preserve">, </w:t>
      </w:r>
      <w:r>
        <w:rPr>
          <w:b/>
          <w:bCs/>
          <w:i/>
          <w:iCs/>
          <w:lang w:val="en-US"/>
        </w:rPr>
        <w:t>George L.</w:t>
      </w:r>
      <w:r>
        <w:rPr>
          <w:b/>
          <w:bCs/>
          <w:i/>
          <w:iCs/>
        </w:rPr>
        <w:t xml:space="preserve">, </w:t>
      </w:r>
      <w:r>
        <w:rPr>
          <w:b/>
          <w:bCs/>
          <w:i/>
          <w:iCs/>
          <w:lang w:val="en-US"/>
        </w:rPr>
        <w:t xml:space="preserve">Winfield I. </w:t>
      </w:r>
      <w:r>
        <w:rPr>
          <w:b/>
          <w:bCs/>
          <w:lang w:val="en-US"/>
        </w:rPr>
        <w:t xml:space="preserve">Estimating the prevalence of borderline personality disorder in the community </w:t>
      </w:r>
      <w:r>
        <w:rPr>
          <w:b/>
          <w:bCs/>
        </w:rPr>
        <w:t xml:space="preserve">// </w:t>
      </w:r>
      <w:r>
        <w:rPr>
          <w:b/>
          <w:bCs/>
          <w:lang w:val="en-US"/>
        </w:rPr>
        <w:t xml:space="preserve">J. Personality disorders. </w:t>
      </w:r>
      <w:r>
        <w:rPr>
          <w:rFonts w:eastAsia="Times New Roman"/>
          <w:b/>
          <w:bCs/>
        </w:rPr>
        <w:t xml:space="preserve">— 1990. — </w:t>
      </w:r>
      <w:r>
        <w:rPr>
          <w:rFonts w:eastAsia="Times New Roman"/>
          <w:b/>
          <w:bCs/>
          <w:lang w:val="en-US"/>
        </w:rPr>
        <w:t xml:space="preserve">V. </w:t>
      </w:r>
      <w:r>
        <w:rPr>
          <w:rFonts w:eastAsia="Times New Roman"/>
          <w:b/>
          <w:bCs/>
        </w:rPr>
        <w:t>4.</w:t>
      </w:r>
    </w:p>
    <w:p w:rsidR="004603F1" w:rsidRDefault="00177921">
      <w:pPr>
        <w:shd w:val="clear" w:color="auto" w:fill="FFFFFF"/>
        <w:spacing w:line="214" w:lineRule="exact"/>
        <w:ind w:left="19" w:right="22" w:firstLine="276"/>
        <w:jc w:val="both"/>
      </w:pPr>
      <w:r>
        <w:rPr>
          <w:b/>
          <w:bCs/>
          <w:i/>
          <w:iCs/>
          <w:spacing w:val="-2"/>
          <w:lang w:val="en-US"/>
        </w:rPr>
        <w:t xml:space="preserve">Swildens H. </w:t>
      </w:r>
      <w:r>
        <w:rPr>
          <w:b/>
          <w:bCs/>
          <w:spacing w:val="-2"/>
          <w:lang w:val="en-US"/>
        </w:rPr>
        <w:t xml:space="preserve">Agorophobie mit Panickattaken und Depression </w:t>
      </w:r>
      <w:r>
        <w:rPr>
          <w:b/>
          <w:bCs/>
          <w:spacing w:val="-2"/>
        </w:rPr>
        <w:t xml:space="preserve">/ </w:t>
      </w:r>
      <w:r>
        <w:rPr>
          <w:b/>
          <w:bCs/>
          <w:spacing w:val="-2"/>
          <w:lang w:val="en-US"/>
        </w:rPr>
        <w:t xml:space="preserve">J. Eckert, </w:t>
      </w:r>
      <w:r>
        <w:rPr>
          <w:b/>
          <w:bCs/>
          <w:spacing w:val="-5"/>
          <w:lang w:val="en-US"/>
        </w:rPr>
        <w:t xml:space="preserve">D. Hoger, H. W. Linster (Hrsg.) </w:t>
      </w:r>
      <w:r>
        <w:rPr>
          <w:b/>
          <w:bCs/>
          <w:spacing w:val="-5"/>
        </w:rPr>
        <w:t xml:space="preserve">// </w:t>
      </w:r>
      <w:r>
        <w:rPr>
          <w:b/>
          <w:bCs/>
          <w:spacing w:val="-5"/>
          <w:lang w:val="en-US"/>
        </w:rPr>
        <w:t xml:space="preserve">Praxis der Gesprachstherapie. </w:t>
      </w:r>
      <w:r>
        <w:rPr>
          <w:rFonts w:eastAsia="Times New Roman"/>
          <w:b/>
          <w:bCs/>
          <w:spacing w:val="-5"/>
        </w:rPr>
        <w:t xml:space="preserve">— </w:t>
      </w:r>
      <w:r>
        <w:rPr>
          <w:rFonts w:eastAsia="Times New Roman"/>
          <w:b/>
          <w:bCs/>
          <w:spacing w:val="-5"/>
          <w:lang w:val="en-US"/>
        </w:rPr>
        <w:t xml:space="preserve">Stuttgart, </w:t>
      </w:r>
      <w:r>
        <w:rPr>
          <w:rFonts w:eastAsia="Times New Roman"/>
          <w:b/>
          <w:bCs/>
        </w:rPr>
        <w:t>1997.</w:t>
      </w:r>
    </w:p>
    <w:p w:rsidR="004603F1" w:rsidRDefault="00177921">
      <w:pPr>
        <w:shd w:val="clear" w:color="auto" w:fill="FFFFFF"/>
        <w:spacing w:line="214" w:lineRule="exact"/>
        <w:ind w:left="12" w:right="5" w:firstLine="293"/>
        <w:jc w:val="both"/>
      </w:pPr>
      <w:r>
        <w:rPr>
          <w:b/>
          <w:bCs/>
          <w:i/>
          <w:iCs/>
          <w:lang w:val="en-US"/>
        </w:rPr>
        <w:t>Tarabrina N.</w:t>
      </w:r>
      <w:r>
        <w:rPr>
          <w:b/>
          <w:bCs/>
          <w:i/>
          <w:iCs/>
          <w:vertAlign w:val="subscript"/>
          <w:lang w:val="en-US"/>
        </w:rPr>
        <w:t>9</w:t>
      </w:r>
      <w:r>
        <w:rPr>
          <w:b/>
          <w:bCs/>
          <w:i/>
          <w:iCs/>
          <w:lang w:val="en-US"/>
        </w:rPr>
        <w:t xml:space="preserve"> Lazebnaya E., Zelenova </w:t>
      </w:r>
      <w:r>
        <w:rPr>
          <w:b/>
          <w:bCs/>
          <w:lang w:val="en-US"/>
        </w:rPr>
        <w:t xml:space="preserve">A/., </w:t>
      </w:r>
      <w:r>
        <w:rPr>
          <w:b/>
          <w:bCs/>
          <w:i/>
          <w:iCs/>
          <w:lang w:val="en-US"/>
        </w:rPr>
        <w:t xml:space="preserve">Agarkov V., Lasko N., </w:t>
      </w:r>
      <w:r>
        <w:rPr>
          <w:b/>
          <w:bCs/>
          <w:i/>
          <w:iCs/>
          <w:spacing w:val="-4"/>
          <w:lang w:val="en-US"/>
        </w:rPr>
        <w:t>Orr S.</w:t>
      </w:r>
      <w:r>
        <w:rPr>
          <w:b/>
          <w:bCs/>
          <w:i/>
          <w:iCs/>
          <w:spacing w:val="-4"/>
          <w:vertAlign w:val="subscript"/>
          <w:lang w:val="en-US"/>
        </w:rPr>
        <w:t>9</w:t>
      </w:r>
      <w:r>
        <w:rPr>
          <w:b/>
          <w:bCs/>
          <w:i/>
          <w:iCs/>
          <w:spacing w:val="-4"/>
          <w:lang w:val="en-US"/>
        </w:rPr>
        <w:t xml:space="preserve"> Pitman R. </w:t>
      </w:r>
      <w:r>
        <w:rPr>
          <w:b/>
          <w:bCs/>
          <w:spacing w:val="-4"/>
          <w:lang w:val="en-US"/>
        </w:rPr>
        <w:t xml:space="preserve">Psychometric profile of Russian veterans of the Afganistan </w:t>
      </w:r>
      <w:r>
        <w:rPr>
          <w:b/>
          <w:bCs/>
          <w:spacing w:val="-1"/>
          <w:lang w:val="en-US"/>
        </w:rPr>
        <w:t xml:space="preserve">war </w:t>
      </w:r>
      <w:r>
        <w:rPr>
          <w:b/>
          <w:bCs/>
          <w:spacing w:val="-1"/>
        </w:rPr>
        <w:t xml:space="preserve">// </w:t>
      </w:r>
      <w:r>
        <w:rPr>
          <w:b/>
          <w:bCs/>
          <w:spacing w:val="-1"/>
          <w:lang w:val="en-US"/>
        </w:rPr>
        <w:t xml:space="preserve">Proceedings of Second World conference of the International society </w:t>
      </w:r>
      <w:r>
        <w:rPr>
          <w:b/>
          <w:bCs/>
          <w:lang w:val="en-US"/>
        </w:rPr>
        <w:t xml:space="preserve">for traumatic stress studies. </w:t>
      </w:r>
      <w:r>
        <w:rPr>
          <w:rFonts w:eastAsia="Times New Roman"/>
          <w:b/>
          <w:bCs/>
        </w:rPr>
        <w:t>— 1997.</w:t>
      </w:r>
    </w:p>
    <w:p w:rsidR="004603F1" w:rsidRDefault="00177921">
      <w:pPr>
        <w:shd w:val="clear" w:color="auto" w:fill="FFFFFF"/>
        <w:spacing w:before="2" w:line="214" w:lineRule="exact"/>
        <w:ind w:left="12" w:right="12" w:firstLine="295"/>
        <w:jc w:val="both"/>
      </w:pPr>
      <w:r>
        <w:rPr>
          <w:b/>
          <w:bCs/>
          <w:i/>
          <w:iCs/>
          <w:lang w:val="en-US"/>
        </w:rPr>
        <w:t xml:space="preserve">Tarrier N., Vaughn </w:t>
      </w:r>
      <w:r>
        <w:rPr>
          <w:b/>
          <w:bCs/>
          <w:lang w:val="en-US"/>
        </w:rPr>
        <w:t xml:space="preserve">C, </w:t>
      </w:r>
      <w:r>
        <w:rPr>
          <w:b/>
          <w:bCs/>
          <w:i/>
          <w:iCs/>
          <w:lang w:val="en-US"/>
        </w:rPr>
        <w:t xml:space="preserve">Lader M.N., Leff J.P. </w:t>
      </w:r>
      <w:r>
        <w:rPr>
          <w:b/>
          <w:bCs/>
          <w:lang w:val="en-US"/>
        </w:rPr>
        <w:t xml:space="preserve">Bodily Reactions to People and Events in Schizophrenics </w:t>
      </w:r>
      <w:r>
        <w:rPr>
          <w:b/>
          <w:bCs/>
        </w:rPr>
        <w:t xml:space="preserve">// </w:t>
      </w:r>
      <w:r>
        <w:rPr>
          <w:b/>
          <w:bCs/>
          <w:lang w:val="en-US"/>
        </w:rPr>
        <w:t xml:space="preserve">Arch Gen Psychiatry. </w:t>
      </w:r>
      <w:r>
        <w:rPr>
          <w:rFonts w:eastAsia="Times New Roman"/>
          <w:b/>
          <w:bCs/>
        </w:rPr>
        <w:t xml:space="preserve">— 1979. — </w:t>
      </w:r>
      <w:r>
        <w:rPr>
          <w:rFonts w:eastAsia="Times New Roman"/>
          <w:b/>
          <w:bCs/>
          <w:lang w:val="en-US"/>
        </w:rPr>
        <w:t xml:space="preserve">V. </w:t>
      </w:r>
      <w:r>
        <w:rPr>
          <w:rFonts w:eastAsia="Times New Roman"/>
          <w:b/>
          <w:bCs/>
        </w:rPr>
        <w:t>36.</w:t>
      </w:r>
    </w:p>
    <w:p w:rsidR="004603F1" w:rsidRDefault="00177921">
      <w:pPr>
        <w:shd w:val="clear" w:color="auto" w:fill="FFFFFF"/>
        <w:spacing w:line="214" w:lineRule="exact"/>
        <w:ind w:left="19" w:firstLine="300"/>
        <w:jc w:val="both"/>
      </w:pPr>
      <w:r>
        <w:rPr>
          <w:b/>
          <w:bCs/>
          <w:i/>
          <w:iCs/>
          <w:spacing w:val="-6"/>
          <w:lang w:val="en-US"/>
        </w:rPr>
        <w:t xml:space="preserve">Tarrier </w:t>
      </w:r>
      <w:r>
        <w:rPr>
          <w:b/>
          <w:bCs/>
          <w:i/>
          <w:iCs/>
          <w:spacing w:val="-6"/>
        </w:rPr>
        <w:t xml:space="preserve">N. </w:t>
      </w:r>
      <w:r>
        <w:rPr>
          <w:b/>
          <w:bCs/>
          <w:spacing w:val="-6"/>
          <w:lang w:val="en-US"/>
        </w:rPr>
        <w:t xml:space="preserve">Elektrodermale Aktivitat, expressed Emotion und Verlauf in der </w:t>
      </w:r>
      <w:r>
        <w:rPr>
          <w:b/>
          <w:bCs/>
          <w:lang w:val="en-US"/>
        </w:rPr>
        <w:t xml:space="preserve">Schizophrenic </w:t>
      </w:r>
      <w:r>
        <w:rPr>
          <w:b/>
          <w:bCs/>
        </w:rPr>
        <w:t xml:space="preserve">/ </w:t>
      </w:r>
      <w:r>
        <w:rPr>
          <w:b/>
          <w:bCs/>
          <w:lang w:val="en-US"/>
        </w:rPr>
        <w:t xml:space="preserve">W.Boker, H.D.Brenner (Hrsg.) </w:t>
      </w:r>
      <w:r>
        <w:rPr>
          <w:b/>
          <w:bCs/>
        </w:rPr>
        <w:t xml:space="preserve">// </w:t>
      </w:r>
      <w:r>
        <w:rPr>
          <w:b/>
          <w:bCs/>
          <w:lang w:val="en-US"/>
        </w:rPr>
        <w:t xml:space="preserve">Schizophrenic als systematische Stoning. </w:t>
      </w:r>
      <w:r>
        <w:rPr>
          <w:rFonts w:eastAsia="Times New Roman"/>
          <w:b/>
          <w:bCs/>
        </w:rPr>
        <w:t xml:space="preserve">— </w:t>
      </w:r>
      <w:r>
        <w:rPr>
          <w:rFonts w:eastAsia="Times New Roman"/>
          <w:b/>
          <w:bCs/>
          <w:lang w:val="en-US"/>
        </w:rPr>
        <w:t xml:space="preserve">Bern, </w:t>
      </w:r>
      <w:r>
        <w:rPr>
          <w:rFonts w:eastAsia="Times New Roman"/>
          <w:b/>
          <w:bCs/>
        </w:rPr>
        <w:t>1989.</w:t>
      </w:r>
    </w:p>
    <w:p w:rsidR="004603F1" w:rsidRDefault="00177921">
      <w:pPr>
        <w:shd w:val="clear" w:color="auto" w:fill="FFFFFF"/>
        <w:spacing w:before="2" w:line="214" w:lineRule="exact"/>
        <w:ind w:left="26" w:firstLine="298"/>
        <w:jc w:val="both"/>
      </w:pPr>
      <w:r>
        <w:rPr>
          <w:b/>
          <w:bCs/>
          <w:i/>
          <w:iCs/>
          <w:spacing w:val="-2"/>
          <w:lang w:val="en-US"/>
        </w:rPr>
        <w:t xml:space="preserve">Tarrier </w:t>
      </w:r>
      <w:r>
        <w:rPr>
          <w:b/>
          <w:bCs/>
          <w:i/>
          <w:iCs/>
          <w:spacing w:val="-2"/>
        </w:rPr>
        <w:t xml:space="preserve">N. </w:t>
      </w:r>
      <w:r>
        <w:rPr>
          <w:b/>
          <w:bCs/>
          <w:spacing w:val="-2"/>
          <w:lang w:val="en-US"/>
        </w:rPr>
        <w:t xml:space="preserve">Psychological treatment of positive schizophrenic symptoms </w:t>
      </w:r>
      <w:r>
        <w:rPr>
          <w:b/>
          <w:bCs/>
          <w:spacing w:val="-2"/>
        </w:rPr>
        <w:t xml:space="preserve">/ </w:t>
      </w:r>
      <w:r>
        <w:rPr>
          <w:b/>
          <w:bCs/>
          <w:spacing w:val="-4"/>
          <w:lang w:val="en-US"/>
        </w:rPr>
        <w:t xml:space="preserve">D. Kavanagh (Ed.) </w:t>
      </w:r>
      <w:r>
        <w:rPr>
          <w:b/>
          <w:bCs/>
          <w:spacing w:val="-4"/>
        </w:rPr>
        <w:t xml:space="preserve">// </w:t>
      </w:r>
      <w:r>
        <w:rPr>
          <w:b/>
          <w:bCs/>
          <w:spacing w:val="-4"/>
          <w:lang w:val="en-US"/>
        </w:rPr>
        <w:t xml:space="preserve">Schizophrenia: An overview and practical handbook. </w:t>
      </w:r>
      <w:r>
        <w:rPr>
          <w:rFonts w:eastAsia="Times New Roman"/>
          <w:b/>
          <w:bCs/>
          <w:spacing w:val="-4"/>
        </w:rPr>
        <w:t xml:space="preserve">— </w:t>
      </w:r>
      <w:r>
        <w:rPr>
          <w:rFonts w:eastAsia="Times New Roman"/>
          <w:b/>
          <w:bCs/>
          <w:lang w:val="en-US"/>
        </w:rPr>
        <w:t xml:space="preserve">London, </w:t>
      </w:r>
      <w:r>
        <w:rPr>
          <w:rFonts w:eastAsia="Times New Roman"/>
          <w:b/>
          <w:bCs/>
        </w:rPr>
        <w:t>1992.</w:t>
      </w:r>
    </w:p>
    <w:p w:rsidR="004603F1" w:rsidRDefault="00177921">
      <w:pPr>
        <w:shd w:val="clear" w:color="auto" w:fill="FFFFFF"/>
        <w:spacing w:before="223"/>
        <w:ind w:left="19"/>
      </w:pPr>
      <w:r>
        <w:rPr>
          <w:rFonts w:ascii="Arial" w:hAnsi="Arial" w:cs="Arial"/>
        </w:rPr>
        <w:t>422</w:t>
      </w:r>
    </w:p>
    <w:p w:rsidR="004603F1" w:rsidRDefault="004603F1">
      <w:pPr>
        <w:shd w:val="clear" w:color="auto" w:fill="FFFFFF"/>
        <w:spacing w:before="223"/>
        <w:ind w:left="19"/>
        <w:sectPr w:rsidR="004603F1">
          <w:pgSz w:w="11909" w:h="16834"/>
          <w:pgMar w:top="1440" w:right="2753" w:bottom="720" w:left="2752" w:header="720" w:footer="720" w:gutter="0"/>
          <w:cols w:space="60"/>
          <w:noEndnote/>
        </w:sectPr>
      </w:pPr>
    </w:p>
    <w:p w:rsidR="004603F1" w:rsidRDefault="00177921">
      <w:pPr>
        <w:shd w:val="clear" w:color="auto" w:fill="FFFFFF"/>
        <w:spacing w:line="214" w:lineRule="exact"/>
        <w:ind w:right="2" w:firstLine="305"/>
        <w:jc w:val="both"/>
      </w:pPr>
      <w:r>
        <w:rPr>
          <w:b/>
          <w:bCs/>
          <w:i/>
          <w:iCs/>
          <w:lang w:val="en-US"/>
        </w:rPr>
        <w:t xml:space="preserve">Tarrier </w:t>
      </w:r>
      <w:r>
        <w:rPr>
          <w:b/>
          <w:bCs/>
          <w:lang w:val="en-US"/>
        </w:rPr>
        <w:t xml:space="preserve">TV., </w:t>
      </w:r>
      <w:r>
        <w:rPr>
          <w:b/>
          <w:bCs/>
          <w:i/>
          <w:iCs/>
          <w:lang w:val="en-US"/>
        </w:rPr>
        <w:t xml:space="preserve">Yusupoff L., Kinney </w:t>
      </w:r>
      <w:r>
        <w:rPr>
          <w:b/>
          <w:bCs/>
          <w:lang w:val="en-US"/>
        </w:rPr>
        <w:t xml:space="preserve">C, </w:t>
      </w:r>
      <w:r>
        <w:rPr>
          <w:b/>
          <w:bCs/>
          <w:i/>
          <w:iCs/>
          <w:lang w:val="en-US"/>
        </w:rPr>
        <w:t xml:space="preserve">McCarthy E., Gledhill </w:t>
      </w:r>
      <w:r>
        <w:rPr>
          <w:b/>
          <w:bCs/>
          <w:lang w:val="en-US"/>
        </w:rPr>
        <w:t xml:space="preserve">A, </w:t>
      </w:r>
      <w:r>
        <w:rPr>
          <w:b/>
          <w:bCs/>
          <w:i/>
          <w:iCs/>
          <w:lang w:val="en-US"/>
        </w:rPr>
        <w:t xml:space="preserve">Haddock C. </w:t>
      </w:r>
      <w:r>
        <w:rPr>
          <w:b/>
          <w:bCs/>
          <w:lang w:val="en-US"/>
        </w:rPr>
        <w:t xml:space="preserve">Rundomized controlled trail of intensive cognitive behavior </w:t>
      </w:r>
      <w:r>
        <w:rPr>
          <w:b/>
          <w:bCs/>
          <w:spacing w:val="-6"/>
          <w:lang w:val="en-US"/>
        </w:rPr>
        <w:t xml:space="preserve">therapy for patients with chronic schizophrenia </w:t>
      </w:r>
      <w:r>
        <w:rPr>
          <w:b/>
          <w:bCs/>
          <w:spacing w:val="-6"/>
        </w:rPr>
        <w:t xml:space="preserve">// </w:t>
      </w:r>
      <w:r>
        <w:rPr>
          <w:b/>
          <w:bCs/>
          <w:spacing w:val="-6"/>
          <w:lang w:val="en-US"/>
        </w:rPr>
        <w:t xml:space="preserve">Br. J. Psychiatry. </w:t>
      </w:r>
      <w:r>
        <w:rPr>
          <w:rFonts w:eastAsia="Times New Roman"/>
          <w:b/>
          <w:bCs/>
          <w:spacing w:val="-6"/>
        </w:rPr>
        <w:t xml:space="preserve">— 1998. — </w:t>
      </w:r>
      <w:r>
        <w:rPr>
          <w:rFonts w:eastAsia="Times New Roman"/>
          <w:b/>
          <w:bCs/>
          <w:lang w:val="en-US"/>
        </w:rPr>
        <w:t xml:space="preserve">V. </w:t>
      </w:r>
      <w:r>
        <w:rPr>
          <w:rFonts w:eastAsia="Times New Roman"/>
          <w:b/>
          <w:bCs/>
        </w:rPr>
        <w:t>317.</w:t>
      </w:r>
    </w:p>
    <w:p w:rsidR="004603F1" w:rsidRDefault="00177921">
      <w:pPr>
        <w:shd w:val="clear" w:color="auto" w:fill="FFFFFF"/>
        <w:spacing w:line="214" w:lineRule="exact"/>
        <w:ind w:left="5" w:right="2" w:firstLine="305"/>
        <w:jc w:val="both"/>
      </w:pPr>
      <w:r>
        <w:rPr>
          <w:b/>
          <w:bCs/>
          <w:i/>
          <w:iCs/>
          <w:lang w:val="en-US"/>
        </w:rPr>
        <w:t xml:space="preserve">Taylor S., McLean P </w:t>
      </w:r>
      <w:r>
        <w:rPr>
          <w:b/>
          <w:bCs/>
          <w:lang w:val="en-US"/>
        </w:rPr>
        <w:t xml:space="preserve">Outcome profiles in the treatment of unipolar depression </w:t>
      </w:r>
      <w:r>
        <w:rPr>
          <w:b/>
          <w:bCs/>
        </w:rPr>
        <w:t xml:space="preserve">// </w:t>
      </w:r>
      <w:r>
        <w:rPr>
          <w:b/>
          <w:bCs/>
          <w:lang w:val="en-US"/>
        </w:rPr>
        <w:t xml:space="preserve">Behav. Res. Ther. </w:t>
      </w:r>
      <w:r>
        <w:rPr>
          <w:rFonts w:eastAsia="Times New Roman"/>
          <w:b/>
          <w:bCs/>
        </w:rPr>
        <w:t xml:space="preserve">— 1993. — </w:t>
      </w:r>
      <w:r>
        <w:rPr>
          <w:rFonts w:eastAsia="Times New Roman"/>
          <w:b/>
          <w:bCs/>
          <w:lang w:val="en-US"/>
        </w:rPr>
        <w:t xml:space="preserve">V. </w:t>
      </w:r>
      <w:r>
        <w:rPr>
          <w:rFonts w:eastAsia="Times New Roman"/>
          <w:b/>
          <w:bCs/>
        </w:rPr>
        <w:t>31.</w:t>
      </w:r>
    </w:p>
    <w:p w:rsidR="004603F1" w:rsidRDefault="00177921">
      <w:pPr>
        <w:shd w:val="clear" w:color="auto" w:fill="FFFFFF"/>
        <w:spacing w:line="214" w:lineRule="exact"/>
        <w:ind w:left="2" w:right="12" w:firstLine="307"/>
        <w:jc w:val="both"/>
      </w:pPr>
      <w:r>
        <w:rPr>
          <w:b/>
          <w:bCs/>
          <w:i/>
          <w:iCs/>
          <w:spacing w:val="-2"/>
          <w:lang w:val="en-US"/>
        </w:rPr>
        <w:t xml:space="preserve">Tennant </w:t>
      </w:r>
      <w:r>
        <w:rPr>
          <w:b/>
          <w:bCs/>
          <w:spacing w:val="-2"/>
          <w:lang w:val="en-US"/>
        </w:rPr>
        <w:t xml:space="preserve">C, </w:t>
      </w:r>
      <w:r>
        <w:rPr>
          <w:b/>
          <w:bCs/>
          <w:i/>
          <w:iCs/>
          <w:spacing w:val="-2"/>
          <w:lang w:val="en-US"/>
        </w:rPr>
        <w:t xml:space="preserve">Bebbington P., Hurry J. </w:t>
      </w:r>
      <w:r>
        <w:rPr>
          <w:b/>
          <w:bCs/>
          <w:spacing w:val="-2"/>
          <w:lang w:val="en-US"/>
        </w:rPr>
        <w:t xml:space="preserve">Parental death in childhood and risk </w:t>
      </w:r>
      <w:r>
        <w:rPr>
          <w:b/>
          <w:bCs/>
          <w:spacing w:val="-3"/>
          <w:lang w:val="en-US"/>
        </w:rPr>
        <w:t xml:space="preserve">of adult depressive disorders: a review </w:t>
      </w:r>
      <w:r>
        <w:rPr>
          <w:b/>
          <w:bCs/>
          <w:spacing w:val="-3"/>
        </w:rPr>
        <w:t xml:space="preserve">// </w:t>
      </w:r>
      <w:r>
        <w:rPr>
          <w:b/>
          <w:bCs/>
          <w:spacing w:val="-3"/>
          <w:lang w:val="en-US"/>
        </w:rPr>
        <w:t xml:space="preserve">Psychol. Med. </w:t>
      </w:r>
      <w:r>
        <w:rPr>
          <w:rFonts w:eastAsia="Times New Roman"/>
          <w:b/>
          <w:bCs/>
          <w:spacing w:val="-3"/>
        </w:rPr>
        <w:t xml:space="preserve">— 1980. — </w:t>
      </w:r>
      <w:r>
        <w:rPr>
          <w:rFonts w:eastAsia="Times New Roman"/>
          <w:b/>
          <w:bCs/>
          <w:spacing w:val="-3"/>
          <w:lang w:val="en-US"/>
        </w:rPr>
        <w:t xml:space="preserve">V. </w:t>
      </w:r>
      <w:r>
        <w:rPr>
          <w:rFonts w:eastAsia="Times New Roman"/>
          <w:b/>
          <w:bCs/>
          <w:spacing w:val="-3"/>
        </w:rPr>
        <w:t>10.</w:t>
      </w:r>
    </w:p>
    <w:p w:rsidR="004603F1" w:rsidRDefault="00177921">
      <w:pPr>
        <w:shd w:val="clear" w:color="auto" w:fill="FFFFFF"/>
        <w:spacing w:line="214" w:lineRule="exact"/>
        <w:ind w:left="10" w:right="7" w:firstLine="302"/>
        <w:jc w:val="both"/>
      </w:pPr>
      <w:r>
        <w:rPr>
          <w:b/>
          <w:bCs/>
          <w:i/>
          <w:iCs/>
          <w:lang w:val="en-US"/>
        </w:rPr>
        <w:t xml:space="preserve">Teusch I. Finke J. </w:t>
      </w:r>
      <w:r>
        <w:rPr>
          <w:b/>
          <w:bCs/>
          <w:lang w:val="en-US"/>
        </w:rPr>
        <w:t xml:space="preserve">Die Grundlagen eines Manuals fur die </w:t>
      </w:r>
      <w:r>
        <w:rPr>
          <w:b/>
          <w:bCs/>
          <w:spacing w:val="-2"/>
          <w:lang w:val="en-US"/>
        </w:rPr>
        <w:t xml:space="preserve">Gesprachstherapeutische Behandlung der Panik und Agorophobie </w:t>
      </w:r>
      <w:r>
        <w:rPr>
          <w:b/>
          <w:bCs/>
          <w:spacing w:val="-2"/>
        </w:rPr>
        <w:t xml:space="preserve">// </w:t>
      </w:r>
      <w:r>
        <w:rPr>
          <w:b/>
          <w:bCs/>
          <w:lang w:val="en-US"/>
        </w:rPr>
        <w:t xml:space="preserve">Psychotherapeut. </w:t>
      </w:r>
      <w:r>
        <w:rPr>
          <w:rFonts w:eastAsia="Times New Roman"/>
          <w:b/>
          <w:bCs/>
        </w:rPr>
        <w:t xml:space="preserve">— 1995. — </w:t>
      </w:r>
      <w:r>
        <w:rPr>
          <w:rFonts w:eastAsia="Times New Roman"/>
          <w:b/>
          <w:bCs/>
          <w:lang w:val="en-US"/>
        </w:rPr>
        <w:t xml:space="preserve">V. </w:t>
      </w:r>
      <w:r>
        <w:rPr>
          <w:rFonts w:eastAsia="Times New Roman"/>
          <w:b/>
          <w:bCs/>
        </w:rPr>
        <w:t>40.</w:t>
      </w:r>
    </w:p>
    <w:p w:rsidR="004603F1" w:rsidRDefault="00177921">
      <w:pPr>
        <w:shd w:val="clear" w:color="auto" w:fill="FFFFFF"/>
        <w:spacing w:line="214" w:lineRule="exact"/>
        <w:ind w:left="7" w:right="12" w:firstLine="305"/>
        <w:jc w:val="both"/>
      </w:pPr>
      <w:r>
        <w:rPr>
          <w:b/>
          <w:bCs/>
          <w:i/>
          <w:iCs/>
          <w:spacing w:val="-2"/>
          <w:lang w:val="en-US"/>
        </w:rPr>
        <w:t xml:space="preserve">Thara R., Eaton W. </w:t>
      </w:r>
      <w:r>
        <w:rPr>
          <w:b/>
          <w:bCs/>
          <w:spacing w:val="-2"/>
          <w:lang w:val="en-US"/>
        </w:rPr>
        <w:t xml:space="preserve">Outcome of schizophrenia: the Madras longitudinal </w:t>
      </w:r>
      <w:r>
        <w:rPr>
          <w:b/>
          <w:bCs/>
          <w:spacing w:val="-5"/>
          <w:lang w:val="en-US"/>
        </w:rPr>
        <w:t xml:space="preserve">study </w:t>
      </w:r>
      <w:r>
        <w:rPr>
          <w:b/>
          <w:bCs/>
          <w:spacing w:val="-5"/>
        </w:rPr>
        <w:t xml:space="preserve">// </w:t>
      </w:r>
      <w:r>
        <w:rPr>
          <w:b/>
          <w:bCs/>
          <w:spacing w:val="-5"/>
          <w:lang w:val="en-US"/>
        </w:rPr>
        <w:t xml:space="preserve">Australian and New Zealand Journal of Psychiatry. </w:t>
      </w:r>
      <w:r>
        <w:rPr>
          <w:rFonts w:eastAsia="Times New Roman"/>
          <w:b/>
          <w:bCs/>
          <w:spacing w:val="-5"/>
        </w:rPr>
        <w:t xml:space="preserve">— 1996. — </w:t>
      </w:r>
      <w:r>
        <w:rPr>
          <w:rFonts w:eastAsia="Times New Roman"/>
          <w:b/>
          <w:bCs/>
          <w:spacing w:val="-5"/>
          <w:lang w:val="en-US"/>
        </w:rPr>
        <w:t xml:space="preserve">V. </w:t>
      </w:r>
      <w:r>
        <w:rPr>
          <w:rFonts w:eastAsia="Times New Roman"/>
          <w:b/>
          <w:bCs/>
          <w:spacing w:val="-5"/>
        </w:rPr>
        <w:t>30.</w:t>
      </w:r>
    </w:p>
    <w:p w:rsidR="004603F1" w:rsidRDefault="00177921">
      <w:pPr>
        <w:shd w:val="clear" w:color="auto" w:fill="FFFFFF"/>
        <w:spacing w:line="214" w:lineRule="exact"/>
        <w:ind w:left="14" w:right="12" w:firstLine="300"/>
        <w:jc w:val="both"/>
      </w:pPr>
      <w:r>
        <w:rPr>
          <w:b/>
          <w:bCs/>
          <w:i/>
          <w:iCs/>
          <w:spacing w:val="-4"/>
          <w:lang w:val="en-US"/>
        </w:rPr>
        <w:t xml:space="preserve">Thirthalli J., Jain S. </w:t>
      </w:r>
      <w:r>
        <w:rPr>
          <w:b/>
          <w:bCs/>
          <w:spacing w:val="-4"/>
          <w:lang w:val="en-US"/>
        </w:rPr>
        <w:t xml:space="preserve">Better Outcome of Schizophrenia in India: A Natural </w:t>
      </w:r>
      <w:r>
        <w:rPr>
          <w:b/>
          <w:bCs/>
          <w:spacing w:val="-3"/>
          <w:lang w:val="en-US"/>
        </w:rPr>
        <w:t xml:space="preserve">Selection Against Severe Forms? </w:t>
      </w:r>
      <w:r>
        <w:rPr>
          <w:b/>
          <w:bCs/>
          <w:spacing w:val="-3"/>
        </w:rPr>
        <w:t xml:space="preserve">// </w:t>
      </w:r>
      <w:r>
        <w:rPr>
          <w:b/>
          <w:bCs/>
          <w:spacing w:val="-3"/>
          <w:lang w:val="en-US"/>
        </w:rPr>
        <w:t xml:space="preserve">Schizophrenia Bull. </w:t>
      </w:r>
      <w:r>
        <w:rPr>
          <w:rFonts w:eastAsia="Times New Roman"/>
          <w:b/>
          <w:bCs/>
          <w:spacing w:val="-3"/>
        </w:rPr>
        <w:t xml:space="preserve">— 2009. — </w:t>
      </w:r>
      <w:r>
        <w:rPr>
          <w:rFonts w:eastAsia="Times New Roman"/>
          <w:b/>
          <w:bCs/>
          <w:spacing w:val="-3"/>
          <w:lang w:val="en-US"/>
        </w:rPr>
        <w:t xml:space="preserve">V. </w:t>
      </w:r>
      <w:r>
        <w:rPr>
          <w:rFonts w:eastAsia="Times New Roman"/>
          <w:b/>
          <w:bCs/>
          <w:spacing w:val="-3"/>
        </w:rPr>
        <w:t>35(3).</w:t>
      </w:r>
    </w:p>
    <w:p w:rsidR="004603F1" w:rsidRDefault="00177921">
      <w:pPr>
        <w:shd w:val="clear" w:color="auto" w:fill="FFFFFF"/>
        <w:spacing w:line="214" w:lineRule="exact"/>
        <w:ind w:left="5" w:right="14" w:firstLine="310"/>
        <w:jc w:val="both"/>
      </w:pPr>
      <w:r>
        <w:rPr>
          <w:b/>
          <w:bCs/>
          <w:i/>
          <w:iCs/>
          <w:spacing w:val="-3"/>
          <w:lang w:val="en-US"/>
        </w:rPr>
        <w:t xml:space="preserve">Thorndike E. L. </w:t>
      </w:r>
      <w:r>
        <w:rPr>
          <w:b/>
          <w:bCs/>
          <w:spacing w:val="-3"/>
          <w:lang w:val="en-US"/>
        </w:rPr>
        <w:t xml:space="preserve">Intelligence and its uses// Harper's Magazine. </w:t>
      </w:r>
      <w:r>
        <w:rPr>
          <w:rFonts w:eastAsia="Times New Roman"/>
          <w:b/>
          <w:bCs/>
          <w:spacing w:val="-3"/>
        </w:rPr>
        <w:t xml:space="preserve">— 1920. — </w:t>
      </w:r>
      <w:r>
        <w:rPr>
          <w:rFonts w:eastAsia="Times New Roman"/>
          <w:b/>
          <w:bCs/>
          <w:lang w:val="en-US"/>
        </w:rPr>
        <w:t xml:space="preserve">V. </w:t>
      </w:r>
      <w:r>
        <w:rPr>
          <w:rFonts w:eastAsia="Times New Roman"/>
          <w:b/>
          <w:bCs/>
        </w:rPr>
        <w:t>140.</w:t>
      </w:r>
    </w:p>
    <w:p w:rsidR="004603F1" w:rsidRDefault="00177921">
      <w:pPr>
        <w:shd w:val="clear" w:color="auto" w:fill="FFFFFF"/>
        <w:spacing w:line="214" w:lineRule="exact"/>
        <w:ind w:left="314"/>
      </w:pPr>
      <w:r>
        <w:rPr>
          <w:b/>
          <w:bCs/>
          <w:i/>
          <w:iCs/>
          <w:spacing w:val="-2"/>
          <w:lang w:val="en-US"/>
        </w:rPr>
        <w:t xml:space="preserve">Tienari P. </w:t>
      </w:r>
      <w:r>
        <w:rPr>
          <w:b/>
          <w:bCs/>
          <w:spacing w:val="-2"/>
          <w:lang w:val="en-US"/>
        </w:rPr>
        <w:t xml:space="preserve">Psychiatric illnesses in identical twins. </w:t>
      </w:r>
      <w:r>
        <w:rPr>
          <w:rFonts w:eastAsia="Times New Roman"/>
          <w:b/>
          <w:bCs/>
          <w:spacing w:val="-2"/>
        </w:rPr>
        <w:t xml:space="preserve">— </w:t>
      </w:r>
      <w:r>
        <w:rPr>
          <w:rFonts w:eastAsia="Times New Roman"/>
          <w:b/>
          <w:bCs/>
          <w:spacing w:val="-2"/>
          <w:lang w:val="en-US"/>
        </w:rPr>
        <w:t xml:space="preserve">Copenhagen, </w:t>
      </w:r>
      <w:r>
        <w:rPr>
          <w:rFonts w:eastAsia="Times New Roman"/>
          <w:b/>
          <w:bCs/>
          <w:spacing w:val="-2"/>
        </w:rPr>
        <w:t>1963.</w:t>
      </w:r>
    </w:p>
    <w:p w:rsidR="004603F1" w:rsidRDefault="00177921">
      <w:pPr>
        <w:shd w:val="clear" w:color="auto" w:fill="FFFFFF"/>
        <w:spacing w:line="214" w:lineRule="exact"/>
        <w:ind w:left="31" w:right="17" w:firstLine="283"/>
        <w:jc w:val="both"/>
      </w:pPr>
      <w:r>
        <w:rPr>
          <w:b/>
          <w:bCs/>
          <w:i/>
          <w:iCs/>
          <w:lang w:val="en-US"/>
        </w:rPr>
        <w:t xml:space="preserve">Tienari P. </w:t>
      </w:r>
      <w:r>
        <w:rPr>
          <w:b/>
          <w:bCs/>
          <w:lang w:val="en-US"/>
        </w:rPr>
        <w:t xml:space="preserve">Schizophrenia in finnish male twins </w:t>
      </w:r>
      <w:r>
        <w:rPr>
          <w:b/>
          <w:bCs/>
        </w:rPr>
        <w:t xml:space="preserve">// </w:t>
      </w:r>
      <w:r>
        <w:rPr>
          <w:b/>
          <w:bCs/>
          <w:lang w:val="en-US"/>
        </w:rPr>
        <w:t xml:space="preserve">Br. J. Psychiatry. </w:t>
      </w:r>
      <w:r>
        <w:rPr>
          <w:rFonts w:eastAsia="Times New Roman"/>
          <w:b/>
          <w:bCs/>
        </w:rPr>
        <w:t xml:space="preserve">— 1975. - </w:t>
      </w:r>
      <w:r>
        <w:rPr>
          <w:rFonts w:eastAsia="Times New Roman"/>
          <w:b/>
          <w:bCs/>
          <w:lang w:val="en-US"/>
        </w:rPr>
        <w:t xml:space="preserve">V. </w:t>
      </w:r>
      <w:r>
        <w:rPr>
          <w:rFonts w:eastAsia="Times New Roman"/>
          <w:b/>
          <w:bCs/>
        </w:rPr>
        <w:t>10.</w:t>
      </w:r>
    </w:p>
    <w:p w:rsidR="004603F1" w:rsidRDefault="00177921">
      <w:pPr>
        <w:shd w:val="clear" w:color="auto" w:fill="FFFFFF"/>
        <w:spacing w:line="214" w:lineRule="exact"/>
        <w:ind w:left="5" w:right="5" w:firstLine="302"/>
        <w:jc w:val="both"/>
      </w:pPr>
      <w:r>
        <w:rPr>
          <w:b/>
          <w:bCs/>
          <w:i/>
          <w:iCs/>
          <w:lang w:val="en-US"/>
        </w:rPr>
        <w:t xml:space="preserve">Tienari P, Sorri </w:t>
      </w:r>
      <w:r>
        <w:rPr>
          <w:b/>
          <w:bCs/>
          <w:lang w:val="en-US"/>
        </w:rPr>
        <w:t xml:space="preserve">A, </w:t>
      </w:r>
      <w:r>
        <w:rPr>
          <w:b/>
          <w:bCs/>
          <w:i/>
          <w:iCs/>
          <w:lang w:val="en-US"/>
        </w:rPr>
        <w:t xml:space="preserve">Lahti </w:t>
      </w:r>
      <w:r>
        <w:rPr>
          <w:b/>
          <w:bCs/>
        </w:rPr>
        <w:t xml:space="preserve">/., </w:t>
      </w:r>
      <w:r>
        <w:rPr>
          <w:b/>
          <w:bCs/>
          <w:i/>
          <w:iCs/>
          <w:lang w:val="en-US"/>
        </w:rPr>
        <w:t xml:space="preserve">Naarala M., Wahlberg K., Pohjola </w:t>
      </w:r>
      <w:r>
        <w:rPr>
          <w:b/>
          <w:bCs/>
        </w:rPr>
        <w:t xml:space="preserve">/., </w:t>
      </w:r>
      <w:r>
        <w:rPr>
          <w:b/>
          <w:bCs/>
          <w:i/>
          <w:iCs/>
          <w:spacing w:val="-2"/>
          <w:lang w:val="en-US"/>
        </w:rPr>
        <w:t xml:space="preserve">Moring J. </w:t>
      </w:r>
      <w:r>
        <w:rPr>
          <w:b/>
          <w:bCs/>
          <w:spacing w:val="-2"/>
          <w:lang w:val="en-US"/>
        </w:rPr>
        <w:t xml:space="preserve">Interaction of genetic and psychosocial factors in schizophrenia </w:t>
      </w:r>
      <w:r>
        <w:rPr>
          <w:b/>
          <w:bCs/>
          <w:spacing w:val="-2"/>
        </w:rPr>
        <w:t xml:space="preserve">// </w:t>
      </w:r>
      <w:r>
        <w:rPr>
          <w:b/>
          <w:bCs/>
          <w:lang w:val="en-US"/>
        </w:rPr>
        <w:t xml:space="preserve">Acta Psychiatrica Scandinavica. </w:t>
      </w:r>
      <w:r>
        <w:rPr>
          <w:rFonts w:eastAsia="Times New Roman"/>
          <w:b/>
          <w:bCs/>
        </w:rPr>
        <w:t xml:space="preserve">— 1985. — </w:t>
      </w:r>
      <w:r>
        <w:rPr>
          <w:rFonts w:eastAsia="Times New Roman"/>
          <w:b/>
          <w:bCs/>
          <w:lang w:val="en-US"/>
        </w:rPr>
        <w:t xml:space="preserve">V. </w:t>
      </w:r>
      <w:r>
        <w:rPr>
          <w:rFonts w:eastAsia="Times New Roman"/>
          <w:b/>
          <w:bCs/>
        </w:rPr>
        <w:t>71.</w:t>
      </w:r>
    </w:p>
    <w:p w:rsidR="004603F1" w:rsidRDefault="00177921">
      <w:pPr>
        <w:shd w:val="clear" w:color="auto" w:fill="FFFFFF"/>
        <w:spacing w:line="214" w:lineRule="exact"/>
        <w:ind w:left="5" w:right="7" w:firstLine="295"/>
        <w:jc w:val="both"/>
      </w:pPr>
      <w:r>
        <w:rPr>
          <w:b/>
          <w:bCs/>
          <w:i/>
          <w:iCs/>
          <w:lang w:val="en-US"/>
        </w:rPr>
        <w:t xml:space="preserve">Tienari P, Lahti </w:t>
      </w:r>
      <w:r>
        <w:rPr>
          <w:b/>
          <w:bCs/>
        </w:rPr>
        <w:t xml:space="preserve">/., </w:t>
      </w:r>
      <w:r>
        <w:rPr>
          <w:b/>
          <w:bCs/>
          <w:i/>
          <w:iCs/>
          <w:lang w:val="en-US"/>
        </w:rPr>
        <w:t xml:space="preserve">Sorri A., Naarala M., Moring J., Wahlberg K. </w:t>
      </w:r>
      <w:r>
        <w:rPr>
          <w:b/>
          <w:bCs/>
          <w:spacing w:val="-3"/>
          <w:lang w:val="en-US"/>
        </w:rPr>
        <w:t xml:space="preserve">Die finnische Adoptionsfamilienstudie uber Schizophrenic: Mogliche </w:t>
      </w:r>
      <w:r>
        <w:rPr>
          <w:b/>
          <w:bCs/>
          <w:lang w:val="en-US"/>
        </w:rPr>
        <w:t xml:space="preserve">Wecheselwirkungen von genetischen Vulnerabilitat und Familien-Milieu </w:t>
      </w:r>
      <w:r>
        <w:rPr>
          <w:b/>
          <w:bCs/>
        </w:rPr>
        <w:t xml:space="preserve">/ </w:t>
      </w:r>
      <w:r>
        <w:rPr>
          <w:b/>
          <w:bCs/>
          <w:spacing w:val="-3"/>
          <w:lang w:val="en-US"/>
        </w:rPr>
        <w:t xml:space="preserve">W. Boker, H. Brenner (Hrsg.) </w:t>
      </w:r>
      <w:r>
        <w:rPr>
          <w:b/>
          <w:bCs/>
          <w:spacing w:val="-3"/>
        </w:rPr>
        <w:t xml:space="preserve">// </w:t>
      </w:r>
      <w:r>
        <w:rPr>
          <w:b/>
          <w:bCs/>
          <w:spacing w:val="-3"/>
          <w:lang w:val="en-US"/>
        </w:rPr>
        <w:t xml:space="preserve">Schizophrenic als Systemische Storung. </w:t>
      </w:r>
      <w:r>
        <w:rPr>
          <w:rFonts w:eastAsia="Times New Roman"/>
          <w:b/>
          <w:bCs/>
          <w:spacing w:val="-3"/>
        </w:rPr>
        <w:t xml:space="preserve">— </w:t>
      </w:r>
      <w:r>
        <w:rPr>
          <w:rFonts w:eastAsia="Times New Roman"/>
          <w:b/>
          <w:bCs/>
          <w:lang w:val="en-US"/>
        </w:rPr>
        <w:t xml:space="preserve">Berlin, </w:t>
      </w:r>
      <w:r>
        <w:rPr>
          <w:rFonts w:eastAsia="Times New Roman"/>
          <w:b/>
          <w:bCs/>
        </w:rPr>
        <w:t>1989.</w:t>
      </w:r>
    </w:p>
    <w:p w:rsidR="004603F1" w:rsidRDefault="00177921">
      <w:pPr>
        <w:shd w:val="clear" w:color="auto" w:fill="FFFFFF"/>
        <w:spacing w:line="214" w:lineRule="exact"/>
        <w:ind w:left="10" w:right="12" w:firstLine="305"/>
        <w:jc w:val="both"/>
      </w:pPr>
      <w:r>
        <w:rPr>
          <w:b/>
          <w:bCs/>
          <w:i/>
          <w:iCs/>
          <w:spacing w:val="-2"/>
          <w:lang w:val="en-US"/>
        </w:rPr>
        <w:t xml:space="preserve">Titchener J. L. </w:t>
      </w:r>
      <w:r>
        <w:rPr>
          <w:b/>
          <w:bCs/>
          <w:spacing w:val="-2"/>
          <w:lang w:val="en-US"/>
        </w:rPr>
        <w:t xml:space="preserve">Post-traumatic decline: A consequence of unresolved </w:t>
      </w:r>
      <w:r>
        <w:rPr>
          <w:b/>
          <w:bCs/>
          <w:spacing w:val="-3"/>
          <w:lang w:val="en-US"/>
        </w:rPr>
        <w:t xml:space="preserve">destructive drives </w:t>
      </w:r>
      <w:r>
        <w:rPr>
          <w:b/>
          <w:bCs/>
          <w:spacing w:val="-3"/>
        </w:rPr>
        <w:t xml:space="preserve">/ </w:t>
      </w:r>
      <w:r>
        <w:rPr>
          <w:b/>
          <w:bCs/>
          <w:spacing w:val="-3"/>
          <w:lang w:val="en-US"/>
        </w:rPr>
        <w:t xml:space="preserve">C. Figley (Ed.) </w:t>
      </w:r>
      <w:r>
        <w:rPr>
          <w:b/>
          <w:bCs/>
          <w:spacing w:val="-3"/>
        </w:rPr>
        <w:t xml:space="preserve">// </w:t>
      </w:r>
      <w:r>
        <w:rPr>
          <w:b/>
          <w:bCs/>
          <w:spacing w:val="-3"/>
          <w:lang w:val="en-US"/>
        </w:rPr>
        <w:t xml:space="preserve">Trauma and its wake. </w:t>
      </w:r>
      <w:r>
        <w:rPr>
          <w:rFonts w:eastAsia="Times New Roman"/>
          <w:b/>
          <w:bCs/>
          <w:spacing w:val="-3"/>
        </w:rPr>
        <w:t xml:space="preserve">— N. </w:t>
      </w:r>
      <w:r>
        <w:rPr>
          <w:rFonts w:eastAsia="Times New Roman"/>
          <w:b/>
          <w:bCs/>
          <w:spacing w:val="-3"/>
          <w:lang w:val="en-US"/>
        </w:rPr>
        <w:t xml:space="preserve">Y., </w:t>
      </w:r>
      <w:r>
        <w:rPr>
          <w:rFonts w:eastAsia="Times New Roman"/>
          <w:b/>
          <w:bCs/>
          <w:spacing w:val="-3"/>
        </w:rPr>
        <w:t>1986.</w:t>
      </w:r>
    </w:p>
    <w:p w:rsidR="004603F1" w:rsidRDefault="00177921">
      <w:pPr>
        <w:shd w:val="clear" w:color="auto" w:fill="FFFFFF"/>
        <w:spacing w:line="214" w:lineRule="exact"/>
        <w:ind w:left="10" w:right="7" w:firstLine="300"/>
        <w:jc w:val="both"/>
      </w:pPr>
      <w:r>
        <w:rPr>
          <w:b/>
          <w:bCs/>
          <w:i/>
          <w:iCs/>
          <w:lang w:val="en-US"/>
        </w:rPr>
        <w:t xml:space="preserve">Topolski T.D. Hewitt J.K., Eaves L.J., Silberg J.L., Meyer J.M., </w:t>
      </w:r>
      <w:r>
        <w:rPr>
          <w:b/>
          <w:bCs/>
          <w:i/>
          <w:iCs/>
          <w:spacing w:val="-2"/>
          <w:lang w:val="en-US"/>
        </w:rPr>
        <w:t xml:space="preserve">Rutter M., Pickles A., Simonqff E. </w:t>
      </w:r>
      <w:r>
        <w:rPr>
          <w:b/>
          <w:bCs/>
          <w:spacing w:val="-2"/>
          <w:lang w:val="en-US"/>
        </w:rPr>
        <w:t xml:space="preserve">Genetic and environmental influences on </w:t>
      </w:r>
      <w:r>
        <w:rPr>
          <w:b/>
          <w:bCs/>
          <w:spacing w:val="-4"/>
          <w:lang w:val="en-US"/>
        </w:rPr>
        <w:t xml:space="preserve">child reports on manifest anxiety and symptoms of separation anxiety and </w:t>
      </w:r>
      <w:r>
        <w:rPr>
          <w:b/>
          <w:bCs/>
          <w:spacing w:val="-5"/>
          <w:lang w:val="en-US"/>
        </w:rPr>
        <w:t xml:space="preserve">overanxious disorders: a community-based twin study </w:t>
      </w:r>
      <w:r>
        <w:rPr>
          <w:b/>
          <w:bCs/>
          <w:spacing w:val="-5"/>
        </w:rPr>
        <w:t xml:space="preserve">// </w:t>
      </w:r>
      <w:r>
        <w:rPr>
          <w:b/>
          <w:bCs/>
          <w:spacing w:val="-5"/>
          <w:lang w:val="en-US"/>
        </w:rPr>
        <w:t xml:space="preserve">Behavior Genetics. </w:t>
      </w:r>
      <w:r>
        <w:rPr>
          <w:rFonts w:eastAsia="Times New Roman"/>
          <w:b/>
          <w:bCs/>
          <w:spacing w:val="-5"/>
        </w:rPr>
        <w:t xml:space="preserve">— </w:t>
      </w:r>
      <w:r>
        <w:rPr>
          <w:rFonts w:eastAsia="Times New Roman"/>
          <w:b/>
          <w:bCs/>
        </w:rPr>
        <w:t xml:space="preserve">1997. - </w:t>
      </w:r>
      <w:r>
        <w:rPr>
          <w:rFonts w:eastAsia="Times New Roman"/>
          <w:b/>
          <w:bCs/>
          <w:lang w:val="en-US"/>
        </w:rPr>
        <w:t xml:space="preserve">V. </w:t>
      </w:r>
      <w:r>
        <w:rPr>
          <w:rFonts w:eastAsia="Times New Roman"/>
          <w:b/>
          <w:bCs/>
        </w:rPr>
        <w:t>27.</w:t>
      </w:r>
    </w:p>
    <w:p w:rsidR="004603F1" w:rsidRDefault="00177921">
      <w:pPr>
        <w:shd w:val="clear" w:color="auto" w:fill="FFFFFF"/>
        <w:spacing w:before="2" w:line="214" w:lineRule="exact"/>
        <w:ind w:left="36" w:right="10" w:firstLine="283"/>
        <w:jc w:val="both"/>
      </w:pPr>
      <w:r>
        <w:rPr>
          <w:b/>
          <w:bCs/>
          <w:i/>
          <w:iCs/>
          <w:spacing w:val="-5"/>
          <w:lang w:val="en-US"/>
        </w:rPr>
        <w:t xml:space="preserve">Torgalsboen A. </w:t>
      </w:r>
      <w:r>
        <w:rPr>
          <w:b/>
          <w:bCs/>
          <w:spacing w:val="-5"/>
          <w:lang w:val="en-US"/>
        </w:rPr>
        <w:t xml:space="preserve">Full recovery from schizophrenia </w:t>
      </w:r>
      <w:r>
        <w:rPr>
          <w:b/>
          <w:bCs/>
          <w:spacing w:val="-5"/>
        </w:rPr>
        <w:t>//</w:t>
      </w:r>
      <w:r>
        <w:rPr>
          <w:b/>
          <w:bCs/>
          <w:spacing w:val="-5"/>
          <w:lang w:val="en-US"/>
        </w:rPr>
        <w:t xml:space="preserve">Psychiatry research. </w:t>
      </w:r>
      <w:r>
        <w:rPr>
          <w:rFonts w:eastAsia="Times New Roman"/>
          <w:b/>
          <w:bCs/>
          <w:spacing w:val="-5"/>
        </w:rPr>
        <w:t xml:space="preserve">— </w:t>
      </w:r>
      <w:r>
        <w:rPr>
          <w:rFonts w:eastAsia="Times New Roman"/>
          <w:b/>
          <w:bCs/>
        </w:rPr>
        <w:t xml:space="preserve">1999. - </w:t>
      </w:r>
      <w:r>
        <w:rPr>
          <w:rFonts w:eastAsia="Times New Roman"/>
          <w:b/>
          <w:bCs/>
          <w:lang w:val="en-US"/>
        </w:rPr>
        <w:t xml:space="preserve">V. </w:t>
      </w:r>
      <w:r>
        <w:rPr>
          <w:rFonts w:eastAsia="Times New Roman"/>
          <w:b/>
          <w:bCs/>
        </w:rPr>
        <w:t>88.</w:t>
      </w:r>
    </w:p>
    <w:p w:rsidR="004603F1" w:rsidRDefault="00177921">
      <w:pPr>
        <w:shd w:val="clear" w:color="auto" w:fill="FFFFFF"/>
        <w:spacing w:line="214" w:lineRule="exact"/>
        <w:ind w:left="14" w:right="5" w:firstLine="302"/>
        <w:jc w:val="both"/>
      </w:pPr>
      <w:r>
        <w:rPr>
          <w:b/>
          <w:bCs/>
          <w:i/>
          <w:iCs/>
          <w:spacing w:val="-1"/>
          <w:lang w:val="en-US"/>
        </w:rPr>
        <w:t xml:space="preserve">Torgerson S. </w:t>
      </w:r>
      <w:r>
        <w:rPr>
          <w:b/>
          <w:bCs/>
          <w:spacing w:val="-1"/>
          <w:lang w:val="en-US"/>
        </w:rPr>
        <w:t xml:space="preserve">Genetic factors in moderately severe and mild affective </w:t>
      </w:r>
      <w:r>
        <w:rPr>
          <w:b/>
          <w:bCs/>
          <w:lang w:val="en-US"/>
        </w:rPr>
        <w:t xml:space="preserve">disorders </w:t>
      </w:r>
      <w:r>
        <w:rPr>
          <w:b/>
          <w:bCs/>
        </w:rPr>
        <w:t xml:space="preserve">// </w:t>
      </w:r>
      <w:r>
        <w:rPr>
          <w:b/>
          <w:bCs/>
          <w:lang w:val="en-US"/>
        </w:rPr>
        <w:t xml:space="preserve">Arch Gen Psychiatry. </w:t>
      </w:r>
      <w:r>
        <w:rPr>
          <w:rFonts w:eastAsia="Times New Roman"/>
          <w:b/>
          <w:bCs/>
        </w:rPr>
        <w:t xml:space="preserve">— 1986. — </w:t>
      </w:r>
      <w:r>
        <w:rPr>
          <w:rFonts w:eastAsia="Times New Roman"/>
          <w:b/>
          <w:bCs/>
          <w:lang w:val="en-US"/>
        </w:rPr>
        <w:t xml:space="preserve">V. </w:t>
      </w:r>
      <w:r>
        <w:rPr>
          <w:rFonts w:eastAsia="Times New Roman"/>
          <w:b/>
          <w:bCs/>
        </w:rPr>
        <w:t>43.</w:t>
      </w:r>
    </w:p>
    <w:p w:rsidR="004603F1" w:rsidRDefault="00177921">
      <w:pPr>
        <w:shd w:val="clear" w:color="auto" w:fill="FFFFFF"/>
        <w:spacing w:line="214" w:lineRule="exact"/>
        <w:ind w:left="14" w:right="5" w:firstLine="305"/>
        <w:jc w:val="both"/>
      </w:pPr>
      <w:r>
        <w:rPr>
          <w:b/>
          <w:bCs/>
          <w:i/>
          <w:iCs/>
          <w:spacing w:val="-3"/>
          <w:lang w:val="en-US"/>
        </w:rPr>
        <w:t xml:space="preserve">Torgersen S., Alnaes R. </w:t>
      </w:r>
      <w:r>
        <w:rPr>
          <w:b/>
          <w:bCs/>
          <w:spacing w:val="-3"/>
          <w:lang w:val="en-US"/>
        </w:rPr>
        <w:t xml:space="preserve">Differential perception of parental bonding in </w:t>
      </w:r>
      <w:r>
        <w:rPr>
          <w:b/>
          <w:bCs/>
          <w:spacing w:val="-8"/>
          <w:lang w:val="en-US"/>
        </w:rPr>
        <w:t xml:space="preserve">schizotypal and borderline personality disorder patients </w:t>
      </w:r>
      <w:r>
        <w:rPr>
          <w:b/>
          <w:bCs/>
          <w:spacing w:val="-8"/>
        </w:rPr>
        <w:t xml:space="preserve">// </w:t>
      </w:r>
      <w:r>
        <w:rPr>
          <w:b/>
          <w:bCs/>
          <w:spacing w:val="-8"/>
          <w:lang w:val="en-US"/>
        </w:rPr>
        <w:t xml:space="preserve">Compr. psychiatry. </w:t>
      </w:r>
      <w:r>
        <w:rPr>
          <w:rFonts w:eastAsia="Times New Roman"/>
          <w:b/>
          <w:bCs/>
          <w:spacing w:val="-8"/>
        </w:rPr>
        <w:t xml:space="preserve">— </w:t>
      </w:r>
      <w:r>
        <w:rPr>
          <w:rFonts w:eastAsia="Times New Roman"/>
          <w:b/>
          <w:bCs/>
        </w:rPr>
        <w:t xml:space="preserve">1992. - </w:t>
      </w:r>
      <w:r>
        <w:rPr>
          <w:rFonts w:eastAsia="Times New Roman"/>
          <w:b/>
          <w:bCs/>
          <w:lang w:val="en-US"/>
        </w:rPr>
        <w:t xml:space="preserve">V. </w:t>
      </w:r>
      <w:r>
        <w:rPr>
          <w:rFonts w:eastAsia="Times New Roman"/>
          <w:b/>
          <w:bCs/>
        </w:rPr>
        <w:t>33.</w:t>
      </w:r>
    </w:p>
    <w:p w:rsidR="004603F1" w:rsidRDefault="00177921">
      <w:pPr>
        <w:shd w:val="clear" w:color="auto" w:fill="FFFFFF"/>
        <w:spacing w:line="214" w:lineRule="exact"/>
        <w:ind w:left="17" w:firstLine="302"/>
        <w:jc w:val="both"/>
      </w:pPr>
      <w:r>
        <w:rPr>
          <w:b/>
          <w:bCs/>
          <w:i/>
          <w:iCs/>
          <w:lang w:val="en-US"/>
        </w:rPr>
        <w:t xml:space="preserve">Torgersen S., Kringlen E., Cramer V. </w:t>
      </w:r>
      <w:r>
        <w:rPr>
          <w:b/>
          <w:bCs/>
          <w:lang w:val="en-US"/>
        </w:rPr>
        <w:t xml:space="preserve">The prevalence of personality </w:t>
      </w:r>
      <w:r>
        <w:rPr>
          <w:b/>
          <w:bCs/>
          <w:spacing w:val="-3"/>
          <w:lang w:val="en-US"/>
        </w:rPr>
        <w:t xml:space="preserve">disorders in community sample </w:t>
      </w:r>
      <w:r>
        <w:rPr>
          <w:b/>
          <w:bCs/>
          <w:spacing w:val="-3"/>
        </w:rPr>
        <w:t xml:space="preserve">// </w:t>
      </w:r>
      <w:r>
        <w:rPr>
          <w:b/>
          <w:bCs/>
          <w:spacing w:val="-3"/>
          <w:lang w:val="en-US"/>
        </w:rPr>
        <w:t xml:space="preserve">Arch Gen Psychiatry. </w:t>
      </w:r>
      <w:r>
        <w:rPr>
          <w:rFonts w:eastAsia="Times New Roman"/>
          <w:b/>
          <w:bCs/>
          <w:spacing w:val="-3"/>
        </w:rPr>
        <w:t xml:space="preserve">— 2001. — </w:t>
      </w:r>
      <w:r>
        <w:rPr>
          <w:rFonts w:eastAsia="Times New Roman"/>
          <w:b/>
          <w:bCs/>
          <w:spacing w:val="-3"/>
          <w:lang w:val="en-US"/>
        </w:rPr>
        <w:t xml:space="preserve">V. </w:t>
      </w:r>
      <w:r>
        <w:rPr>
          <w:rFonts w:eastAsia="Times New Roman"/>
          <w:b/>
          <w:bCs/>
          <w:spacing w:val="-3"/>
        </w:rPr>
        <w:t>58.</w:t>
      </w:r>
    </w:p>
    <w:p w:rsidR="004603F1" w:rsidRDefault="00177921">
      <w:pPr>
        <w:shd w:val="clear" w:color="auto" w:fill="FFFFFF"/>
        <w:spacing w:line="214" w:lineRule="exact"/>
        <w:ind w:left="19" w:firstLine="302"/>
        <w:jc w:val="both"/>
      </w:pPr>
      <w:r>
        <w:rPr>
          <w:b/>
          <w:bCs/>
          <w:i/>
          <w:iCs/>
          <w:spacing w:val="-1"/>
          <w:lang w:val="en-US"/>
        </w:rPr>
        <w:t>Torgersen S.</w:t>
      </w:r>
      <w:r>
        <w:rPr>
          <w:b/>
          <w:bCs/>
          <w:spacing w:val="-1"/>
        </w:rPr>
        <w:t xml:space="preserve">, </w:t>
      </w:r>
      <w:r>
        <w:rPr>
          <w:b/>
          <w:bCs/>
          <w:i/>
          <w:iCs/>
          <w:spacing w:val="-1"/>
          <w:lang w:val="en-US"/>
        </w:rPr>
        <w:t>Lygren S.</w:t>
      </w:r>
      <w:r>
        <w:rPr>
          <w:b/>
          <w:bCs/>
          <w:spacing w:val="-1"/>
        </w:rPr>
        <w:t xml:space="preserve">, </w:t>
      </w:r>
      <w:r>
        <w:rPr>
          <w:b/>
          <w:bCs/>
          <w:i/>
          <w:iCs/>
          <w:spacing w:val="-1"/>
          <w:lang w:val="en-US"/>
        </w:rPr>
        <w:t xml:space="preserve">Oien P. </w:t>
      </w:r>
      <w:r>
        <w:rPr>
          <w:b/>
          <w:bCs/>
          <w:spacing w:val="-1"/>
          <w:lang w:val="en-US"/>
        </w:rPr>
        <w:t xml:space="preserve">A twin study of personality disorders </w:t>
      </w:r>
      <w:r>
        <w:rPr>
          <w:b/>
          <w:bCs/>
          <w:spacing w:val="-1"/>
        </w:rPr>
        <w:t xml:space="preserve">// </w:t>
      </w:r>
      <w:r>
        <w:rPr>
          <w:b/>
          <w:bCs/>
          <w:lang w:val="en-US"/>
        </w:rPr>
        <w:t xml:space="preserve">Compr. Psychiatry. </w:t>
      </w:r>
      <w:r>
        <w:rPr>
          <w:rFonts w:eastAsia="Times New Roman"/>
          <w:b/>
          <w:bCs/>
        </w:rPr>
        <w:t xml:space="preserve">— 2000. — </w:t>
      </w:r>
      <w:r>
        <w:rPr>
          <w:rFonts w:eastAsia="Times New Roman"/>
          <w:b/>
          <w:bCs/>
          <w:lang w:val="en-US"/>
        </w:rPr>
        <w:t xml:space="preserve">V. </w:t>
      </w:r>
      <w:r>
        <w:rPr>
          <w:rFonts w:eastAsia="Times New Roman"/>
          <w:b/>
          <w:bCs/>
        </w:rPr>
        <w:t>41.</w:t>
      </w:r>
    </w:p>
    <w:p w:rsidR="004603F1" w:rsidRDefault="00177921">
      <w:pPr>
        <w:shd w:val="clear" w:color="auto" w:fill="FFFFFF"/>
        <w:spacing w:line="214" w:lineRule="exact"/>
        <w:ind w:left="24" w:firstLine="298"/>
        <w:jc w:val="both"/>
      </w:pPr>
      <w:r>
        <w:rPr>
          <w:b/>
          <w:bCs/>
          <w:i/>
          <w:iCs/>
          <w:spacing w:val="-2"/>
          <w:lang w:val="en-US"/>
        </w:rPr>
        <w:t xml:space="preserve">Townsley R. </w:t>
      </w:r>
      <w:r>
        <w:rPr>
          <w:b/>
          <w:bCs/>
          <w:spacing w:val="-2"/>
          <w:lang w:val="en-US"/>
        </w:rPr>
        <w:t xml:space="preserve">Social phobia: Identification of possible etiological factors </w:t>
      </w:r>
      <w:r>
        <w:rPr>
          <w:b/>
          <w:bCs/>
          <w:spacing w:val="-2"/>
        </w:rPr>
        <w:t xml:space="preserve">// </w:t>
      </w:r>
      <w:r>
        <w:rPr>
          <w:b/>
          <w:bCs/>
          <w:lang w:val="en-US"/>
        </w:rPr>
        <w:t xml:space="preserve">Unpublished doctoral dissertation. </w:t>
      </w:r>
      <w:r>
        <w:rPr>
          <w:rFonts w:eastAsia="Times New Roman"/>
          <w:b/>
          <w:bCs/>
        </w:rPr>
        <w:t xml:space="preserve">— </w:t>
      </w:r>
      <w:r>
        <w:rPr>
          <w:rFonts w:eastAsia="Times New Roman"/>
          <w:b/>
          <w:bCs/>
          <w:lang w:val="en-US"/>
        </w:rPr>
        <w:t xml:space="preserve">Athens, </w:t>
      </w:r>
      <w:r>
        <w:rPr>
          <w:rFonts w:eastAsia="Times New Roman"/>
          <w:b/>
          <w:bCs/>
        </w:rPr>
        <w:t>1992.</w:t>
      </w:r>
    </w:p>
    <w:p w:rsidR="004603F1" w:rsidRDefault="00177921">
      <w:pPr>
        <w:shd w:val="clear" w:color="auto" w:fill="FFFFFF"/>
        <w:spacing w:before="233"/>
        <w:ind w:right="7"/>
        <w:jc w:val="right"/>
      </w:pPr>
      <w:r>
        <w:rPr>
          <w:rFonts w:ascii="Arial" w:hAnsi="Arial" w:cs="Arial"/>
        </w:rPr>
        <w:t>423</w:t>
      </w:r>
    </w:p>
    <w:p w:rsidR="004603F1" w:rsidRDefault="004603F1">
      <w:pPr>
        <w:shd w:val="clear" w:color="auto" w:fill="FFFFFF"/>
        <w:spacing w:before="233"/>
        <w:ind w:right="7"/>
        <w:jc w:val="right"/>
        <w:sectPr w:rsidR="004603F1">
          <w:pgSz w:w="11909" w:h="16834"/>
          <w:pgMar w:top="1440" w:right="2705" w:bottom="720" w:left="2798" w:header="720" w:footer="720" w:gutter="0"/>
          <w:cols w:space="60"/>
          <w:noEndnote/>
        </w:sectPr>
      </w:pPr>
    </w:p>
    <w:p w:rsidR="004603F1" w:rsidRDefault="00177921">
      <w:pPr>
        <w:shd w:val="clear" w:color="auto" w:fill="FFFFFF"/>
        <w:spacing w:line="214" w:lineRule="exact"/>
        <w:ind w:left="5" w:right="55" w:firstLine="305"/>
        <w:jc w:val="both"/>
      </w:pPr>
      <w:r>
        <w:rPr>
          <w:b/>
          <w:bCs/>
          <w:i/>
          <w:iCs/>
          <w:lang w:val="en-US"/>
        </w:rPr>
        <w:t xml:space="preserve">Trimble M. R. </w:t>
      </w:r>
      <w:r>
        <w:rPr>
          <w:b/>
          <w:bCs/>
          <w:lang w:val="en-US"/>
        </w:rPr>
        <w:t xml:space="preserve">Post-traumatic stress disorder: History of a concept </w:t>
      </w:r>
      <w:r>
        <w:rPr>
          <w:b/>
          <w:bCs/>
        </w:rPr>
        <w:t xml:space="preserve">/ </w:t>
      </w:r>
      <w:r>
        <w:rPr>
          <w:b/>
          <w:bCs/>
          <w:lang w:val="en-US"/>
        </w:rPr>
        <w:t xml:space="preserve">C. R. Figley (Ed.) </w:t>
      </w:r>
      <w:r>
        <w:rPr>
          <w:b/>
          <w:bCs/>
        </w:rPr>
        <w:t xml:space="preserve">// </w:t>
      </w:r>
      <w:r>
        <w:rPr>
          <w:b/>
          <w:bCs/>
          <w:lang w:val="en-US"/>
        </w:rPr>
        <w:t xml:space="preserve">Trauma and wake. </w:t>
      </w:r>
      <w:r>
        <w:rPr>
          <w:rFonts w:eastAsia="Times New Roman"/>
          <w:b/>
          <w:bCs/>
        </w:rPr>
        <w:t xml:space="preserve">— N. </w:t>
      </w:r>
      <w:r>
        <w:rPr>
          <w:rFonts w:eastAsia="Times New Roman"/>
          <w:b/>
          <w:bCs/>
          <w:lang w:val="en-US"/>
        </w:rPr>
        <w:t xml:space="preserve">Y., </w:t>
      </w:r>
      <w:r>
        <w:rPr>
          <w:rFonts w:eastAsia="Times New Roman"/>
          <w:b/>
          <w:bCs/>
        </w:rPr>
        <w:t>1985.</w:t>
      </w:r>
    </w:p>
    <w:p w:rsidR="004603F1" w:rsidRDefault="00177921">
      <w:pPr>
        <w:shd w:val="clear" w:color="auto" w:fill="FFFFFF"/>
        <w:spacing w:line="214" w:lineRule="exact"/>
        <w:ind w:left="2" w:right="31" w:firstLine="307"/>
        <w:jc w:val="both"/>
      </w:pPr>
      <w:r>
        <w:rPr>
          <w:b/>
          <w:bCs/>
          <w:i/>
          <w:iCs/>
          <w:spacing w:val="-2"/>
          <w:lang w:val="en-US"/>
        </w:rPr>
        <w:t xml:space="preserve">Turner S. M., Beidel D. </w:t>
      </w:r>
      <w:r>
        <w:rPr>
          <w:b/>
          <w:bCs/>
          <w:spacing w:val="-2"/>
          <w:lang w:val="en-US"/>
        </w:rPr>
        <w:t xml:space="preserve">C, </w:t>
      </w:r>
      <w:r>
        <w:rPr>
          <w:b/>
          <w:bCs/>
          <w:i/>
          <w:iCs/>
          <w:spacing w:val="-2"/>
          <w:lang w:val="en-US"/>
        </w:rPr>
        <w:t xml:space="preserve">Costello A. </w:t>
      </w:r>
      <w:r>
        <w:rPr>
          <w:b/>
          <w:bCs/>
          <w:spacing w:val="-2"/>
          <w:lang w:val="en-US"/>
        </w:rPr>
        <w:t xml:space="preserve">Psychopatology in the offspring of </w:t>
      </w:r>
      <w:r>
        <w:rPr>
          <w:b/>
          <w:bCs/>
          <w:spacing w:val="-3"/>
          <w:lang w:val="en-US"/>
        </w:rPr>
        <w:t xml:space="preserve">anxiety disordered patients </w:t>
      </w:r>
      <w:r>
        <w:rPr>
          <w:b/>
          <w:bCs/>
          <w:spacing w:val="-3"/>
        </w:rPr>
        <w:t xml:space="preserve">// </w:t>
      </w:r>
      <w:r>
        <w:rPr>
          <w:b/>
          <w:bCs/>
          <w:spacing w:val="-3"/>
          <w:lang w:val="en-US"/>
        </w:rPr>
        <w:t xml:space="preserve">J. Cons. Clin. Psychol. </w:t>
      </w:r>
      <w:r>
        <w:rPr>
          <w:rFonts w:eastAsia="Times New Roman"/>
          <w:b/>
          <w:bCs/>
          <w:spacing w:val="-3"/>
        </w:rPr>
        <w:t xml:space="preserve">— 1987. — </w:t>
      </w:r>
      <w:r>
        <w:rPr>
          <w:rFonts w:eastAsia="Times New Roman"/>
          <w:b/>
          <w:bCs/>
          <w:spacing w:val="-3"/>
          <w:lang w:val="en-US"/>
        </w:rPr>
        <w:t xml:space="preserve">V. </w:t>
      </w:r>
      <w:r>
        <w:rPr>
          <w:rFonts w:eastAsia="Times New Roman"/>
          <w:b/>
          <w:bCs/>
          <w:spacing w:val="-3"/>
        </w:rPr>
        <w:t>55.</w:t>
      </w:r>
    </w:p>
    <w:p w:rsidR="004603F1" w:rsidRDefault="00177921">
      <w:pPr>
        <w:shd w:val="clear" w:color="auto" w:fill="FFFFFF"/>
        <w:spacing w:line="214" w:lineRule="exact"/>
        <w:ind w:left="2" w:right="53" w:firstLine="310"/>
        <w:jc w:val="both"/>
      </w:pPr>
      <w:r>
        <w:rPr>
          <w:b/>
          <w:bCs/>
          <w:i/>
          <w:iCs/>
          <w:lang w:val="en-US"/>
        </w:rPr>
        <w:t>Turner S. M.</w:t>
      </w:r>
      <w:r>
        <w:rPr>
          <w:b/>
          <w:bCs/>
        </w:rPr>
        <w:t xml:space="preserve">, </w:t>
      </w:r>
      <w:r>
        <w:rPr>
          <w:b/>
          <w:bCs/>
          <w:i/>
          <w:iCs/>
          <w:lang w:val="en-US"/>
        </w:rPr>
        <w:t xml:space="preserve">Beidel D. </w:t>
      </w:r>
      <w:r>
        <w:rPr>
          <w:rFonts w:eastAsia="Times New Roman"/>
          <w:b/>
          <w:bCs/>
        </w:rPr>
        <w:t xml:space="preserve">С, </w:t>
      </w:r>
      <w:r>
        <w:rPr>
          <w:rFonts w:eastAsia="Times New Roman"/>
          <w:b/>
          <w:bCs/>
          <w:i/>
          <w:iCs/>
          <w:lang w:val="en-US"/>
        </w:rPr>
        <w:t xml:space="preserve">Townsley R. M. </w:t>
      </w:r>
      <w:r>
        <w:rPr>
          <w:rFonts w:eastAsia="Times New Roman"/>
          <w:b/>
          <w:bCs/>
          <w:lang w:val="en-US"/>
        </w:rPr>
        <w:t xml:space="preserve">Social phobia: Relationship to shyness </w:t>
      </w:r>
      <w:r>
        <w:rPr>
          <w:rFonts w:eastAsia="Times New Roman"/>
          <w:b/>
          <w:bCs/>
        </w:rPr>
        <w:t xml:space="preserve">// </w:t>
      </w:r>
      <w:r>
        <w:rPr>
          <w:rFonts w:eastAsia="Times New Roman"/>
          <w:b/>
          <w:bCs/>
          <w:lang w:val="en-US"/>
        </w:rPr>
        <w:t xml:space="preserve">Beh. Res. Ther. </w:t>
      </w:r>
      <w:r>
        <w:rPr>
          <w:rFonts w:eastAsia="Times New Roman"/>
          <w:b/>
          <w:bCs/>
        </w:rPr>
        <w:t xml:space="preserve">— 1990. — </w:t>
      </w:r>
      <w:r>
        <w:rPr>
          <w:rFonts w:eastAsia="Times New Roman"/>
          <w:b/>
          <w:bCs/>
          <w:lang w:val="en-US"/>
        </w:rPr>
        <w:t xml:space="preserve">V. </w:t>
      </w:r>
      <w:r>
        <w:rPr>
          <w:rFonts w:eastAsia="Times New Roman"/>
          <w:b/>
          <w:bCs/>
        </w:rPr>
        <w:t>28.</w:t>
      </w:r>
    </w:p>
    <w:p w:rsidR="004603F1" w:rsidRDefault="00177921">
      <w:pPr>
        <w:shd w:val="clear" w:color="auto" w:fill="FFFFFF"/>
        <w:spacing w:line="214" w:lineRule="exact"/>
        <w:ind w:left="7" w:right="50" w:firstLine="305"/>
        <w:jc w:val="both"/>
      </w:pPr>
      <w:r>
        <w:rPr>
          <w:b/>
          <w:bCs/>
          <w:i/>
          <w:iCs/>
          <w:spacing w:val="-2"/>
          <w:lang w:val="en-US"/>
        </w:rPr>
        <w:t xml:space="preserve">Twentyman </w:t>
      </w:r>
      <w:r>
        <w:rPr>
          <w:rFonts w:eastAsia="Times New Roman"/>
          <w:b/>
          <w:bCs/>
          <w:i/>
          <w:iCs/>
          <w:spacing w:val="-2"/>
        </w:rPr>
        <w:t xml:space="preserve">С </w:t>
      </w:r>
      <w:r>
        <w:rPr>
          <w:rFonts w:eastAsia="Times New Roman"/>
          <w:b/>
          <w:bCs/>
          <w:i/>
          <w:iCs/>
          <w:spacing w:val="-2"/>
          <w:lang w:val="en-US"/>
        </w:rPr>
        <w:t xml:space="preserve">T, McFall R. M. </w:t>
      </w:r>
      <w:r>
        <w:rPr>
          <w:rFonts w:eastAsia="Times New Roman"/>
          <w:b/>
          <w:bCs/>
          <w:spacing w:val="-2"/>
          <w:lang w:val="en-US"/>
        </w:rPr>
        <w:t xml:space="preserve">Behavioral training of social skills in shy </w:t>
      </w:r>
      <w:r>
        <w:rPr>
          <w:rFonts w:eastAsia="Times New Roman"/>
          <w:b/>
          <w:bCs/>
          <w:lang w:val="en-US"/>
        </w:rPr>
        <w:t xml:space="preserve">males </w:t>
      </w:r>
      <w:r>
        <w:rPr>
          <w:rFonts w:eastAsia="Times New Roman"/>
          <w:b/>
          <w:bCs/>
        </w:rPr>
        <w:t xml:space="preserve">// </w:t>
      </w:r>
      <w:r>
        <w:rPr>
          <w:rFonts w:eastAsia="Times New Roman"/>
          <w:b/>
          <w:bCs/>
          <w:lang w:val="en-US"/>
        </w:rPr>
        <w:t xml:space="preserve">J. Cons. Clin. Psychol. </w:t>
      </w:r>
      <w:r>
        <w:rPr>
          <w:rFonts w:eastAsia="Times New Roman"/>
          <w:b/>
          <w:bCs/>
        </w:rPr>
        <w:t xml:space="preserve">— 1975. — </w:t>
      </w:r>
      <w:r>
        <w:rPr>
          <w:rFonts w:eastAsia="Times New Roman"/>
          <w:b/>
          <w:bCs/>
          <w:lang w:val="en-US"/>
        </w:rPr>
        <w:t xml:space="preserve">V. </w:t>
      </w:r>
      <w:r>
        <w:rPr>
          <w:rFonts w:eastAsia="Times New Roman"/>
          <w:b/>
          <w:bCs/>
        </w:rPr>
        <w:t>43.</w:t>
      </w:r>
    </w:p>
    <w:p w:rsidR="004603F1" w:rsidRDefault="00177921">
      <w:pPr>
        <w:shd w:val="clear" w:color="auto" w:fill="FFFFFF"/>
        <w:spacing w:line="214" w:lineRule="exact"/>
        <w:ind w:left="12" w:right="58" w:firstLine="300"/>
        <w:jc w:val="both"/>
      </w:pPr>
      <w:r>
        <w:rPr>
          <w:b/>
          <w:bCs/>
          <w:i/>
          <w:iCs/>
          <w:spacing w:val="-4"/>
          <w:lang w:val="en-US"/>
        </w:rPr>
        <w:t xml:space="preserve">Tyrer R, Simonsen E. </w:t>
      </w:r>
      <w:r>
        <w:rPr>
          <w:b/>
          <w:bCs/>
          <w:spacing w:val="-4"/>
          <w:lang w:val="en-US"/>
        </w:rPr>
        <w:t xml:space="preserve">Personality disorder in psychiatric practice </w:t>
      </w:r>
      <w:r>
        <w:rPr>
          <w:b/>
          <w:bCs/>
          <w:spacing w:val="-4"/>
        </w:rPr>
        <w:t xml:space="preserve">// </w:t>
      </w:r>
      <w:r>
        <w:rPr>
          <w:b/>
          <w:bCs/>
          <w:spacing w:val="-4"/>
          <w:lang w:val="en-US"/>
        </w:rPr>
        <w:t xml:space="preserve">World </w:t>
      </w:r>
      <w:r>
        <w:rPr>
          <w:b/>
          <w:bCs/>
          <w:lang w:val="en-US"/>
        </w:rPr>
        <w:t xml:space="preserve">Psychiatry. </w:t>
      </w:r>
      <w:r>
        <w:rPr>
          <w:rFonts w:eastAsia="Times New Roman"/>
          <w:b/>
          <w:bCs/>
        </w:rPr>
        <w:t xml:space="preserve">— 2003. — </w:t>
      </w:r>
      <w:r>
        <w:rPr>
          <w:rFonts w:eastAsia="Times New Roman"/>
          <w:b/>
          <w:bCs/>
          <w:lang w:val="en-US"/>
        </w:rPr>
        <w:t xml:space="preserve">V. </w:t>
      </w:r>
      <w:r>
        <w:rPr>
          <w:rFonts w:eastAsia="Times New Roman"/>
          <w:b/>
          <w:bCs/>
        </w:rPr>
        <w:t>2.</w:t>
      </w:r>
    </w:p>
    <w:p w:rsidR="004603F1" w:rsidRDefault="00177921">
      <w:pPr>
        <w:shd w:val="clear" w:color="auto" w:fill="FFFFFF"/>
        <w:spacing w:line="214" w:lineRule="exact"/>
        <w:ind w:right="58" w:firstLine="310"/>
        <w:jc w:val="both"/>
      </w:pPr>
      <w:r>
        <w:rPr>
          <w:b/>
          <w:bCs/>
          <w:i/>
          <w:iCs/>
          <w:spacing w:val="-4"/>
          <w:lang w:val="en-US"/>
        </w:rPr>
        <w:t xml:space="preserve">Van der Kolk B. A. </w:t>
      </w:r>
      <w:r>
        <w:rPr>
          <w:b/>
          <w:bCs/>
          <w:spacing w:val="-4"/>
          <w:lang w:val="en-US"/>
        </w:rPr>
        <w:t xml:space="preserve">The compulsion to repeat the trauma: revictimization, </w:t>
      </w:r>
      <w:r>
        <w:rPr>
          <w:b/>
          <w:bCs/>
          <w:spacing w:val="-3"/>
          <w:lang w:val="en-US"/>
        </w:rPr>
        <w:t xml:space="preserve">attachment and masochism </w:t>
      </w:r>
      <w:r>
        <w:rPr>
          <w:b/>
          <w:bCs/>
          <w:spacing w:val="-3"/>
        </w:rPr>
        <w:t xml:space="preserve">// </w:t>
      </w:r>
      <w:r>
        <w:rPr>
          <w:b/>
          <w:bCs/>
          <w:spacing w:val="-3"/>
          <w:lang w:val="en-US"/>
        </w:rPr>
        <w:t xml:space="preserve">Psychiatric Clinics of North America. </w:t>
      </w:r>
      <w:r>
        <w:rPr>
          <w:b/>
          <w:bCs/>
          <w:spacing w:val="-3"/>
        </w:rPr>
        <w:t xml:space="preserve">1989. </w:t>
      </w:r>
      <w:r>
        <w:rPr>
          <w:rFonts w:eastAsia="Times New Roman"/>
          <w:b/>
          <w:bCs/>
          <w:spacing w:val="-3"/>
        </w:rPr>
        <w:t xml:space="preserve">— </w:t>
      </w:r>
      <w:r>
        <w:rPr>
          <w:rFonts w:eastAsia="Times New Roman"/>
          <w:b/>
          <w:bCs/>
          <w:lang w:val="en-US"/>
        </w:rPr>
        <w:t xml:space="preserve">V. </w:t>
      </w:r>
      <w:r>
        <w:rPr>
          <w:rFonts w:eastAsia="Times New Roman"/>
          <w:b/>
          <w:bCs/>
        </w:rPr>
        <w:t>12.</w:t>
      </w:r>
    </w:p>
    <w:p w:rsidR="004603F1" w:rsidRDefault="00177921">
      <w:pPr>
        <w:shd w:val="clear" w:color="auto" w:fill="FFFFFF"/>
        <w:spacing w:line="214" w:lineRule="exact"/>
        <w:ind w:left="7" w:right="46" w:firstLine="310"/>
        <w:jc w:val="both"/>
      </w:pPr>
      <w:r>
        <w:rPr>
          <w:b/>
          <w:bCs/>
          <w:i/>
          <w:iCs/>
          <w:spacing w:val="-3"/>
          <w:lang w:val="en-US"/>
        </w:rPr>
        <w:t xml:space="preserve">Van der Kolk B.A., McFarlane A. C. </w:t>
      </w:r>
      <w:r>
        <w:rPr>
          <w:b/>
          <w:bCs/>
          <w:spacing w:val="-3"/>
          <w:lang w:val="en-US"/>
        </w:rPr>
        <w:t xml:space="preserve">The black hole of trauma </w:t>
      </w:r>
      <w:r>
        <w:rPr>
          <w:b/>
          <w:bCs/>
          <w:spacing w:val="-3"/>
        </w:rPr>
        <w:t xml:space="preserve">/ </w:t>
      </w:r>
      <w:r>
        <w:rPr>
          <w:b/>
          <w:bCs/>
          <w:spacing w:val="-3"/>
          <w:lang w:val="en-US"/>
        </w:rPr>
        <w:t xml:space="preserve">B. A. Van </w:t>
      </w:r>
      <w:r>
        <w:rPr>
          <w:b/>
          <w:bCs/>
          <w:spacing w:val="-4"/>
          <w:lang w:val="en-US"/>
        </w:rPr>
        <w:t xml:space="preserve">der Kolk, A. C. McFarlane, L. Weisaeth (Eds.) </w:t>
      </w:r>
      <w:r>
        <w:rPr>
          <w:b/>
          <w:bCs/>
          <w:spacing w:val="-4"/>
        </w:rPr>
        <w:t xml:space="preserve">// </w:t>
      </w:r>
      <w:r>
        <w:rPr>
          <w:b/>
          <w:bCs/>
          <w:spacing w:val="-4"/>
          <w:lang w:val="en-US"/>
        </w:rPr>
        <w:t xml:space="preserve">Traumatic stress: the effects </w:t>
      </w:r>
      <w:r>
        <w:rPr>
          <w:b/>
          <w:bCs/>
          <w:spacing w:val="-3"/>
          <w:lang w:val="en-US"/>
        </w:rPr>
        <w:t xml:space="preserve">of overwhelming experience on mind, body, and society. </w:t>
      </w:r>
      <w:r>
        <w:rPr>
          <w:rFonts w:eastAsia="Times New Roman"/>
          <w:b/>
          <w:bCs/>
          <w:spacing w:val="-3"/>
        </w:rPr>
        <w:t xml:space="preserve">— N. </w:t>
      </w:r>
      <w:r>
        <w:rPr>
          <w:rFonts w:eastAsia="Times New Roman"/>
          <w:b/>
          <w:bCs/>
          <w:spacing w:val="-3"/>
          <w:lang w:val="en-US"/>
        </w:rPr>
        <w:t xml:space="preserve">Y., </w:t>
      </w:r>
      <w:r>
        <w:rPr>
          <w:rFonts w:eastAsia="Times New Roman"/>
          <w:b/>
          <w:bCs/>
          <w:spacing w:val="-3"/>
        </w:rPr>
        <w:t>1996.</w:t>
      </w:r>
    </w:p>
    <w:p w:rsidR="004603F1" w:rsidRDefault="00177921">
      <w:pPr>
        <w:shd w:val="clear" w:color="auto" w:fill="FFFFFF"/>
        <w:spacing w:line="214" w:lineRule="exact"/>
        <w:ind w:left="2" w:right="50" w:firstLine="307"/>
        <w:jc w:val="both"/>
      </w:pPr>
      <w:r>
        <w:rPr>
          <w:b/>
          <w:bCs/>
          <w:i/>
          <w:iCs/>
          <w:spacing w:val="-3"/>
          <w:lang w:val="en-US"/>
        </w:rPr>
        <w:t xml:space="preserve">Van der Kolk B.A., Ducey C. P. </w:t>
      </w:r>
      <w:r>
        <w:rPr>
          <w:b/>
          <w:bCs/>
          <w:spacing w:val="-3"/>
          <w:lang w:val="en-US"/>
        </w:rPr>
        <w:t xml:space="preserve">The psychological processing of traumatic </w:t>
      </w:r>
      <w:r>
        <w:rPr>
          <w:b/>
          <w:bCs/>
          <w:spacing w:val="-4"/>
          <w:lang w:val="en-US"/>
        </w:rPr>
        <w:t xml:space="preserve">experience: Rorschach patterns in PTSD </w:t>
      </w:r>
      <w:r>
        <w:rPr>
          <w:b/>
          <w:bCs/>
          <w:spacing w:val="-4"/>
        </w:rPr>
        <w:t xml:space="preserve">// </w:t>
      </w:r>
      <w:r>
        <w:rPr>
          <w:b/>
          <w:bCs/>
          <w:spacing w:val="-4"/>
          <w:lang w:val="en-US"/>
        </w:rPr>
        <w:t xml:space="preserve">J. of Traumatic Stress. </w:t>
      </w:r>
      <w:r>
        <w:rPr>
          <w:b/>
          <w:bCs/>
          <w:spacing w:val="-4"/>
        </w:rPr>
        <w:t xml:space="preserve">*- 1989. </w:t>
      </w:r>
      <w:r>
        <w:rPr>
          <w:rFonts w:eastAsia="Times New Roman"/>
          <w:b/>
          <w:bCs/>
          <w:spacing w:val="-4"/>
        </w:rPr>
        <w:t xml:space="preserve">— </w:t>
      </w:r>
      <w:r>
        <w:rPr>
          <w:rFonts w:eastAsia="Times New Roman"/>
          <w:b/>
          <w:bCs/>
          <w:lang w:val="en-US"/>
        </w:rPr>
        <w:t xml:space="preserve">V. </w:t>
      </w:r>
      <w:r>
        <w:rPr>
          <w:rFonts w:eastAsia="Times New Roman"/>
          <w:b/>
          <w:bCs/>
        </w:rPr>
        <w:t>2.</w:t>
      </w:r>
    </w:p>
    <w:p w:rsidR="004603F1" w:rsidRDefault="00177921">
      <w:pPr>
        <w:shd w:val="clear" w:color="auto" w:fill="FFFFFF"/>
        <w:spacing w:line="214" w:lineRule="exact"/>
        <w:ind w:left="22" w:right="58" w:firstLine="300"/>
        <w:jc w:val="both"/>
      </w:pPr>
      <w:r>
        <w:rPr>
          <w:b/>
          <w:bCs/>
          <w:i/>
          <w:iCs/>
          <w:lang w:val="en-US"/>
        </w:rPr>
        <w:t xml:space="preserve">Van der Molen G. M., Van den Hout M.A. Vroemen J., Lousberg </w:t>
      </w:r>
      <w:r>
        <w:rPr>
          <w:b/>
          <w:bCs/>
        </w:rPr>
        <w:t xml:space="preserve">//., </w:t>
      </w:r>
      <w:r>
        <w:rPr>
          <w:b/>
          <w:bCs/>
          <w:i/>
          <w:iCs/>
          <w:lang w:val="en-US"/>
        </w:rPr>
        <w:t xml:space="preserve">Griez E. H </w:t>
      </w:r>
      <w:r>
        <w:rPr>
          <w:b/>
          <w:bCs/>
          <w:lang w:val="en-US"/>
        </w:rPr>
        <w:t xml:space="preserve">Behav. Res. Ther. </w:t>
      </w:r>
      <w:r>
        <w:rPr>
          <w:b/>
          <w:bCs/>
        </w:rPr>
        <w:t xml:space="preserve">- 1986. - </w:t>
      </w:r>
      <w:r>
        <w:rPr>
          <w:b/>
          <w:bCs/>
          <w:lang w:val="en-US"/>
        </w:rPr>
        <w:t xml:space="preserve">V. </w:t>
      </w:r>
      <w:r>
        <w:rPr>
          <w:b/>
          <w:bCs/>
        </w:rPr>
        <w:t>24(6).</w:t>
      </w:r>
    </w:p>
    <w:p w:rsidR="004603F1" w:rsidRDefault="00177921">
      <w:pPr>
        <w:shd w:val="clear" w:color="auto" w:fill="FFFFFF"/>
        <w:spacing w:line="214" w:lineRule="exact"/>
        <w:ind w:left="19" w:right="58" w:firstLine="298"/>
        <w:jc w:val="both"/>
      </w:pPr>
      <w:r>
        <w:rPr>
          <w:b/>
          <w:bCs/>
          <w:i/>
          <w:iCs/>
          <w:spacing w:val="-3"/>
          <w:lang w:val="en-US"/>
        </w:rPr>
        <w:t xml:space="preserve">Vandervoort D. </w:t>
      </w:r>
      <w:r>
        <w:rPr>
          <w:b/>
          <w:bCs/>
          <w:spacing w:val="-3"/>
          <w:lang w:val="en-US"/>
        </w:rPr>
        <w:t xml:space="preserve">Depression, anxiety, hostility and physical health </w:t>
      </w:r>
      <w:r>
        <w:rPr>
          <w:b/>
          <w:bCs/>
          <w:spacing w:val="-3"/>
        </w:rPr>
        <w:t xml:space="preserve">// </w:t>
      </w:r>
      <w:r>
        <w:rPr>
          <w:b/>
          <w:bCs/>
          <w:spacing w:val="-3"/>
          <w:lang w:val="en-US"/>
        </w:rPr>
        <w:t xml:space="preserve">Curr. </w:t>
      </w:r>
      <w:r>
        <w:rPr>
          <w:b/>
          <w:bCs/>
          <w:lang w:val="en-US"/>
        </w:rPr>
        <w:t xml:space="preserve">Psychol. </w:t>
      </w:r>
      <w:r>
        <w:rPr>
          <w:b/>
          <w:bCs/>
        </w:rPr>
        <w:t xml:space="preserve">- 1995. - </w:t>
      </w:r>
      <w:r>
        <w:rPr>
          <w:b/>
          <w:bCs/>
          <w:lang w:val="en-US"/>
        </w:rPr>
        <w:t xml:space="preserve">V. </w:t>
      </w:r>
      <w:r>
        <w:rPr>
          <w:b/>
          <w:bCs/>
        </w:rPr>
        <w:t>14.</w:t>
      </w:r>
    </w:p>
    <w:p w:rsidR="004603F1" w:rsidRDefault="00177921">
      <w:pPr>
        <w:shd w:val="clear" w:color="auto" w:fill="FFFFFF"/>
        <w:spacing w:line="214" w:lineRule="exact"/>
        <w:ind w:left="5" w:right="46" w:firstLine="307"/>
        <w:jc w:val="both"/>
      </w:pPr>
      <w:r>
        <w:rPr>
          <w:b/>
          <w:bCs/>
          <w:i/>
          <w:iCs/>
          <w:lang w:val="en-US"/>
        </w:rPr>
        <w:t xml:space="preserve">Van Hooren S., Versmissen D., Janssen </w:t>
      </w:r>
      <w:r>
        <w:rPr>
          <w:b/>
          <w:bCs/>
        </w:rPr>
        <w:t xml:space="preserve">/., </w:t>
      </w:r>
      <w:r>
        <w:rPr>
          <w:b/>
          <w:bCs/>
          <w:i/>
          <w:iCs/>
          <w:lang w:val="en-US"/>
        </w:rPr>
        <w:t xml:space="preserve">Myin-Germejs </w:t>
      </w:r>
      <w:r>
        <w:rPr>
          <w:b/>
          <w:bCs/>
        </w:rPr>
        <w:t xml:space="preserve">/., </w:t>
      </w:r>
      <w:r>
        <w:rPr>
          <w:b/>
          <w:bCs/>
          <w:i/>
          <w:iCs/>
          <w:lang w:val="en-US"/>
        </w:rPr>
        <w:t xml:space="preserve">Campo </w:t>
      </w:r>
      <w:r>
        <w:rPr>
          <w:b/>
          <w:bCs/>
        </w:rPr>
        <w:t xml:space="preserve">/., </w:t>
      </w:r>
      <w:r>
        <w:rPr>
          <w:b/>
          <w:bCs/>
          <w:i/>
          <w:iCs/>
          <w:spacing w:val="-2"/>
          <w:lang w:val="en-US"/>
        </w:rPr>
        <w:t>Mengelers R.</w:t>
      </w:r>
      <w:r>
        <w:rPr>
          <w:b/>
          <w:bCs/>
          <w:spacing w:val="-2"/>
        </w:rPr>
        <w:t xml:space="preserve">, </w:t>
      </w:r>
      <w:r>
        <w:rPr>
          <w:b/>
          <w:bCs/>
          <w:i/>
          <w:iCs/>
          <w:spacing w:val="-2"/>
          <w:lang w:val="en-US"/>
        </w:rPr>
        <w:t>Van Os J.</w:t>
      </w:r>
      <w:r>
        <w:rPr>
          <w:b/>
          <w:bCs/>
          <w:spacing w:val="-2"/>
        </w:rPr>
        <w:t xml:space="preserve">, </w:t>
      </w:r>
      <w:r>
        <w:rPr>
          <w:b/>
          <w:bCs/>
          <w:i/>
          <w:iCs/>
          <w:spacing w:val="-2"/>
          <w:lang w:val="en-US"/>
        </w:rPr>
        <w:t xml:space="preserve">Krabbendam I. </w:t>
      </w:r>
      <w:r>
        <w:rPr>
          <w:b/>
          <w:bCs/>
          <w:spacing w:val="-2"/>
          <w:lang w:val="en-US"/>
        </w:rPr>
        <w:t xml:space="preserve">Social cognition and neurocognition </w:t>
      </w:r>
      <w:r>
        <w:rPr>
          <w:b/>
          <w:bCs/>
          <w:lang w:val="en-US"/>
        </w:rPr>
        <w:t xml:space="preserve">as independent domains in psychosis </w:t>
      </w:r>
      <w:r>
        <w:rPr>
          <w:b/>
          <w:bCs/>
        </w:rPr>
        <w:t xml:space="preserve">// </w:t>
      </w:r>
      <w:r>
        <w:rPr>
          <w:b/>
          <w:bCs/>
          <w:lang w:val="en-US"/>
        </w:rPr>
        <w:t xml:space="preserve">Schizophrenia Res. </w:t>
      </w:r>
      <w:r>
        <w:rPr>
          <w:rFonts w:eastAsia="Times New Roman"/>
          <w:b/>
          <w:bCs/>
        </w:rPr>
        <w:t xml:space="preserve">— 2008. — </w:t>
      </w:r>
      <w:r>
        <w:rPr>
          <w:rFonts w:eastAsia="Times New Roman"/>
          <w:b/>
          <w:bCs/>
          <w:lang w:val="en-US"/>
        </w:rPr>
        <w:t xml:space="preserve">V. </w:t>
      </w:r>
      <w:r>
        <w:rPr>
          <w:rFonts w:eastAsia="Times New Roman"/>
          <w:b/>
          <w:bCs/>
        </w:rPr>
        <w:t>103.</w:t>
      </w:r>
    </w:p>
    <w:p w:rsidR="004603F1" w:rsidRDefault="00177921">
      <w:pPr>
        <w:shd w:val="clear" w:color="auto" w:fill="FFFFFF"/>
        <w:spacing w:line="214" w:lineRule="exact"/>
        <w:ind w:left="14" w:right="46" w:firstLine="307"/>
        <w:jc w:val="both"/>
      </w:pPr>
      <w:r>
        <w:rPr>
          <w:b/>
          <w:bCs/>
          <w:i/>
          <w:iCs/>
          <w:lang w:val="en-US"/>
        </w:rPr>
        <w:t xml:space="preserve">Van Os J. </w:t>
      </w:r>
      <w:r>
        <w:rPr>
          <w:b/>
          <w:bCs/>
          <w:lang w:val="en-US"/>
        </w:rPr>
        <w:t xml:space="preserve">A salience dysregulation syndrome </w:t>
      </w:r>
      <w:r>
        <w:rPr>
          <w:b/>
          <w:bCs/>
        </w:rPr>
        <w:t xml:space="preserve">// </w:t>
      </w:r>
      <w:r>
        <w:rPr>
          <w:b/>
          <w:bCs/>
          <w:lang w:val="en-US"/>
        </w:rPr>
        <w:t xml:space="preserve">Br. J. Psychiatry. </w:t>
      </w:r>
      <w:r>
        <w:rPr>
          <w:rFonts w:eastAsia="Times New Roman"/>
          <w:b/>
          <w:bCs/>
        </w:rPr>
        <w:t xml:space="preserve">— 2009. - </w:t>
      </w:r>
      <w:r>
        <w:rPr>
          <w:rFonts w:eastAsia="Times New Roman"/>
          <w:b/>
          <w:bCs/>
          <w:lang w:val="en-US"/>
        </w:rPr>
        <w:t xml:space="preserve">V. </w:t>
      </w:r>
      <w:r>
        <w:rPr>
          <w:rFonts w:eastAsia="Times New Roman"/>
          <w:b/>
          <w:bCs/>
        </w:rPr>
        <w:t>194.</w:t>
      </w:r>
    </w:p>
    <w:p w:rsidR="004603F1" w:rsidRDefault="00177921">
      <w:pPr>
        <w:shd w:val="clear" w:color="auto" w:fill="FFFFFF"/>
        <w:spacing w:line="214" w:lineRule="exact"/>
        <w:ind w:left="17" w:right="43" w:firstLine="305"/>
        <w:jc w:val="both"/>
      </w:pPr>
      <w:r>
        <w:rPr>
          <w:b/>
          <w:bCs/>
          <w:i/>
          <w:iCs/>
          <w:spacing w:val="-1"/>
          <w:lang w:val="en-US"/>
        </w:rPr>
        <w:t xml:space="preserve">Vaughn </w:t>
      </w:r>
      <w:r>
        <w:rPr>
          <w:b/>
          <w:bCs/>
          <w:spacing w:val="-1"/>
          <w:lang w:val="en-US"/>
        </w:rPr>
        <w:t xml:space="preserve">C, </w:t>
      </w:r>
      <w:r>
        <w:rPr>
          <w:b/>
          <w:bCs/>
          <w:i/>
          <w:iCs/>
          <w:spacing w:val="-1"/>
          <w:lang w:val="en-US"/>
        </w:rPr>
        <w:t xml:space="preserve">LeffJ. R </w:t>
      </w:r>
      <w:r>
        <w:rPr>
          <w:b/>
          <w:bCs/>
          <w:spacing w:val="-1"/>
          <w:lang w:val="en-US"/>
        </w:rPr>
        <w:t xml:space="preserve">The Influence of Family and Social Factors on the </w:t>
      </w:r>
      <w:r>
        <w:rPr>
          <w:b/>
          <w:bCs/>
          <w:spacing w:val="-3"/>
          <w:lang w:val="en-US"/>
        </w:rPr>
        <w:t xml:space="preserve">Corse of Psychiatric Illness </w:t>
      </w:r>
      <w:r>
        <w:rPr>
          <w:b/>
          <w:bCs/>
          <w:spacing w:val="-3"/>
        </w:rPr>
        <w:t xml:space="preserve">// </w:t>
      </w:r>
      <w:r>
        <w:rPr>
          <w:b/>
          <w:bCs/>
          <w:spacing w:val="-3"/>
          <w:lang w:val="en-US"/>
        </w:rPr>
        <w:t xml:space="preserve">Br. J. Psychiatry. </w:t>
      </w:r>
      <w:r>
        <w:rPr>
          <w:rFonts w:eastAsia="Times New Roman"/>
          <w:b/>
          <w:bCs/>
          <w:spacing w:val="-3"/>
        </w:rPr>
        <w:t xml:space="preserve">— 1976. — </w:t>
      </w:r>
      <w:r>
        <w:rPr>
          <w:rFonts w:eastAsia="Times New Roman"/>
          <w:b/>
          <w:bCs/>
          <w:spacing w:val="-3"/>
          <w:lang w:val="en-US"/>
        </w:rPr>
        <w:t xml:space="preserve">V. </w:t>
      </w:r>
      <w:r>
        <w:rPr>
          <w:rFonts w:eastAsia="Times New Roman"/>
          <w:b/>
          <w:bCs/>
          <w:spacing w:val="-3"/>
        </w:rPr>
        <w:t>129.</w:t>
      </w:r>
    </w:p>
    <w:p w:rsidR="004603F1" w:rsidRDefault="00177921">
      <w:pPr>
        <w:shd w:val="clear" w:color="auto" w:fill="FFFFFF"/>
        <w:spacing w:line="214" w:lineRule="exact"/>
        <w:ind w:left="12" w:right="12" w:firstLine="312"/>
        <w:jc w:val="both"/>
      </w:pPr>
      <w:r>
        <w:rPr>
          <w:b/>
          <w:bCs/>
          <w:i/>
          <w:iCs/>
          <w:spacing w:val="-2"/>
          <w:lang w:val="en-US"/>
        </w:rPr>
        <w:t xml:space="preserve">Viel H. </w:t>
      </w:r>
      <w:r>
        <w:rPr>
          <w:b/>
          <w:bCs/>
          <w:spacing w:val="-2"/>
          <w:lang w:val="en-US"/>
        </w:rPr>
        <w:t xml:space="preserve">Social support as a high-risk condition for depression in women </w:t>
      </w:r>
      <w:r>
        <w:rPr>
          <w:b/>
          <w:bCs/>
          <w:spacing w:val="-2"/>
        </w:rPr>
        <w:t xml:space="preserve">/ </w:t>
      </w:r>
      <w:r>
        <w:rPr>
          <w:b/>
          <w:bCs/>
          <w:spacing w:val="-1"/>
          <w:lang w:val="en-US"/>
        </w:rPr>
        <w:t xml:space="preserve">T. Brugha (Ed.) </w:t>
      </w:r>
      <w:r>
        <w:rPr>
          <w:b/>
          <w:bCs/>
          <w:spacing w:val="-1"/>
        </w:rPr>
        <w:t xml:space="preserve">// </w:t>
      </w:r>
      <w:r>
        <w:rPr>
          <w:b/>
          <w:bCs/>
          <w:spacing w:val="-1"/>
          <w:lang w:val="en-US"/>
        </w:rPr>
        <w:t xml:space="preserve">Social support and psychiatric disorders: overview of </w:t>
      </w:r>
      <w:r>
        <w:rPr>
          <w:b/>
          <w:bCs/>
          <w:lang w:val="en-US"/>
        </w:rPr>
        <w:t xml:space="preserve">evidence. </w:t>
      </w:r>
      <w:r>
        <w:rPr>
          <w:rFonts w:eastAsia="Times New Roman"/>
          <w:b/>
          <w:bCs/>
        </w:rPr>
        <w:t xml:space="preserve">— </w:t>
      </w:r>
      <w:r>
        <w:rPr>
          <w:rFonts w:eastAsia="Times New Roman"/>
          <w:b/>
          <w:bCs/>
          <w:lang w:val="en-US"/>
        </w:rPr>
        <w:t xml:space="preserve">Cambridge, </w:t>
      </w:r>
      <w:r>
        <w:rPr>
          <w:rFonts w:eastAsia="Times New Roman"/>
          <w:b/>
          <w:bCs/>
        </w:rPr>
        <w:t>1995.</w:t>
      </w:r>
    </w:p>
    <w:p w:rsidR="004603F1" w:rsidRDefault="00177921">
      <w:pPr>
        <w:shd w:val="clear" w:color="auto" w:fill="FFFFFF"/>
        <w:spacing w:line="214" w:lineRule="exact"/>
        <w:ind w:left="17" w:right="29" w:firstLine="310"/>
        <w:jc w:val="both"/>
      </w:pPr>
      <w:r>
        <w:rPr>
          <w:b/>
          <w:bCs/>
          <w:i/>
          <w:iCs/>
          <w:lang w:val="en-US"/>
        </w:rPr>
        <w:t>Von Zerssen D.</w:t>
      </w:r>
      <w:r>
        <w:rPr>
          <w:b/>
          <w:bCs/>
          <w:i/>
          <w:iCs/>
          <w:vertAlign w:val="subscript"/>
          <w:lang w:val="en-US"/>
        </w:rPr>
        <w:t>9</w:t>
      </w:r>
      <w:r>
        <w:rPr>
          <w:b/>
          <w:bCs/>
          <w:i/>
          <w:iCs/>
          <w:lang w:val="en-US"/>
        </w:rPr>
        <w:t xml:space="preserve"> Pfister </w:t>
      </w:r>
      <w:r>
        <w:rPr>
          <w:b/>
          <w:bCs/>
        </w:rPr>
        <w:t xml:space="preserve">//., </w:t>
      </w:r>
      <w:r>
        <w:rPr>
          <w:b/>
          <w:bCs/>
          <w:i/>
          <w:iCs/>
          <w:lang w:val="en-US"/>
        </w:rPr>
        <w:t xml:space="preserve">Koelleer D. </w:t>
      </w:r>
      <w:r>
        <w:rPr>
          <w:b/>
          <w:bCs/>
          <w:lang w:val="en-US"/>
        </w:rPr>
        <w:t xml:space="preserve">The Munich personality test, a </w:t>
      </w:r>
      <w:r>
        <w:rPr>
          <w:b/>
          <w:bCs/>
          <w:spacing w:val="-4"/>
          <w:lang w:val="en-US"/>
        </w:rPr>
        <w:t xml:space="preserve">short questionnaire for self-rating and relatives rating of personality traits </w:t>
      </w:r>
      <w:r>
        <w:rPr>
          <w:b/>
          <w:bCs/>
          <w:spacing w:val="-4"/>
        </w:rPr>
        <w:t xml:space="preserve">// </w:t>
      </w:r>
      <w:r>
        <w:rPr>
          <w:b/>
          <w:bCs/>
          <w:spacing w:val="-3"/>
          <w:lang w:val="en-US"/>
        </w:rPr>
        <w:t xml:space="preserve">European Archies Psychiatry Neurological Science. </w:t>
      </w:r>
      <w:r>
        <w:rPr>
          <w:rFonts w:eastAsia="Times New Roman"/>
          <w:b/>
          <w:bCs/>
          <w:spacing w:val="-3"/>
        </w:rPr>
        <w:t xml:space="preserve">— 1988. — </w:t>
      </w:r>
      <w:r>
        <w:rPr>
          <w:rFonts w:eastAsia="Times New Roman"/>
          <w:b/>
          <w:bCs/>
          <w:spacing w:val="-3"/>
          <w:lang w:val="en-US"/>
        </w:rPr>
        <w:t xml:space="preserve">V. </w:t>
      </w:r>
      <w:r>
        <w:rPr>
          <w:rFonts w:eastAsia="Times New Roman"/>
          <w:b/>
          <w:bCs/>
          <w:spacing w:val="-3"/>
        </w:rPr>
        <w:t>238.</w:t>
      </w:r>
    </w:p>
    <w:p w:rsidR="004603F1" w:rsidRDefault="00177921">
      <w:pPr>
        <w:shd w:val="clear" w:color="auto" w:fill="FFFFFF"/>
        <w:spacing w:line="214" w:lineRule="exact"/>
        <w:ind w:left="22" w:right="26" w:firstLine="310"/>
        <w:jc w:val="both"/>
      </w:pPr>
      <w:r>
        <w:rPr>
          <w:b/>
          <w:bCs/>
          <w:i/>
          <w:iCs/>
          <w:spacing w:val="-2"/>
          <w:lang w:val="en-US"/>
        </w:rPr>
        <w:t xml:space="preserve">Vyner H. M. </w:t>
      </w:r>
      <w:r>
        <w:rPr>
          <w:b/>
          <w:bCs/>
          <w:spacing w:val="-2"/>
          <w:lang w:val="en-US"/>
        </w:rPr>
        <w:t xml:space="preserve">The psychological dimensions of health care for patients </w:t>
      </w:r>
      <w:r>
        <w:rPr>
          <w:b/>
          <w:bCs/>
          <w:spacing w:val="-3"/>
          <w:lang w:val="en-US"/>
        </w:rPr>
        <w:t xml:space="preserve">exposed to radiation and the other invisible environmental contaminants </w:t>
      </w:r>
      <w:r>
        <w:rPr>
          <w:b/>
          <w:bCs/>
          <w:spacing w:val="-3"/>
        </w:rPr>
        <w:t xml:space="preserve">// </w:t>
      </w:r>
      <w:r>
        <w:rPr>
          <w:b/>
          <w:bCs/>
          <w:lang w:val="en-US"/>
        </w:rPr>
        <w:t xml:space="preserve">Social Science and Medicine. </w:t>
      </w:r>
      <w:r>
        <w:rPr>
          <w:rFonts w:eastAsia="Times New Roman"/>
          <w:b/>
          <w:bCs/>
        </w:rPr>
        <w:t xml:space="preserve">— 1988. — </w:t>
      </w:r>
      <w:r>
        <w:rPr>
          <w:rFonts w:eastAsia="Times New Roman"/>
          <w:b/>
          <w:bCs/>
          <w:lang w:val="en-US"/>
        </w:rPr>
        <w:t xml:space="preserve">V. </w:t>
      </w:r>
      <w:r>
        <w:rPr>
          <w:rFonts w:eastAsia="Times New Roman"/>
          <w:b/>
          <w:bCs/>
        </w:rPr>
        <w:t>27.</w:t>
      </w:r>
    </w:p>
    <w:p w:rsidR="004603F1" w:rsidRDefault="00177921">
      <w:pPr>
        <w:shd w:val="clear" w:color="auto" w:fill="FFFFFF"/>
        <w:spacing w:line="214" w:lineRule="exact"/>
        <w:ind w:left="31" w:right="2" w:firstLine="302"/>
        <w:jc w:val="both"/>
      </w:pPr>
      <w:r>
        <w:rPr>
          <w:b/>
          <w:bCs/>
          <w:i/>
          <w:iCs/>
          <w:spacing w:val="-3"/>
          <w:lang w:val="en-US"/>
        </w:rPr>
        <w:t xml:space="preserve">Wakefield J. S. </w:t>
      </w:r>
      <w:r>
        <w:rPr>
          <w:b/>
          <w:bCs/>
          <w:spacing w:val="-3"/>
          <w:lang w:val="en-US"/>
        </w:rPr>
        <w:t xml:space="preserve">Disorder as Harmful disfunction: a conceptual critique of </w:t>
      </w:r>
      <w:r>
        <w:rPr>
          <w:b/>
          <w:bCs/>
          <w:spacing w:val="-2"/>
          <w:lang w:val="en-US"/>
        </w:rPr>
        <w:t xml:space="preserve">DSM-III-R's definition of mental disorder// Psychol. Rev. </w:t>
      </w:r>
      <w:r>
        <w:rPr>
          <w:rFonts w:eastAsia="Times New Roman"/>
          <w:b/>
          <w:bCs/>
          <w:spacing w:val="-2"/>
        </w:rPr>
        <w:t xml:space="preserve">— 1992. — </w:t>
      </w:r>
      <w:r>
        <w:rPr>
          <w:rFonts w:eastAsia="Times New Roman"/>
          <w:b/>
          <w:bCs/>
          <w:spacing w:val="-2"/>
          <w:lang w:val="en-US"/>
        </w:rPr>
        <w:t xml:space="preserve">V. </w:t>
      </w:r>
      <w:r>
        <w:rPr>
          <w:rFonts w:eastAsia="Times New Roman"/>
          <w:b/>
          <w:bCs/>
          <w:spacing w:val="-2"/>
        </w:rPr>
        <w:t>99.</w:t>
      </w:r>
    </w:p>
    <w:p w:rsidR="004603F1" w:rsidRDefault="00177921">
      <w:pPr>
        <w:shd w:val="clear" w:color="auto" w:fill="FFFFFF"/>
        <w:spacing w:before="2" w:line="214" w:lineRule="exact"/>
        <w:ind w:left="22" w:firstLine="312"/>
        <w:jc w:val="both"/>
      </w:pPr>
      <w:r>
        <w:rPr>
          <w:b/>
          <w:bCs/>
          <w:i/>
          <w:iCs/>
          <w:spacing w:val="-3"/>
          <w:lang w:val="en-US"/>
        </w:rPr>
        <w:t xml:space="preserve">Wakefield J. S. </w:t>
      </w:r>
      <w:r>
        <w:rPr>
          <w:b/>
          <w:bCs/>
          <w:spacing w:val="-3"/>
          <w:lang w:val="en-US"/>
        </w:rPr>
        <w:t xml:space="preserve">The concept of mental disorder: diagnostic implications of </w:t>
      </w:r>
      <w:r>
        <w:rPr>
          <w:b/>
          <w:bCs/>
          <w:spacing w:val="-4"/>
          <w:lang w:val="en-US"/>
        </w:rPr>
        <w:t xml:space="preserve">the harmful dysfunction analysis </w:t>
      </w:r>
      <w:r>
        <w:rPr>
          <w:b/>
          <w:bCs/>
          <w:spacing w:val="-4"/>
        </w:rPr>
        <w:t xml:space="preserve">// </w:t>
      </w:r>
      <w:r>
        <w:rPr>
          <w:b/>
          <w:bCs/>
          <w:spacing w:val="-4"/>
          <w:lang w:val="en-US"/>
        </w:rPr>
        <w:t xml:space="preserve">World Psychiatry. </w:t>
      </w:r>
      <w:r>
        <w:rPr>
          <w:rFonts w:eastAsia="Times New Roman"/>
          <w:b/>
          <w:bCs/>
          <w:spacing w:val="-4"/>
        </w:rPr>
        <w:t xml:space="preserve">— 2007. — </w:t>
      </w:r>
      <w:r>
        <w:rPr>
          <w:rFonts w:eastAsia="Times New Roman"/>
          <w:b/>
          <w:bCs/>
          <w:spacing w:val="-4"/>
          <w:lang w:val="en-US"/>
        </w:rPr>
        <w:t xml:space="preserve">V. </w:t>
      </w:r>
      <w:r>
        <w:rPr>
          <w:rFonts w:eastAsia="Times New Roman"/>
          <w:b/>
          <w:bCs/>
          <w:spacing w:val="-4"/>
        </w:rPr>
        <w:t>6(3).</w:t>
      </w:r>
    </w:p>
    <w:p w:rsidR="004603F1" w:rsidRDefault="00177921">
      <w:pPr>
        <w:shd w:val="clear" w:color="auto" w:fill="FFFFFF"/>
        <w:spacing w:before="2" w:line="214" w:lineRule="exact"/>
        <w:ind w:left="22" w:right="29" w:firstLine="310"/>
        <w:jc w:val="both"/>
      </w:pPr>
      <w:r>
        <w:rPr>
          <w:b/>
          <w:bCs/>
          <w:i/>
          <w:iCs/>
          <w:lang w:val="en-US"/>
        </w:rPr>
        <w:t>Walker K, Mac Bride A., Vachon M.</w:t>
      </w:r>
      <w:r>
        <w:rPr>
          <w:b/>
          <w:bCs/>
          <w:lang w:val="en-US"/>
        </w:rPr>
        <w:t xml:space="preserve">Social support networks and the crisis of bereavement </w:t>
      </w:r>
      <w:r>
        <w:rPr>
          <w:b/>
          <w:bCs/>
        </w:rPr>
        <w:t xml:space="preserve">/ </w:t>
      </w:r>
      <w:r>
        <w:rPr>
          <w:b/>
          <w:bCs/>
          <w:lang w:val="en-US"/>
        </w:rPr>
        <w:t xml:space="preserve">Soc. Sci. Med. </w:t>
      </w:r>
      <w:r>
        <w:rPr>
          <w:rFonts w:eastAsia="Times New Roman"/>
          <w:b/>
          <w:bCs/>
        </w:rPr>
        <w:t xml:space="preserve">— 1977. — </w:t>
      </w:r>
      <w:r>
        <w:rPr>
          <w:rFonts w:eastAsia="Times New Roman"/>
          <w:b/>
          <w:bCs/>
          <w:lang w:val="en-US"/>
        </w:rPr>
        <w:t xml:space="preserve">V. </w:t>
      </w:r>
      <w:r>
        <w:rPr>
          <w:rFonts w:eastAsia="Times New Roman"/>
          <w:b/>
          <w:bCs/>
        </w:rPr>
        <w:t>11.</w:t>
      </w:r>
    </w:p>
    <w:p w:rsidR="004603F1" w:rsidRDefault="00177921">
      <w:pPr>
        <w:shd w:val="clear" w:color="auto" w:fill="FFFFFF"/>
        <w:spacing w:line="214" w:lineRule="exact"/>
        <w:ind w:left="22" w:right="19" w:firstLine="314"/>
        <w:jc w:val="both"/>
      </w:pPr>
      <w:r>
        <w:rPr>
          <w:b/>
          <w:bCs/>
          <w:i/>
          <w:iCs/>
          <w:spacing w:val="-4"/>
          <w:lang w:val="en-US"/>
        </w:rPr>
        <w:t xml:space="preserve">Walsh E </w:t>
      </w:r>
      <w:r>
        <w:rPr>
          <w:b/>
          <w:bCs/>
          <w:spacing w:val="-4"/>
          <w:lang w:val="en-US"/>
        </w:rPr>
        <w:t xml:space="preserve">The family of borderline patient </w:t>
      </w:r>
      <w:r>
        <w:rPr>
          <w:b/>
          <w:bCs/>
          <w:spacing w:val="-4"/>
        </w:rPr>
        <w:t xml:space="preserve">/ </w:t>
      </w:r>
      <w:r>
        <w:rPr>
          <w:b/>
          <w:bCs/>
          <w:spacing w:val="-4"/>
          <w:lang w:val="en-US"/>
        </w:rPr>
        <w:t xml:space="preserve">R. Grinker, B. Werble (Eds.) </w:t>
      </w:r>
      <w:r>
        <w:rPr>
          <w:b/>
          <w:bCs/>
          <w:spacing w:val="-4"/>
        </w:rPr>
        <w:t xml:space="preserve">// </w:t>
      </w:r>
      <w:r>
        <w:rPr>
          <w:b/>
          <w:bCs/>
          <w:lang w:val="en-US"/>
        </w:rPr>
        <w:t xml:space="preserve">The borderline patient. </w:t>
      </w:r>
      <w:r>
        <w:rPr>
          <w:rFonts w:eastAsia="Times New Roman"/>
          <w:b/>
          <w:bCs/>
        </w:rPr>
        <w:t xml:space="preserve">— N. </w:t>
      </w:r>
      <w:r>
        <w:rPr>
          <w:rFonts w:eastAsia="Times New Roman"/>
          <w:b/>
          <w:bCs/>
          <w:lang w:val="en-US"/>
        </w:rPr>
        <w:t xml:space="preserve">Y, </w:t>
      </w:r>
      <w:r>
        <w:rPr>
          <w:rFonts w:eastAsia="Times New Roman"/>
          <w:b/>
          <w:bCs/>
        </w:rPr>
        <w:t>1977.</w:t>
      </w:r>
    </w:p>
    <w:p w:rsidR="004603F1" w:rsidRDefault="00177921">
      <w:pPr>
        <w:shd w:val="clear" w:color="auto" w:fill="FFFFFF"/>
        <w:spacing w:before="223"/>
        <w:ind w:left="24"/>
      </w:pPr>
      <w:r>
        <w:rPr>
          <w:rFonts w:ascii="Arial" w:hAnsi="Arial" w:cs="Arial"/>
          <w:b/>
          <w:bCs/>
        </w:rPr>
        <w:t>424</w:t>
      </w:r>
    </w:p>
    <w:p w:rsidR="004603F1" w:rsidRDefault="004603F1">
      <w:pPr>
        <w:shd w:val="clear" w:color="auto" w:fill="FFFFFF"/>
        <w:spacing w:before="223"/>
        <w:ind w:left="24"/>
        <w:sectPr w:rsidR="004603F1">
          <w:pgSz w:w="11909" w:h="16834"/>
          <w:pgMar w:top="1440" w:right="2729" w:bottom="720" w:left="2738" w:header="720" w:footer="720" w:gutter="0"/>
          <w:cols w:space="60"/>
          <w:noEndnote/>
        </w:sectPr>
      </w:pPr>
    </w:p>
    <w:p w:rsidR="004603F1" w:rsidRDefault="00177921">
      <w:pPr>
        <w:shd w:val="clear" w:color="auto" w:fill="FFFFFF"/>
        <w:spacing w:line="214" w:lineRule="exact"/>
        <w:ind w:left="22" w:right="41" w:firstLine="307"/>
        <w:jc w:val="both"/>
      </w:pPr>
      <w:r>
        <w:rPr>
          <w:b/>
          <w:bCs/>
          <w:i/>
          <w:iCs/>
          <w:spacing w:val="-2"/>
          <w:lang w:val="en-US"/>
        </w:rPr>
        <w:t xml:space="preserve">Watkins </w:t>
      </w:r>
      <w:r>
        <w:rPr>
          <w:b/>
          <w:bCs/>
          <w:spacing w:val="-2"/>
        </w:rPr>
        <w:t xml:space="preserve">/., </w:t>
      </w:r>
      <w:r>
        <w:rPr>
          <w:b/>
          <w:bCs/>
          <w:i/>
          <w:iCs/>
          <w:spacing w:val="-2"/>
          <w:lang w:val="en-US"/>
        </w:rPr>
        <w:t xml:space="preserve">Rush A. </w:t>
      </w:r>
      <w:r>
        <w:rPr>
          <w:b/>
          <w:bCs/>
          <w:spacing w:val="-2"/>
          <w:lang w:val="en-US"/>
        </w:rPr>
        <w:t xml:space="preserve">Cognitive response test </w:t>
      </w:r>
      <w:r>
        <w:rPr>
          <w:b/>
          <w:bCs/>
          <w:spacing w:val="-2"/>
        </w:rPr>
        <w:t xml:space="preserve">// </w:t>
      </w:r>
      <w:r>
        <w:rPr>
          <w:b/>
          <w:bCs/>
          <w:spacing w:val="-2"/>
          <w:lang w:val="en-US"/>
        </w:rPr>
        <w:t xml:space="preserve">Cog. Res. Ther. </w:t>
      </w:r>
      <w:r>
        <w:rPr>
          <w:rFonts w:eastAsia="Times New Roman"/>
          <w:b/>
          <w:bCs/>
          <w:spacing w:val="-2"/>
        </w:rPr>
        <w:t xml:space="preserve">— 1983. — </w:t>
      </w:r>
      <w:r>
        <w:rPr>
          <w:rFonts w:eastAsia="Times New Roman"/>
          <w:b/>
          <w:bCs/>
          <w:lang w:val="en-US"/>
        </w:rPr>
        <w:t xml:space="preserve">V. </w:t>
      </w:r>
      <w:r>
        <w:rPr>
          <w:rFonts w:eastAsia="Times New Roman"/>
          <w:b/>
          <w:bCs/>
        </w:rPr>
        <w:t>7.</w:t>
      </w:r>
    </w:p>
    <w:p w:rsidR="004603F1" w:rsidRDefault="00177921">
      <w:pPr>
        <w:shd w:val="clear" w:color="auto" w:fill="FFFFFF"/>
        <w:spacing w:line="214" w:lineRule="exact"/>
        <w:ind w:left="24" w:right="34" w:firstLine="310"/>
        <w:jc w:val="both"/>
      </w:pPr>
      <w:r>
        <w:rPr>
          <w:b/>
          <w:bCs/>
          <w:i/>
          <w:iCs/>
          <w:spacing w:val="-1"/>
          <w:lang w:val="en-US"/>
        </w:rPr>
        <w:t xml:space="preserve">Warren S. L., Huston </w:t>
      </w:r>
      <w:r>
        <w:rPr>
          <w:b/>
          <w:bCs/>
          <w:spacing w:val="-1"/>
          <w:lang w:val="en-US"/>
        </w:rPr>
        <w:t xml:space="preserve">L., </w:t>
      </w:r>
      <w:r>
        <w:rPr>
          <w:b/>
          <w:bCs/>
          <w:i/>
          <w:iCs/>
          <w:spacing w:val="-1"/>
          <w:lang w:val="en-US"/>
        </w:rPr>
        <w:t xml:space="preserve">Egeland </w:t>
      </w:r>
      <w:r>
        <w:rPr>
          <w:b/>
          <w:bCs/>
          <w:spacing w:val="-1"/>
        </w:rPr>
        <w:t xml:space="preserve">#., </w:t>
      </w:r>
      <w:r>
        <w:rPr>
          <w:b/>
          <w:bCs/>
          <w:spacing w:val="-1"/>
          <w:lang w:val="en-US"/>
        </w:rPr>
        <w:t xml:space="preserve">Sroufe, </w:t>
      </w:r>
      <w:r>
        <w:rPr>
          <w:b/>
          <w:bCs/>
          <w:i/>
          <w:iCs/>
          <w:spacing w:val="-1"/>
          <w:lang w:val="en-US"/>
        </w:rPr>
        <w:t xml:space="preserve">L. A. </w:t>
      </w:r>
      <w:r>
        <w:rPr>
          <w:b/>
          <w:bCs/>
          <w:spacing w:val="-1"/>
          <w:lang w:val="en-US"/>
        </w:rPr>
        <w:t xml:space="preserve">Child and adolescent </w:t>
      </w:r>
      <w:r>
        <w:rPr>
          <w:b/>
          <w:bCs/>
          <w:spacing w:val="-2"/>
          <w:lang w:val="en-US"/>
        </w:rPr>
        <w:t xml:space="preserve">anxiety disorders and early attachment </w:t>
      </w:r>
      <w:r>
        <w:rPr>
          <w:b/>
          <w:bCs/>
          <w:i/>
          <w:iCs/>
          <w:spacing w:val="-2"/>
        </w:rPr>
        <w:t xml:space="preserve">// </w:t>
      </w:r>
      <w:r>
        <w:rPr>
          <w:b/>
          <w:bCs/>
          <w:spacing w:val="-2"/>
          <w:lang w:val="en-US"/>
        </w:rPr>
        <w:t xml:space="preserve">J. Am. Academy of Child and </w:t>
      </w:r>
      <w:r>
        <w:rPr>
          <w:b/>
          <w:bCs/>
          <w:lang w:val="en-US"/>
        </w:rPr>
        <w:t xml:space="preserve">Adolescent Psychiatry. </w:t>
      </w:r>
      <w:r>
        <w:rPr>
          <w:rFonts w:eastAsia="Times New Roman"/>
          <w:b/>
          <w:bCs/>
        </w:rPr>
        <w:t xml:space="preserve">— 1997. — </w:t>
      </w:r>
      <w:r>
        <w:rPr>
          <w:rFonts w:eastAsia="Times New Roman"/>
          <w:b/>
          <w:bCs/>
          <w:lang w:val="en-US"/>
        </w:rPr>
        <w:t xml:space="preserve">V. </w:t>
      </w:r>
      <w:r>
        <w:rPr>
          <w:rFonts w:eastAsia="Times New Roman"/>
          <w:b/>
          <w:bCs/>
        </w:rPr>
        <w:t>36.</w:t>
      </w:r>
    </w:p>
    <w:p w:rsidR="004603F1" w:rsidRDefault="00177921">
      <w:pPr>
        <w:shd w:val="clear" w:color="auto" w:fill="FFFFFF"/>
        <w:spacing w:line="214" w:lineRule="exact"/>
        <w:ind w:left="22" w:right="29" w:firstLine="314"/>
        <w:jc w:val="both"/>
      </w:pPr>
      <w:r>
        <w:rPr>
          <w:b/>
          <w:bCs/>
          <w:i/>
          <w:iCs/>
          <w:lang w:val="en-US"/>
        </w:rPr>
        <w:t xml:space="preserve">Watson J. </w:t>
      </w:r>
      <w:r>
        <w:rPr>
          <w:rFonts w:eastAsia="Times New Roman"/>
          <w:b/>
          <w:bCs/>
          <w:i/>
          <w:iCs/>
        </w:rPr>
        <w:t xml:space="preserve">В., </w:t>
      </w:r>
      <w:r>
        <w:rPr>
          <w:rFonts w:eastAsia="Times New Roman"/>
          <w:b/>
          <w:bCs/>
          <w:i/>
          <w:iCs/>
          <w:lang w:val="en-US"/>
        </w:rPr>
        <w:t xml:space="preserve">Rayner R. </w:t>
      </w:r>
      <w:r>
        <w:rPr>
          <w:rFonts w:eastAsia="Times New Roman"/>
          <w:b/>
          <w:bCs/>
          <w:lang w:val="en-US"/>
        </w:rPr>
        <w:t xml:space="preserve">Conditioned emotional responses </w:t>
      </w:r>
      <w:r>
        <w:rPr>
          <w:rFonts w:eastAsia="Times New Roman"/>
          <w:b/>
          <w:bCs/>
        </w:rPr>
        <w:t xml:space="preserve">// </w:t>
      </w:r>
      <w:r>
        <w:rPr>
          <w:rFonts w:eastAsia="Times New Roman"/>
          <w:b/>
          <w:bCs/>
          <w:lang w:val="en-US"/>
        </w:rPr>
        <w:t xml:space="preserve">J. Experimental Psychol. </w:t>
      </w:r>
      <w:r>
        <w:rPr>
          <w:rFonts w:eastAsia="Times New Roman"/>
          <w:b/>
          <w:bCs/>
        </w:rPr>
        <w:t xml:space="preserve">— 1920. — </w:t>
      </w:r>
      <w:r>
        <w:rPr>
          <w:rFonts w:eastAsia="Times New Roman"/>
          <w:b/>
          <w:bCs/>
          <w:lang w:val="en-US"/>
        </w:rPr>
        <w:t xml:space="preserve">V. </w:t>
      </w:r>
      <w:r>
        <w:rPr>
          <w:rFonts w:eastAsia="Times New Roman"/>
          <w:b/>
          <w:bCs/>
        </w:rPr>
        <w:t>3.</w:t>
      </w:r>
    </w:p>
    <w:p w:rsidR="004603F1" w:rsidRDefault="00177921">
      <w:pPr>
        <w:shd w:val="clear" w:color="auto" w:fill="FFFFFF"/>
        <w:spacing w:line="214" w:lineRule="exact"/>
        <w:ind w:left="26" w:right="5" w:firstLine="300"/>
        <w:jc w:val="both"/>
      </w:pPr>
      <w:r>
        <w:rPr>
          <w:b/>
          <w:bCs/>
          <w:i/>
          <w:iCs/>
          <w:spacing w:val="-2"/>
          <w:lang w:val="en-US"/>
        </w:rPr>
        <w:t xml:space="preserve">Watson D., Clark L. </w:t>
      </w:r>
      <w:r>
        <w:rPr>
          <w:b/>
          <w:bCs/>
          <w:i/>
          <w:iCs/>
          <w:lang w:val="en-US"/>
        </w:rPr>
        <w:t>A.,</w:t>
      </w:r>
      <w:r>
        <w:rPr>
          <w:b/>
          <w:bCs/>
          <w:i/>
          <w:iCs/>
          <w:spacing w:val="-2"/>
          <w:lang w:val="en-US"/>
        </w:rPr>
        <w:t xml:space="preserve"> Tellegen A. </w:t>
      </w:r>
      <w:r>
        <w:rPr>
          <w:b/>
          <w:bCs/>
          <w:spacing w:val="-2"/>
          <w:lang w:val="en-US"/>
        </w:rPr>
        <w:t xml:space="preserve">Development and validation of brief </w:t>
      </w:r>
      <w:r>
        <w:rPr>
          <w:b/>
          <w:bCs/>
          <w:spacing w:val="-5"/>
          <w:lang w:val="en-US"/>
        </w:rPr>
        <w:t xml:space="preserve">measures of positive and negative affect: The PAN AS scales </w:t>
      </w:r>
      <w:r>
        <w:rPr>
          <w:b/>
          <w:bCs/>
          <w:spacing w:val="-5"/>
        </w:rPr>
        <w:t xml:space="preserve">// </w:t>
      </w:r>
      <w:r>
        <w:rPr>
          <w:b/>
          <w:bCs/>
          <w:spacing w:val="-5"/>
          <w:lang w:val="en-US"/>
        </w:rPr>
        <w:t xml:space="preserve">J. of Personality </w:t>
      </w:r>
      <w:r>
        <w:rPr>
          <w:b/>
          <w:bCs/>
          <w:lang w:val="en-US"/>
        </w:rPr>
        <w:t xml:space="preserve">and Social Psychology. </w:t>
      </w:r>
      <w:r>
        <w:rPr>
          <w:rFonts w:eastAsia="Times New Roman"/>
          <w:b/>
          <w:bCs/>
        </w:rPr>
        <w:t xml:space="preserve">— 1988. — </w:t>
      </w:r>
      <w:r>
        <w:rPr>
          <w:rFonts w:eastAsia="Times New Roman"/>
          <w:b/>
          <w:bCs/>
          <w:lang w:val="en-US"/>
        </w:rPr>
        <w:t xml:space="preserve">V. </w:t>
      </w:r>
      <w:r>
        <w:rPr>
          <w:rFonts w:eastAsia="Times New Roman"/>
          <w:b/>
          <w:bCs/>
        </w:rPr>
        <w:t>54.</w:t>
      </w:r>
    </w:p>
    <w:p w:rsidR="004603F1" w:rsidRDefault="00177921">
      <w:pPr>
        <w:shd w:val="clear" w:color="auto" w:fill="FFFFFF"/>
        <w:spacing w:line="214" w:lineRule="exact"/>
        <w:ind w:left="34" w:right="29" w:firstLine="307"/>
        <w:jc w:val="both"/>
      </w:pPr>
      <w:r>
        <w:rPr>
          <w:b/>
          <w:bCs/>
          <w:i/>
          <w:iCs/>
          <w:lang w:val="en-US"/>
        </w:rPr>
        <w:t xml:space="preserve">Weisaeth L. </w:t>
      </w:r>
      <w:r>
        <w:rPr>
          <w:b/>
          <w:bCs/>
          <w:lang w:val="en-US"/>
        </w:rPr>
        <w:t xml:space="preserve">Torture of a Norwegian ship's crew. The torture, stress reactions and psychiatric after-effects </w:t>
      </w:r>
      <w:r>
        <w:rPr>
          <w:b/>
          <w:bCs/>
        </w:rPr>
        <w:t xml:space="preserve">// </w:t>
      </w:r>
      <w:r>
        <w:rPr>
          <w:b/>
          <w:bCs/>
          <w:lang w:val="en-US"/>
        </w:rPr>
        <w:t xml:space="preserve">Acta Psychiatr Scand Suppl. </w:t>
      </w:r>
      <w:r>
        <w:rPr>
          <w:rFonts w:eastAsia="Times New Roman"/>
          <w:b/>
          <w:bCs/>
        </w:rPr>
        <w:t xml:space="preserve">— 1989. - </w:t>
      </w:r>
      <w:r>
        <w:rPr>
          <w:rFonts w:eastAsia="Times New Roman"/>
          <w:b/>
          <w:bCs/>
          <w:lang w:val="en-US"/>
        </w:rPr>
        <w:t xml:space="preserve">V. </w:t>
      </w:r>
      <w:r>
        <w:rPr>
          <w:rFonts w:eastAsia="Times New Roman"/>
          <w:b/>
          <w:bCs/>
        </w:rPr>
        <w:t>355.</w:t>
      </w:r>
    </w:p>
    <w:p w:rsidR="004603F1" w:rsidRDefault="00177921">
      <w:pPr>
        <w:shd w:val="clear" w:color="auto" w:fill="FFFFFF"/>
        <w:spacing w:line="214" w:lineRule="exact"/>
        <w:ind w:left="26" w:right="19" w:firstLine="312"/>
        <w:jc w:val="both"/>
      </w:pPr>
      <w:r>
        <w:rPr>
          <w:b/>
          <w:bCs/>
          <w:i/>
          <w:iCs/>
          <w:spacing w:val="-2"/>
          <w:lang w:val="en-US"/>
        </w:rPr>
        <w:t xml:space="preserve">Weissman A., Beck A. </w:t>
      </w:r>
      <w:r>
        <w:rPr>
          <w:b/>
          <w:bCs/>
          <w:spacing w:val="-2"/>
          <w:lang w:val="en-US"/>
        </w:rPr>
        <w:t xml:space="preserve">Development and validation of the dysfunctional </w:t>
      </w:r>
      <w:r>
        <w:rPr>
          <w:b/>
          <w:bCs/>
          <w:spacing w:val="-3"/>
          <w:lang w:val="en-US"/>
        </w:rPr>
        <w:t xml:space="preserve">attitude scale </w:t>
      </w:r>
      <w:r>
        <w:rPr>
          <w:b/>
          <w:bCs/>
          <w:spacing w:val="-3"/>
        </w:rPr>
        <w:t xml:space="preserve">// </w:t>
      </w:r>
      <w:r>
        <w:rPr>
          <w:b/>
          <w:bCs/>
          <w:spacing w:val="-3"/>
          <w:lang w:val="en-US"/>
        </w:rPr>
        <w:t xml:space="preserve">Paper presented at the annual meeting of the Association for </w:t>
      </w:r>
      <w:r>
        <w:rPr>
          <w:b/>
          <w:bCs/>
          <w:lang w:val="en-US"/>
        </w:rPr>
        <w:t xml:space="preserve">Advancement of Behavioral Therapy. </w:t>
      </w:r>
      <w:r>
        <w:rPr>
          <w:rFonts w:eastAsia="Times New Roman"/>
          <w:b/>
          <w:bCs/>
        </w:rPr>
        <w:t xml:space="preserve">— </w:t>
      </w:r>
      <w:r>
        <w:rPr>
          <w:rFonts w:eastAsia="Times New Roman"/>
          <w:b/>
          <w:bCs/>
          <w:lang w:val="en-US"/>
        </w:rPr>
        <w:t xml:space="preserve">Chicago, </w:t>
      </w:r>
      <w:r>
        <w:rPr>
          <w:rFonts w:eastAsia="Times New Roman"/>
          <w:b/>
          <w:bCs/>
        </w:rPr>
        <w:t>1978.</w:t>
      </w:r>
    </w:p>
    <w:p w:rsidR="004603F1" w:rsidRDefault="00177921">
      <w:pPr>
        <w:shd w:val="clear" w:color="auto" w:fill="FFFFFF"/>
        <w:spacing w:line="214" w:lineRule="exact"/>
        <w:ind w:left="29" w:right="26" w:firstLine="310"/>
        <w:jc w:val="both"/>
      </w:pPr>
      <w:r>
        <w:rPr>
          <w:b/>
          <w:bCs/>
          <w:i/>
          <w:iCs/>
          <w:spacing w:val="-2"/>
          <w:lang w:val="en-US"/>
        </w:rPr>
        <w:t xml:space="preserve">Weissman M. M. </w:t>
      </w:r>
      <w:r>
        <w:rPr>
          <w:b/>
          <w:bCs/>
          <w:spacing w:val="-2"/>
          <w:lang w:val="en-US"/>
        </w:rPr>
        <w:t xml:space="preserve">The epidemiology of anxiety disoders: Rates, risks and familial patterns </w:t>
      </w:r>
      <w:r>
        <w:rPr>
          <w:b/>
          <w:bCs/>
          <w:spacing w:val="-2"/>
        </w:rPr>
        <w:t xml:space="preserve">/ </w:t>
      </w:r>
      <w:r>
        <w:rPr>
          <w:b/>
          <w:bCs/>
          <w:spacing w:val="-2"/>
          <w:lang w:val="en-US"/>
        </w:rPr>
        <w:t xml:space="preserve">A. H.Tuma, J. D. Maser (Eds.) </w:t>
      </w:r>
      <w:r>
        <w:rPr>
          <w:b/>
          <w:bCs/>
          <w:spacing w:val="-2"/>
        </w:rPr>
        <w:t xml:space="preserve">// </w:t>
      </w:r>
      <w:r>
        <w:rPr>
          <w:b/>
          <w:bCs/>
          <w:spacing w:val="-2"/>
          <w:lang w:val="en-US"/>
        </w:rPr>
        <w:t xml:space="preserve">Anxiety and the anxiety </w:t>
      </w:r>
      <w:r>
        <w:rPr>
          <w:b/>
          <w:bCs/>
          <w:lang w:val="en-US"/>
        </w:rPr>
        <w:t xml:space="preserve">disorders. </w:t>
      </w:r>
      <w:r>
        <w:rPr>
          <w:rFonts w:eastAsia="Times New Roman"/>
          <w:b/>
          <w:bCs/>
        </w:rPr>
        <w:t xml:space="preserve">— </w:t>
      </w:r>
      <w:r>
        <w:rPr>
          <w:rFonts w:eastAsia="Times New Roman"/>
          <w:b/>
          <w:bCs/>
          <w:lang w:val="en-US"/>
        </w:rPr>
        <w:t xml:space="preserve">Hillsdale, </w:t>
      </w:r>
      <w:r>
        <w:rPr>
          <w:rFonts w:eastAsia="Times New Roman"/>
          <w:b/>
          <w:bCs/>
        </w:rPr>
        <w:t>1985.</w:t>
      </w:r>
    </w:p>
    <w:p w:rsidR="004603F1" w:rsidRDefault="00177921">
      <w:pPr>
        <w:shd w:val="clear" w:color="auto" w:fill="FFFFFF"/>
        <w:spacing w:line="214" w:lineRule="exact"/>
        <w:ind w:left="38" w:right="26" w:firstLine="305"/>
        <w:jc w:val="both"/>
      </w:pPr>
      <w:r>
        <w:rPr>
          <w:b/>
          <w:bCs/>
          <w:i/>
          <w:iCs/>
          <w:lang w:val="en-US"/>
        </w:rPr>
        <w:t xml:space="preserve">Weissman M.M.., Klerman G, Paykel E. </w:t>
      </w:r>
      <w:r>
        <w:rPr>
          <w:b/>
          <w:bCs/>
          <w:lang w:val="en-US"/>
        </w:rPr>
        <w:t xml:space="preserve">Clinical Evaluation of hostility in depression </w:t>
      </w:r>
      <w:r>
        <w:rPr>
          <w:b/>
          <w:bCs/>
        </w:rPr>
        <w:t xml:space="preserve">// </w:t>
      </w:r>
      <w:r>
        <w:rPr>
          <w:b/>
          <w:bCs/>
          <w:lang w:val="en-US"/>
        </w:rPr>
        <w:t xml:space="preserve">Am. J. Psychiatry. </w:t>
      </w:r>
      <w:r>
        <w:rPr>
          <w:rFonts w:eastAsia="Times New Roman"/>
          <w:b/>
          <w:bCs/>
        </w:rPr>
        <w:t xml:space="preserve">— 1974. — </w:t>
      </w:r>
      <w:r>
        <w:rPr>
          <w:rFonts w:eastAsia="Times New Roman"/>
          <w:b/>
          <w:bCs/>
          <w:lang w:val="en-US"/>
        </w:rPr>
        <w:t xml:space="preserve">V. </w:t>
      </w:r>
      <w:r>
        <w:rPr>
          <w:rFonts w:eastAsia="Times New Roman"/>
          <w:b/>
          <w:bCs/>
        </w:rPr>
        <w:t>128.</w:t>
      </w:r>
    </w:p>
    <w:p w:rsidR="004603F1" w:rsidRDefault="00177921">
      <w:pPr>
        <w:shd w:val="clear" w:color="auto" w:fill="FFFFFF"/>
        <w:spacing w:line="214" w:lineRule="exact"/>
        <w:ind w:right="2" w:firstLine="300"/>
        <w:jc w:val="both"/>
      </w:pPr>
      <w:r>
        <w:rPr>
          <w:b/>
          <w:bCs/>
          <w:i/>
          <w:iCs/>
          <w:lang w:val="en-US"/>
        </w:rPr>
        <w:t xml:space="preserve">Weissman M.M., Prusoff B.A., DiMascio A., Neu </w:t>
      </w:r>
      <w:r>
        <w:rPr>
          <w:b/>
          <w:bCs/>
          <w:lang w:val="en-US"/>
        </w:rPr>
        <w:t xml:space="preserve">C, </w:t>
      </w:r>
      <w:r>
        <w:rPr>
          <w:b/>
          <w:bCs/>
          <w:i/>
          <w:iCs/>
          <w:lang w:val="en-US"/>
        </w:rPr>
        <w:t xml:space="preserve">Coklaney M., </w:t>
      </w:r>
      <w:r>
        <w:rPr>
          <w:b/>
          <w:bCs/>
          <w:i/>
          <w:iCs/>
          <w:spacing w:val="-2"/>
          <w:lang w:val="en-US"/>
        </w:rPr>
        <w:t xml:space="preserve">Klerman G. L. </w:t>
      </w:r>
      <w:r>
        <w:rPr>
          <w:b/>
          <w:bCs/>
          <w:spacing w:val="-2"/>
          <w:lang w:val="en-US"/>
        </w:rPr>
        <w:t xml:space="preserve">The efficacy of drugs and psychotherapy in the treatment of </w:t>
      </w:r>
      <w:r>
        <w:rPr>
          <w:b/>
          <w:bCs/>
          <w:spacing w:val="-7"/>
          <w:vertAlign w:val="superscript"/>
          <w:lang w:val="en-US"/>
        </w:rPr>
        <w:t>v</w:t>
      </w:r>
      <w:r>
        <w:rPr>
          <w:b/>
          <w:bCs/>
          <w:spacing w:val="-7"/>
          <w:lang w:val="en-US"/>
        </w:rPr>
        <w:t xml:space="preserve">acute depressive episodes </w:t>
      </w:r>
      <w:r>
        <w:rPr>
          <w:b/>
          <w:bCs/>
          <w:spacing w:val="-7"/>
        </w:rPr>
        <w:t xml:space="preserve">// </w:t>
      </w:r>
      <w:r>
        <w:rPr>
          <w:b/>
          <w:bCs/>
          <w:spacing w:val="-7"/>
          <w:lang w:val="en-US"/>
        </w:rPr>
        <w:t xml:space="preserve">American Journal of Psychiatry. </w:t>
      </w:r>
      <w:r>
        <w:rPr>
          <w:rFonts w:eastAsia="Times New Roman"/>
          <w:b/>
          <w:bCs/>
          <w:spacing w:val="-7"/>
        </w:rPr>
        <w:t xml:space="preserve">— 1979. — </w:t>
      </w:r>
      <w:r>
        <w:rPr>
          <w:rFonts w:eastAsia="Times New Roman"/>
          <w:b/>
          <w:bCs/>
          <w:spacing w:val="-7"/>
          <w:lang w:val="en-US"/>
        </w:rPr>
        <w:t xml:space="preserve">V. </w:t>
      </w:r>
      <w:r>
        <w:rPr>
          <w:rFonts w:eastAsia="Times New Roman"/>
          <w:b/>
          <w:bCs/>
          <w:spacing w:val="-7"/>
        </w:rPr>
        <w:t xml:space="preserve">136 </w:t>
      </w:r>
      <w:r>
        <w:rPr>
          <w:rFonts w:eastAsia="Times New Roman"/>
          <w:b/>
          <w:bCs/>
        </w:rPr>
        <w:t>(4).</w:t>
      </w:r>
    </w:p>
    <w:p w:rsidR="004603F1" w:rsidRDefault="00177921">
      <w:pPr>
        <w:shd w:val="clear" w:color="auto" w:fill="FFFFFF"/>
        <w:spacing w:line="214" w:lineRule="exact"/>
        <w:ind w:left="38" w:right="26" w:firstLine="302"/>
        <w:jc w:val="both"/>
      </w:pPr>
      <w:r>
        <w:rPr>
          <w:b/>
          <w:bCs/>
          <w:i/>
          <w:iCs/>
          <w:spacing w:val="-1"/>
          <w:lang w:val="en-US"/>
        </w:rPr>
        <w:t xml:space="preserve">Weissman </w:t>
      </w:r>
      <w:r>
        <w:rPr>
          <w:rFonts w:eastAsia="Times New Roman"/>
          <w:b/>
          <w:bCs/>
          <w:spacing w:val="-1"/>
        </w:rPr>
        <w:t xml:space="preserve">Л/., </w:t>
      </w:r>
      <w:r>
        <w:rPr>
          <w:rFonts w:eastAsia="Times New Roman"/>
          <w:b/>
          <w:bCs/>
          <w:i/>
          <w:iCs/>
          <w:spacing w:val="-1"/>
          <w:lang w:val="en-US"/>
        </w:rPr>
        <w:t xml:space="preserve">Paykel E. </w:t>
      </w:r>
      <w:r>
        <w:rPr>
          <w:rFonts w:eastAsia="Times New Roman"/>
          <w:b/>
          <w:bCs/>
          <w:spacing w:val="-1"/>
          <w:lang w:val="en-US"/>
        </w:rPr>
        <w:t xml:space="preserve">The Depressed Women: A study of social </w:t>
      </w:r>
      <w:r>
        <w:rPr>
          <w:rFonts w:eastAsia="Times New Roman"/>
          <w:b/>
          <w:bCs/>
          <w:lang w:val="en-US"/>
        </w:rPr>
        <w:t xml:space="preserve">relationships. </w:t>
      </w:r>
      <w:r>
        <w:rPr>
          <w:rFonts w:eastAsia="Times New Roman"/>
          <w:b/>
          <w:bCs/>
        </w:rPr>
        <w:t xml:space="preserve">— </w:t>
      </w:r>
      <w:r>
        <w:rPr>
          <w:rFonts w:eastAsia="Times New Roman"/>
          <w:b/>
          <w:bCs/>
          <w:lang w:val="en-US"/>
        </w:rPr>
        <w:t xml:space="preserve">Chicago, </w:t>
      </w:r>
      <w:r>
        <w:rPr>
          <w:rFonts w:eastAsia="Times New Roman"/>
          <w:b/>
          <w:bCs/>
        </w:rPr>
        <w:t>1974.</w:t>
      </w:r>
    </w:p>
    <w:p w:rsidR="004603F1" w:rsidRDefault="00177921">
      <w:pPr>
        <w:shd w:val="clear" w:color="auto" w:fill="FFFFFF"/>
        <w:spacing w:line="214" w:lineRule="exact"/>
        <w:ind w:left="31" w:right="24" w:firstLine="307"/>
        <w:jc w:val="both"/>
      </w:pPr>
      <w:r>
        <w:rPr>
          <w:b/>
          <w:bCs/>
          <w:i/>
          <w:iCs/>
          <w:spacing w:val="-7"/>
          <w:lang w:val="en-US"/>
        </w:rPr>
        <w:t xml:space="preserve">Wells A. </w:t>
      </w:r>
      <w:r>
        <w:rPr>
          <w:b/>
          <w:bCs/>
          <w:spacing w:val="-7"/>
          <w:lang w:val="en-US"/>
        </w:rPr>
        <w:t xml:space="preserve">Metacognitive therapy: elements of mental control in understanding </w:t>
      </w:r>
      <w:r>
        <w:rPr>
          <w:b/>
          <w:bCs/>
          <w:spacing w:val="-3"/>
          <w:lang w:val="en-US"/>
        </w:rPr>
        <w:t xml:space="preserve">and treating generalized anxiety disorder and posttraumatic stress disorder </w:t>
      </w:r>
      <w:r>
        <w:rPr>
          <w:b/>
          <w:bCs/>
          <w:spacing w:val="-3"/>
        </w:rPr>
        <w:t xml:space="preserve">/ </w:t>
      </w:r>
      <w:r>
        <w:rPr>
          <w:b/>
          <w:bCs/>
          <w:spacing w:val="-3"/>
          <w:lang w:val="en-US"/>
        </w:rPr>
        <w:t xml:space="preserve">R. Leahy (Ed.) </w:t>
      </w:r>
      <w:r>
        <w:rPr>
          <w:b/>
          <w:bCs/>
          <w:spacing w:val="-3"/>
        </w:rPr>
        <w:t xml:space="preserve">// </w:t>
      </w:r>
      <w:r>
        <w:rPr>
          <w:b/>
          <w:bCs/>
          <w:spacing w:val="-3"/>
          <w:lang w:val="en-US"/>
        </w:rPr>
        <w:t xml:space="preserve">Contemporary cognitive therapy. </w:t>
      </w:r>
      <w:r>
        <w:rPr>
          <w:rFonts w:eastAsia="Times New Roman"/>
          <w:b/>
          <w:bCs/>
          <w:spacing w:val="-3"/>
        </w:rPr>
        <w:t>— 2004.</w:t>
      </w:r>
    </w:p>
    <w:p w:rsidR="004603F1" w:rsidRDefault="00177921">
      <w:pPr>
        <w:shd w:val="clear" w:color="auto" w:fill="FFFFFF"/>
        <w:spacing w:line="214" w:lineRule="exact"/>
        <w:ind w:left="34" w:firstLine="312"/>
        <w:jc w:val="both"/>
      </w:pPr>
      <w:r>
        <w:rPr>
          <w:b/>
          <w:bCs/>
          <w:i/>
          <w:iCs/>
          <w:lang w:val="en-US"/>
        </w:rPr>
        <w:t xml:space="preserve">Wells K, Stewart A., Haynes R. </w:t>
      </w:r>
      <w:r>
        <w:rPr>
          <w:b/>
          <w:bCs/>
          <w:lang w:val="en-US"/>
        </w:rPr>
        <w:t xml:space="preserve">The functioning and well-being of </w:t>
      </w:r>
      <w:r>
        <w:rPr>
          <w:b/>
          <w:bCs/>
          <w:spacing w:val="-2"/>
          <w:lang w:val="en-US"/>
        </w:rPr>
        <w:t xml:space="preserve">depressed patients: results from the Medical Outcomes Study </w:t>
      </w:r>
      <w:r>
        <w:rPr>
          <w:b/>
          <w:bCs/>
          <w:spacing w:val="-2"/>
        </w:rPr>
        <w:t xml:space="preserve">// </w:t>
      </w:r>
      <w:r>
        <w:rPr>
          <w:b/>
          <w:bCs/>
          <w:spacing w:val="-2"/>
          <w:lang w:val="en-US"/>
        </w:rPr>
        <w:t xml:space="preserve">JAMA. </w:t>
      </w:r>
      <w:r>
        <w:rPr>
          <w:rFonts w:eastAsia="Times New Roman"/>
          <w:b/>
          <w:bCs/>
          <w:spacing w:val="-2"/>
        </w:rPr>
        <w:t xml:space="preserve">— </w:t>
      </w:r>
      <w:r>
        <w:rPr>
          <w:rFonts w:eastAsia="Times New Roman"/>
          <w:b/>
          <w:bCs/>
        </w:rPr>
        <w:t xml:space="preserve">1989. - </w:t>
      </w:r>
      <w:r>
        <w:rPr>
          <w:rFonts w:eastAsia="Times New Roman"/>
          <w:b/>
          <w:bCs/>
          <w:lang w:val="en-US"/>
        </w:rPr>
        <w:t xml:space="preserve">V. </w:t>
      </w:r>
      <w:r>
        <w:rPr>
          <w:rFonts w:eastAsia="Times New Roman"/>
          <w:b/>
          <w:bCs/>
        </w:rPr>
        <w:t>262.</w:t>
      </w:r>
    </w:p>
    <w:p w:rsidR="004603F1" w:rsidRDefault="00177921">
      <w:pPr>
        <w:shd w:val="clear" w:color="auto" w:fill="FFFFFF"/>
        <w:spacing w:line="214" w:lineRule="exact"/>
        <w:ind w:left="38" w:right="22" w:firstLine="310"/>
        <w:jc w:val="both"/>
      </w:pPr>
      <w:r>
        <w:rPr>
          <w:b/>
          <w:bCs/>
          <w:i/>
          <w:iCs/>
          <w:spacing w:val="-4"/>
          <w:lang w:val="en-US"/>
        </w:rPr>
        <w:t xml:space="preserve">Werner E. E. </w:t>
      </w:r>
      <w:r>
        <w:rPr>
          <w:b/>
          <w:bCs/>
          <w:spacing w:val="-4"/>
          <w:lang w:val="en-US"/>
        </w:rPr>
        <w:t xml:space="preserve">High-risk children in young adulthood: A longitudinal study from birth to </w:t>
      </w:r>
      <w:r>
        <w:rPr>
          <w:b/>
          <w:bCs/>
          <w:spacing w:val="-4"/>
        </w:rPr>
        <w:t xml:space="preserve">32 </w:t>
      </w:r>
      <w:r>
        <w:rPr>
          <w:b/>
          <w:bCs/>
          <w:spacing w:val="-4"/>
          <w:lang w:val="en-US"/>
        </w:rPr>
        <w:t xml:space="preserve">years </w:t>
      </w:r>
      <w:r>
        <w:rPr>
          <w:b/>
          <w:bCs/>
          <w:spacing w:val="-4"/>
        </w:rPr>
        <w:t xml:space="preserve">// </w:t>
      </w:r>
      <w:r>
        <w:rPr>
          <w:b/>
          <w:bCs/>
          <w:spacing w:val="-4"/>
          <w:lang w:val="en-US"/>
        </w:rPr>
        <w:t xml:space="preserve">Amer. J. of Orthopsychiatry. </w:t>
      </w:r>
      <w:r>
        <w:rPr>
          <w:rFonts w:eastAsia="Times New Roman"/>
          <w:b/>
          <w:bCs/>
          <w:spacing w:val="-4"/>
        </w:rPr>
        <w:t xml:space="preserve">— 1989. — </w:t>
      </w:r>
      <w:r>
        <w:rPr>
          <w:rFonts w:eastAsia="Times New Roman"/>
          <w:b/>
          <w:bCs/>
          <w:spacing w:val="-4"/>
          <w:lang w:val="en-US"/>
        </w:rPr>
        <w:t xml:space="preserve">V. </w:t>
      </w:r>
      <w:r>
        <w:rPr>
          <w:rFonts w:eastAsia="Times New Roman"/>
          <w:b/>
          <w:bCs/>
          <w:spacing w:val="-4"/>
        </w:rPr>
        <w:t>59.</w:t>
      </w:r>
    </w:p>
    <w:p w:rsidR="004603F1" w:rsidRDefault="00177921">
      <w:pPr>
        <w:shd w:val="clear" w:color="auto" w:fill="FFFFFF"/>
        <w:spacing w:line="214" w:lineRule="exact"/>
        <w:ind w:left="36" w:right="19" w:firstLine="314"/>
        <w:jc w:val="both"/>
      </w:pPr>
      <w:r>
        <w:rPr>
          <w:b/>
          <w:bCs/>
          <w:i/>
          <w:iCs/>
          <w:spacing w:val="-5"/>
          <w:lang w:val="en-US"/>
        </w:rPr>
        <w:t xml:space="preserve">Westling </w:t>
      </w:r>
      <w:r>
        <w:rPr>
          <w:rFonts w:eastAsia="Times New Roman"/>
          <w:b/>
          <w:bCs/>
          <w:i/>
          <w:iCs/>
          <w:spacing w:val="-5"/>
        </w:rPr>
        <w:t>В. Е.</w:t>
      </w:r>
      <w:r>
        <w:rPr>
          <w:rFonts w:eastAsia="Times New Roman"/>
          <w:b/>
          <w:bCs/>
          <w:spacing w:val="-5"/>
        </w:rPr>
        <w:t xml:space="preserve">, </w:t>
      </w:r>
      <w:r>
        <w:rPr>
          <w:rFonts w:eastAsia="Times New Roman"/>
          <w:b/>
          <w:bCs/>
          <w:i/>
          <w:iCs/>
          <w:spacing w:val="-5"/>
          <w:lang w:val="en-US"/>
        </w:rPr>
        <w:t xml:space="preserve">Ost L. </w:t>
      </w:r>
      <w:r>
        <w:rPr>
          <w:rFonts w:eastAsia="Times New Roman"/>
          <w:b/>
          <w:bCs/>
          <w:spacing w:val="-5"/>
          <w:lang w:val="en-US"/>
        </w:rPr>
        <w:t xml:space="preserve">Cognitive bias in panic disorder patients and changes </w:t>
      </w:r>
      <w:r>
        <w:rPr>
          <w:rFonts w:eastAsia="Times New Roman"/>
          <w:b/>
          <w:bCs/>
          <w:spacing w:val="-3"/>
          <w:lang w:val="en-US"/>
        </w:rPr>
        <w:t xml:space="preserve">after cognitive-behavioral treatments </w:t>
      </w:r>
      <w:r>
        <w:rPr>
          <w:rFonts w:eastAsia="Times New Roman"/>
          <w:b/>
          <w:bCs/>
          <w:spacing w:val="-3"/>
        </w:rPr>
        <w:t xml:space="preserve">// </w:t>
      </w:r>
      <w:r>
        <w:rPr>
          <w:rFonts w:eastAsia="Times New Roman"/>
          <w:b/>
          <w:bCs/>
          <w:spacing w:val="-3"/>
          <w:lang w:val="en-US"/>
        </w:rPr>
        <w:t xml:space="preserve">Beh. Res. Ther. </w:t>
      </w:r>
      <w:r>
        <w:rPr>
          <w:rFonts w:eastAsia="Times New Roman"/>
          <w:b/>
          <w:bCs/>
          <w:spacing w:val="-3"/>
        </w:rPr>
        <w:t xml:space="preserve">— 1995. — </w:t>
      </w:r>
      <w:r>
        <w:rPr>
          <w:rFonts w:eastAsia="Times New Roman"/>
          <w:b/>
          <w:bCs/>
          <w:spacing w:val="-3"/>
          <w:lang w:val="en-US"/>
        </w:rPr>
        <w:t xml:space="preserve">V. </w:t>
      </w:r>
      <w:r>
        <w:rPr>
          <w:rFonts w:eastAsia="Times New Roman"/>
          <w:b/>
          <w:bCs/>
          <w:spacing w:val="-3"/>
        </w:rPr>
        <w:t>33.</w:t>
      </w:r>
    </w:p>
    <w:p w:rsidR="004603F1" w:rsidRDefault="00177921">
      <w:pPr>
        <w:shd w:val="clear" w:color="auto" w:fill="FFFFFF"/>
        <w:spacing w:line="214" w:lineRule="exact"/>
        <w:ind w:left="34" w:right="19" w:firstLine="312"/>
        <w:jc w:val="both"/>
      </w:pPr>
      <w:r>
        <w:rPr>
          <w:b/>
          <w:bCs/>
          <w:i/>
          <w:iCs/>
          <w:lang w:val="en-US"/>
        </w:rPr>
        <w:t xml:space="preserve">Whitman M. </w:t>
      </w:r>
      <w:r>
        <w:rPr>
          <w:b/>
          <w:bCs/>
          <w:lang w:val="en-US"/>
        </w:rPr>
        <w:t xml:space="preserve">The Performance of Schizophrenics on Social Concept </w:t>
      </w:r>
      <w:r>
        <w:rPr>
          <w:b/>
          <w:bCs/>
        </w:rPr>
        <w:t xml:space="preserve">// </w:t>
      </w:r>
      <w:r>
        <w:rPr>
          <w:b/>
          <w:bCs/>
          <w:lang w:val="en-US"/>
        </w:rPr>
        <w:t xml:space="preserve">J. of Abnorm. Soc. Psychol. </w:t>
      </w:r>
      <w:r>
        <w:rPr>
          <w:rFonts w:eastAsia="Times New Roman"/>
          <w:b/>
          <w:bCs/>
        </w:rPr>
        <w:t xml:space="preserve">— 1954. — </w:t>
      </w:r>
      <w:r>
        <w:rPr>
          <w:rFonts w:eastAsia="Times New Roman"/>
          <w:b/>
          <w:bCs/>
          <w:lang w:val="en-US"/>
        </w:rPr>
        <w:t xml:space="preserve">V. </w:t>
      </w:r>
      <w:r>
        <w:rPr>
          <w:rFonts w:eastAsia="Times New Roman"/>
          <w:b/>
          <w:bCs/>
        </w:rPr>
        <w:t>49.</w:t>
      </w:r>
    </w:p>
    <w:p w:rsidR="004603F1" w:rsidRDefault="00177921">
      <w:pPr>
        <w:shd w:val="clear" w:color="auto" w:fill="FFFFFF"/>
        <w:spacing w:line="214" w:lineRule="exact"/>
        <w:ind w:left="43" w:right="24" w:firstLine="305"/>
        <w:jc w:val="both"/>
      </w:pPr>
      <w:r>
        <w:rPr>
          <w:b/>
          <w:bCs/>
          <w:i/>
          <w:iCs/>
          <w:spacing w:val="-1"/>
          <w:lang w:val="en-US"/>
        </w:rPr>
        <w:t>William R.</w:t>
      </w:r>
      <w:r>
        <w:rPr>
          <w:b/>
          <w:bCs/>
          <w:spacing w:val="-1"/>
        </w:rPr>
        <w:t xml:space="preserve">, </w:t>
      </w:r>
      <w:r>
        <w:rPr>
          <w:b/>
          <w:bCs/>
          <w:i/>
          <w:iCs/>
          <w:spacing w:val="-1"/>
          <w:lang w:val="en-US"/>
        </w:rPr>
        <w:t xml:space="preserve">True S. et al. </w:t>
      </w:r>
      <w:r>
        <w:rPr>
          <w:b/>
          <w:bCs/>
          <w:spacing w:val="-1"/>
          <w:lang w:val="en-US"/>
        </w:rPr>
        <w:t xml:space="preserve">A Twin Study of Genetic and Environmental </w:t>
      </w:r>
      <w:r>
        <w:rPr>
          <w:b/>
          <w:bCs/>
          <w:spacing w:val="-4"/>
          <w:lang w:val="en-US"/>
        </w:rPr>
        <w:t xml:space="preserve">Contributions to Liability for Posttraumatic Stress Symptoms </w:t>
      </w:r>
      <w:r>
        <w:rPr>
          <w:b/>
          <w:bCs/>
          <w:spacing w:val="-4"/>
        </w:rPr>
        <w:t xml:space="preserve">// </w:t>
      </w:r>
      <w:r>
        <w:rPr>
          <w:b/>
          <w:bCs/>
          <w:spacing w:val="-4"/>
          <w:lang w:val="en-US"/>
        </w:rPr>
        <w:t xml:space="preserve">Arch Gen </w:t>
      </w:r>
      <w:r>
        <w:rPr>
          <w:b/>
          <w:bCs/>
          <w:lang w:val="en-US"/>
        </w:rPr>
        <w:t xml:space="preserve">Psychiatry. </w:t>
      </w:r>
      <w:r>
        <w:rPr>
          <w:rFonts w:eastAsia="Times New Roman"/>
          <w:b/>
          <w:bCs/>
        </w:rPr>
        <w:t xml:space="preserve">— 1993. — </w:t>
      </w:r>
      <w:r>
        <w:rPr>
          <w:rFonts w:eastAsia="Times New Roman"/>
          <w:b/>
          <w:bCs/>
          <w:lang w:val="en-US"/>
        </w:rPr>
        <w:t xml:space="preserve">V. </w:t>
      </w:r>
      <w:r>
        <w:rPr>
          <w:rFonts w:eastAsia="Times New Roman"/>
          <w:b/>
          <w:bCs/>
        </w:rPr>
        <w:t>50.</w:t>
      </w:r>
    </w:p>
    <w:p w:rsidR="004603F1" w:rsidRDefault="00177921">
      <w:pPr>
        <w:shd w:val="clear" w:color="auto" w:fill="FFFFFF"/>
        <w:spacing w:line="214" w:lineRule="exact"/>
        <w:ind w:left="348"/>
      </w:pPr>
      <w:r>
        <w:rPr>
          <w:b/>
          <w:bCs/>
          <w:i/>
          <w:iCs/>
          <w:spacing w:val="-2"/>
          <w:lang w:val="en-US"/>
        </w:rPr>
        <w:t xml:space="preserve">Wing J,, Brown G. </w:t>
      </w:r>
      <w:r>
        <w:rPr>
          <w:b/>
          <w:bCs/>
          <w:spacing w:val="-2"/>
          <w:lang w:val="en-US"/>
        </w:rPr>
        <w:t xml:space="preserve">Institutionalism and schizophrenia. </w:t>
      </w:r>
      <w:r>
        <w:rPr>
          <w:rFonts w:eastAsia="Times New Roman"/>
          <w:b/>
          <w:bCs/>
          <w:spacing w:val="-2"/>
        </w:rPr>
        <w:t xml:space="preserve">— </w:t>
      </w:r>
      <w:r>
        <w:rPr>
          <w:rFonts w:eastAsia="Times New Roman"/>
          <w:b/>
          <w:bCs/>
          <w:spacing w:val="-2"/>
          <w:lang w:val="en-US"/>
        </w:rPr>
        <w:t xml:space="preserve">London, </w:t>
      </w:r>
      <w:r>
        <w:rPr>
          <w:rFonts w:eastAsia="Times New Roman"/>
          <w:b/>
          <w:bCs/>
          <w:spacing w:val="-2"/>
        </w:rPr>
        <w:t>1970.</w:t>
      </w:r>
    </w:p>
    <w:p w:rsidR="004603F1" w:rsidRDefault="00177921">
      <w:pPr>
        <w:shd w:val="clear" w:color="auto" w:fill="FFFFFF"/>
        <w:spacing w:line="214" w:lineRule="exact"/>
        <w:ind w:left="353"/>
      </w:pPr>
      <w:r>
        <w:rPr>
          <w:b/>
          <w:bCs/>
          <w:i/>
          <w:iCs/>
          <w:spacing w:val="-2"/>
          <w:lang w:val="en-US"/>
        </w:rPr>
        <w:t xml:space="preserve">Witkin H.A. </w:t>
      </w:r>
      <w:r>
        <w:rPr>
          <w:b/>
          <w:bCs/>
          <w:spacing w:val="-2"/>
          <w:lang w:val="en-US"/>
        </w:rPr>
        <w:t xml:space="preserve">Personality through perception. </w:t>
      </w:r>
      <w:r>
        <w:rPr>
          <w:rFonts w:eastAsia="Times New Roman"/>
          <w:b/>
          <w:bCs/>
          <w:spacing w:val="-2"/>
        </w:rPr>
        <w:t xml:space="preserve">— N. </w:t>
      </w:r>
      <w:r>
        <w:rPr>
          <w:rFonts w:eastAsia="Times New Roman"/>
          <w:b/>
          <w:bCs/>
          <w:spacing w:val="-2"/>
          <w:lang w:val="en-US"/>
        </w:rPr>
        <w:t xml:space="preserve">Y., </w:t>
      </w:r>
      <w:r>
        <w:rPr>
          <w:rFonts w:eastAsia="Times New Roman"/>
          <w:b/>
          <w:bCs/>
          <w:spacing w:val="-2"/>
        </w:rPr>
        <w:t>1954.</w:t>
      </w:r>
    </w:p>
    <w:p w:rsidR="004603F1" w:rsidRDefault="00177921">
      <w:pPr>
        <w:shd w:val="clear" w:color="auto" w:fill="FFFFFF"/>
        <w:spacing w:line="214" w:lineRule="exact"/>
        <w:ind w:left="41" w:right="22" w:firstLine="310"/>
        <w:jc w:val="both"/>
      </w:pPr>
      <w:r>
        <w:rPr>
          <w:b/>
          <w:bCs/>
          <w:i/>
          <w:iCs/>
          <w:spacing w:val="-2"/>
          <w:lang w:val="en-US"/>
        </w:rPr>
        <w:t xml:space="preserve">Wilkinson </w:t>
      </w:r>
      <w:r>
        <w:rPr>
          <w:b/>
          <w:bCs/>
          <w:spacing w:val="-2"/>
        </w:rPr>
        <w:t xml:space="preserve">/., </w:t>
      </w:r>
      <w:r>
        <w:rPr>
          <w:b/>
          <w:bCs/>
          <w:i/>
          <w:iCs/>
          <w:spacing w:val="-2"/>
          <w:lang w:val="en-US"/>
        </w:rPr>
        <w:t xml:space="preserve">Blackburn I. </w:t>
      </w:r>
      <w:r>
        <w:rPr>
          <w:b/>
          <w:bCs/>
          <w:spacing w:val="-2"/>
          <w:lang w:val="en-US"/>
        </w:rPr>
        <w:t xml:space="preserve">Cognitive style in depressed and recovered </w:t>
      </w:r>
      <w:r>
        <w:rPr>
          <w:b/>
          <w:bCs/>
          <w:spacing w:val="-3"/>
          <w:lang w:val="en-US"/>
        </w:rPr>
        <w:t xml:space="preserve">depressed patients </w:t>
      </w:r>
      <w:r>
        <w:rPr>
          <w:b/>
          <w:bCs/>
          <w:spacing w:val="-3"/>
        </w:rPr>
        <w:t xml:space="preserve">// </w:t>
      </w:r>
      <w:r>
        <w:rPr>
          <w:b/>
          <w:bCs/>
          <w:spacing w:val="-3"/>
          <w:lang w:val="en-US"/>
        </w:rPr>
        <w:t xml:space="preserve">Br. J. Clin. Psychol. </w:t>
      </w:r>
      <w:r>
        <w:rPr>
          <w:rFonts w:eastAsia="Times New Roman"/>
          <w:b/>
          <w:bCs/>
          <w:spacing w:val="-3"/>
        </w:rPr>
        <w:t xml:space="preserve">— 1981. — </w:t>
      </w:r>
      <w:r>
        <w:rPr>
          <w:rFonts w:eastAsia="Times New Roman"/>
          <w:b/>
          <w:bCs/>
          <w:spacing w:val="-3"/>
          <w:lang w:val="en-US"/>
        </w:rPr>
        <w:t xml:space="preserve">V. </w:t>
      </w:r>
      <w:r>
        <w:rPr>
          <w:rFonts w:eastAsia="Times New Roman"/>
          <w:b/>
          <w:bCs/>
          <w:spacing w:val="-3"/>
        </w:rPr>
        <w:t>20.</w:t>
      </w:r>
    </w:p>
    <w:p w:rsidR="004603F1" w:rsidRDefault="00177921">
      <w:pPr>
        <w:shd w:val="clear" w:color="auto" w:fill="FFFFFF"/>
        <w:spacing w:line="214" w:lineRule="exact"/>
        <w:ind w:left="43" w:right="19" w:firstLine="310"/>
        <w:jc w:val="both"/>
      </w:pPr>
      <w:r>
        <w:rPr>
          <w:b/>
          <w:bCs/>
          <w:i/>
          <w:iCs/>
          <w:spacing w:val="-3"/>
          <w:lang w:val="en-US"/>
        </w:rPr>
        <w:t xml:space="preserve">Wittchen H. U. </w:t>
      </w:r>
      <w:r>
        <w:rPr>
          <w:b/>
          <w:bCs/>
          <w:spacing w:val="-3"/>
          <w:lang w:val="en-US"/>
        </w:rPr>
        <w:t xml:space="preserve">Natural history and spontaneous remissions of untreated </w:t>
      </w:r>
      <w:r>
        <w:rPr>
          <w:b/>
          <w:bCs/>
          <w:lang w:val="en-US"/>
        </w:rPr>
        <w:t xml:space="preserve">anxiety disorders: Results of the Munich Follow-up Study (MFS) </w:t>
      </w:r>
      <w:r>
        <w:rPr>
          <w:b/>
          <w:bCs/>
        </w:rPr>
        <w:t xml:space="preserve">/ </w:t>
      </w:r>
      <w:r>
        <w:rPr>
          <w:b/>
          <w:bCs/>
          <w:lang w:val="en-US"/>
        </w:rPr>
        <w:t>I.Hand,</w:t>
      </w:r>
    </w:p>
    <w:p w:rsidR="004603F1" w:rsidRDefault="00177921">
      <w:pPr>
        <w:shd w:val="clear" w:color="auto" w:fill="FFFFFF"/>
        <w:spacing w:before="233"/>
        <w:ind w:right="22"/>
        <w:jc w:val="right"/>
      </w:pPr>
      <w:r>
        <w:rPr>
          <w:rFonts w:ascii="Arial" w:hAnsi="Arial" w:cs="Arial"/>
          <w:b/>
          <w:bCs/>
        </w:rPr>
        <w:t>425</w:t>
      </w:r>
    </w:p>
    <w:p w:rsidR="004603F1" w:rsidRDefault="004603F1">
      <w:pPr>
        <w:shd w:val="clear" w:color="auto" w:fill="FFFFFF"/>
        <w:spacing w:before="233"/>
        <w:ind w:right="22"/>
        <w:jc w:val="right"/>
        <w:sectPr w:rsidR="004603F1">
          <w:pgSz w:w="11909" w:h="16834"/>
          <w:pgMar w:top="1440" w:right="2658" w:bottom="720" w:left="2800" w:header="720" w:footer="720" w:gutter="0"/>
          <w:cols w:space="60"/>
          <w:noEndnote/>
        </w:sectPr>
      </w:pPr>
    </w:p>
    <w:p w:rsidR="004603F1" w:rsidRDefault="00177921">
      <w:pPr>
        <w:shd w:val="clear" w:color="auto" w:fill="FFFFFF"/>
        <w:spacing w:line="214" w:lineRule="exact"/>
        <w:ind w:right="31"/>
        <w:jc w:val="both"/>
      </w:pPr>
      <w:r>
        <w:rPr>
          <w:b/>
          <w:bCs/>
          <w:lang w:val="en-US"/>
        </w:rPr>
        <w:t xml:space="preserve">H.U.Wittchen (Eds.) </w:t>
      </w:r>
      <w:r>
        <w:rPr>
          <w:b/>
          <w:bCs/>
        </w:rPr>
        <w:t xml:space="preserve">// </w:t>
      </w:r>
      <w:r>
        <w:rPr>
          <w:b/>
          <w:bCs/>
          <w:lang w:val="en-US"/>
        </w:rPr>
        <w:t xml:space="preserve">Panic and phobias </w:t>
      </w:r>
      <w:r>
        <w:rPr>
          <w:b/>
          <w:bCs/>
        </w:rPr>
        <w:t xml:space="preserve">2: </w:t>
      </w:r>
      <w:r>
        <w:rPr>
          <w:b/>
          <w:bCs/>
          <w:lang w:val="en-US"/>
        </w:rPr>
        <w:t xml:space="preserve">Treatment and Variables Affecting Course and Outcome. </w:t>
      </w:r>
      <w:r>
        <w:rPr>
          <w:rFonts w:eastAsia="Times New Roman"/>
          <w:b/>
          <w:bCs/>
        </w:rPr>
        <w:t xml:space="preserve">— N. </w:t>
      </w:r>
      <w:r>
        <w:rPr>
          <w:rFonts w:eastAsia="Times New Roman"/>
          <w:b/>
          <w:bCs/>
          <w:lang w:val="en-US"/>
        </w:rPr>
        <w:t xml:space="preserve">Y, </w:t>
      </w:r>
      <w:r>
        <w:rPr>
          <w:rFonts w:eastAsia="Times New Roman"/>
          <w:b/>
          <w:bCs/>
        </w:rPr>
        <w:t>1988.</w:t>
      </w:r>
    </w:p>
    <w:p w:rsidR="004603F1" w:rsidRDefault="00177921">
      <w:pPr>
        <w:shd w:val="clear" w:color="auto" w:fill="FFFFFF"/>
        <w:spacing w:before="2" w:line="214" w:lineRule="exact"/>
        <w:ind w:left="2" w:right="31" w:firstLine="310"/>
        <w:jc w:val="both"/>
      </w:pPr>
      <w:r>
        <w:rPr>
          <w:b/>
          <w:bCs/>
          <w:i/>
          <w:iCs/>
          <w:spacing w:val="-3"/>
          <w:lang w:val="en-US"/>
        </w:rPr>
        <w:t xml:space="preserve">Wittchen H. U., Essau </w:t>
      </w:r>
      <w:r>
        <w:rPr>
          <w:rFonts w:eastAsia="Times New Roman"/>
          <w:b/>
          <w:bCs/>
          <w:i/>
          <w:iCs/>
          <w:spacing w:val="-3"/>
        </w:rPr>
        <w:t xml:space="preserve">С </w:t>
      </w:r>
      <w:r>
        <w:rPr>
          <w:rFonts w:eastAsia="Times New Roman"/>
          <w:b/>
          <w:bCs/>
          <w:i/>
          <w:iCs/>
          <w:spacing w:val="-3"/>
          <w:lang w:val="en-US"/>
        </w:rPr>
        <w:t xml:space="preserve">A. </w:t>
      </w:r>
      <w:r>
        <w:rPr>
          <w:rFonts w:eastAsia="Times New Roman"/>
          <w:b/>
          <w:bCs/>
          <w:spacing w:val="-3"/>
          <w:lang w:val="en-US"/>
        </w:rPr>
        <w:t xml:space="preserve">Epidemiology of panic disorder: progress and </w:t>
      </w:r>
      <w:r>
        <w:rPr>
          <w:rFonts w:eastAsia="Times New Roman"/>
          <w:b/>
          <w:bCs/>
          <w:lang w:val="en-US"/>
        </w:rPr>
        <w:t xml:space="preserve">unresolved issues </w:t>
      </w:r>
      <w:r>
        <w:rPr>
          <w:rFonts w:eastAsia="Times New Roman"/>
          <w:b/>
          <w:bCs/>
        </w:rPr>
        <w:t xml:space="preserve">// </w:t>
      </w:r>
      <w:r>
        <w:rPr>
          <w:rFonts w:eastAsia="Times New Roman"/>
          <w:b/>
          <w:bCs/>
          <w:lang w:val="en-US"/>
        </w:rPr>
        <w:t xml:space="preserve">J. Psychiatr. Res. </w:t>
      </w:r>
      <w:r>
        <w:rPr>
          <w:rFonts w:eastAsia="Times New Roman"/>
          <w:b/>
          <w:bCs/>
        </w:rPr>
        <w:t xml:space="preserve">— 1993. — </w:t>
      </w:r>
      <w:r>
        <w:rPr>
          <w:rFonts w:eastAsia="Times New Roman"/>
          <w:b/>
          <w:bCs/>
          <w:lang w:val="en-US"/>
        </w:rPr>
        <w:t xml:space="preserve">V. </w:t>
      </w:r>
      <w:r>
        <w:rPr>
          <w:rFonts w:eastAsia="Times New Roman"/>
          <w:b/>
          <w:bCs/>
        </w:rPr>
        <w:t>27.</w:t>
      </w:r>
    </w:p>
    <w:p w:rsidR="004603F1" w:rsidRDefault="00177921">
      <w:pPr>
        <w:shd w:val="clear" w:color="auto" w:fill="FFFFFF"/>
        <w:spacing w:line="214" w:lineRule="exact"/>
        <w:ind w:left="2" w:right="38" w:firstLine="310"/>
        <w:jc w:val="both"/>
      </w:pPr>
      <w:r>
        <w:rPr>
          <w:b/>
          <w:bCs/>
          <w:i/>
          <w:iCs/>
          <w:spacing w:val="-1"/>
          <w:lang w:val="en-US"/>
        </w:rPr>
        <w:t xml:space="preserve">Wittchen </w:t>
      </w:r>
      <w:r>
        <w:rPr>
          <w:b/>
          <w:bCs/>
          <w:spacing w:val="-1"/>
        </w:rPr>
        <w:t xml:space="preserve">#., </w:t>
      </w:r>
      <w:r>
        <w:rPr>
          <w:b/>
          <w:bCs/>
          <w:i/>
          <w:iCs/>
          <w:spacing w:val="-1"/>
          <w:lang w:val="en-US"/>
        </w:rPr>
        <w:t xml:space="preserve">Jacobi E </w:t>
      </w:r>
      <w:r>
        <w:rPr>
          <w:b/>
          <w:bCs/>
          <w:spacing w:val="-1"/>
          <w:lang w:val="en-US"/>
        </w:rPr>
        <w:t xml:space="preserve">Size and burden of mental disorders in Europe </w:t>
      </w:r>
      <w:r>
        <w:rPr>
          <w:rFonts w:eastAsia="Times New Roman"/>
          <w:b/>
          <w:bCs/>
          <w:spacing w:val="-1"/>
        </w:rPr>
        <w:t xml:space="preserve">— </w:t>
      </w:r>
      <w:r>
        <w:rPr>
          <w:rFonts w:eastAsia="Times New Roman"/>
          <w:b/>
          <w:bCs/>
          <w:spacing w:val="-3"/>
          <w:lang w:val="en-US"/>
        </w:rPr>
        <w:t xml:space="preserve">a critical review and appraisal of </w:t>
      </w:r>
      <w:r>
        <w:rPr>
          <w:rFonts w:eastAsia="Times New Roman"/>
          <w:b/>
          <w:bCs/>
          <w:spacing w:val="-3"/>
        </w:rPr>
        <w:t xml:space="preserve">27 </w:t>
      </w:r>
      <w:r>
        <w:rPr>
          <w:rFonts w:eastAsia="Times New Roman"/>
          <w:b/>
          <w:bCs/>
          <w:spacing w:val="-3"/>
          <w:lang w:val="en-US"/>
        </w:rPr>
        <w:t xml:space="preserve">studies </w:t>
      </w:r>
      <w:r>
        <w:rPr>
          <w:rFonts w:eastAsia="Times New Roman"/>
          <w:b/>
          <w:bCs/>
          <w:spacing w:val="-3"/>
        </w:rPr>
        <w:t xml:space="preserve">// </w:t>
      </w:r>
      <w:r>
        <w:rPr>
          <w:rFonts w:eastAsia="Times New Roman"/>
          <w:b/>
          <w:bCs/>
          <w:spacing w:val="-3"/>
          <w:lang w:val="en-US"/>
        </w:rPr>
        <w:t>European Neuropsycho-</w:t>
      </w:r>
      <w:r>
        <w:rPr>
          <w:rFonts w:eastAsia="Times New Roman"/>
          <w:b/>
          <w:bCs/>
          <w:lang w:val="en-US"/>
        </w:rPr>
        <w:t xml:space="preserve">pharmacology. </w:t>
      </w:r>
      <w:r>
        <w:rPr>
          <w:rFonts w:eastAsia="Times New Roman"/>
          <w:b/>
          <w:bCs/>
        </w:rPr>
        <w:t xml:space="preserve">— 2005. — </w:t>
      </w:r>
      <w:r>
        <w:rPr>
          <w:rFonts w:eastAsia="Times New Roman"/>
          <w:b/>
          <w:bCs/>
          <w:lang w:val="en-US"/>
        </w:rPr>
        <w:t xml:space="preserve">V. </w:t>
      </w:r>
      <w:r>
        <w:rPr>
          <w:rFonts w:eastAsia="Times New Roman"/>
          <w:b/>
          <w:bCs/>
        </w:rPr>
        <w:t>15.</w:t>
      </w:r>
    </w:p>
    <w:p w:rsidR="004603F1" w:rsidRDefault="00177921">
      <w:pPr>
        <w:shd w:val="clear" w:color="auto" w:fill="FFFFFF"/>
        <w:spacing w:before="2" w:line="214" w:lineRule="exact"/>
        <w:ind w:left="5" w:right="36" w:firstLine="307"/>
        <w:jc w:val="both"/>
      </w:pPr>
      <w:r>
        <w:rPr>
          <w:b/>
          <w:bCs/>
          <w:i/>
          <w:iCs/>
          <w:spacing w:val="-8"/>
          <w:lang w:val="en-US"/>
        </w:rPr>
        <w:t xml:space="preserve">Wittchen H. U., VossenA. </w:t>
      </w:r>
      <w:r>
        <w:rPr>
          <w:b/>
          <w:bCs/>
          <w:spacing w:val="-8"/>
          <w:lang w:val="en-US"/>
        </w:rPr>
        <w:t xml:space="preserve">Implication von KomorbiditatbeiAngststorungen </w:t>
      </w:r>
      <w:r>
        <w:rPr>
          <w:rFonts w:eastAsia="Times New Roman"/>
          <w:b/>
          <w:bCs/>
          <w:spacing w:val="-8"/>
        </w:rPr>
        <w:t xml:space="preserve">— </w:t>
      </w:r>
      <w:r>
        <w:rPr>
          <w:rFonts w:eastAsia="Times New Roman"/>
          <w:b/>
          <w:bCs/>
          <w:spacing w:val="-8"/>
          <w:lang w:val="en-US"/>
        </w:rPr>
        <w:t xml:space="preserve">ein kritischer Ubersicht </w:t>
      </w:r>
      <w:r>
        <w:rPr>
          <w:rFonts w:eastAsia="Times New Roman"/>
          <w:b/>
          <w:bCs/>
          <w:spacing w:val="-8"/>
        </w:rPr>
        <w:t xml:space="preserve">// </w:t>
      </w:r>
      <w:r>
        <w:rPr>
          <w:rFonts w:eastAsia="Times New Roman"/>
          <w:b/>
          <w:bCs/>
          <w:spacing w:val="-8"/>
          <w:lang w:val="en-US"/>
        </w:rPr>
        <w:t xml:space="preserve">Verhaltenstherapie. </w:t>
      </w:r>
      <w:r>
        <w:rPr>
          <w:rFonts w:eastAsia="Times New Roman"/>
          <w:b/>
          <w:bCs/>
          <w:spacing w:val="-8"/>
        </w:rPr>
        <w:t xml:space="preserve">— 1995. — </w:t>
      </w:r>
      <w:r>
        <w:rPr>
          <w:rFonts w:eastAsia="Times New Roman"/>
          <w:b/>
          <w:bCs/>
          <w:spacing w:val="-8"/>
          <w:lang w:val="en-US"/>
        </w:rPr>
        <w:t xml:space="preserve">V. </w:t>
      </w:r>
      <w:r>
        <w:rPr>
          <w:rFonts w:eastAsia="Times New Roman"/>
          <w:b/>
          <w:bCs/>
          <w:spacing w:val="-8"/>
        </w:rPr>
        <w:t>5.</w:t>
      </w:r>
    </w:p>
    <w:p w:rsidR="004603F1" w:rsidRDefault="00177921">
      <w:pPr>
        <w:shd w:val="clear" w:color="auto" w:fill="FFFFFF"/>
        <w:spacing w:line="214" w:lineRule="exact"/>
        <w:ind w:left="7" w:right="26" w:firstLine="302"/>
        <w:jc w:val="both"/>
      </w:pPr>
      <w:r>
        <w:rPr>
          <w:b/>
          <w:bCs/>
          <w:i/>
          <w:iCs/>
          <w:spacing w:val="-3"/>
          <w:lang w:val="en-US"/>
        </w:rPr>
        <w:t xml:space="preserve">Wittchen H. U., Zerssen D. </w:t>
      </w:r>
      <w:r>
        <w:rPr>
          <w:b/>
          <w:bCs/>
          <w:spacing w:val="-3"/>
          <w:lang w:val="en-US"/>
        </w:rPr>
        <w:t xml:space="preserve">Verlaufe behandelter und unbehandelter Depressionen und Angststorungen </w:t>
      </w:r>
      <w:r>
        <w:rPr>
          <w:b/>
          <w:bCs/>
          <w:spacing w:val="-3"/>
        </w:rPr>
        <w:t xml:space="preserve">// </w:t>
      </w:r>
      <w:r>
        <w:rPr>
          <w:b/>
          <w:bCs/>
          <w:spacing w:val="-3"/>
          <w:lang w:val="en-US"/>
        </w:rPr>
        <w:t xml:space="preserve">Eine klinisch psychiatrische und </w:t>
      </w:r>
      <w:r>
        <w:rPr>
          <w:b/>
          <w:bCs/>
          <w:lang w:val="en-US"/>
        </w:rPr>
        <w:t xml:space="preserve">epidemiologische Verlaufsuntersuchung. </w:t>
      </w:r>
      <w:r>
        <w:rPr>
          <w:rFonts w:eastAsia="Times New Roman"/>
          <w:b/>
          <w:bCs/>
        </w:rPr>
        <w:t xml:space="preserve">— </w:t>
      </w:r>
      <w:r>
        <w:rPr>
          <w:rFonts w:eastAsia="Times New Roman"/>
          <w:b/>
          <w:bCs/>
          <w:lang w:val="en-US"/>
        </w:rPr>
        <w:t xml:space="preserve">Berlin, </w:t>
      </w:r>
      <w:r>
        <w:rPr>
          <w:rFonts w:eastAsia="Times New Roman"/>
          <w:b/>
          <w:bCs/>
        </w:rPr>
        <w:t>1987.</w:t>
      </w:r>
    </w:p>
    <w:p w:rsidR="004603F1" w:rsidRDefault="00177921">
      <w:pPr>
        <w:shd w:val="clear" w:color="auto" w:fill="FFFFFF"/>
        <w:spacing w:line="214" w:lineRule="exact"/>
        <w:ind w:left="319"/>
      </w:pPr>
      <w:r>
        <w:rPr>
          <w:b/>
          <w:bCs/>
          <w:i/>
          <w:iCs/>
          <w:spacing w:val="-3"/>
          <w:lang w:val="en-US"/>
        </w:rPr>
        <w:t xml:space="preserve">Wolpe J. </w:t>
      </w:r>
      <w:r>
        <w:rPr>
          <w:b/>
          <w:bCs/>
          <w:spacing w:val="-3"/>
          <w:lang w:val="en-US"/>
        </w:rPr>
        <w:t xml:space="preserve">Psychotherapy by reciprocal inhibition. </w:t>
      </w:r>
      <w:r>
        <w:rPr>
          <w:rFonts w:eastAsia="Times New Roman"/>
          <w:b/>
          <w:bCs/>
          <w:spacing w:val="-3"/>
        </w:rPr>
        <w:t xml:space="preserve">— </w:t>
      </w:r>
      <w:r>
        <w:rPr>
          <w:rFonts w:eastAsia="Times New Roman"/>
          <w:b/>
          <w:bCs/>
          <w:spacing w:val="-3"/>
          <w:lang w:val="en-US"/>
        </w:rPr>
        <w:t xml:space="preserve">Stanford, </w:t>
      </w:r>
      <w:r>
        <w:rPr>
          <w:rFonts w:eastAsia="Times New Roman"/>
          <w:b/>
          <w:bCs/>
          <w:spacing w:val="-3"/>
        </w:rPr>
        <w:t>1958.</w:t>
      </w:r>
    </w:p>
    <w:p w:rsidR="004603F1" w:rsidRDefault="00177921">
      <w:pPr>
        <w:shd w:val="clear" w:color="auto" w:fill="FFFFFF"/>
        <w:spacing w:before="2" w:line="214" w:lineRule="exact"/>
        <w:ind w:left="10" w:right="24" w:firstLine="307"/>
        <w:jc w:val="both"/>
      </w:pPr>
      <w:r>
        <w:rPr>
          <w:b/>
          <w:bCs/>
          <w:i/>
          <w:iCs/>
          <w:lang w:val="en-US"/>
        </w:rPr>
        <w:t xml:space="preserve">Wunderlich U., Bronish </w:t>
      </w:r>
      <w:r>
        <w:rPr>
          <w:rFonts w:eastAsia="Times New Roman"/>
          <w:b/>
          <w:bCs/>
          <w:i/>
          <w:iCs/>
        </w:rPr>
        <w:t xml:space="preserve">Т., </w:t>
      </w:r>
      <w:r>
        <w:rPr>
          <w:rFonts w:eastAsia="Times New Roman"/>
          <w:b/>
          <w:bCs/>
          <w:i/>
          <w:iCs/>
          <w:lang w:val="en-US"/>
        </w:rPr>
        <w:t xml:space="preserve">Wittchen H. U. </w:t>
      </w:r>
      <w:r>
        <w:rPr>
          <w:rFonts w:eastAsia="Times New Roman"/>
          <w:b/>
          <w:bCs/>
          <w:lang w:val="en-US"/>
        </w:rPr>
        <w:t xml:space="preserve">Comorbidity pattern in </w:t>
      </w:r>
      <w:r>
        <w:rPr>
          <w:rFonts w:eastAsia="Times New Roman"/>
          <w:b/>
          <w:bCs/>
          <w:spacing w:val="-5"/>
          <w:lang w:val="en-US"/>
        </w:rPr>
        <w:t xml:space="preserve">adolescents and young adults with suicide attempts </w:t>
      </w:r>
      <w:r>
        <w:rPr>
          <w:rFonts w:eastAsia="Times New Roman"/>
          <w:b/>
          <w:bCs/>
          <w:spacing w:val="-5"/>
        </w:rPr>
        <w:t xml:space="preserve">// </w:t>
      </w:r>
      <w:r>
        <w:rPr>
          <w:rFonts w:eastAsia="Times New Roman"/>
          <w:b/>
          <w:bCs/>
          <w:spacing w:val="-5"/>
          <w:lang w:val="en-US"/>
        </w:rPr>
        <w:t xml:space="preserve">Europ. Arch. Psychiatry </w:t>
      </w:r>
      <w:r>
        <w:rPr>
          <w:rFonts w:eastAsia="Times New Roman"/>
          <w:b/>
          <w:bCs/>
          <w:lang w:val="en-US"/>
        </w:rPr>
        <w:t xml:space="preserve">Clin. Neuroscience. </w:t>
      </w:r>
      <w:r>
        <w:rPr>
          <w:rFonts w:eastAsia="Times New Roman"/>
          <w:b/>
          <w:bCs/>
        </w:rPr>
        <w:t xml:space="preserve">— 1998. — </w:t>
      </w:r>
      <w:r>
        <w:rPr>
          <w:rFonts w:eastAsia="Times New Roman"/>
          <w:b/>
          <w:bCs/>
          <w:lang w:val="en-US"/>
        </w:rPr>
        <w:t xml:space="preserve">V. </w:t>
      </w:r>
      <w:r>
        <w:rPr>
          <w:rFonts w:eastAsia="Times New Roman"/>
          <w:b/>
          <w:bCs/>
        </w:rPr>
        <w:t>248.</w:t>
      </w:r>
    </w:p>
    <w:p w:rsidR="004603F1" w:rsidRDefault="00177921">
      <w:pPr>
        <w:shd w:val="clear" w:color="auto" w:fill="FFFFFF"/>
        <w:spacing w:line="214" w:lineRule="exact"/>
        <w:ind w:left="7" w:right="26" w:firstLine="312"/>
        <w:jc w:val="both"/>
      </w:pPr>
      <w:r>
        <w:rPr>
          <w:b/>
          <w:bCs/>
          <w:i/>
          <w:iCs/>
          <w:spacing w:val="-3"/>
          <w:lang w:val="en-US"/>
        </w:rPr>
        <w:t xml:space="preserve">Wursmer L. </w:t>
      </w:r>
      <w:r>
        <w:rPr>
          <w:b/>
          <w:bCs/>
          <w:spacing w:val="-3"/>
          <w:lang w:val="en-US"/>
        </w:rPr>
        <w:t xml:space="preserve">Psychoanalytic considerations of etiology of compulsive drug </w:t>
      </w:r>
      <w:r>
        <w:rPr>
          <w:b/>
          <w:bCs/>
          <w:spacing w:val="-2"/>
          <w:lang w:val="en-US"/>
        </w:rPr>
        <w:t xml:space="preserve">use </w:t>
      </w:r>
      <w:r>
        <w:rPr>
          <w:b/>
          <w:bCs/>
          <w:spacing w:val="-2"/>
        </w:rPr>
        <w:t xml:space="preserve">// </w:t>
      </w:r>
      <w:r>
        <w:rPr>
          <w:b/>
          <w:bCs/>
          <w:spacing w:val="-2"/>
          <w:lang w:val="en-US"/>
        </w:rPr>
        <w:t xml:space="preserve">J. Amer. Psychoanal. Association. </w:t>
      </w:r>
      <w:r>
        <w:rPr>
          <w:rFonts w:eastAsia="Times New Roman"/>
          <w:b/>
          <w:bCs/>
          <w:spacing w:val="-2"/>
        </w:rPr>
        <w:t xml:space="preserve">— 1974. — </w:t>
      </w:r>
      <w:r>
        <w:rPr>
          <w:rFonts w:eastAsia="Times New Roman"/>
          <w:b/>
          <w:bCs/>
          <w:spacing w:val="-2"/>
          <w:lang w:val="en-US"/>
        </w:rPr>
        <w:t xml:space="preserve">V. </w:t>
      </w:r>
      <w:r>
        <w:rPr>
          <w:rFonts w:eastAsia="Times New Roman"/>
          <w:b/>
          <w:bCs/>
          <w:spacing w:val="-2"/>
        </w:rPr>
        <w:t>22.</w:t>
      </w:r>
    </w:p>
    <w:p w:rsidR="004603F1" w:rsidRDefault="00177921">
      <w:pPr>
        <w:shd w:val="clear" w:color="auto" w:fill="FFFFFF"/>
        <w:spacing w:before="2" w:line="214" w:lineRule="exact"/>
        <w:ind w:left="5" w:right="22" w:firstLine="312"/>
        <w:jc w:val="both"/>
      </w:pPr>
      <w:r>
        <w:rPr>
          <w:b/>
          <w:bCs/>
          <w:i/>
          <w:iCs/>
          <w:spacing w:val="-3"/>
          <w:lang w:val="en-US"/>
        </w:rPr>
        <w:t xml:space="preserve">Wursmer L. </w:t>
      </w:r>
      <w:r>
        <w:rPr>
          <w:b/>
          <w:bCs/>
          <w:spacing w:val="-3"/>
          <w:lang w:val="en-US"/>
        </w:rPr>
        <w:t xml:space="preserve">The role of superego conflicts in substance abuse and their treatment </w:t>
      </w:r>
      <w:r>
        <w:rPr>
          <w:b/>
          <w:bCs/>
          <w:spacing w:val="-3"/>
        </w:rPr>
        <w:t xml:space="preserve">// </w:t>
      </w:r>
      <w:r>
        <w:rPr>
          <w:b/>
          <w:bCs/>
          <w:spacing w:val="-3"/>
          <w:lang w:val="en-US"/>
        </w:rPr>
        <w:t xml:space="preserve">Internal J. Psychoanal. Psychother. </w:t>
      </w:r>
      <w:r>
        <w:rPr>
          <w:rFonts w:eastAsia="Times New Roman"/>
          <w:b/>
          <w:bCs/>
          <w:spacing w:val="-3"/>
        </w:rPr>
        <w:t xml:space="preserve">— 1984. — </w:t>
      </w:r>
      <w:r>
        <w:rPr>
          <w:rFonts w:eastAsia="Times New Roman"/>
          <w:b/>
          <w:bCs/>
          <w:spacing w:val="-3"/>
          <w:lang w:val="en-US"/>
        </w:rPr>
        <w:t xml:space="preserve">V. </w:t>
      </w:r>
      <w:r>
        <w:rPr>
          <w:rFonts w:eastAsia="Times New Roman"/>
          <w:b/>
          <w:bCs/>
          <w:spacing w:val="-3"/>
        </w:rPr>
        <w:t>10.</w:t>
      </w:r>
    </w:p>
    <w:p w:rsidR="004603F1" w:rsidRDefault="00177921">
      <w:pPr>
        <w:shd w:val="clear" w:color="auto" w:fill="FFFFFF"/>
        <w:spacing w:before="2" w:line="214" w:lineRule="exact"/>
        <w:ind w:left="319"/>
      </w:pPr>
      <w:r>
        <w:rPr>
          <w:b/>
          <w:bCs/>
          <w:i/>
          <w:iCs/>
          <w:spacing w:val="-2"/>
          <w:lang w:val="en-US"/>
        </w:rPr>
        <w:t xml:space="preserve">Yates A. J. </w:t>
      </w:r>
      <w:r>
        <w:rPr>
          <w:b/>
          <w:bCs/>
          <w:spacing w:val="-2"/>
          <w:lang w:val="en-US"/>
        </w:rPr>
        <w:t xml:space="preserve">Psychological deficit </w:t>
      </w:r>
      <w:r>
        <w:rPr>
          <w:b/>
          <w:bCs/>
          <w:spacing w:val="-2"/>
        </w:rPr>
        <w:t xml:space="preserve">// </w:t>
      </w:r>
      <w:r>
        <w:rPr>
          <w:b/>
          <w:bCs/>
          <w:spacing w:val="-2"/>
          <w:lang w:val="en-US"/>
        </w:rPr>
        <w:t xml:space="preserve">Am. Rev. Psychol. </w:t>
      </w:r>
      <w:r>
        <w:rPr>
          <w:rFonts w:eastAsia="Times New Roman"/>
          <w:b/>
          <w:bCs/>
          <w:spacing w:val="-2"/>
        </w:rPr>
        <w:t xml:space="preserve">— 1966. — </w:t>
      </w:r>
      <w:r>
        <w:rPr>
          <w:rFonts w:eastAsia="Times New Roman"/>
          <w:b/>
          <w:bCs/>
          <w:spacing w:val="-2"/>
          <w:lang w:val="en-US"/>
        </w:rPr>
        <w:t xml:space="preserve">V. </w:t>
      </w:r>
      <w:r>
        <w:rPr>
          <w:rFonts w:eastAsia="Times New Roman"/>
          <w:b/>
          <w:bCs/>
          <w:spacing w:val="-2"/>
        </w:rPr>
        <w:t>17.</w:t>
      </w:r>
    </w:p>
    <w:p w:rsidR="004603F1" w:rsidRDefault="00177921">
      <w:pPr>
        <w:shd w:val="clear" w:color="auto" w:fill="FFFFFF"/>
        <w:spacing w:line="214" w:lineRule="exact"/>
        <w:ind w:left="2" w:right="31" w:firstLine="314"/>
        <w:jc w:val="both"/>
      </w:pPr>
      <w:r>
        <w:rPr>
          <w:b/>
          <w:bCs/>
          <w:i/>
          <w:iCs/>
          <w:spacing w:val="-3"/>
          <w:lang w:val="en-US"/>
        </w:rPr>
        <w:t xml:space="preserve">Yehuda </w:t>
      </w:r>
      <w:r>
        <w:rPr>
          <w:b/>
          <w:bCs/>
          <w:i/>
          <w:iCs/>
          <w:spacing w:val="-3"/>
        </w:rPr>
        <w:t xml:space="preserve">N. </w:t>
      </w:r>
      <w:r>
        <w:rPr>
          <w:b/>
          <w:bCs/>
          <w:spacing w:val="-3"/>
          <w:lang w:val="en-US"/>
        </w:rPr>
        <w:t xml:space="preserve">Post-Traumatic Stress Disorder </w:t>
      </w:r>
      <w:r>
        <w:rPr>
          <w:b/>
          <w:bCs/>
          <w:spacing w:val="-3"/>
        </w:rPr>
        <w:t xml:space="preserve">// </w:t>
      </w:r>
      <w:r>
        <w:rPr>
          <w:b/>
          <w:bCs/>
          <w:spacing w:val="-3"/>
          <w:lang w:val="en-US"/>
        </w:rPr>
        <w:t xml:space="preserve">Children with Cancer. </w:t>
      </w:r>
      <w:r>
        <w:rPr>
          <w:rFonts w:eastAsia="Times New Roman"/>
          <w:b/>
          <w:bCs/>
          <w:spacing w:val="-3"/>
        </w:rPr>
        <w:t xml:space="preserve">— </w:t>
      </w:r>
      <w:r>
        <w:rPr>
          <w:rFonts w:eastAsia="Times New Roman"/>
          <w:b/>
          <w:bCs/>
          <w:lang w:val="en-US"/>
        </w:rPr>
        <w:t xml:space="preserve">Washington, </w:t>
      </w:r>
      <w:r>
        <w:rPr>
          <w:rFonts w:eastAsia="Times New Roman"/>
          <w:b/>
          <w:bCs/>
        </w:rPr>
        <w:t>1995.</w:t>
      </w:r>
    </w:p>
    <w:p w:rsidR="004603F1" w:rsidRDefault="00177921">
      <w:pPr>
        <w:shd w:val="clear" w:color="auto" w:fill="FFFFFF"/>
        <w:spacing w:line="214" w:lineRule="exact"/>
        <w:ind w:left="10" w:right="36" w:firstLine="307"/>
        <w:jc w:val="both"/>
      </w:pPr>
      <w:r>
        <w:rPr>
          <w:b/>
          <w:bCs/>
          <w:i/>
          <w:iCs/>
          <w:lang w:val="en-US"/>
        </w:rPr>
        <w:t xml:space="preserve">Young J., Klosko </w:t>
      </w:r>
      <w:r>
        <w:rPr>
          <w:b/>
          <w:bCs/>
        </w:rPr>
        <w:t xml:space="preserve">/., </w:t>
      </w:r>
      <w:r>
        <w:rPr>
          <w:b/>
          <w:bCs/>
          <w:i/>
          <w:iCs/>
          <w:lang w:val="en-US"/>
        </w:rPr>
        <w:t xml:space="preserve">Weishaar M. </w:t>
      </w:r>
      <w:r>
        <w:rPr>
          <w:b/>
          <w:bCs/>
          <w:lang w:val="en-US"/>
        </w:rPr>
        <w:t xml:space="preserve">Schema therapy. </w:t>
      </w:r>
      <w:r>
        <w:rPr>
          <w:rFonts w:eastAsia="Times New Roman"/>
          <w:b/>
          <w:bCs/>
        </w:rPr>
        <w:t xml:space="preserve">— </w:t>
      </w:r>
      <w:r>
        <w:rPr>
          <w:rFonts w:eastAsia="Times New Roman"/>
          <w:b/>
          <w:bCs/>
          <w:lang w:val="en-US"/>
        </w:rPr>
        <w:t xml:space="preserve">N.Y., London, </w:t>
      </w:r>
      <w:r>
        <w:rPr>
          <w:rFonts w:eastAsia="Times New Roman"/>
          <w:b/>
          <w:bCs/>
        </w:rPr>
        <w:t>2003.</w:t>
      </w:r>
    </w:p>
    <w:p w:rsidR="004603F1" w:rsidRDefault="00177921">
      <w:pPr>
        <w:shd w:val="clear" w:color="auto" w:fill="FFFFFF"/>
        <w:spacing w:line="214" w:lineRule="exact"/>
        <w:ind w:left="2" w:firstLine="281"/>
        <w:jc w:val="both"/>
      </w:pPr>
      <w:r>
        <w:rPr>
          <w:b/>
          <w:bCs/>
          <w:i/>
          <w:iCs/>
          <w:spacing w:val="-2"/>
          <w:lang w:val="en-US"/>
        </w:rPr>
        <w:t xml:space="preserve">Zanarini M. </w:t>
      </w:r>
      <w:r>
        <w:rPr>
          <w:b/>
          <w:bCs/>
          <w:spacing w:val="-2"/>
          <w:lang w:val="en-US"/>
        </w:rPr>
        <w:t xml:space="preserve">Childhood experience associated with the development of personality disorder </w:t>
      </w:r>
      <w:r>
        <w:rPr>
          <w:b/>
          <w:bCs/>
          <w:spacing w:val="-2"/>
        </w:rPr>
        <w:t xml:space="preserve">// </w:t>
      </w:r>
      <w:r>
        <w:rPr>
          <w:b/>
          <w:bCs/>
          <w:spacing w:val="-2"/>
          <w:lang w:val="en-US"/>
        </w:rPr>
        <w:t xml:space="preserve">The psychiatric clinics of North America. </w:t>
      </w:r>
      <w:r>
        <w:rPr>
          <w:rFonts w:eastAsia="Times New Roman"/>
          <w:b/>
          <w:bCs/>
          <w:spacing w:val="-2"/>
        </w:rPr>
        <w:t xml:space="preserve">— 2000. — </w:t>
      </w:r>
      <w:r>
        <w:rPr>
          <w:rFonts w:eastAsia="Times New Roman"/>
          <w:b/>
          <w:bCs/>
          <w:lang w:val="en-US"/>
        </w:rPr>
        <w:t xml:space="preserve">V. </w:t>
      </w:r>
      <w:r>
        <w:rPr>
          <w:rFonts w:eastAsia="Times New Roman"/>
          <w:b/>
          <w:bCs/>
        </w:rPr>
        <w:t>23.</w:t>
      </w:r>
    </w:p>
    <w:p w:rsidR="004603F1" w:rsidRDefault="00177921">
      <w:pPr>
        <w:shd w:val="clear" w:color="auto" w:fill="FFFFFF"/>
        <w:spacing w:line="214" w:lineRule="exact"/>
        <w:ind w:left="5" w:right="26" w:firstLine="278"/>
        <w:jc w:val="both"/>
      </w:pPr>
      <w:r>
        <w:rPr>
          <w:b/>
          <w:bCs/>
          <w:i/>
          <w:iCs/>
          <w:spacing w:val="-2"/>
          <w:lang w:val="en-US"/>
        </w:rPr>
        <w:t>Zanarini M.</w:t>
      </w:r>
      <w:r>
        <w:rPr>
          <w:b/>
          <w:bCs/>
          <w:spacing w:val="-2"/>
        </w:rPr>
        <w:t xml:space="preserve">, </w:t>
      </w:r>
      <w:r>
        <w:rPr>
          <w:b/>
          <w:bCs/>
          <w:i/>
          <w:iCs/>
          <w:spacing w:val="-2"/>
          <w:lang w:val="en-US"/>
        </w:rPr>
        <w:t xml:space="preserve">Frankenburg E </w:t>
      </w:r>
      <w:r>
        <w:rPr>
          <w:b/>
          <w:bCs/>
          <w:spacing w:val="-2"/>
          <w:lang w:val="en-US"/>
        </w:rPr>
        <w:t xml:space="preserve">Emotional hypochondriasis, hyperbole and </w:t>
      </w:r>
      <w:r>
        <w:rPr>
          <w:b/>
          <w:bCs/>
          <w:spacing w:val="-3"/>
          <w:lang w:val="en-US"/>
        </w:rPr>
        <w:t xml:space="preserve">the borderline patient </w:t>
      </w:r>
      <w:r>
        <w:rPr>
          <w:b/>
          <w:bCs/>
          <w:spacing w:val="-3"/>
        </w:rPr>
        <w:t xml:space="preserve">// </w:t>
      </w:r>
      <w:r>
        <w:rPr>
          <w:b/>
          <w:bCs/>
          <w:spacing w:val="-3"/>
          <w:lang w:val="en-US"/>
        </w:rPr>
        <w:t xml:space="preserve">J. Psychotherapy Practice and Research. </w:t>
      </w:r>
      <w:r>
        <w:rPr>
          <w:rFonts w:eastAsia="Times New Roman"/>
          <w:b/>
          <w:bCs/>
          <w:spacing w:val="-3"/>
        </w:rPr>
        <w:t xml:space="preserve">— 1994. — </w:t>
      </w:r>
      <w:r>
        <w:rPr>
          <w:rFonts w:eastAsia="Times New Roman"/>
          <w:b/>
          <w:bCs/>
          <w:lang w:val="en-US"/>
        </w:rPr>
        <w:t xml:space="preserve">V. </w:t>
      </w:r>
      <w:r>
        <w:rPr>
          <w:rFonts w:eastAsia="Times New Roman"/>
          <w:b/>
          <w:bCs/>
        </w:rPr>
        <w:t>3.</w:t>
      </w:r>
    </w:p>
    <w:p w:rsidR="004603F1" w:rsidRDefault="00177921">
      <w:pPr>
        <w:shd w:val="clear" w:color="auto" w:fill="FFFFFF"/>
        <w:spacing w:line="214" w:lineRule="exact"/>
        <w:ind w:left="10" w:right="22" w:firstLine="278"/>
        <w:jc w:val="both"/>
      </w:pPr>
      <w:r>
        <w:rPr>
          <w:b/>
          <w:bCs/>
          <w:i/>
          <w:iCs/>
          <w:spacing w:val="-2"/>
          <w:lang w:val="en-US"/>
        </w:rPr>
        <w:t>Zanarini M.</w:t>
      </w:r>
      <w:r>
        <w:rPr>
          <w:b/>
          <w:bCs/>
          <w:spacing w:val="-2"/>
        </w:rPr>
        <w:t xml:space="preserve">, </w:t>
      </w:r>
      <w:r>
        <w:rPr>
          <w:b/>
          <w:bCs/>
          <w:i/>
          <w:iCs/>
          <w:spacing w:val="-2"/>
          <w:lang w:val="en-US"/>
        </w:rPr>
        <w:t xml:space="preserve">Frankenburg E </w:t>
      </w:r>
      <w:r>
        <w:rPr>
          <w:b/>
          <w:bCs/>
          <w:spacing w:val="-2"/>
          <w:lang w:val="en-US"/>
        </w:rPr>
        <w:t xml:space="preserve">Pathways to the development of borderline </w:t>
      </w:r>
      <w:r>
        <w:rPr>
          <w:b/>
          <w:bCs/>
          <w:spacing w:val="-4"/>
          <w:lang w:val="en-US"/>
        </w:rPr>
        <w:t xml:space="preserve">personality disorder </w:t>
      </w:r>
      <w:r>
        <w:rPr>
          <w:b/>
          <w:bCs/>
          <w:spacing w:val="-4"/>
        </w:rPr>
        <w:t xml:space="preserve">// </w:t>
      </w:r>
      <w:r>
        <w:rPr>
          <w:b/>
          <w:bCs/>
          <w:spacing w:val="-4"/>
          <w:lang w:val="en-US"/>
        </w:rPr>
        <w:t xml:space="preserve">J. of Personal. Disorders. </w:t>
      </w:r>
      <w:r>
        <w:rPr>
          <w:rFonts w:eastAsia="Times New Roman"/>
          <w:b/>
          <w:bCs/>
          <w:spacing w:val="-4"/>
        </w:rPr>
        <w:t xml:space="preserve">— 1997. — </w:t>
      </w:r>
      <w:r>
        <w:rPr>
          <w:rFonts w:eastAsia="Times New Roman"/>
          <w:b/>
          <w:bCs/>
          <w:spacing w:val="-4"/>
          <w:lang w:val="en-US"/>
        </w:rPr>
        <w:t xml:space="preserve">V. </w:t>
      </w:r>
      <w:r>
        <w:rPr>
          <w:rFonts w:eastAsia="Times New Roman"/>
          <w:b/>
          <w:bCs/>
        </w:rPr>
        <w:t>11.</w:t>
      </w:r>
    </w:p>
    <w:p w:rsidR="004603F1" w:rsidRDefault="00177921">
      <w:pPr>
        <w:shd w:val="clear" w:color="auto" w:fill="FFFFFF"/>
        <w:spacing w:before="2" w:line="214" w:lineRule="exact"/>
        <w:ind w:left="12" w:right="14" w:firstLine="281"/>
        <w:jc w:val="both"/>
      </w:pPr>
      <w:r>
        <w:rPr>
          <w:b/>
          <w:bCs/>
          <w:i/>
          <w:iCs/>
          <w:lang w:val="en-US"/>
        </w:rPr>
        <w:t xml:space="preserve">Zanarini M., Gunderson J. G., Marino M. E etal. </w:t>
      </w:r>
      <w:r>
        <w:rPr>
          <w:b/>
          <w:bCs/>
          <w:lang w:val="en-US"/>
        </w:rPr>
        <w:t xml:space="preserve">Childhood experiences </w:t>
      </w:r>
      <w:r>
        <w:rPr>
          <w:b/>
          <w:bCs/>
          <w:spacing w:val="-3"/>
          <w:lang w:val="en-US"/>
        </w:rPr>
        <w:t xml:space="preserve">of borderline patients </w:t>
      </w:r>
      <w:r>
        <w:rPr>
          <w:b/>
          <w:bCs/>
          <w:spacing w:val="-3"/>
        </w:rPr>
        <w:t xml:space="preserve">// </w:t>
      </w:r>
      <w:r>
        <w:rPr>
          <w:b/>
          <w:bCs/>
          <w:spacing w:val="-3"/>
          <w:lang w:val="en-US"/>
        </w:rPr>
        <w:t xml:space="preserve">Comprehensive Psychiatry. </w:t>
      </w:r>
      <w:r>
        <w:rPr>
          <w:rFonts w:eastAsia="Times New Roman"/>
          <w:b/>
          <w:bCs/>
          <w:spacing w:val="-3"/>
        </w:rPr>
        <w:t xml:space="preserve">— 1989. — </w:t>
      </w:r>
      <w:r>
        <w:rPr>
          <w:rFonts w:eastAsia="Times New Roman"/>
          <w:b/>
          <w:bCs/>
          <w:spacing w:val="-3"/>
          <w:lang w:val="en-US"/>
        </w:rPr>
        <w:t xml:space="preserve">V. </w:t>
      </w:r>
      <w:r>
        <w:rPr>
          <w:rFonts w:eastAsia="Times New Roman"/>
          <w:b/>
          <w:bCs/>
          <w:spacing w:val="-3"/>
        </w:rPr>
        <w:t>30.</w:t>
      </w:r>
    </w:p>
    <w:p w:rsidR="004603F1" w:rsidRDefault="00177921">
      <w:pPr>
        <w:shd w:val="clear" w:color="auto" w:fill="FFFFFF"/>
        <w:spacing w:line="214" w:lineRule="exact"/>
        <w:ind w:left="7" w:right="17" w:firstLine="278"/>
        <w:jc w:val="both"/>
      </w:pPr>
      <w:r>
        <w:rPr>
          <w:b/>
          <w:bCs/>
          <w:i/>
          <w:iCs/>
          <w:lang w:val="en-US"/>
        </w:rPr>
        <w:t xml:space="preserve">Zerbe J. </w:t>
      </w:r>
      <w:r>
        <w:rPr>
          <w:b/>
          <w:bCs/>
          <w:lang w:val="en-US"/>
        </w:rPr>
        <w:t xml:space="preserve">Uncharted Waters </w:t>
      </w:r>
      <w:r>
        <w:rPr>
          <w:rFonts w:eastAsia="Times New Roman"/>
          <w:b/>
          <w:bCs/>
        </w:rPr>
        <w:t xml:space="preserve">— </w:t>
      </w:r>
      <w:r>
        <w:rPr>
          <w:rFonts w:eastAsia="Times New Roman"/>
          <w:b/>
          <w:bCs/>
          <w:lang w:val="en-US"/>
        </w:rPr>
        <w:t xml:space="preserve">Psychodynamic Consideration in the </w:t>
      </w:r>
      <w:r>
        <w:rPr>
          <w:rFonts w:eastAsia="Times New Roman"/>
          <w:b/>
          <w:bCs/>
          <w:spacing w:val="-5"/>
          <w:lang w:val="en-US"/>
        </w:rPr>
        <w:t xml:space="preserve">diagnosis and treatment of social phobia </w:t>
      </w:r>
      <w:r>
        <w:rPr>
          <w:rFonts w:eastAsia="Times New Roman"/>
          <w:b/>
          <w:bCs/>
          <w:spacing w:val="-5"/>
        </w:rPr>
        <w:t xml:space="preserve">// </w:t>
      </w:r>
      <w:r>
        <w:rPr>
          <w:rFonts w:eastAsia="Times New Roman"/>
          <w:b/>
          <w:bCs/>
          <w:spacing w:val="-5"/>
          <w:lang w:val="en-US"/>
        </w:rPr>
        <w:t xml:space="preserve">Bull. Menninger Clinic. </w:t>
      </w:r>
      <w:r>
        <w:rPr>
          <w:rFonts w:eastAsia="Times New Roman"/>
          <w:b/>
          <w:bCs/>
          <w:spacing w:val="-5"/>
        </w:rPr>
        <w:t xml:space="preserve">— 1994. — </w:t>
      </w:r>
      <w:r>
        <w:rPr>
          <w:rFonts w:eastAsia="Times New Roman"/>
          <w:b/>
          <w:bCs/>
          <w:lang w:val="en-US"/>
        </w:rPr>
        <w:t xml:space="preserve">V. </w:t>
      </w:r>
      <w:r>
        <w:rPr>
          <w:rFonts w:eastAsia="Times New Roman"/>
          <w:b/>
          <w:bCs/>
        </w:rPr>
        <w:t>58.</w:t>
      </w:r>
    </w:p>
    <w:p w:rsidR="004603F1" w:rsidRDefault="00177921">
      <w:pPr>
        <w:shd w:val="clear" w:color="auto" w:fill="FFFFFF"/>
        <w:spacing w:line="214" w:lineRule="exact"/>
        <w:ind w:left="19" w:right="12" w:firstLine="274"/>
        <w:jc w:val="both"/>
      </w:pPr>
      <w:r>
        <w:rPr>
          <w:b/>
          <w:bCs/>
          <w:i/>
          <w:iCs/>
          <w:lang w:val="en-US"/>
        </w:rPr>
        <w:t xml:space="preserve">Zinberg </w:t>
      </w:r>
      <w:r>
        <w:rPr>
          <w:b/>
          <w:bCs/>
          <w:i/>
          <w:iCs/>
        </w:rPr>
        <w:t xml:space="preserve">N. </w:t>
      </w:r>
      <w:r>
        <w:rPr>
          <w:b/>
          <w:bCs/>
          <w:i/>
          <w:iCs/>
          <w:lang w:val="en-US"/>
        </w:rPr>
        <w:t xml:space="preserve">E., Harding WA., Winkeller M. </w:t>
      </w:r>
      <w:r>
        <w:rPr>
          <w:b/>
          <w:bCs/>
          <w:lang w:val="en-US"/>
        </w:rPr>
        <w:t xml:space="preserve">A study of social regulatory mechanisms on controlled illicit drug users </w:t>
      </w:r>
      <w:r>
        <w:rPr>
          <w:b/>
          <w:bCs/>
        </w:rPr>
        <w:t xml:space="preserve">/ </w:t>
      </w:r>
      <w:r>
        <w:rPr>
          <w:b/>
          <w:bCs/>
          <w:lang w:val="en-US"/>
        </w:rPr>
        <w:t xml:space="preserve">H. Shaffer, M. E. Burglass </w:t>
      </w:r>
      <w:r>
        <w:rPr>
          <w:b/>
          <w:bCs/>
          <w:spacing w:val="-2"/>
          <w:lang w:val="en-US"/>
        </w:rPr>
        <w:t xml:space="preserve">(Eds.) </w:t>
      </w:r>
      <w:r>
        <w:rPr>
          <w:b/>
          <w:bCs/>
          <w:spacing w:val="-2"/>
        </w:rPr>
        <w:t xml:space="preserve">// </w:t>
      </w:r>
      <w:r>
        <w:rPr>
          <w:b/>
          <w:bCs/>
          <w:spacing w:val="-2"/>
          <w:lang w:val="en-US"/>
        </w:rPr>
        <w:t xml:space="preserve">Classic Contributions to the Addictions. </w:t>
      </w:r>
      <w:r>
        <w:rPr>
          <w:rFonts w:eastAsia="Times New Roman"/>
          <w:b/>
          <w:bCs/>
          <w:spacing w:val="-2"/>
        </w:rPr>
        <w:t xml:space="preserve">— N. </w:t>
      </w:r>
      <w:r>
        <w:rPr>
          <w:rFonts w:eastAsia="Times New Roman"/>
          <w:b/>
          <w:bCs/>
          <w:spacing w:val="-2"/>
          <w:lang w:val="en-US"/>
        </w:rPr>
        <w:t xml:space="preserve">Y., </w:t>
      </w:r>
      <w:r>
        <w:rPr>
          <w:rFonts w:eastAsia="Times New Roman"/>
          <w:b/>
          <w:bCs/>
          <w:spacing w:val="-2"/>
        </w:rPr>
        <w:t>1981.</w:t>
      </w:r>
    </w:p>
    <w:p w:rsidR="004603F1" w:rsidRDefault="00177921">
      <w:pPr>
        <w:shd w:val="clear" w:color="auto" w:fill="FFFFFF"/>
        <w:spacing w:line="214" w:lineRule="exact"/>
        <w:ind w:left="22" w:right="14" w:firstLine="266"/>
        <w:jc w:val="both"/>
      </w:pPr>
      <w:r>
        <w:rPr>
          <w:b/>
          <w:bCs/>
          <w:i/>
          <w:iCs/>
          <w:spacing w:val="-2"/>
          <w:lang w:val="en-US"/>
        </w:rPr>
        <w:t xml:space="preserve">Zorn P., Roder V. </w:t>
      </w:r>
      <w:r>
        <w:rPr>
          <w:b/>
          <w:bCs/>
          <w:spacing w:val="-2"/>
          <w:lang w:val="en-US"/>
        </w:rPr>
        <w:t xml:space="preserve">Social skills Training Programms for Schizophrenic </w:t>
      </w:r>
      <w:r>
        <w:rPr>
          <w:b/>
          <w:bCs/>
          <w:lang w:val="en-US"/>
        </w:rPr>
        <w:t xml:space="preserve">Patients: What works and how can it be improved? </w:t>
      </w:r>
      <w:r>
        <w:rPr>
          <w:b/>
          <w:bCs/>
        </w:rPr>
        <w:t xml:space="preserve">/ </w:t>
      </w:r>
      <w:r>
        <w:rPr>
          <w:b/>
          <w:bCs/>
          <w:lang w:val="en-US"/>
        </w:rPr>
        <w:t xml:space="preserve">M. Merlo, C. Perris, </w:t>
      </w:r>
      <w:r>
        <w:rPr>
          <w:b/>
          <w:bCs/>
          <w:spacing w:val="-4"/>
          <w:lang w:val="en-US"/>
        </w:rPr>
        <w:t xml:space="preserve">H. Brenner (Eds.) </w:t>
      </w:r>
      <w:r>
        <w:rPr>
          <w:b/>
          <w:bCs/>
          <w:spacing w:val="-4"/>
        </w:rPr>
        <w:t xml:space="preserve">// </w:t>
      </w:r>
      <w:r>
        <w:rPr>
          <w:b/>
          <w:bCs/>
          <w:spacing w:val="-4"/>
          <w:lang w:val="en-US"/>
        </w:rPr>
        <w:t xml:space="preserve">Cognitive therapy with schizophrenic patients. </w:t>
      </w:r>
      <w:r>
        <w:rPr>
          <w:rFonts w:eastAsia="Times New Roman"/>
          <w:b/>
          <w:bCs/>
          <w:spacing w:val="-4"/>
        </w:rPr>
        <w:t xml:space="preserve">— </w:t>
      </w:r>
      <w:r>
        <w:rPr>
          <w:rFonts w:eastAsia="Times New Roman"/>
          <w:b/>
          <w:bCs/>
          <w:spacing w:val="-4"/>
          <w:lang w:val="en-US"/>
        </w:rPr>
        <w:t xml:space="preserve">Seattle, </w:t>
      </w:r>
      <w:r>
        <w:rPr>
          <w:rFonts w:eastAsia="Times New Roman"/>
          <w:b/>
          <w:bCs/>
          <w:lang w:val="en-US"/>
        </w:rPr>
        <w:t xml:space="preserve">Bern, Toronto, Gottingen, </w:t>
      </w:r>
      <w:r>
        <w:rPr>
          <w:rFonts w:eastAsia="Times New Roman"/>
          <w:b/>
          <w:bCs/>
        </w:rPr>
        <w:t>2002.</w:t>
      </w:r>
    </w:p>
    <w:p w:rsidR="004603F1" w:rsidRDefault="00177921">
      <w:pPr>
        <w:shd w:val="clear" w:color="auto" w:fill="FFFFFF"/>
        <w:spacing w:line="214" w:lineRule="exact"/>
        <w:ind w:left="19" w:right="7" w:firstLine="278"/>
        <w:jc w:val="both"/>
      </w:pPr>
      <w:r>
        <w:rPr>
          <w:b/>
          <w:bCs/>
          <w:i/>
          <w:iCs/>
          <w:spacing w:val="-4"/>
          <w:lang w:val="en-US"/>
        </w:rPr>
        <w:t xml:space="preserve">Zubin J. </w:t>
      </w:r>
      <w:r>
        <w:rPr>
          <w:b/>
          <w:bCs/>
          <w:spacing w:val="-4"/>
          <w:lang w:val="en-US"/>
        </w:rPr>
        <w:t xml:space="preserve">Zur Dynamic komplexer biologisch-psychosozialer Systeme: Vier fundamentaie Mediatoren in der Langzeitentwicklung der Schizophrenie </w:t>
      </w:r>
      <w:r>
        <w:rPr>
          <w:b/>
          <w:bCs/>
          <w:spacing w:val="-4"/>
        </w:rPr>
        <w:t xml:space="preserve">// </w:t>
      </w:r>
      <w:r>
        <w:rPr>
          <w:b/>
          <w:bCs/>
          <w:lang w:val="en-US"/>
        </w:rPr>
        <w:t xml:space="preserve">Schizophrenie als systematische Stoning. </w:t>
      </w:r>
      <w:r>
        <w:rPr>
          <w:rFonts w:eastAsia="Times New Roman"/>
          <w:b/>
          <w:bCs/>
        </w:rPr>
        <w:t xml:space="preserve">— </w:t>
      </w:r>
      <w:r>
        <w:rPr>
          <w:rFonts w:eastAsia="Times New Roman"/>
          <w:b/>
          <w:bCs/>
          <w:lang w:val="en-US"/>
        </w:rPr>
        <w:t xml:space="preserve">Bern, </w:t>
      </w:r>
      <w:r>
        <w:rPr>
          <w:rFonts w:eastAsia="Times New Roman"/>
          <w:b/>
          <w:bCs/>
        </w:rPr>
        <w:t>1987.</w:t>
      </w:r>
    </w:p>
    <w:p w:rsidR="004603F1" w:rsidRDefault="00177921">
      <w:pPr>
        <w:shd w:val="clear" w:color="auto" w:fill="FFFFFF"/>
        <w:spacing w:before="223"/>
        <w:ind w:left="17"/>
      </w:pPr>
      <w:r>
        <w:rPr>
          <w:b/>
          <w:bCs/>
        </w:rPr>
        <w:t>426</w:t>
      </w:r>
    </w:p>
    <w:p w:rsidR="004603F1" w:rsidRDefault="004603F1">
      <w:pPr>
        <w:shd w:val="clear" w:color="auto" w:fill="FFFFFF"/>
        <w:spacing w:before="223"/>
        <w:ind w:left="17"/>
        <w:sectPr w:rsidR="004603F1">
          <w:pgSz w:w="11909" w:h="16834"/>
          <w:pgMar w:top="1440" w:right="2746" w:bottom="720" w:left="2741" w:header="720" w:footer="720" w:gutter="0"/>
          <w:cols w:space="60"/>
          <w:noEndnote/>
        </w:sectPr>
      </w:pPr>
    </w:p>
    <w:p w:rsidR="004603F1" w:rsidRDefault="00177921">
      <w:pPr>
        <w:shd w:val="clear" w:color="auto" w:fill="FFFFFF"/>
        <w:spacing w:line="216" w:lineRule="exact"/>
        <w:ind w:right="24" w:firstLine="281"/>
        <w:jc w:val="both"/>
      </w:pPr>
      <w:r>
        <w:rPr>
          <w:b/>
          <w:bCs/>
          <w:i/>
          <w:iCs/>
          <w:lang w:val="en-US"/>
        </w:rPr>
        <w:t xml:space="preserve">Zubin J. </w:t>
      </w:r>
      <w:r>
        <w:rPr>
          <w:b/>
          <w:bCs/>
          <w:lang w:val="en-US"/>
        </w:rPr>
        <w:t xml:space="preserve">Die Anpassung therapeutischer Interventionen an die </w:t>
      </w:r>
      <w:r>
        <w:rPr>
          <w:b/>
          <w:bCs/>
          <w:spacing w:val="-3"/>
          <w:lang w:val="en-US"/>
        </w:rPr>
        <w:t xml:space="preserve">wissenschaftlichen Modelle der Atiologie </w:t>
      </w:r>
      <w:r>
        <w:rPr>
          <w:b/>
          <w:bCs/>
          <w:spacing w:val="-3"/>
        </w:rPr>
        <w:t xml:space="preserve">/ </w:t>
      </w:r>
      <w:r>
        <w:rPr>
          <w:b/>
          <w:bCs/>
          <w:spacing w:val="-3"/>
          <w:lang w:val="en-US"/>
        </w:rPr>
        <w:t xml:space="preserve">W. </w:t>
      </w:r>
      <w:r>
        <w:rPr>
          <w:rFonts w:eastAsia="Times New Roman"/>
          <w:b/>
          <w:bCs/>
          <w:spacing w:val="-3"/>
        </w:rPr>
        <w:t xml:space="preserve">Вбкег, Н. </w:t>
      </w:r>
      <w:r>
        <w:rPr>
          <w:rFonts w:eastAsia="Times New Roman"/>
          <w:b/>
          <w:bCs/>
          <w:spacing w:val="-3"/>
          <w:lang w:val="en-US"/>
        </w:rPr>
        <w:t xml:space="preserve">Brenner (Hrs.) </w:t>
      </w:r>
      <w:r>
        <w:rPr>
          <w:rFonts w:eastAsia="Times New Roman"/>
          <w:b/>
          <w:bCs/>
          <w:spacing w:val="-3"/>
        </w:rPr>
        <w:t xml:space="preserve">// </w:t>
      </w:r>
      <w:r>
        <w:rPr>
          <w:rFonts w:eastAsia="Times New Roman"/>
          <w:b/>
          <w:bCs/>
          <w:lang w:val="en-US"/>
        </w:rPr>
        <w:t xml:space="preserve">Schizophrenic als systemische Stoning. </w:t>
      </w:r>
      <w:r>
        <w:rPr>
          <w:rFonts w:eastAsia="Times New Roman"/>
          <w:b/>
          <w:bCs/>
        </w:rPr>
        <w:t xml:space="preserve">— </w:t>
      </w:r>
      <w:r>
        <w:rPr>
          <w:rFonts w:eastAsia="Times New Roman"/>
          <w:b/>
          <w:bCs/>
          <w:lang w:val="en-US"/>
        </w:rPr>
        <w:t xml:space="preserve">Bern, </w:t>
      </w:r>
      <w:r>
        <w:rPr>
          <w:rFonts w:eastAsia="Times New Roman"/>
          <w:b/>
          <w:bCs/>
        </w:rPr>
        <w:t>1989.</w:t>
      </w:r>
    </w:p>
    <w:p w:rsidR="004603F1" w:rsidRDefault="00177921">
      <w:pPr>
        <w:shd w:val="clear" w:color="auto" w:fill="FFFFFF"/>
        <w:spacing w:line="216" w:lineRule="exact"/>
        <w:ind w:firstLine="283"/>
        <w:jc w:val="both"/>
      </w:pPr>
      <w:r>
        <w:rPr>
          <w:b/>
          <w:bCs/>
          <w:i/>
          <w:iCs/>
          <w:lang w:val="en-US"/>
        </w:rPr>
        <w:t xml:space="preserve">Zubin </w:t>
      </w:r>
      <w:r>
        <w:rPr>
          <w:b/>
          <w:bCs/>
        </w:rPr>
        <w:t xml:space="preserve">/., </w:t>
      </w:r>
      <w:r>
        <w:rPr>
          <w:b/>
          <w:bCs/>
          <w:i/>
          <w:iCs/>
          <w:lang w:val="en-US"/>
        </w:rPr>
        <w:t xml:space="preserve">Spring B. </w:t>
      </w:r>
      <w:r>
        <w:rPr>
          <w:b/>
          <w:bCs/>
          <w:lang w:val="en-US"/>
        </w:rPr>
        <w:t xml:space="preserve">Vulnerability: A New View of Schizophrenia //J. of Abnorm. Psychol.. </w:t>
      </w:r>
      <w:r>
        <w:rPr>
          <w:rFonts w:eastAsia="Times New Roman"/>
          <w:b/>
          <w:bCs/>
        </w:rPr>
        <w:t xml:space="preserve">— 1976. — </w:t>
      </w:r>
      <w:r>
        <w:rPr>
          <w:rFonts w:eastAsia="Times New Roman"/>
          <w:b/>
          <w:bCs/>
          <w:lang w:val="en-US"/>
        </w:rPr>
        <w:t xml:space="preserve">V. </w:t>
      </w:r>
      <w:r>
        <w:rPr>
          <w:rFonts w:eastAsia="Times New Roman"/>
          <w:b/>
          <w:bCs/>
        </w:rPr>
        <w:t>86.</w:t>
      </w:r>
    </w:p>
    <w:p w:rsidR="004603F1" w:rsidRDefault="00177921">
      <w:pPr>
        <w:shd w:val="clear" w:color="auto" w:fill="FFFFFF"/>
        <w:spacing w:before="2" w:line="216" w:lineRule="exact"/>
        <w:ind w:right="22" w:firstLine="278"/>
        <w:jc w:val="both"/>
      </w:pPr>
      <w:r>
        <w:rPr>
          <w:b/>
          <w:bCs/>
          <w:i/>
          <w:iCs/>
          <w:spacing w:val="-2"/>
          <w:lang w:val="en-US"/>
        </w:rPr>
        <w:t>Zweig-Frank H.</w:t>
      </w:r>
      <w:r>
        <w:rPr>
          <w:b/>
          <w:bCs/>
          <w:spacing w:val="-2"/>
        </w:rPr>
        <w:t xml:space="preserve">, </w:t>
      </w:r>
      <w:r>
        <w:rPr>
          <w:b/>
          <w:bCs/>
          <w:i/>
          <w:iCs/>
          <w:spacing w:val="-2"/>
          <w:lang w:val="en-US"/>
        </w:rPr>
        <w:t xml:space="preserve">Paris J. </w:t>
      </w:r>
      <w:r>
        <w:rPr>
          <w:b/>
          <w:bCs/>
          <w:spacing w:val="-2"/>
          <w:lang w:val="en-US"/>
        </w:rPr>
        <w:t xml:space="preserve">Parents' emotional neglect and overprotection </w:t>
      </w:r>
      <w:r>
        <w:rPr>
          <w:b/>
          <w:bCs/>
          <w:spacing w:val="-6"/>
          <w:lang w:val="en-US"/>
        </w:rPr>
        <w:t xml:space="preserve">according to the recollections of patients with borderline personality disorder </w:t>
      </w:r>
      <w:r>
        <w:rPr>
          <w:b/>
          <w:bCs/>
          <w:spacing w:val="-6"/>
        </w:rPr>
        <w:t xml:space="preserve">// </w:t>
      </w:r>
      <w:r>
        <w:rPr>
          <w:b/>
          <w:bCs/>
          <w:lang w:val="en-US"/>
        </w:rPr>
        <w:t xml:space="preserve">Am. J. of Psychiatry. </w:t>
      </w:r>
      <w:r>
        <w:rPr>
          <w:rFonts w:eastAsia="Times New Roman"/>
          <w:b/>
          <w:bCs/>
        </w:rPr>
        <w:t xml:space="preserve">— 1991. — </w:t>
      </w:r>
      <w:r>
        <w:rPr>
          <w:rFonts w:eastAsia="Times New Roman"/>
          <w:b/>
          <w:bCs/>
          <w:lang w:val="en-US"/>
        </w:rPr>
        <w:t xml:space="preserve">V </w:t>
      </w:r>
      <w:r>
        <w:rPr>
          <w:rFonts w:eastAsia="Times New Roman"/>
          <w:b/>
          <w:bCs/>
        </w:rPr>
        <w:t>148.</w:t>
      </w:r>
    </w:p>
    <w:p w:rsidR="004603F1" w:rsidRDefault="004603F1">
      <w:pPr>
        <w:shd w:val="clear" w:color="auto" w:fill="FFFFFF"/>
        <w:spacing w:before="2" w:line="216" w:lineRule="exact"/>
        <w:ind w:right="22" w:firstLine="278"/>
        <w:jc w:val="both"/>
        <w:sectPr w:rsidR="004603F1">
          <w:pgSz w:w="11909" w:h="16834"/>
          <w:pgMar w:top="1440" w:right="2749" w:bottom="720" w:left="2750" w:header="720" w:footer="720" w:gutter="0"/>
          <w:cols w:space="60"/>
          <w:noEndnote/>
        </w:sectPr>
      </w:pPr>
    </w:p>
    <w:p w:rsidR="004603F1" w:rsidRDefault="00177921">
      <w:pPr>
        <w:shd w:val="clear" w:color="auto" w:fill="FFFFFF"/>
        <w:ind w:right="36"/>
        <w:jc w:val="center"/>
      </w:pPr>
      <w:r>
        <w:rPr>
          <w:rFonts w:ascii="Arial" w:eastAsia="Times New Roman" w:hAnsi="Arial"/>
          <w:b/>
          <w:bCs/>
          <w:spacing w:val="-11"/>
          <w:sz w:val="32"/>
          <w:szCs w:val="32"/>
        </w:rPr>
        <w:t>Оглавление</w:t>
      </w:r>
    </w:p>
    <w:p w:rsidR="004603F1" w:rsidRDefault="00177921">
      <w:pPr>
        <w:shd w:val="clear" w:color="auto" w:fill="FFFFFF"/>
        <w:tabs>
          <w:tab w:val="left" w:leader="dot" w:pos="6235"/>
        </w:tabs>
        <w:spacing w:before="1726"/>
        <w:ind w:left="22"/>
      </w:pPr>
      <w:r>
        <w:rPr>
          <w:rFonts w:eastAsia="Times New Roman"/>
        </w:rPr>
        <w:t>Предисловие</w:t>
      </w:r>
      <w:r>
        <w:rPr>
          <w:rFonts w:eastAsia="Times New Roman"/>
        </w:rPr>
        <w:tab/>
        <w:t>5</w:t>
      </w:r>
    </w:p>
    <w:p w:rsidR="004603F1" w:rsidRDefault="00177921">
      <w:pPr>
        <w:shd w:val="clear" w:color="auto" w:fill="FFFFFF"/>
        <w:tabs>
          <w:tab w:val="left" w:leader="dot" w:pos="6233"/>
        </w:tabs>
        <w:ind w:left="17"/>
      </w:pPr>
      <w:r>
        <w:rPr>
          <w:rFonts w:eastAsia="Times New Roman"/>
        </w:rPr>
        <w:t>Введение</w:t>
      </w:r>
      <w:r>
        <w:rPr>
          <w:rFonts w:eastAsia="Times New Roman"/>
        </w:rPr>
        <w:tab/>
        <w:t>8</w:t>
      </w:r>
    </w:p>
    <w:p w:rsidR="004603F1" w:rsidRDefault="00177921">
      <w:pPr>
        <w:shd w:val="clear" w:color="auto" w:fill="FFFFFF"/>
        <w:tabs>
          <w:tab w:val="left" w:leader="dot" w:pos="6185"/>
        </w:tabs>
        <w:spacing w:before="103" w:line="228" w:lineRule="exact"/>
        <w:ind w:left="998" w:hanging="979"/>
      </w:pPr>
      <w:r>
        <w:rPr>
          <w:rFonts w:eastAsia="Times New Roman"/>
        </w:rPr>
        <w:t xml:space="preserve">Г л а в а   1. </w:t>
      </w:r>
      <w:r>
        <w:rPr>
          <w:rFonts w:eastAsia="Times New Roman"/>
          <w:b/>
          <w:bCs/>
        </w:rPr>
        <w:t>Методологические основания эмпирических</w:t>
      </w:r>
      <w:r>
        <w:rPr>
          <w:rFonts w:eastAsia="Times New Roman"/>
          <w:b/>
          <w:bCs/>
        </w:rPr>
        <w:br/>
        <w:t>исследований в современной клинической</w:t>
      </w:r>
      <w:r>
        <w:rPr>
          <w:rFonts w:eastAsia="Times New Roman"/>
          <w:b/>
          <w:bCs/>
        </w:rPr>
        <w:br/>
        <w:t>психологии</w:t>
      </w:r>
      <w:r>
        <w:rPr>
          <w:rFonts w:eastAsia="Times New Roman"/>
          <w:b/>
          <w:bCs/>
        </w:rPr>
        <w:tab/>
      </w:r>
      <w:r>
        <w:rPr>
          <w:rFonts w:eastAsia="Times New Roman"/>
          <w:b/>
          <w:bCs/>
          <w:spacing w:val="-23"/>
        </w:rPr>
        <w:t>14</w:t>
      </w:r>
    </w:p>
    <w:p w:rsidR="004603F1" w:rsidRDefault="00177921">
      <w:pPr>
        <w:shd w:val="clear" w:color="auto" w:fill="FFFFFF"/>
        <w:spacing w:before="115" w:line="226" w:lineRule="exact"/>
        <w:ind w:left="2"/>
      </w:pPr>
      <w:r>
        <w:rPr>
          <w:rFonts w:eastAsia="Times New Roman"/>
          <w:i/>
          <w:iCs/>
        </w:rPr>
        <w:t>А. Б. Холмогорова</w:t>
      </w:r>
    </w:p>
    <w:p w:rsidR="004603F1" w:rsidRDefault="00177921" w:rsidP="00177921">
      <w:pPr>
        <w:numPr>
          <w:ilvl w:val="0"/>
          <w:numId w:val="59"/>
        </w:numPr>
        <w:shd w:val="clear" w:color="auto" w:fill="FFFFFF"/>
        <w:tabs>
          <w:tab w:val="left" w:pos="326"/>
          <w:tab w:val="left" w:leader="dot" w:pos="6185"/>
        </w:tabs>
        <w:spacing w:line="226" w:lineRule="exact"/>
        <w:ind w:left="326" w:hanging="290"/>
        <w:rPr>
          <w:spacing w:val="-21"/>
        </w:rPr>
      </w:pPr>
      <w:r>
        <w:rPr>
          <w:rFonts w:eastAsia="Times New Roman"/>
        </w:rPr>
        <w:t>Теория стресса и диатез-стресс-буферные модели как основа для развития биопсихосоциальных моделей и эмпирических      * исследований психической патологии</w:t>
      </w:r>
      <w:r>
        <w:rPr>
          <w:rFonts w:eastAsia="Times New Roman"/>
        </w:rPr>
        <w:tab/>
      </w:r>
      <w:r>
        <w:rPr>
          <w:rFonts w:eastAsia="Times New Roman"/>
          <w:spacing w:val="-22"/>
        </w:rPr>
        <w:t>14</w:t>
      </w:r>
    </w:p>
    <w:p w:rsidR="004603F1" w:rsidRDefault="00177921" w:rsidP="00177921">
      <w:pPr>
        <w:numPr>
          <w:ilvl w:val="0"/>
          <w:numId w:val="59"/>
        </w:numPr>
        <w:shd w:val="clear" w:color="auto" w:fill="FFFFFF"/>
        <w:tabs>
          <w:tab w:val="left" w:pos="326"/>
          <w:tab w:val="left" w:leader="dot" w:pos="6132"/>
        </w:tabs>
        <w:spacing w:before="2" w:line="226" w:lineRule="exact"/>
        <w:ind w:left="326" w:hanging="290"/>
        <w:rPr>
          <w:spacing w:val="-14"/>
        </w:rPr>
      </w:pPr>
      <w:r>
        <w:rPr>
          <w:rFonts w:eastAsia="Times New Roman"/>
        </w:rPr>
        <w:t>Виды и правила эмпирических исследований в клинической психологии</w:t>
      </w:r>
      <w:r>
        <w:rPr>
          <w:rFonts w:eastAsia="Times New Roman"/>
        </w:rPr>
        <w:tab/>
      </w:r>
      <w:r>
        <w:rPr>
          <w:rFonts w:eastAsia="Times New Roman"/>
          <w:spacing w:val="-10"/>
        </w:rPr>
        <w:t>26</w:t>
      </w:r>
    </w:p>
    <w:p w:rsidR="004603F1" w:rsidRDefault="00177921" w:rsidP="00177921">
      <w:pPr>
        <w:numPr>
          <w:ilvl w:val="0"/>
          <w:numId w:val="59"/>
        </w:numPr>
        <w:shd w:val="clear" w:color="auto" w:fill="FFFFFF"/>
        <w:tabs>
          <w:tab w:val="left" w:pos="326"/>
          <w:tab w:val="left" w:leader="dot" w:pos="6137"/>
        </w:tabs>
        <w:spacing w:line="226" w:lineRule="exact"/>
        <w:ind w:left="36"/>
        <w:rPr>
          <w:spacing w:val="-14"/>
        </w:rPr>
      </w:pPr>
      <w:r>
        <w:rPr>
          <w:rFonts w:eastAsia="Times New Roman"/>
        </w:rPr>
        <w:t>Классификация психических расстройств</w:t>
      </w:r>
      <w:r>
        <w:rPr>
          <w:rFonts w:eastAsia="Times New Roman"/>
        </w:rPr>
        <w:tab/>
      </w:r>
      <w:r>
        <w:rPr>
          <w:rFonts w:eastAsia="Times New Roman"/>
          <w:spacing w:val="-10"/>
        </w:rPr>
        <w:t>29</w:t>
      </w:r>
    </w:p>
    <w:p w:rsidR="004603F1" w:rsidRDefault="00177921">
      <w:pPr>
        <w:shd w:val="clear" w:color="auto" w:fill="FFFFFF"/>
        <w:tabs>
          <w:tab w:val="left" w:leader="dot" w:pos="6139"/>
        </w:tabs>
        <w:spacing w:line="341" w:lineRule="exact"/>
        <w:ind w:left="29"/>
      </w:pPr>
      <w:r>
        <w:rPr>
          <w:rFonts w:eastAsia="Times New Roman"/>
          <w:spacing w:val="-3"/>
        </w:rPr>
        <w:t>Выводы</w:t>
      </w:r>
      <w:r>
        <w:rPr>
          <w:rFonts w:eastAsia="Times New Roman"/>
        </w:rPr>
        <w:tab/>
      </w:r>
      <w:r>
        <w:rPr>
          <w:rFonts w:eastAsia="Times New Roman"/>
          <w:spacing w:val="-12"/>
        </w:rPr>
        <w:t>35</w:t>
      </w:r>
    </w:p>
    <w:p w:rsidR="004603F1" w:rsidRDefault="00177921">
      <w:pPr>
        <w:shd w:val="clear" w:color="auto" w:fill="FFFFFF"/>
        <w:tabs>
          <w:tab w:val="left" w:leader="dot" w:pos="6192"/>
        </w:tabs>
        <w:spacing w:line="341" w:lineRule="exact"/>
        <w:ind w:left="29"/>
      </w:pPr>
      <w:r>
        <w:rPr>
          <w:rFonts w:eastAsia="Times New Roman"/>
        </w:rPr>
        <w:t xml:space="preserve">Глава 2. </w:t>
      </w:r>
      <w:r>
        <w:rPr>
          <w:rFonts w:eastAsia="Times New Roman"/>
          <w:b/>
          <w:bCs/>
        </w:rPr>
        <w:t>Шизофрения</w:t>
      </w:r>
      <w:r>
        <w:rPr>
          <w:rFonts w:eastAsia="Times New Roman"/>
        </w:rPr>
        <w:tab/>
      </w:r>
      <w:r>
        <w:rPr>
          <w:rFonts w:eastAsia="Times New Roman"/>
          <w:spacing w:val="-15"/>
        </w:rPr>
        <w:t>37</w:t>
      </w:r>
    </w:p>
    <w:p w:rsidR="004603F1" w:rsidRDefault="00177921">
      <w:pPr>
        <w:shd w:val="clear" w:color="auto" w:fill="FFFFFF"/>
        <w:spacing w:line="341" w:lineRule="exact"/>
      </w:pPr>
      <w:r>
        <w:rPr>
          <w:rFonts w:eastAsia="Times New Roman"/>
          <w:i/>
          <w:iCs/>
        </w:rPr>
        <w:t>А. Б. Холмогорова</w:t>
      </w:r>
    </w:p>
    <w:p w:rsidR="004603F1" w:rsidRDefault="00177921">
      <w:pPr>
        <w:shd w:val="clear" w:color="auto" w:fill="FFFFFF"/>
        <w:tabs>
          <w:tab w:val="left" w:pos="350"/>
          <w:tab w:val="left" w:leader="dot" w:pos="6192"/>
        </w:tabs>
        <w:spacing w:line="226" w:lineRule="exact"/>
        <w:ind w:left="19"/>
      </w:pPr>
      <w:r>
        <w:rPr>
          <w:spacing w:val="-12"/>
        </w:rPr>
        <w:t>2.1.</w:t>
      </w:r>
      <w:r>
        <w:tab/>
      </w:r>
      <w:r>
        <w:rPr>
          <w:rFonts w:eastAsia="Times New Roman"/>
        </w:rPr>
        <w:t>Краткий очерк истории изучения</w:t>
      </w:r>
      <w:r>
        <w:rPr>
          <w:rFonts w:eastAsia="Times New Roman"/>
        </w:rPr>
        <w:tab/>
      </w:r>
      <w:r>
        <w:rPr>
          <w:rFonts w:eastAsia="Times New Roman"/>
          <w:spacing w:val="-15"/>
        </w:rPr>
        <w:t>37</w:t>
      </w:r>
    </w:p>
    <w:p w:rsidR="004603F1" w:rsidRDefault="00177921" w:rsidP="00177921">
      <w:pPr>
        <w:numPr>
          <w:ilvl w:val="0"/>
          <w:numId w:val="60"/>
        </w:numPr>
        <w:shd w:val="clear" w:color="auto" w:fill="FFFFFF"/>
        <w:tabs>
          <w:tab w:val="left" w:pos="804"/>
          <w:tab w:val="left" w:leader="dot" w:pos="6142"/>
        </w:tabs>
        <w:spacing w:before="2" w:line="226" w:lineRule="exact"/>
        <w:ind w:left="358"/>
        <w:rPr>
          <w:spacing w:val="-12"/>
        </w:rPr>
      </w:pPr>
      <w:r>
        <w:rPr>
          <w:rFonts w:eastAsia="Times New Roman"/>
        </w:rPr>
        <w:t>Две линии в истории изучения шизофрении</w:t>
      </w:r>
      <w:r>
        <w:rPr>
          <w:rFonts w:eastAsia="Times New Roman"/>
        </w:rPr>
        <w:tab/>
      </w:r>
      <w:r>
        <w:rPr>
          <w:rFonts w:eastAsia="Times New Roman"/>
          <w:spacing w:val="-11"/>
        </w:rPr>
        <w:t>38</w:t>
      </w:r>
    </w:p>
    <w:p w:rsidR="004603F1" w:rsidRDefault="00177921" w:rsidP="00177921">
      <w:pPr>
        <w:numPr>
          <w:ilvl w:val="0"/>
          <w:numId w:val="60"/>
        </w:numPr>
        <w:shd w:val="clear" w:color="auto" w:fill="FFFFFF"/>
        <w:tabs>
          <w:tab w:val="left" w:pos="804"/>
          <w:tab w:val="left" w:leader="dot" w:pos="6142"/>
        </w:tabs>
        <w:spacing w:line="226" w:lineRule="exact"/>
        <w:ind w:left="358"/>
        <w:rPr>
          <w:spacing w:val="-8"/>
        </w:rPr>
      </w:pPr>
      <w:r>
        <w:rPr>
          <w:rFonts w:eastAsia="Times New Roman"/>
        </w:rPr>
        <w:t>Первые психогенетические модели шизофрении</w:t>
      </w:r>
      <w:r>
        <w:rPr>
          <w:rFonts w:eastAsia="Times New Roman"/>
        </w:rPr>
        <w:tab/>
      </w:r>
      <w:r>
        <w:rPr>
          <w:rFonts w:eastAsia="Times New Roman"/>
          <w:spacing w:val="-2"/>
        </w:rPr>
        <w:t>44</w:t>
      </w:r>
    </w:p>
    <w:p w:rsidR="004603F1" w:rsidRDefault="00177921" w:rsidP="00177921">
      <w:pPr>
        <w:numPr>
          <w:ilvl w:val="0"/>
          <w:numId w:val="60"/>
        </w:numPr>
        <w:shd w:val="clear" w:color="auto" w:fill="FFFFFF"/>
        <w:tabs>
          <w:tab w:val="left" w:pos="804"/>
          <w:tab w:val="left" w:leader="dot" w:pos="6197"/>
        </w:tabs>
        <w:spacing w:line="226" w:lineRule="exact"/>
        <w:ind w:left="358"/>
        <w:rPr>
          <w:spacing w:val="-8"/>
        </w:rPr>
      </w:pPr>
      <w:r>
        <w:rPr>
          <w:rFonts w:eastAsia="Times New Roman"/>
        </w:rPr>
        <w:t>Критерии диагностики и эпидемиология</w:t>
      </w:r>
      <w:r>
        <w:rPr>
          <w:rFonts w:eastAsia="Times New Roman"/>
        </w:rPr>
        <w:tab/>
      </w:r>
      <w:r>
        <w:rPr>
          <w:rFonts w:eastAsia="Times New Roman"/>
          <w:spacing w:val="-10"/>
        </w:rPr>
        <w:t>47</w:t>
      </w:r>
    </w:p>
    <w:p w:rsidR="004603F1" w:rsidRDefault="00177921">
      <w:pPr>
        <w:shd w:val="clear" w:color="auto" w:fill="FFFFFF"/>
        <w:tabs>
          <w:tab w:val="left" w:pos="350"/>
          <w:tab w:val="left" w:leader="dot" w:pos="6199"/>
        </w:tabs>
        <w:spacing w:before="2" w:line="226" w:lineRule="exact"/>
        <w:ind w:left="19"/>
      </w:pPr>
      <w:r>
        <w:rPr>
          <w:spacing w:val="-6"/>
        </w:rPr>
        <w:t>2.2.</w:t>
      </w:r>
      <w:r>
        <w:tab/>
      </w:r>
      <w:r>
        <w:rPr>
          <w:rFonts w:eastAsia="Times New Roman"/>
        </w:rPr>
        <w:t>Основные теоретические модели</w:t>
      </w:r>
      <w:r>
        <w:rPr>
          <w:rFonts w:eastAsia="Times New Roman"/>
        </w:rPr>
        <w:tab/>
      </w:r>
      <w:r>
        <w:rPr>
          <w:rFonts w:eastAsia="Times New Roman"/>
          <w:spacing w:val="-26"/>
        </w:rPr>
        <w:t>51</w:t>
      </w:r>
    </w:p>
    <w:p w:rsidR="004603F1" w:rsidRDefault="00177921" w:rsidP="00177921">
      <w:pPr>
        <w:numPr>
          <w:ilvl w:val="0"/>
          <w:numId w:val="61"/>
        </w:numPr>
        <w:shd w:val="clear" w:color="auto" w:fill="FFFFFF"/>
        <w:tabs>
          <w:tab w:val="left" w:pos="850"/>
          <w:tab w:val="left" w:leader="dot" w:pos="6202"/>
        </w:tabs>
        <w:spacing w:line="226" w:lineRule="exact"/>
        <w:ind w:left="362"/>
        <w:rPr>
          <w:spacing w:val="-8"/>
        </w:rPr>
      </w:pPr>
      <w:r>
        <w:rPr>
          <w:rFonts w:eastAsia="Times New Roman"/>
        </w:rPr>
        <w:t>Биологические модели</w:t>
      </w:r>
      <w:r>
        <w:rPr>
          <w:rFonts w:eastAsia="Times New Roman"/>
        </w:rPr>
        <w:tab/>
      </w:r>
      <w:r>
        <w:rPr>
          <w:rFonts w:eastAsia="Times New Roman"/>
          <w:spacing w:val="-26"/>
        </w:rPr>
        <w:t>51</w:t>
      </w:r>
    </w:p>
    <w:p w:rsidR="004603F1" w:rsidRDefault="00177921" w:rsidP="00177921">
      <w:pPr>
        <w:numPr>
          <w:ilvl w:val="0"/>
          <w:numId w:val="61"/>
        </w:numPr>
        <w:shd w:val="clear" w:color="auto" w:fill="FFFFFF"/>
        <w:tabs>
          <w:tab w:val="left" w:pos="850"/>
          <w:tab w:val="left" w:leader="dot" w:pos="6149"/>
        </w:tabs>
        <w:spacing w:line="226" w:lineRule="exact"/>
        <w:ind w:left="362"/>
        <w:rPr>
          <w:spacing w:val="-4"/>
        </w:rPr>
      </w:pPr>
      <w:r>
        <w:rPr>
          <w:rFonts w:eastAsia="Times New Roman"/>
        </w:rPr>
        <w:t>Психоаналитические модели</w:t>
      </w:r>
      <w:r>
        <w:rPr>
          <w:rFonts w:eastAsia="Times New Roman"/>
        </w:rPr>
        <w:tab/>
      </w:r>
      <w:r>
        <w:rPr>
          <w:rFonts w:eastAsia="Times New Roman"/>
          <w:spacing w:val="-11"/>
        </w:rPr>
        <w:t>55</w:t>
      </w:r>
    </w:p>
    <w:p w:rsidR="004603F1" w:rsidRDefault="00177921" w:rsidP="00177921">
      <w:pPr>
        <w:numPr>
          <w:ilvl w:val="0"/>
          <w:numId w:val="61"/>
        </w:numPr>
        <w:shd w:val="clear" w:color="auto" w:fill="FFFFFF"/>
        <w:tabs>
          <w:tab w:val="left" w:pos="850"/>
          <w:tab w:val="left" w:leader="dot" w:pos="6151"/>
        </w:tabs>
        <w:spacing w:before="2" w:line="226" w:lineRule="exact"/>
        <w:ind w:left="362"/>
        <w:rPr>
          <w:spacing w:val="-4"/>
        </w:rPr>
      </w:pPr>
      <w:r>
        <w:rPr>
          <w:rFonts w:eastAsia="Times New Roman"/>
        </w:rPr>
        <w:t>Когнитивно-бихевиоральные модели</w:t>
      </w:r>
      <w:r>
        <w:rPr>
          <w:rFonts w:eastAsia="Times New Roman"/>
        </w:rPr>
        <w:tab/>
      </w:r>
      <w:r>
        <w:rPr>
          <w:rFonts w:eastAsia="Times New Roman"/>
          <w:spacing w:val="-11"/>
        </w:rPr>
        <w:t>59</w:t>
      </w:r>
    </w:p>
    <w:p w:rsidR="004603F1" w:rsidRDefault="00177921" w:rsidP="00177921">
      <w:pPr>
        <w:numPr>
          <w:ilvl w:val="0"/>
          <w:numId w:val="61"/>
        </w:numPr>
        <w:shd w:val="clear" w:color="auto" w:fill="FFFFFF"/>
        <w:tabs>
          <w:tab w:val="left" w:pos="850"/>
          <w:tab w:val="left" w:leader="dot" w:pos="6204"/>
        </w:tabs>
        <w:spacing w:line="226" w:lineRule="exact"/>
        <w:ind w:left="362"/>
        <w:rPr>
          <w:spacing w:val="-4"/>
        </w:rPr>
      </w:pPr>
      <w:r>
        <w:rPr>
          <w:rFonts w:eastAsia="Times New Roman"/>
        </w:rPr>
        <w:t>Культурно-историческая модель</w:t>
      </w:r>
      <w:r>
        <w:rPr>
          <w:rFonts w:eastAsia="Times New Roman"/>
        </w:rPr>
        <w:tab/>
      </w:r>
      <w:r>
        <w:rPr>
          <w:rFonts w:eastAsia="Times New Roman"/>
          <w:spacing w:val="-9"/>
        </w:rPr>
        <w:t>67</w:t>
      </w:r>
    </w:p>
    <w:p w:rsidR="004603F1" w:rsidRDefault="00177921" w:rsidP="00177921">
      <w:pPr>
        <w:numPr>
          <w:ilvl w:val="0"/>
          <w:numId w:val="61"/>
        </w:numPr>
        <w:shd w:val="clear" w:color="auto" w:fill="FFFFFF"/>
        <w:tabs>
          <w:tab w:val="left" w:pos="850"/>
          <w:tab w:val="left" w:leader="dot" w:pos="6151"/>
        </w:tabs>
        <w:spacing w:before="2" w:line="226" w:lineRule="exact"/>
        <w:ind w:left="362"/>
        <w:rPr>
          <w:spacing w:val="-5"/>
        </w:rPr>
      </w:pPr>
      <w:r>
        <w:rPr>
          <w:rFonts w:eastAsia="Times New Roman"/>
        </w:rPr>
        <w:t>Экзистенциально-гуманистические модели</w:t>
      </w:r>
      <w:r>
        <w:rPr>
          <w:rFonts w:eastAsia="Times New Roman"/>
        </w:rPr>
        <w:tab/>
      </w:r>
      <w:r>
        <w:rPr>
          <w:rFonts w:eastAsia="Times New Roman"/>
          <w:spacing w:val="-9"/>
        </w:rPr>
        <w:t>68</w:t>
      </w:r>
    </w:p>
    <w:p w:rsidR="004603F1" w:rsidRDefault="00177921" w:rsidP="00177921">
      <w:pPr>
        <w:numPr>
          <w:ilvl w:val="0"/>
          <w:numId w:val="61"/>
        </w:numPr>
        <w:shd w:val="clear" w:color="auto" w:fill="FFFFFF"/>
        <w:tabs>
          <w:tab w:val="left" w:pos="850"/>
          <w:tab w:val="left" w:leader="dot" w:pos="6204"/>
        </w:tabs>
        <w:spacing w:line="226" w:lineRule="exact"/>
        <w:ind w:left="362"/>
        <w:rPr>
          <w:spacing w:val="-4"/>
        </w:rPr>
      </w:pPr>
      <w:r>
        <w:rPr>
          <w:rFonts w:eastAsia="Times New Roman"/>
        </w:rPr>
        <w:t>Системные семейные модели</w:t>
      </w:r>
      <w:r>
        <w:rPr>
          <w:rFonts w:eastAsia="Times New Roman"/>
        </w:rPr>
        <w:tab/>
      </w:r>
      <w:r>
        <w:rPr>
          <w:rFonts w:eastAsia="Times New Roman"/>
          <w:spacing w:val="-10"/>
        </w:rPr>
        <w:t>74</w:t>
      </w:r>
    </w:p>
    <w:p w:rsidR="004603F1" w:rsidRDefault="00177921" w:rsidP="00177921">
      <w:pPr>
        <w:numPr>
          <w:ilvl w:val="0"/>
          <w:numId w:val="61"/>
        </w:numPr>
        <w:shd w:val="clear" w:color="auto" w:fill="FFFFFF"/>
        <w:tabs>
          <w:tab w:val="left" w:pos="850"/>
          <w:tab w:val="left" w:leader="dot" w:pos="6151"/>
        </w:tabs>
        <w:spacing w:line="226" w:lineRule="exact"/>
        <w:ind w:left="362"/>
        <w:rPr>
          <w:spacing w:val="-6"/>
        </w:rPr>
      </w:pPr>
      <w:r>
        <w:rPr>
          <w:rFonts w:eastAsia="Times New Roman"/>
        </w:rPr>
        <w:t>Биопсихосоциальные модели.....</w:t>
      </w:r>
      <w:r>
        <w:rPr>
          <w:rFonts w:eastAsia="Times New Roman"/>
        </w:rPr>
        <w:tab/>
      </w:r>
      <w:r>
        <w:rPr>
          <w:rFonts w:eastAsia="Times New Roman"/>
          <w:spacing w:val="-9"/>
        </w:rPr>
        <w:t>79</w:t>
      </w:r>
    </w:p>
    <w:p w:rsidR="004603F1" w:rsidRDefault="00177921">
      <w:pPr>
        <w:shd w:val="clear" w:color="auto" w:fill="FFFFFF"/>
        <w:tabs>
          <w:tab w:val="left" w:pos="350"/>
          <w:tab w:val="left" w:leader="dot" w:pos="6151"/>
        </w:tabs>
        <w:spacing w:line="226" w:lineRule="exact"/>
        <w:ind w:left="19"/>
      </w:pPr>
      <w:r>
        <w:rPr>
          <w:spacing w:val="-4"/>
        </w:rPr>
        <w:t>2.3.</w:t>
      </w:r>
      <w:r>
        <w:tab/>
      </w:r>
      <w:r>
        <w:rPr>
          <w:rFonts w:eastAsia="Times New Roman"/>
        </w:rPr>
        <w:t>Эмпирические исследования</w:t>
      </w:r>
      <w:r>
        <w:rPr>
          <w:rFonts w:eastAsia="Times New Roman"/>
        </w:rPr>
        <w:tab/>
      </w:r>
      <w:r>
        <w:rPr>
          <w:rFonts w:eastAsia="Times New Roman"/>
          <w:spacing w:val="-11"/>
        </w:rPr>
        <w:t>85</w:t>
      </w:r>
    </w:p>
    <w:p w:rsidR="004603F1" w:rsidRDefault="00177921" w:rsidP="00177921">
      <w:pPr>
        <w:numPr>
          <w:ilvl w:val="0"/>
          <w:numId w:val="62"/>
        </w:numPr>
        <w:shd w:val="clear" w:color="auto" w:fill="FFFFFF"/>
        <w:tabs>
          <w:tab w:val="left" w:pos="857"/>
          <w:tab w:val="left" w:leader="dot" w:pos="6154"/>
        </w:tabs>
        <w:spacing w:line="226" w:lineRule="exact"/>
        <w:ind w:left="367"/>
        <w:rPr>
          <w:spacing w:val="-8"/>
        </w:rPr>
      </w:pPr>
      <w:r>
        <w:rPr>
          <w:rFonts w:eastAsia="Times New Roman"/>
        </w:rPr>
        <w:t>Познавательные (когнитивные) процессы</w:t>
      </w:r>
      <w:r>
        <w:rPr>
          <w:rFonts w:eastAsia="Times New Roman"/>
        </w:rPr>
        <w:tab/>
      </w:r>
      <w:r>
        <w:rPr>
          <w:rFonts w:eastAsia="Times New Roman"/>
          <w:spacing w:val="-11"/>
        </w:rPr>
        <w:t>85</w:t>
      </w:r>
    </w:p>
    <w:p w:rsidR="004603F1" w:rsidRDefault="00177921" w:rsidP="00177921">
      <w:pPr>
        <w:numPr>
          <w:ilvl w:val="0"/>
          <w:numId w:val="62"/>
        </w:numPr>
        <w:shd w:val="clear" w:color="auto" w:fill="FFFFFF"/>
        <w:tabs>
          <w:tab w:val="left" w:pos="857"/>
          <w:tab w:val="left" w:leader="dot" w:pos="6103"/>
        </w:tabs>
        <w:spacing w:line="226" w:lineRule="exact"/>
        <w:ind w:left="367"/>
        <w:rPr>
          <w:spacing w:val="-4"/>
        </w:rPr>
      </w:pPr>
      <w:r>
        <w:rPr>
          <w:rFonts w:eastAsia="Times New Roman"/>
        </w:rPr>
        <w:t>Эмоциональная сфера</w:t>
      </w:r>
      <w:r>
        <w:rPr>
          <w:rFonts w:eastAsia="Times New Roman"/>
        </w:rPr>
        <w:tab/>
      </w:r>
      <w:r>
        <w:rPr>
          <w:rFonts w:eastAsia="Times New Roman"/>
          <w:spacing w:val="-17"/>
        </w:rPr>
        <w:t>102</w:t>
      </w:r>
    </w:p>
    <w:p w:rsidR="004603F1" w:rsidRDefault="00177921" w:rsidP="00177921">
      <w:pPr>
        <w:numPr>
          <w:ilvl w:val="0"/>
          <w:numId w:val="62"/>
        </w:numPr>
        <w:shd w:val="clear" w:color="auto" w:fill="FFFFFF"/>
        <w:tabs>
          <w:tab w:val="left" w:pos="857"/>
          <w:tab w:val="left" w:leader="dot" w:pos="6103"/>
        </w:tabs>
        <w:spacing w:line="226" w:lineRule="exact"/>
        <w:ind w:left="367"/>
        <w:rPr>
          <w:spacing w:val="-4"/>
        </w:rPr>
      </w:pPr>
      <w:r>
        <w:rPr>
          <w:rFonts w:eastAsia="Times New Roman"/>
        </w:rPr>
        <w:t>Семейный контекст</w:t>
      </w:r>
      <w:r>
        <w:rPr>
          <w:rFonts w:eastAsia="Times New Roman"/>
        </w:rPr>
        <w:tab/>
      </w:r>
      <w:r>
        <w:rPr>
          <w:rFonts w:eastAsia="Times New Roman"/>
          <w:spacing w:val="-18"/>
        </w:rPr>
        <w:t>105</w:t>
      </w:r>
    </w:p>
    <w:p w:rsidR="004603F1" w:rsidRDefault="00177921" w:rsidP="00177921">
      <w:pPr>
        <w:numPr>
          <w:ilvl w:val="0"/>
          <w:numId w:val="62"/>
        </w:numPr>
        <w:shd w:val="clear" w:color="auto" w:fill="FFFFFF"/>
        <w:tabs>
          <w:tab w:val="left" w:pos="857"/>
          <w:tab w:val="left" w:leader="dot" w:pos="6106"/>
        </w:tabs>
        <w:spacing w:line="226" w:lineRule="exact"/>
        <w:ind w:left="367"/>
        <w:rPr>
          <w:spacing w:val="-4"/>
        </w:rPr>
      </w:pPr>
      <w:r>
        <w:rPr>
          <w:rFonts w:eastAsia="Times New Roman"/>
        </w:rPr>
        <w:t>Жизненный стресс и течение заболевания</w:t>
      </w:r>
      <w:r>
        <w:rPr>
          <w:rFonts w:eastAsia="Times New Roman"/>
        </w:rPr>
        <w:tab/>
      </w:r>
      <w:r>
        <w:rPr>
          <w:rFonts w:eastAsia="Times New Roman"/>
          <w:spacing w:val="-22"/>
        </w:rPr>
        <w:t>114</w:t>
      </w:r>
    </w:p>
    <w:p w:rsidR="004603F1" w:rsidRDefault="00177921" w:rsidP="00177921">
      <w:pPr>
        <w:numPr>
          <w:ilvl w:val="0"/>
          <w:numId w:val="62"/>
        </w:numPr>
        <w:shd w:val="clear" w:color="auto" w:fill="FFFFFF"/>
        <w:tabs>
          <w:tab w:val="left" w:pos="857"/>
          <w:tab w:val="left" w:leader="dot" w:pos="6106"/>
        </w:tabs>
        <w:spacing w:line="226" w:lineRule="exact"/>
        <w:ind w:left="367"/>
        <w:rPr>
          <w:spacing w:val="-4"/>
        </w:rPr>
      </w:pPr>
      <w:r>
        <w:rPr>
          <w:rFonts w:eastAsia="Times New Roman"/>
        </w:rPr>
        <w:t>Макросоциальный и интерперсональный контексты</w:t>
      </w:r>
      <w:r>
        <w:rPr>
          <w:rFonts w:eastAsia="Times New Roman"/>
        </w:rPr>
        <w:tab/>
      </w:r>
      <w:r>
        <w:rPr>
          <w:rFonts w:eastAsia="Times New Roman"/>
          <w:spacing w:val="-28"/>
        </w:rPr>
        <w:t>117</w:t>
      </w:r>
    </w:p>
    <w:p w:rsidR="004603F1" w:rsidRDefault="00177921">
      <w:pPr>
        <w:shd w:val="clear" w:color="auto" w:fill="FFFFFF"/>
        <w:tabs>
          <w:tab w:val="left" w:leader="dot" w:pos="6106"/>
        </w:tabs>
        <w:spacing w:before="55"/>
        <w:ind w:left="43"/>
      </w:pPr>
      <w:r>
        <w:rPr>
          <w:rFonts w:eastAsia="Times New Roman"/>
          <w:spacing w:val="-3"/>
        </w:rPr>
        <w:t>Выводы</w:t>
      </w:r>
      <w:r>
        <w:rPr>
          <w:rFonts w:eastAsia="Times New Roman"/>
        </w:rPr>
        <w:tab/>
      </w:r>
      <w:r>
        <w:rPr>
          <w:rFonts w:eastAsia="Times New Roman"/>
          <w:spacing w:val="-19"/>
        </w:rPr>
        <w:t>122</w:t>
      </w:r>
    </w:p>
    <w:p w:rsidR="004603F1" w:rsidRDefault="00177921">
      <w:pPr>
        <w:shd w:val="clear" w:color="auto" w:fill="FFFFFF"/>
        <w:spacing w:before="214"/>
        <w:ind w:left="26"/>
      </w:pPr>
      <w:r>
        <w:t>428</w:t>
      </w:r>
    </w:p>
    <w:p w:rsidR="004603F1" w:rsidRDefault="004603F1">
      <w:pPr>
        <w:shd w:val="clear" w:color="auto" w:fill="FFFFFF"/>
        <w:spacing w:before="214"/>
        <w:ind w:left="26"/>
        <w:sectPr w:rsidR="004603F1">
          <w:pgSz w:w="11909" w:h="16834"/>
          <w:pgMar w:top="1440" w:right="2752" w:bottom="720" w:left="2747" w:header="720" w:footer="720" w:gutter="0"/>
          <w:cols w:space="60"/>
          <w:noEndnote/>
        </w:sectPr>
      </w:pPr>
    </w:p>
    <w:p w:rsidR="004603F1" w:rsidRDefault="00177921">
      <w:pPr>
        <w:shd w:val="clear" w:color="auto" w:fill="FFFFFF"/>
        <w:tabs>
          <w:tab w:val="left" w:leader="dot" w:pos="6082"/>
        </w:tabs>
        <w:ind w:left="2"/>
      </w:pPr>
      <w:r>
        <w:rPr>
          <w:rFonts w:eastAsia="Times New Roman"/>
        </w:rPr>
        <w:t xml:space="preserve">Глава 3. </w:t>
      </w:r>
      <w:r>
        <w:rPr>
          <w:rFonts w:eastAsia="Times New Roman"/>
          <w:b/>
          <w:bCs/>
        </w:rPr>
        <w:t>Депрессия</w:t>
      </w:r>
      <w:r>
        <w:rPr>
          <w:rFonts w:eastAsia="Times New Roman"/>
        </w:rPr>
        <w:tab/>
      </w:r>
      <w:r>
        <w:rPr>
          <w:rFonts w:eastAsia="Times New Roman"/>
          <w:spacing w:val="-18"/>
        </w:rPr>
        <w:t>126</w:t>
      </w:r>
    </w:p>
    <w:p w:rsidR="004603F1" w:rsidRDefault="00177921">
      <w:pPr>
        <w:shd w:val="clear" w:color="auto" w:fill="FFFFFF"/>
        <w:spacing w:before="115" w:line="226" w:lineRule="exact"/>
      </w:pPr>
      <w:r>
        <w:rPr>
          <w:rFonts w:eastAsia="Times New Roman"/>
          <w:i/>
          <w:iCs/>
          <w:spacing w:val="-1"/>
        </w:rPr>
        <w:t>Н. Г. Гаранян</w:t>
      </w:r>
    </w:p>
    <w:p w:rsidR="004603F1" w:rsidRDefault="00177921">
      <w:pPr>
        <w:shd w:val="clear" w:color="auto" w:fill="FFFFFF"/>
        <w:tabs>
          <w:tab w:val="left" w:pos="338"/>
          <w:tab w:val="left" w:leader="dot" w:pos="6086"/>
        </w:tabs>
        <w:spacing w:line="226" w:lineRule="exact"/>
        <w:ind w:left="2"/>
      </w:pPr>
      <w:r>
        <w:rPr>
          <w:spacing w:val="-12"/>
        </w:rPr>
        <w:t>3.1.</w:t>
      </w:r>
      <w:r>
        <w:tab/>
      </w:r>
      <w:r>
        <w:rPr>
          <w:rFonts w:eastAsia="Times New Roman"/>
        </w:rPr>
        <w:t>Краткий очерк истории изучения</w:t>
      </w:r>
      <w:r>
        <w:rPr>
          <w:rFonts w:eastAsia="Times New Roman"/>
        </w:rPr>
        <w:tab/>
      </w:r>
      <w:r>
        <w:rPr>
          <w:rFonts w:eastAsia="Times New Roman"/>
          <w:spacing w:val="-18"/>
        </w:rPr>
        <w:t>126</w:t>
      </w:r>
    </w:p>
    <w:p w:rsidR="004603F1" w:rsidRDefault="00177921" w:rsidP="00177921">
      <w:pPr>
        <w:numPr>
          <w:ilvl w:val="0"/>
          <w:numId w:val="63"/>
        </w:numPr>
        <w:shd w:val="clear" w:color="auto" w:fill="FFFFFF"/>
        <w:tabs>
          <w:tab w:val="left" w:pos="792"/>
          <w:tab w:val="left" w:leader="dot" w:pos="6086"/>
        </w:tabs>
        <w:spacing w:line="226" w:lineRule="exact"/>
        <w:ind w:left="346"/>
        <w:rPr>
          <w:spacing w:val="-12"/>
        </w:rPr>
      </w:pPr>
      <w:r>
        <w:rPr>
          <w:rFonts w:eastAsia="Times New Roman"/>
        </w:rPr>
        <w:t>Депрессия — болезнь нашего времени</w:t>
      </w:r>
      <w:r>
        <w:rPr>
          <w:rFonts w:eastAsia="Times New Roman"/>
        </w:rPr>
        <w:tab/>
      </w:r>
      <w:r>
        <w:rPr>
          <w:rFonts w:eastAsia="Times New Roman"/>
          <w:spacing w:val="-18"/>
        </w:rPr>
        <w:t>126</w:t>
      </w:r>
    </w:p>
    <w:p w:rsidR="004603F1" w:rsidRDefault="00177921" w:rsidP="00177921">
      <w:pPr>
        <w:numPr>
          <w:ilvl w:val="0"/>
          <w:numId w:val="63"/>
        </w:numPr>
        <w:shd w:val="clear" w:color="auto" w:fill="FFFFFF"/>
        <w:tabs>
          <w:tab w:val="left" w:pos="792"/>
        </w:tabs>
        <w:spacing w:before="2" w:line="226" w:lineRule="exact"/>
        <w:ind w:left="346"/>
        <w:rPr>
          <w:spacing w:val="-9"/>
        </w:rPr>
      </w:pPr>
      <w:r>
        <w:rPr>
          <w:rFonts w:eastAsia="Times New Roman"/>
        </w:rPr>
        <w:t>Вьщеление маниакально-депрессивного психоза (МДП)</w:t>
      </w:r>
    </w:p>
    <w:p w:rsidR="004603F1" w:rsidRDefault="00177921">
      <w:pPr>
        <w:shd w:val="clear" w:color="auto" w:fill="FFFFFF"/>
        <w:tabs>
          <w:tab w:val="left" w:leader="dot" w:pos="6089"/>
        </w:tabs>
        <w:spacing w:line="226" w:lineRule="exact"/>
        <w:ind w:left="852"/>
      </w:pPr>
      <w:r>
        <w:rPr>
          <w:rFonts w:eastAsia="Times New Roman"/>
        </w:rPr>
        <w:t>в качестве нозологической единицы</w:t>
      </w:r>
      <w:r>
        <w:rPr>
          <w:rFonts w:eastAsia="Times New Roman"/>
        </w:rPr>
        <w:tab/>
      </w:r>
      <w:r>
        <w:rPr>
          <w:rFonts w:eastAsia="Times New Roman"/>
          <w:spacing w:val="-19"/>
        </w:rPr>
        <w:t>128</w:t>
      </w:r>
    </w:p>
    <w:p w:rsidR="004603F1" w:rsidRDefault="00177921" w:rsidP="00177921">
      <w:pPr>
        <w:numPr>
          <w:ilvl w:val="0"/>
          <w:numId w:val="64"/>
        </w:numPr>
        <w:shd w:val="clear" w:color="auto" w:fill="FFFFFF"/>
        <w:tabs>
          <w:tab w:val="left" w:pos="792"/>
          <w:tab w:val="left" w:leader="dot" w:pos="6089"/>
        </w:tabs>
        <w:spacing w:line="226" w:lineRule="exact"/>
        <w:ind w:left="346"/>
        <w:rPr>
          <w:spacing w:val="-9"/>
        </w:rPr>
      </w:pPr>
      <w:r>
        <w:rPr>
          <w:rFonts w:eastAsia="Times New Roman"/>
        </w:rPr>
        <w:t>Первые психоаналитические исследования депрессии</w:t>
      </w:r>
      <w:r>
        <w:rPr>
          <w:rFonts w:eastAsia="Times New Roman"/>
        </w:rPr>
        <w:tab/>
      </w:r>
      <w:r>
        <w:rPr>
          <w:rFonts w:eastAsia="Times New Roman"/>
          <w:spacing w:val="-18"/>
        </w:rPr>
        <w:t>129</w:t>
      </w:r>
    </w:p>
    <w:p w:rsidR="004603F1" w:rsidRDefault="00177921" w:rsidP="00177921">
      <w:pPr>
        <w:numPr>
          <w:ilvl w:val="0"/>
          <w:numId w:val="64"/>
        </w:numPr>
        <w:shd w:val="clear" w:color="auto" w:fill="FFFFFF"/>
        <w:tabs>
          <w:tab w:val="left" w:pos="792"/>
        </w:tabs>
        <w:spacing w:line="226" w:lineRule="exact"/>
        <w:ind w:left="346"/>
        <w:rPr>
          <w:spacing w:val="-9"/>
        </w:rPr>
      </w:pPr>
      <w:r>
        <w:rPr>
          <w:rFonts w:eastAsia="Times New Roman"/>
        </w:rPr>
        <w:t>Феноменология, критерии диагностики</w:t>
      </w:r>
    </w:p>
    <w:p w:rsidR="004603F1" w:rsidRDefault="00177921">
      <w:pPr>
        <w:shd w:val="clear" w:color="auto" w:fill="FFFFFF"/>
        <w:tabs>
          <w:tab w:val="left" w:leader="dot" w:pos="6089"/>
        </w:tabs>
        <w:spacing w:line="226" w:lineRule="exact"/>
        <w:ind w:left="854"/>
      </w:pPr>
      <w:r>
        <w:rPr>
          <w:rFonts w:eastAsia="Times New Roman"/>
        </w:rPr>
        <w:t>и эпидемиология</w:t>
      </w:r>
      <w:r>
        <w:rPr>
          <w:rFonts w:eastAsia="Times New Roman"/>
        </w:rPr>
        <w:tab/>
      </w:r>
      <w:r>
        <w:rPr>
          <w:rFonts w:eastAsia="Times New Roman"/>
          <w:spacing w:val="-30"/>
        </w:rPr>
        <w:t>131</w:t>
      </w:r>
    </w:p>
    <w:p w:rsidR="004603F1" w:rsidRDefault="00177921">
      <w:pPr>
        <w:shd w:val="clear" w:color="auto" w:fill="FFFFFF"/>
        <w:tabs>
          <w:tab w:val="left" w:pos="338"/>
          <w:tab w:val="left" w:leader="dot" w:pos="6089"/>
        </w:tabs>
        <w:spacing w:line="226" w:lineRule="exact"/>
        <w:ind w:left="2"/>
      </w:pPr>
      <w:r>
        <w:rPr>
          <w:spacing w:val="-6"/>
        </w:rPr>
        <w:t>3.2.</w:t>
      </w:r>
      <w:r>
        <w:tab/>
      </w:r>
      <w:r>
        <w:rPr>
          <w:rFonts w:eastAsia="Times New Roman"/>
        </w:rPr>
        <w:t>Основные теоретические модели</w:t>
      </w:r>
      <w:r>
        <w:rPr>
          <w:rFonts w:eastAsia="Times New Roman"/>
        </w:rPr>
        <w:tab/>
      </w:r>
      <w:r>
        <w:rPr>
          <w:rFonts w:eastAsia="Times New Roman"/>
          <w:spacing w:val="-23"/>
        </w:rPr>
        <w:t>137</w:t>
      </w:r>
    </w:p>
    <w:p w:rsidR="004603F1" w:rsidRDefault="00177921" w:rsidP="00177921">
      <w:pPr>
        <w:numPr>
          <w:ilvl w:val="0"/>
          <w:numId w:val="65"/>
        </w:numPr>
        <w:shd w:val="clear" w:color="auto" w:fill="FFFFFF"/>
        <w:tabs>
          <w:tab w:val="left" w:pos="838"/>
          <w:tab w:val="left" w:leader="dot" w:pos="6091"/>
        </w:tabs>
        <w:spacing w:line="226" w:lineRule="exact"/>
        <w:ind w:left="350"/>
        <w:rPr>
          <w:spacing w:val="-9"/>
        </w:rPr>
      </w:pPr>
      <w:r>
        <w:rPr>
          <w:rFonts w:eastAsia="Times New Roman"/>
        </w:rPr>
        <w:t>Психоаналитические модели</w:t>
      </w:r>
      <w:r>
        <w:rPr>
          <w:rFonts w:eastAsia="Times New Roman"/>
        </w:rPr>
        <w:tab/>
      </w:r>
      <w:r>
        <w:rPr>
          <w:rFonts w:eastAsia="Times New Roman"/>
          <w:spacing w:val="-21"/>
        </w:rPr>
        <w:t>138</w:t>
      </w:r>
    </w:p>
    <w:p w:rsidR="004603F1" w:rsidRDefault="00177921" w:rsidP="00177921">
      <w:pPr>
        <w:numPr>
          <w:ilvl w:val="0"/>
          <w:numId w:val="65"/>
        </w:numPr>
        <w:shd w:val="clear" w:color="auto" w:fill="FFFFFF"/>
        <w:tabs>
          <w:tab w:val="left" w:pos="838"/>
          <w:tab w:val="left" w:leader="dot" w:pos="6091"/>
        </w:tabs>
        <w:spacing w:before="2" w:line="226" w:lineRule="exact"/>
        <w:ind w:left="350"/>
        <w:rPr>
          <w:spacing w:val="-5"/>
        </w:rPr>
      </w:pPr>
      <w:r>
        <w:rPr>
          <w:rFonts w:eastAsia="Times New Roman"/>
        </w:rPr>
        <w:t>Интерперсональные модели</w:t>
      </w:r>
      <w:r>
        <w:rPr>
          <w:rFonts w:eastAsia="Times New Roman"/>
        </w:rPr>
        <w:tab/>
      </w:r>
      <w:r>
        <w:rPr>
          <w:rFonts w:eastAsia="Times New Roman"/>
          <w:spacing w:val="-19"/>
        </w:rPr>
        <w:t>143</w:t>
      </w:r>
    </w:p>
    <w:p w:rsidR="004603F1" w:rsidRDefault="00177921" w:rsidP="00177921">
      <w:pPr>
        <w:numPr>
          <w:ilvl w:val="0"/>
          <w:numId w:val="65"/>
        </w:numPr>
        <w:shd w:val="clear" w:color="auto" w:fill="FFFFFF"/>
        <w:tabs>
          <w:tab w:val="left" w:pos="838"/>
          <w:tab w:val="left" w:leader="dot" w:pos="6091"/>
        </w:tabs>
        <w:spacing w:line="226" w:lineRule="exact"/>
        <w:ind w:left="350"/>
        <w:rPr>
          <w:spacing w:val="-4"/>
        </w:rPr>
      </w:pPr>
      <w:r>
        <w:rPr>
          <w:rFonts w:eastAsia="Times New Roman"/>
        </w:rPr>
        <w:t>Когнитивная модель депрессии А. Бека</w:t>
      </w:r>
      <w:r>
        <w:rPr>
          <w:rFonts w:eastAsia="Times New Roman"/>
        </w:rPr>
        <w:tab/>
      </w:r>
      <w:r>
        <w:rPr>
          <w:rFonts w:eastAsia="Times New Roman"/>
          <w:spacing w:val="-18"/>
        </w:rPr>
        <w:t>145</w:t>
      </w:r>
    </w:p>
    <w:p w:rsidR="004603F1" w:rsidRDefault="00177921" w:rsidP="00177921">
      <w:pPr>
        <w:numPr>
          <w:ilvl w:val="0"/>
          <w:numId w:val="65"/>
        </w:numPr>
        <w:shd w:val="clear" w:color="auto" w:fill="FFFFFF"/>
        <w:tabs>
          <w:tab w:val="left" w:pos="838"/>
          <w:tab w:val="left" w:leader="dot" w:pos="6091"/>
        </w:tabs>
        <w:spacing w:line="226" w:lineRule="exact"/>
        <w:ind w:left="350"/>
        <w:rPr>
          <w:spacing w:val="-5"/>
        </w:rPr>
      </w:pPr>
      <w:r>
        <w:rPr>
          <w:rFonts w:eastAsia="Times New Roman"/>
        </w:rPr>
        <w:t>Современные многофакторные модели депрессий</w:t>
      </w:r>
      <w:r>
        <w:rPr>
          <w:rFonts w:eastAsia="Times New Roman"/>
        </w:rPr>
        <w:tab/>
      </w:r>
      <w:r>
        <w:rPr>
          <w:rFonts w:eastAsia="Times New Roman"/>
          <w:spacing w:val="-16"/>
        </w:rPr>
        <w:t>149</w:t>
      </w:r>
    </w:p>
    <w:p w:rsidR="004603F1" w:rsidRDefault="00177921">
      <w:pPr>
        <w:shd w:val="clear" w:color="auto" w:fill="FFFFFF"/>
        <w:tabs>
          <w:tab w:val="left" w:pos="338"/>
          <w:tab w:val="left" w:leader="dot" w:pos="6091"/>
        </w:tabs>
        <w:spacing w:line="226" w:lineRule="exact"/>
        <w:ind w:left="2"/>
      </w:pPr>
      <w:r>
        <w:rPr>
          <w:spacing w:val="-7"/>
        </w:rPr>
        <w:t>3.3.</w:t>
      </w:r>
      <w:r>
        <w:tab/>
      </w:r>
      <w:r>
        <w:rPr>
          <w:rFonts w:eastAsia="Times New Roman"/>
        </w:rPr>
        <w:t>Эмпирические исследования</w:t>
      </w:r>
      <w:r>
        <w:rPr>
          <w:rFonts w:eastAsia="Times New Roman"/>
        </w:rPr>
        <w:tab/>
      </w:r>
      <w:r>
        <w:rPr>
          <w:rFonts w:eastAsia="Times New Roman"/>
          <w:spacing w:val="-27"/>
        </w:rPr>
        <w:t>151</w:t>
      </w:r>
    </w:p>
    <w:p w:rsidR="004603F1" w:rsidRDefault="00177921" w:rsidP="00177921">
      <w:pPr>
        <w:numPr>
          <w:ilvl w:val="0"/>
          <w:numId w:val="66"/>
        </w:numPr>
        <w:shd w:val="clear" w:color="auto" w:fill="FFFFFF"/>
        <w:tabs>
          <w:tab w:val="left" w:pos="826"/>
          <w:tab w:val="left" w:leader="dot" w:pos="6089"/>
        </w:tabs>
        <w:spacing w:line="226" w:lineRule="exact"/>
        <w:ind w:left="826" w:hanging="473"/>
        <w:rPr>
          <w:spacing w:val="-9"/>
        </w:rPr>
      </w:pPr>
      <w:r>
        <w:rPr>
          <w:rFonts w:eastAsia="Times New Roman"/>
        </w:rPr>
        <w:t>Агрессия, гнев и враждебность при депрессивных расстройствах</w:t>
      </w:r>
      <w:r>
        <w:rPr>
          <w:rFonts w:eastAsia="Times New Roman"/>
        </w:rPr>
        <w:tab/>
      </w:r>
      <w:r>
        <w:rPr>
          <w:rFonts w:eastAsia="Times New Roman"/>
          <w:spacing w:val="-20"/>
        </w:rPr>
        <w:t>153</w:t>
      </w:r>
    </w:p>
    <w:p w:rsidR="004603F1" w:rsidRDefault="00177921" w:rsidP="00177921">
      <w:pPr>
        <w:numPr>
          <w:ilvl w:val="0"/>
          <w:numId w:val="66"/>
        </w:numPr>
        <w:shd w:val="clear" w:color="auto" w:fill="FFFFFF"/>
        <w:tabs>
          <w:tab w:val="left" w:pos="826"/>
          <w:tab w:val="left" w:leader="dot" w:pos="6094"/>
        </w:tabs>
        <w:spacing w:before="2" w:line="226" w:lineRule="exact"/>
        <w:ind w:left="353"/>
        <w:rPr>
          <w:spacing w:val="-5"/>
        </w:rPr>
      </w:pPr>
      <w:r>
        <w:rPr>
          <w:rFonts w:eastAsia="Times New Roman"/>
        </w:rPr>
        <w:t>Нейротизм, зависимость и депрессия</w:t>
      </w:r>
      <w:r>
        <w:rPr>
          <w:rFonts w:eastAsia="Times New Roman"/>
        </w:rPr>
        <w:tab/>
      </w:r>
      <w:r>
        <w:rPr>
          <w:rFonts w:eastAsia="Times New Roman"/>
          <w:spacing w:val="-20"/>
        </w:rPr>
        <w:t>157</w:t>
      </w:r>
    </w:p>
    <w:p w:rsidR="004603F1" w:rsidRDefault="00177921" w:rsidP="00177921">
      <w:pPr>
        <w:numPr>
          <w:ilvl w:val="0"/>
          <w:numId w:val="66"/>
        </w:numPr>
        <w:shd w:val="clear" w:color="auto" w:fill="FFFFFF"/>
        <w:tabs>
          <w:tab w:val="left" w:pos="826"/>
          <w:tab w:val="left" w:leader="dot" w:pos="6091"/>
        </w:tabs>
        <w:spacing w:line="226" w:lineRule="exact"/>
        <w:ind w:left="353"/>
        <w:rPr>
          <w:spacing w:val="-5"/>
        </w:rPr>
      </w:pPr>
      <w:r>
        <w:rPr>
          <w:rFonts w:eastAsia="Times New Roman"/>
        </w:rPr>
        <w:t>Перфекционизм и депрессия</w:t>
      </w:r>
      <w:r>
        <w:rPr>
          <w:rFonts w:eastAsia="Times New Roman"/>
        </w:rPr>
        <w:tab/>
      </w:r>
      <w:r>
        <w:rPr>
          <w:rFonts w:eastAsia="Times New Roman"/>
          <w:spacing w:val="-18"/>
        </w:rPr>
        <w:t>158</w:t>
      </w:r>
    </w:p>
    <w:p w:rsidR="004603F1" w:rsidRDefault="00177921" w:rsidP="00177921">
      <w:pPr>
        <w:numPr>
          <w:ilvl w:val="0"/>
          <w:numId w:val="66"/>
        </w:numPr>
        <w:shd w:val="clear" w:color="auto" w:fill="FFFFFF"/>
        <w:tabs>
          <w:tab w:val="left" w:pos="826"/>
          <w:tab w:val="left" w:leader="dot" w:pos="6091"/>
        </w:tabs>
        <w:spacing w:line="226" w:lineRule="exact"/>
        <w:ind w:left="353"/>
        <w:rPr>
          <w:spacing w:val="-5"/>
        </w:rPr>
      </w:pPr>
      <w:r>
        <w:rPr>
          <w:rFonts w:eastAsia="Times New Roman"/>
        </w:rPr>
        <w:t>Когнитивные процессы</w:t>
      </w:r>
      <w:r>
        <w:rPr>
          <w:rFonts w:eastAsia="Times New Roman"/>
        </w:rPr>
        <w:tab/>
      </w:r>
      <w:r>
        <w:rPr>
          <w:rFonts w:eastAsia="Times New Roman"/>
          <w:spacing w:val="-18"/>
        </w:rPr>
        <w:t>163</w:t>
      </w:r>
    </w:p>
    <w:p w:rsidR="004603F1" w:rsidRDefault="00177921">
      <w:pPr>
        <w:shd w:val="clear" w:color="auto" w:fill="FFFFFF"/>
        <w:tabs>
          <w:tab w:val="left" w:pos="859"/>
          <w:tab w:val="left" w:leader="dot" w:pos="6094"/>
        </w:tabs>
        <w:spacing w:line="226" w:lineRule="exact"/>
        <w:ind w:left="355"/>
      </w:pPr>
      <w:r>
        <w:rPr>
          <w:spacing w:val="-5"/>
        </w:rPr>
        <w:t>3.3.5.</w:t>
      </w:r>
      <w:r>
        <w:tab/>
      </w:r>
      <w:r>
        <w:rPr>
          <w:rFonts w:eastAsia="Times New Roman"/>
        </w:rPr>
        <w:t>Система убеждений и депрессия</w:t>
      </w:r>
      <w:r>
        <w:rPr>
          <w:rFonts w:eastAsia="Times New Roman"/>
        </w:rPr>
        <w:tab/>
      </w:r>
      <w:r>
        <w:rPr>
          <w:rFonts w:eastAsia="Times New Roman"/>
          <w:spacing w:val="-18"/>
        </w:rPr>
        <w:t>166</w:t>
      </w:r>
    </w:p>
    <w:p w:rsidR="004603F1" w:rsidRDefault="00177921">
      <w:pPr>
        <w:shd w:val="clear" w:color="auto" w:fill="FFFFFF"/>
        <w:spacing w:before="2" w:line="226" w:lineRule="exact"/>
        <w:ind w:left="355"/>
      </w:pPr>
      <w:r>
        <w:t xml:space="preserve">3.3*6. </w:t>
      </w:r>
      <w:r>
        <w:rPr>
          <w:rFonts w:eastAsia="Times New Roman"/>
        </w:rPr>
        <w:t>Эмпирическая проверка модели выученной</w:t>
      </w:r>
    </w:p>
    <w:p w:rsidR="004603F1" w:rsidRDefault="00177921">
      <w:pPr>
        <w:shd w:val="clear" w:color="auto" w:fill="FFFFFF"/>
        <w:tabs>
          <w:tab w:val="left" w:leader="dot" w:pos="6091"/>
        </w:tabs>
        <w:spacing w:line="226" w:lineRule="exact"/>
        <w:ind w:left="857"/>
      </w:pPr>
      <w:r>
        <w:rPr>
          <w:rFonts w:eastAsia="Times New Roman"/>
        </w:rPr>
        <w:t>беспомощности М.Селигмена</w:t>
      </w:r>
      <w:r>
        <w:rPr>
          <w:rFonts w:eastAsia="Times New Roman"/>
        </w:rPr>
        <w:tab/>
      </w:r>
      <w:r>
        <w:rPr>
          <w:rFonts w:eastAsia="Times New Roman"/>
          <w:spacing w:val="-18"/>
        </w:rPr>
        <w:t>168</w:t>
      </w:r>
    </w:p>
    <w:p w:rsidR="004603F1" w:rsidRDefault="00177921" w:rsidP="00177921">
      <w:pPr>
        <w:numPr>
          <w:ilvl w:val="0"/>
          <w:numId w:val="67"/>
        </w:numPr>
        <w:shd w:val="clear" w:color="auto" w:fill="FFFFFF"/>
        <w:tabs>
          <w:tab w:val="left" w:pos="850"/>
          <w:tab w:val="left" w:leader="dot" w:pos="6094"/>
        </w:tabs>
        <w:spacing w:line="226" w:lineRule="exact"/>
        <w:ind w:left="358"/>
        <w:rPr>
          <w:spacing w:val="-7"/>
        </w:rPr>
      </w:pPr>
      <w:r>
        <w:rPr>
          <w:rFonts w:eastAsia="Times New Roman"/>
        </w:rPr>
        <w:t>Стрессогенные жизненные события и депрессия</w:t>
      </w:r>
      <w:r>
        <w:rPr>
          <w:rFonts w:eastAsia="Times New Roman"/>
        </w:rPr>
        <w:tab/>
      </w:r>
      <w:r>
        <w:rPr>
          <w:rFonts w:eastAsia="Times New Roman"/>
          <w:spacing w:val="-19"/>
        </w:rPr>
        <w:t>170</w:t>
      </w:r>
    </w:p>
    <w:p w:rsidR="004603F1" w:rsidRDefault="00177921" w:rsidP="00177921">
      <w:pPr>
        <w:numPr>
          <w:ilvl w:val="0"/>
          <w:numId w:val="67"/>
        </w:numPr>
        <w:shd w:val="clear" w:color="auto" w:fill="FFFFFF"/>
        <w:tabs>
          <w:tab w:val="left" w:pos="850"/>
          <w:tab w:val="left" w:leader="dot" w:pos="6094"/>
        </w:tabs>
        <w:spacing w:line="226" w:lineRule="exact"/>
        <w:ind w:left="358"/>
        <w:rPr>
          <w:spacing w:val="-5"/>
        </w:rPr>
      </w:pPr>
      <w:r>
        <w:rPr>
          <w:rFonts w:eastAsia="Times New Roman"/>
        </w:rPr>
        <w:t>Семейный стресс и депрессия</w:t>
      </w:r>
      <w:r>
        <w:rPr>
          <w:rFonts w:eastAsia="Times New Roman"/>
        </w:rPr>
        <w:tab/>
      </w:r>
      <w:r>
        <w:rPr>
          <w:rFonts w:eastAsia="Times New Roman"/>
          <w:spacing w:val="-22"/>
        </w:rPr>
        <w:t>172</w:t>
      </w:r>
    </w:p>
    <w:p w:rsidR="004603F1" w:rsidRDefault="00177921">
      <w:pPr>
        <w:shd w:val="clear" w:color="auto" w:fill="FFFFFF"/>
        <w:tabs>
          <w:tab w:val="left" w:leader="dot" w:pos="6094"/>
        </w:tabs>
        <w:spacing w:line="341" w:lineRule="exact"/>
        <w:ind w:left="19"/>
      </w:pPr>
      <w:r>
        <w:rPr>
          <w:rFonts w:eastAsia="Times New Roman"/>
          <w:spacing w:val="-2"/>
        </w:rPr>
        <w:t>Выводы</w:t>
      </w:r>
      <w:r>
        <w:rPr>
          <w:rFonts w:eastAsia="Times New Roman"/>
        </w:rPr>
        <w:tab/>
      </w:r>
      <w:r>
        <w:rPr>
          <w:rFonts w:eastAsia="Times New Roman"/>
          <w:spacing w:val="-24"/>
        </w:rPr>
        <w:t>175</w:t>
      </w:r>
    </w:p>
    <w:p w:rsidR="004603F1" w:rsidRDefault="00177921">
      <w:pPr>
        <w:shd w:val="clear" w:color="auto" w:fill="FFFFFF"/>
        <w:tabs>
          <w:tab w:val="left" w:leader="dot" w:pos="6094"/>
        </w:tabs>
        <w:spacing w:line="341" w:lineRule="exact"/>
        <w:ind w:left="19"/>
      </w:pPr>
      <w:r>
        <w:rPr>
          <w:rFonts w:eastAsia="Times New Roman"/>
        </w:rPr>
        <w:t xml:space="preserve">Гл а в а 4. </w:t>
      </w:r>
      <w:r>
        <w:rPr>
          <w:rFonts w:eastAsia="Times New Roman"/>
          <w:b/>
          <w:bCs/>
        </w:rPr>
        <w:t>Тревожные расстройства</w:t>
      </w:r>
      <w:r>
        <w:rPr>
          <w:rFonts w:eastAsia="Times New Roman"/>
          <w:b/>
          <w:bCs/>
        </w:rPr>
        <w:tab/>
      </w:r>
      <w:r>
        <w:rPr>
          <w:rFonts w:eastAsia="Times New Roman"/>
          <w:spacing w:val="-20"/>
        </w:rPr>
        <w:t>179</w:t>
      </w:r>
    </w:p>
    <w:p w:rsidR="004603F1" w:rsidRDefault="00177921">
      <w:pPr>
        <w:shd w:val="clear" w:color="auto" w:fill="FFFFFF"/>
        <w:spacing w:line="341" w:lineRule="exact"/>
      </w:pPr>
      <w:r>
        <w:rPr>
          <w:rFonts w:eastAsia="Times New Roman"/>
          <w:i/>
          <w:iCs/>
        </w:rPr>
        <w:t>Л. Б. Холмогорова</w:t>
      </w:r>
    </w:p>
    <w:p w:rsidR="004603F1" w:rsidRDefault="00177921">
      <w:pPr>
        <w:shd w:val="clear" w:color="auto" w:fill="FFFFFF"/>
        <w:tabs>
          <w:tab w:val="left" w:pos="355"/>
          <w:tab w:val="left" w:leader="dot" w:pos="6096"/>
        </w:tabs>
        <w:spacing w:line="226" w:lineRule="exact"/>
        <w:ind w:left="14"/>
      </w:pPr>
      <w:r>
        <w:rPr>
          <w:spacing w:val="-11"/>
        </w:rPr>
        <w:t>4.1.</w:t>
      </w:r>
      <w:r>
        <w:tab/>
      </w:r>
      <w:r>
        <w:rPr>
          <w:rFonts w:eastAsia="Times New Roman"/>
        </w:rPr>
        <w:t>Краткий очерк истории изучения</w:t>
      </w:r>
      <w:r>
        <w:rPr>
          <w:rFonts w:eastAsia="Times New Roman"/>
        </w:rPr>
        <w:tab/>
      </w:r>
      <w:r>
        <w:rPr>
          <w:rFonts w:eastAsia="Times New Roman"/>
          <w:spacing w:val="-20"/>
        </w:rPr>
        <w:t>179</w:t>
      </w:r>
    </w:p>
    <w:p w:rsidR="004603F1" w:rsidRDefault="00177921" w:rsidP="00177921">
      <w:pPr>
        <w:numPr>
          <w:ilvl w:val="0"/>
          <w:numId w:val="68"/>
        </w:numPr>
        <w:shd w:val="clear" w:color="auto" w:fill="FFFFFF"/>
        <w:tabs>
          <w:tab w:val="left" w:pos="826"/>
          <w:tab w:val="left" w:leader="dot" w:pos="6096"/>
        </w:tabs>
        <w:spacing w:line="226" w:lineRule="exact"/>
        <w:ind w:left="355"/>
        <w:rPr>
          <w:spacing w:val="-11"/>
        </w:rPr>
      </w:pPr>
      <w:r>
        <w:rPr>
          <w:rFonts w:eastAsia="Times New Roman"/>
        </w:rPr>
        <w:t>Вьщеление тревожного невроза З.Фрейдом</w:t>
      </w:r>
      <w:r>
        <w:rPr>
          <w:rFonts w:eastAsia="Times New Roman"/>
        </w:rPr>
        <w:tab/>
      </w:r>
      <w:r>
        <w:rPr>
          <w:rFonts w:eastAsia="Times New Roman"/>
          <w:spacing w:val="-26"/>
        </w:rPr>
        <w:t>181</w:t>
      </w:r>
    </w:p>
    <w:p w:rsidR="004603F1" w:rsidRDefault="00177921" w:rsidP="00177921">
      <w:pPr>
        <w:numPr>
          <w:ilvl w:val="0"/>
          <w:numId w:val="68"/>
        </w:numPr>
        <w:shd w:val="clear" w:color="auto" w:fill="FFFFFF"/>
        <w:tabs>
          <w:tab w:val="left" w:pos="826"/>
        </w:tabs>
        <w:spacing w:line="226" w:lineRule="exact"/>
        <w:ind w:left="355"/>
        <w:rPr>
          <w:spacing w:val="-8"/>
        </w:rPr>
      </w:pPr>
      <w:r>
        <w:rPr>
          <w:rFonts w:eastAsia="Times New Roman"/>
        </w:rPr>
        <w:t>Два этапа в развитии взглядов З.Фрейда</w:t>
      </w:r>
    </w:p>
    <w:p w:rsidR="004603F1" w:rsidRDefault="00177921">
      <w:pPr>
        <w:shd w:val="clear" w:color="auto" w:fill="FFFFFF"/>
        <w:tabs>
          <w:tab w:val="left" w:leader="dot" w:pos="6098"/>
        </w:tabs>
        <w:spacing w:line="226" w:lineRule="exact"/>
        <w:ind w:left="869"/>
      </w:pPr>
      <w:r>
        <w:rPr>
          <w:rFonts w:eastAsia="Times New Roman"/>
        </w:rPr>
        <w:t>на патологическую тревогу</w:t>
      </w:r>
      <w:r>
        <w:rPr>
          <w:rFonts w:eastAsia="Times New Roman"/>
        </w:rPr>
        <w:tab/>
      </w:r>
      <w:r>
        <w:rPr>
          <w:rFonts w:eastAsia="Times New Roman"/>
          <w:spacing w:val="-17"/>
        </w:rPr>
        <w:t>182</w:t>
      </w:r>
    </w:p>
    <w:p w:rsidR="004603F1" w:rsidRDefault="00177921" w:rsidP="00177921">
      <w:pPr>
        <w:numPr>
          <w:ilvl w:val="0"/>
          <w:numId w:val="69"/>
        </w:numPr>
        <w:shd w:val="clear" w:color="auto" w:fill="FFFFFF"/>
        <w:tabs>
          <w:tab w:val="left" w:pos="826"/>
          <w:tab w:val="left" w:leader="dot" w:pos="6096"/>
        </w:tabs>
        <w:spacing w:line="226" w:lineRule="exact"/>
        <w:ind w:left="355"/>
        <w:rPr>
          <w:spacing w:val="-7"/>
        </w:rPr>
      </w:pPr>
      <w:r>
        <w:rPr>
          <w:rFonts w:eastAsia="Times New Roman"/>
        </w:rPr>
        <w:t>Вьщеление социальной фобии</w:t>
      </w:r>
      <w:r>
        <w:rPr>
          <w:rFonts w:eastAsia="Times New Roman"/>
        </w:rPr>
        <w:tab/>
      </w:r>
      <w:r>
        <w:rPr>
          <w:rFonts w:eastAsia="Times New Roman"/>
          <w:spacing w:val="-18"/>
        </w:rPr>
        <w:t>185</w:t>
      </w:r>
    </w:p>
    <w:p w:rsidR="004603F1" w:rsidRDefault="00177921" w:rsidP="00177921">
      <w:pPr>
        <w:numPr>
          <w:ilvl w:val="0"/>
          <w:numId w:val="69"/>
        </w:numPr>
        <w:shd w:val="clear" w:color="auto" w:fill="FFFFFF"/>
        <w:tabs>
          <w:tab w:val="left" w:pos="826"/>
        </w:tabs>
        <w:spacing w:line="226" w:lineRule="exact"/>
        <w:ind w:left="355"/>
        <w:rPr>
          <w:spacing w:val="-7"/>
        </w:rPr>
      </w:pPr>
      <w:r>
        <w:rPr>
          <w:rFonts w:eastAsia="Times New Roman"/>
        </w:rPr>
        <w:t>Основные виды тревожных расстройств</w:t>
      </w:r>
    </w:p>
    <w:p w:rsidR="004603F1" w:rsidRDefault="00177921">
      <w:pPr>
        <w:shd w:val="clear" w:color="auto" w:fill="FFFFFF"/>
        <w:tabs>
          <w:tab w:val="left" w:leader="dot" w:pos="6101"/>
        </w:tabs>
        <w:spacing w:line="226" w:lineRule="exact"/>
        <w:ind w:left="871"/>
      </w:pPr>
      <w:r>
        <w:rPr>
          <w:rFonts w:eastAsia="Times New Roman"/>
        </w:rPr>
        <w:t>и их диагностические критерии</w:t>
      </w:r>
      <w:r>
        <w:rPr>
          <w:rFonts w:eastAsia="Times New Roman"/>
        </w:rPr>
        <w:tab/>
      </w:r>
      <w:r>
        <w:rPr>
          <w:rFonts w:eastAsia="Times New Roman"/>
          <w:spacing w:val="-18"/>
        </w:rPr>
        <w:t>187</w:t>
      </w:r>
    </w:p>
    <w:p w:rsidR="004603F1" w:rsidRDefault="00177921">
      <w:pPr>
        <w:shd w:val="clear" w:color="auto" w:fill="FFFFFF"/>
        <w:tabs>
          <w:tab w:val="left" w:pos="826"/>
          <w:tab w:val="left" w:leader="dot" w:pos="6101"/>
        </w:tabs>
        <w:spacing w:line="226" w:lineRule="exact"/>
        <w:ind w:left="355"/>
      </w:pPr>
      <w:r>
        <w:rPr>
          <w:spacing w:val="-7"/>
        </w:rPr>
        <w:t>4.1.5.</w:t>
      </w:r>
      <w:r>
        <w:tab/>
      </w:r>
      <w:r>
        <w:rPr>
          <w:rFonts w:eastAsia="Times New Roman"/>
        </w:rPr>
        <w:t>Эпидемиология и последствия</w:t>
      </w:r>
      <w:r>
        <w:rPr>
          <w:rFonts w:eastAsia="Times New Roman"/>
        </w:rPr>
        <w:tab/>
      </w:r>
      <w:r>
        <w:rPr>
          <w:rFonts w:eastAsia="Times New Roman"/>
          <w:spacing w:val="-17"/>
        </w:rPr>
        <w:t>193</w:t>
      </w:r>
    </w:p>
    <w:p w:rsidR="004603F1" w:rsidRDefault="00177921">
      <w:pPr>
        <w:shd w:val="clear" w:color="auto" w:fill="FFFFFF"/>
        <w:tabs>
          <w:tab w:val="left" w:pos="355"/>
          <w:tab w:val="left" w:leader="dot" w:pos="6101"/>
        </w:tabs>
        <w:spacing w:line="226" w:lineRule="exact"/>
        <w:ind w:left="14"/>
      </w:pPr>
      <w:r>
        <w:rPr>
          <w:spacing w:val="-5"/>
        </w:rPr>
        <w:t>4.2.</w:t>
      </w:r>
      <w:r>
        <w:tab/>
      </w:r>
      <w:r>
        <w:rPr>
          <w:rFonts w:eastAsia="Times New Roman"/>
        </w:rPr>
        <w:t>Основные теоретические модели</w:t>
      </w:r>
      <w:r>
        <w:rPr>
          <w:rFonts w:eastAsia="Times New Roman"/>
        </w:rPr>
        <w:tab/>
      </w:r>
      <w:r>
        <w:rPr>
          <w:rFonts w:eastAsia="Times New Roman"/>
          <w:spacing w:val="-16"/>
        </w:rPr>
        <w:t>196</w:t>
      </w:r>
    </w:p>
    <w:p w:rsidR="004603F1" w:rsidRDefault="00177921" w:rsidP="00177921">
      <w:pPr>
        <w:numPr>
          <w:ilvl w:val="0"/>
          <w:numId w:val="70"/>
        </w:numPr>
        <w:shd w:val="clear" w:color="auto" w:fill="FFFFFF"/>
        <w:tabs>
          <w:tab w:val="left" w:pos="852"/>
          <w:tab w:val="left" w:leader="dot" w:pos="6101"/>
        </w:tabs>
        <w:spacing w:line="226" w:lineRule="exact"/>
        <w:ind w:left="358"/>
        <w:rPr>
          <w:spacing w:val="-8"/>
        </w:rPr>
      </w:pPr>
      <w:r>
        <w:rPr>
          <w:rFonts w:eastAsia="Times New Roman"/>
        </w:rPr>
        <w:t>Биологические модели</w:t>
      </w:r>
      <w:r>
        <w:rPr>
          <w:rFonts w:eastAsia="Times New Roman"/>
        </w:rPr>
        <w:tab/>
      </w:r>
      <w:r>
        <w:rPr>
          <w:rFonts w:eastAsia="Times New Roman"/>
          <w:spacing w:val="-16"/>
        </w:rPr>
        <w:t>196</w:t>
      </w:r>
    </w:p>
    <w:p w:rsidR="004603F1" w:rsidRDefault="00177921" w:rsidP="00177921">
      <w:pPr>
        <w:numPr>
          <w:ilvl w:val="0"/>
          <w:numId w:val="70"/>
        </w:numPr>
        <w:shd w:val="clear" w:color="auto" w:fill="FFFFFF"/>
        <w:tabs>
          <w:tab w:val="left" w:pos="852"/>
          <w:tab w:val="left" w:leader="dot" w:pos="6101"/>
        </w:tabs>
        <w:spacing w:line="226" w:lineRule="exact"/>
        <w:ind w:left="358"/>
        <w:rPr>
          <w:spacing w:val="-4"/>
        </w:rPr>
      </w:pPr>
      <w:r>
        <w:rPr>
          <w:rFonts w:eastAsia="Times New Roman"/>
        </w:rPr>
        <w:t>Психодинамические модели</w:t>
      </w:r>
      <w:r>
        <w:rPr>
          <w:rFonts w:eastAsia="Times New Roman"/>
        </w:rPr>
        <w:tab/>
      </w:r>
      <w:r>
        <w:rPr>
          <w:rFonts w:eastAsia="Times New Roman"/>
          <w:spacing w:val="-16"/>
        </w:rPr>
        <w:t>198</w:t>
      </w:r>
    </w:p>
    <w:p w:rsidR="004603F1" w:rsidRDefault="00177921" w:rsidP="00177921">
      <w:pPr>
        <w:numPr>
          <w:ilvl w:val="0"/>
          <w:numId w:val="70"/>
        </w:numPr>
        <w:shd w:val="clear" w:color="auto" w:fill="FFFFFF"/>
        <w:tabs>
          <w:tab w:val="left" w:pos="852"/>
          <w:tab w:val="left" w:leader="dot" w:pos="6048"/>
        </w:tabs>
        <w:spacing w:line="226" w:lineRule="exact"/>
        <w:ind w:left="358"/>
        <w:rPr>
          <w:spacing w:val="-3"/>
        </w:rPr>
      </w:pPr>
      <w:r>
        <w:rPr>
          <w:rFonts w:eastAsia="Times New Roman"/>
        </w:rPr>
        <w:t>Бихевиоральная модель</w:t>
      </w:r>
      <w:r>
        <w:rPr>
          <w:rFonts w:eastAsia="Times New Roman"/>
        </w:rPr>
        <w:tab/>
      </w:r>
      <w:r>
        <w:rPr>
          <w:rFonts w:eastAsia="Times New Roman"/>
          <w:spacing w:val="-2"/>
        </w:rPr>
        <w:t>204</w:t>
      </w:r>
    </w:p>
    <w:p w:rsidR="004603F1" w:rsidRDefault="00177921" w:rsidP="00177921">
      <w:pPr>
        <w:numPr>
          <w:ilvl w:val="0"/>
          <w:numId w:val="70"/>
        </w:numPr>
        <w:shd w:val="clear" w:color="auto" w:fill="FFFFFF"/>
        <w:tabs>
          <w:tab w:val="left" w:pos="852"/>
          <w:tab w:val="left" w:leader="dot" w:pos="6048"/>
        </w:tabs>
        <w:spacing w:before="2" w:line="226" w:lineRule="exact"/>
        <w:ind w:left="358"/>
        <w:rPr>
          <w:spacing w:val="-4"/>
        </w:rPr>
      </w:pPr>
      <w:r>
        <w:rPr>
          <w:rFonts w:eastAsia="Times New Roman"/>
        </w:rPr>
        <w:t>Когнитивно-бихевиоральные модели</w:t>
      </w:r>
      <w:r>
        <w:rPr>
          <w:rFonts w:eastAsia="Times New Roman"/>
        </w:rPr>
        <w:tab/>
      </w:r>
      <w:r>
        <w:rPr>
          <w:rFonts w:eastAsia="Times New Roman"/>
          <w:spacing w:val="-5"/>
        </w:rPr>
        <w:t>206</w:t>
      </w:r>
    </w:p>
    <w:p w:rsidR="004603F1" w:rsidRDefault="00177921" w:rsidP="00177921">
      <w:pPr>
        <w:numPr>
          <w:ilvl w:val="0"/>
          <w:numId w:val="70"/>
        </w:numPr>
        <w:shd w:val="clear" w:color="auto" w:fill="FFFFFF"/>
        <w:tabs>
          <w:tab w:val="left" w:pos="852"/>
          <w:tab w:val="left" w:leader="dot" w:pos="6103"/>
        </w:tabs>
        <w:spacing w:line="226" w:lineRule="exact"/>
        <w:ind w:left="358"/>
        <w:rPr>
          <w:spacing w:val="-4"/>
        </w:rPr>
      </w:pPr>
      <w:r>
        <w:rPr>
          <w:rFonts w:eastAsia="Times New Roman"/>
        </w:rPr>
        <w:t>Экзистенциально-гуманистические модели</w:t>
      </w:r>
      <w:r>
        <w:rPr>
          <w:rFonts w:eastAsia="Times New Roman"/>
        </w:rPr>
        <w:tab/>
      </w:r>
      <w:r>
        <w:rPr>
          <w:rFonts w:eastAsia="Times New Roman"/>
          <w:spacing w:val="-11"/>
        </w:rPr>
        <w:t>210</w:t>
      </w:r>
    </w:p>
    <w:p w:rsidR="004603F1" w:rsidRDefault="00177921" w:rsidP="00177921">
      <w:pPr>
        <w:numPr>
          <w:ilvl w:val="0"/>
          <w:numId w:val="70"/>
        </w:numPr>
        <w:shd w:val="clear" w:color="auto" w:fill="FFFFFF"/>
        <w:tabs>
          <w:tab w:val="left" w:pos="852"/>
          <w:tab w:val="left" w:leader="dot" w:pos="6103"/>
        </w:tabs>
        <w:spacing w:line="226" w:lineRule="exact"/>
        <w:ind w:left="358"/>
        <w:rPr>
          <w:spacing w:val="-3"/>
        </w:rPr>
      </w:pPr>
      <w:r>
        <w:rPr>
          <w:rFonts w:eastAsia="Times New Roman"/>
        </w:rPr>
        <w:t>Многофакторные биопсихосоциальные модели</w:t>
      </w:r>
      <w:r>
        <w:rPr>
          <w:rFonts w:eastAsia="Times New Roman"/>
        </w:rPr>
        <w:tab/>
      </w:r>
      <w:r>
        <w:rPr>
          <w:rFonts w:eastAsia="Times New Roman"/>
          <w:spacing w:val="-15"/>
        </w:rPr>
        <w:t>213</w:t>
      </w:r>
    </w:p>
    <w:p w:rsidR="004603F1" w:rsidRDefault="00177921">
      <w:pPr>
        <w:shd w:val="clear" w:color="auto" w:fill="FFFFFF"/>
        <w:tabs>
          <w:tab w:val="left" w:pos="355"/>
          <w:tab w:val="left" w:leader="dot" w:pos="6103"/>
        </w:tabs>
        <w:spacing w:line="226" w:lineRule="exact"/>
        <w:ind w:left="14"/>
      </w:pPr>
      <w:r>
        <w:rPr>
          <w:spacing w:val="-5"/>
        </w:rPr>
        <w:t>4.3.</w:t>
      </w:r>
      <w:r>
        <w:tab/>
      </w:r>
      <w:r>
        <w:rPr>
          <w:rFonts w:eastAsia="Times New Roman"/>
        </w:rPr>
        <w:t>Эмпирические исследования</w:t>
      </w:r>
      <w:r>
        <w:rPr>
          <w:rFonts w:eastAsia="Times New Roman"/>
        </w:rPr>
        <w:tab/>
      </w:r>
      <w:r>
        <w:rPr>
          <w:rFonts w:eastAsia="Times New Roman"/>
          <w:spacing w:val="-12"/>
        </w:rPr>
        <w:t>216</w:t>
      </w:r>
    </w:p>
    <w:p w:rsidR="004603F1" w:rsidRDefault="00177921">
      <w:pPr>
        <w:shd w:val="clear" w:color="auto" w:fill="FFFFFF"/>
        <w:spacing w:before="185"/>
        <w:jc w:val="right"/>
      </w:pPr>
      <w:r>
        <w:rPr>
          <w:spacing w:val="-1"/>
        </w:rPr>
        <w:t>429</w:t>
      </w:r>
    </w:p>
    <w:p w:rsidR="004603F1" w:rsidRDefault="004603F1">
      <w:pPr>
        <w:shd w:val="clear" w:color="auto" w:fill="FFFFFF"/>
        <w:spacing w:before="185"/>
        <w:jc w:val="right"/>
        <w:sectPr w:rsidR="004603F1">
          <w:pgSz w:w="11909" w:h="16834"/>
          <w:pgMar w:top="1440" w:right="2749" w:bottom="720" w:left="2750" w:header="720" w:footer="720" w:gutter="0"/>
          <w:cols w:space="60"/>
          <w:noEndnote/>
        </w:sectPr>
      </w:pPr>
    </w:p>
    <w:p w:rsidR="004603F1" w:rsidRDefault="00177921" w:rsidP="00177921">
      <w:pPr>
        <w:numPr>
          <w:ilvl w:val="0"/>
          <w:numId w:val="71"/>
        </w:numPr>
        <w:shd w:val="clear" w:color="auto" w:fill="FFFFFF"/>
        <w:tabs>
          <w:tab w:val="left" w:pos="840"/>
          <w:tab w:val="left" w:leader="dot" w:pos="6084"/>
        </w:tabs>
        <w:spacing w:line="228" w:lineRule="exact"/>
        <w:ind w:left="341"/>
        <w:rPr>
          <w:spacing w:val="-7"/>
        </w:rPr>
      </w:pPr>
      <w:r>
        <w:rPr>
          <w:rFonts w:eastAsia="Times New Roman"/>
        </w:rPr>
        <w:t>Когнитивные процессы</w:t>
      </w:r>
      <w:r>
        <w:rPr>
          <w:rFonts w:eastAsia="Times New Roman"/>
        </w:rPr>
        <w:tab/>
      </w:r>
      <w:r>
        <w:rPr>
          <w:rFonts w:eastAsia="Times New Roman"/>
          <w:spacing w:val="-13"/>
        </w:rPr>
        <w:t>216</w:t>
      </w:r>
    </w:p>
    <w:p w:rsidR="004603F1" w:rsidRDefault="00177921" w:rsidP="00177921">
      <w:pPr>
        <w:numPr>
          <w:ilvl w:val="0"/>
          <w:numId w:val="71"/>
        </w:numPr>
        <w:shd w:val="clear" w:color="auto" w:fill="FFFFFF"/>
        <w:tabs>
          <w:tab w:val="left" w:pos="840"/>
          <w:tab w:val="left" w:leader="dot" w:pos="6084"/>
        </w:tabs>
        <w:spacing w:line="228" w:lineRule="exact"/>
        <w:ind w:left="341"/>
        <w:rPr>
          <w:spacing w:val="-3"/>
        </w:rPr>
      </w:pPr>
      <w:r>
        <w:rPr>
          <w:rFonts w:eastAsia="Times New Roman"/>
        </w:rPr>
        <w:t>Личностные факторы</w:t>
      </w:r>
      <w:r>
        <w:rPr>
          <w:rFonts w:eastAsia="Times New Roman"/>
        </w:rPr>
        <w:tab/>
      </w:r>
      <w:r>
        <w:rPr>
          <w:rFonts w:eastAsia="Times New Roman"/>
          <w:spacing w:val="-14"/>
        </w:rPr>
        <w:t>218</w:t>
      </w:r>
    </w:p>
    <w:p w:rsidR="004603F1" w:rsidRDefault="00177921" w:rsidP="00177921">
      <w:pPr>
        <w:numPr>
          <w:ilvl w:val="0"/>
          <w:numId w:val="71"/>
        </w:numPr>
        <w:shd w:val="clear" w:color="auto" w:fill="FFFFFF"/>
        <w:tabs>
          <w:tab w:val="left" w:pos="840"/>
          <w:tab w:val="left" w:leader="dot" w:pos="6082"/>
        </w:tabs>
        <w:spacing w:before="2" w:line="228" w:lineRule="exact"/>
        <w:ind w:left="341"/>
        <w:rPr>
          <w:spacing w:val="-4"/>
        </w:rPr>
      </w:pPr>
      <w:r>
        <w:rPr>
          <w:rFonts w:eastAsia="Times New Roman"/>
        </w:rPr>
        <w:t>Стрессогенные события и тревожные расстройства</w:t>
      </w:r>
      <w:r>
        <w:rPr>
          <w:rFonts w:eastAsia="Times New Roman"/>
        </w:rPr>
        <w:tab/>
      </w:r>
      <w:r>
        <w:rPr>
          <w:rFonts w:eastAsia="Times New Roman"/>
          <w:spacing w:val="-6"/>
        </w:rPr>
        <w:t>220</w:t>
      </w:r>
    </w:p>
    <w:p w:rsidR="004603F1" w:rsidRDefault="00177921" w:rsidP="00177921">
      <w:pPr>
        <w:numPr>
          <w:ilvl w:val="0"/>
          <w:numId w:val="71"/>
        </w:numPr>
        <w:shd w:val="clear" w:color="auto" w:fill="FFFFFF"/>
        <w:tabs>
          <w:tab w:val="left" w:pos="840"/>
          <w:tab w:val="left" w:leader="dot" w:pos="6082"/>
        </w:tabs>
        <w:spacing w:line="228" w:lineRule="exact"/>
        <w:ind w:left="341"/>
        <w:rPr>
          <w:spacing w:val="-3"/>
        </w:rPr>
      </w:pPr>
      <w:r>
        <w:rPr>
          <w:rFonts w:eastAsia="Times New Roman"/>
        </w:rPr>
        <w:t>Семейный и интерперсональный контексты</w:t>
      </w:r>
      <w:r>
        <w:rPr>
          <w:rFonts w:eastAsia="Times New Roman"/>
        </w:rPr>
        <w:tab/>
      </w:r>
      <w:r>
        <w:rPr>
          <w:rFonts w:eastAsia="Times New Roman"/>
          <w:spacing w:val="-14"/>
        </w:rPr>
        <w:t>221</w:t>
      </w:r>
    </w:p>
    <w:p w:rsidR="004603F1" w:rsidRDefault="00177921">
      <w:pPr>
        <w:shd w:val="clear" w:color="auto" w:fill="FFFFFF"/>
        <w:tabs>
          <w:tab w:val="left" w:leader="dot" w:pos="6082"/>
        </w:tabs>
        <w:spacing w:before="50"/>
        <w:ind w:left="12"/>
      </w:pPr>
      <w:r>
        <w:rPr>
          <w:rFonts w:eastAsia="Times New Roman"/>
          <w:spacing w:val="-1"/>
        </w:rPr>
        <w:t>Выводы</w:t>
      </w:r>
      <w:r>
        <w:rPr>
          <w:rFonts w:eastAsia="Times New Roman"/>
        </w:rPr>
        <w:tab/>
      </w:r>
      <w:r>
        <w:rPr>
          <w:rFonts w:eastAsia="Times New Roman"/>
          <w:spacing w:val="-10"/>
        </w:rPr>
        <w:t>227</w:t>
      </w:r>
    </w:p>
    <w:p w:rsidR="004603F1" w:rsidRDefault="00177921">
      <w:pPr>
        <w:shd w:val="clear" w:color="auto" w:fill="FFFFFF"/>
        <w:spacing w:before="115"/>
        <w:ind w:left="12"/>
      </w:pPr>
      <w:r>
        <w:rPr>
          <w:rFonts w:eastAsia="Times New Roman"/>
        </w:rPr>
        <w:t xml:space="preserve">Гл а в а 5. </w:t>
      </w:r>
      <w:r>
        <w:rPr>
          <w:rFonts w:eastAsia="Times New Roman"/>
          <w:b/>
          <w:bCs/>
        </w:rPr>
        <w:t>Посттравматическое стрессовое расстройство</w:t>
      </w:r>
    </w:p>
    <w:p w:rsidR="004603F1" w:rsidRDefault="00177921">
      <w:pPr>
        <w:shd w:val="clear" w:color="auto" w:fill="FFFFFF"/>
        <w:tabs>
          <w:tab w:val="left" w:leader="dot" w:pos="6084"/>
        </w:tabs>
        <w:ind w:left="1003"/>
      </w:pPr>
      <w:r>
        <w:rPr>
          <w:b/>
          <w:bCs/>
        </w:rPr>
        <w:t>(</w:t>
      </w:r>
      <w:r>
        <w:rPr>
          <w:rFonts w:eastAsia="Times New Roman"/>
          <w:b/>
          <w:bCs/>
        </w:rPr>
        <w:t>ПТСР)</w:t>
      </w:r>
      <w:r>
        <w:rPr>
          <w:rFonts w:eastAsia="Times New Roman"/>
        </w:rPr>
        <w:tab/>
      </w:r>
      <w:r>
        <w:rPr>
          <w:rFonts w:eastAsia="Times New Roman"/>
          <w:spacing w:val="-6"/>
        </w:rPr>
        <w:t>229</w:t>
      </w:r>
    </w:p>
    <w:p w:rsidR="004603F1" w:rsidRDefault="00177921">
      <w:pPr>
        <w:shd w:val="clear" w:color="auto" w:fill="FFFFFF"/>
        <w:spacing w:before="113" w:line="226" w:lineRule="exact"/>
        <w:ind w:left="7"/>
      </w:pPr>
      <w:r>
        <w:rPr>
          <w:rFonts w:eastAsia="Times New Roman"/>
          <w:i/>
          <w:iCs/>
        </w:rPr>
        <w:t>Н. В. Тарабрина</w:t>
      </w:r>
    </w:p>
    <w:p w:rsidR="004603F1" w:rsidRDefault="00177921">
      <w:pPr>
        <w:shd w:val="clear" w:color="auto" w:fill="FFFFFF"/>
        <w:tabs>
          <w:tab w:val="left" w:pos="343"/>
          <w:tab w:val="left" w:leader="dot" w:pos="6084"/>
        </w:tabs>
        <w:spacing w:line="226" w:lineRule="exact"/>
        <w:ind w:left="10"/>
      </w:pPr>
      <w:r>
        <w:rPr>
          <w:spacing w:val="-12"/>
        </w:rPr>
        <w:t>5.1.</w:t>
      </w:r>
      <w:r>
        <w:tab/>
      </w:r>
      <w:r>
        <w:rPr>
          <w:rFonts w:eastAsia="Times New Roman"/>
        </w:rPr>
        <w:t>Краткий очерк истории изучения</w:t>
      </w:r>
      <w:r>
        <w:rPr>
          <w:rFonts w:eastAsia="Times New Roman"/>
        </w:rPr>
        <w:tab/>
      </w:r>
      <w:r>
        <w:rPr>
          <w:rFonts w:eastAsia="Times New Roman"/>
          <w:spacing w:val="-6"/>
        </w:rPr>
        <w:t>229</w:t>
      </w:r>
    </w:p>
    <w:p w:rsidR="004603F1" w:rsidRDefault="00177921" w:rsidP="00177921">
      <w:pPr>
        <w:numPr>
          <w:ilvl w:val="0"/>
          <w:numId w:val="72"/>
        </w:numPr>
        <w:shd w:val="clear" w:color="auto" w:fill="FFFFFF"/>
        <w:tabs>
          <w:tab w:val="left" w:pos="816"/>
          <w:tab w:val="left" w:leader="dot" w:pos="6086"/>
        </w:tabs>
        <w:spacing w:line="226" w:lineRule="exact"/>
        <w:ind w:left="353"/>
        <w:rPr>
          <w:spacing w:val="-12"/>
        </w:rPr>
      </w:pPr>
      <w:r>
        <w:rPr>
          <w:rFonts w:eastAsia="Times New Roman"/>
        </w:rPr>
        <w:t>ПТСР — новая диагностическая единица</w:t>
      </w:r>
      <w:r>
        <w:rPr>
          <w:rFonts w:eastAsia="Times New Roman"/>
        </w:rPr>
        <w:tab/>
      </w:r>
      <w:r>
        <w:rPr>
          <w:rFonts w:eastAsia="Times New Roman"/>
          <w:spacing w:val="-7"/>
        </w:rPr>
        <w:t>229</w:t>
      </w:r>
    </w:p>
    <w:p w:rsidR="004603F1" w:rsidRDefault="00177921" w:rsidP="00177921">
      <w:pPr>
        <w:numPr>
          <w:ilvl w:val="0"/>
          <w:numId w:val="72"/>
        </w:numPr>
        <w:shd w:val="clear" w:color="auto" w:fill="FFFFFF"/>
        <w:tabs>
          <w:tab w:val="left" w:pos="816"/>
          <w:tab w:val="left" w:leader="dot" w:pos="6086"/>
        </w:tabs>
        <w:spacing w:before="2" w:line="226" w:lineRule="exact"/>
        <w:ind w:left="353"/>
        <w:rPr>
          <w:spacing w:val="-8"/>
        </w:rPr>
      </w:pPr>
      <w:r>
        <w:rPr>
          <w:rFonts w:eastAsia="Times New Roman"/>
        </w:rPr>
        <w:t>Первые попытки выделения диагностической единицы</w:t>
      </w:r>
      <w:r>
        <w:rPr>
          <w:rFonts w:eastAsia="Times New Roman"/>
        </w:rPr>
        <w:tab/>
      </w:r>
      <w:r>
        <w:rPr>
          <w:rFonts w:eastAsia="Times New Roman"/>
          <w:spacing w:val="-9"/>
        </w:rPr>
        <w:t>232</w:t>
      </w:r>
    </w:p>
    <w:p w:rsidR="004603F1" w:rsidRDefault="00177921" w:rsidP="00177921">
      <w:pPr>
        <w:numPr>
          <w:ilvl w:val="0"/>
          <w:numId w:val="72"/>
        </w:numPr>
        <w:shd w:val="clear" w:color="auto" w:fill="FFFFFF"/>
        <w:tabs>
          <w:tab w:val="left" w:pos="816"/>
          <w:tab w:val="left" w:leader="dot" w:pos="6086"/>
        </w:tabs>
        <w:spacing w:line="226" w:lineRule="exact"/>
        <w:ind w:left="353"/>
        <w:rPr>
          <w:spacing w:val="-8"/>
        </w:rPr>
      </w:pPr>
      <w:r>
        <w:rPr>
          <w:rFonts w:eastAsia="Times New Roman"/>
        </w:rPr>
        <w:t>Современные критерии диагностики</w:t>
      </w:r>
      <w:r>
        <w:rPr>
          <w:rFonts w:eastAsia="Times New Roman"/>
        </w:rPr>
        <w:tab/>
      </w:r>
      <w:r>
        <w:rPr>
          <w:rFonts w:eastAsia="Times New Roman"/>
          <w:spacing w:val="-9"/>
        </w:rPr>
        <w:t>235</w:t>
      </w:r>
    </w:p>
    <w:p w:rsidR="004603F1" w:rsidRDefault="00177921" w:rsidP="00177921">
      <w:pPr>
        <w:numPr>
          <w:ilvl w:val="0"/>
          <w:numId w:val="72"/>
        </w:numPr>
        <w:shd w:val="clear" w:color="auto" w:fill="FFFFFF"/>
        <w:tabs>
          <w:tab w:val="left" w:pos="816"/>
          <w:tab w:val="left" w:leader="dot" w:pos="6086"/>
        </w:tabs>
        <w:spacing w:before="2" w:line="226" w:lineRule="exact"/>
        <w:ind w:left="353"/>
        <w:rPr>
          <w:spacing w:val="-9"/>
        </w:rPr>
      </w:pPr>
      <w:r>
        <w:rPr>
          <w:rFonts w:eastAsia="Times New Roman"/>
        </w:rPr>
        <w:t>Эпидемиология</w:t>
      </w:r>
      <w:r>
        <w:rPr>
          <w:rFonts w:eastAsia="Times New Roman"/>
        </w:rPr>
        <w:tab/>
      </w:r>
      <w:r>
        <w:rPr>
          <w:rFonts w:eastAsia="Times New Roman"/>
          <w:spacing w:val="-9"/>
        </w:rPr>
        <w:t>238</w:t>
      </w:r>
    </w:p>
    <w:p w:rsidR="004603F1" w:rsidRDefault="00177921">
      <w:pPr>
        <w:shd w:val="clear" w:color="auto" w:fill="FFFFFF"/>
        <w:tabs>
          <w:tab w:val="left" w:pos="343"/>
          <w:tab w:val="left" w:leader="dot" w:pos="6086"/>
        </w:tabs>
        <w:spacing w:line="226" w:lineRule="exact"/>
        <w:ind w:left="10"/>
      </w:pPr>
      <w:r>
        <w:rPr>
          <w:spacing w:val="-6"/>
        </w:rPr>
        <w:t>5.2.</w:t>
      </w:r>
      <w:r>
        <w:tab/>
      </w:r>
      <w:r>
        <w:rPr>
          <w:rFonts w:eastAsia="Times New Roman"/>
        </w:rPr>
        <w:t>Основные теоретические модели</w:t>
      </w:r>
      <w:r>
        <w:rPr>
          <w:rFonts w:eastAsia="Times New Roman"/>
        </w:rPr>
        <w:tab/>
      </w:r>
      <w:r>
        <w:rPr>
          <w:rFonts w:eastAsia="Times New Roman"/>
          <w:spacing w:val="-6"/>
        </w:rPr>
        <w:t>240</w:t>
      </w:r>
    </w:p>
    <w:p w:rsidR="004603F1" w:rsidRDefault="00177921" w:rsidP="00177921">
      <w:pPr>
        <w:numPr>
          <w:ilvl w:val="0"/>
          <w:numId w:val="73"/>
        </w:numPr>
        <w:shd w:val="clear" w:color="auto" w:fill="FFFFFF"/>
        <w:tabs>
          <w:tab w:val="left" w:pos="842"/>
          <w:tab w:val="left" w:leader="dot" w:pos="6086"/>
        </w:tabs>
        <w:spacing w:before="2" w:line="226" w:lineRule="exact"/>
        <w:ind w:left="353"/>
        <w:rPr>
          <w:spacing w:val="-9"/>
        </w:rPr>
      </w:pPr>
      <w:r>
        <w:rPr>
          <w:rFonts w:eastAsia="Times New Roman"/>
        </w:rPr>
        <w:t>Психодинамические модели</w:t>
      </w:r>
      <w:r>
        <w:rPr>
          <w:rFonts w:eastAsia="Times New Roman"/>
        </w:rPr>
        <w:tab/>
      </w:r>
      <w:r>
        <w:rPr>
          <w:rFonts w:eastAsia="Times New Roman"/>
          <w:spacing w:val="-6"/>
        </w:rPr>
        <w:t>240</w:t>
      </w:r>
    </w:p>
    <w:p w:rsidR="004603F1" w:rsidRDefault="00177921" w:rsidP="00177921">
      <w:pPr>
        <w:numPr>
          <w:ilvl w:val="0"/>
          <w:numId w:val="73"/>
        </w:numPr>
        <w:shd w:val="clear" w:color="auto" w:fill="FFFFFF"/>
        <w:tabs>
          <w:tab w:val="left" w:pos="842"/>
          <w:tab w:val="left" w:leader="dot" w:pos="5978"/>
        </w:tabs>
        <w:spacing w:line="226" w:lineRule="exact"/>
        <w:ind w:left="353"/>
        <w:rPr>
          <w:spacing w:val="-4"/>
        </w:rPr>
      </w:pPr>
      <w:r>
        <w:rPr>
          <w:rFonts w:eastAsia="Times New Roman"/>
        </w:rPr>
        <w:t>Когнитивно-бихевиоральные модели</w:t>
      </w:r>
      <w:r>
        <w:rPr>
          <w:rFonts w:eastAsia="Times New Roman"/>
        </w:rPr>
        <w:tab/>
      </w:r>
      <w:r>
        <w:rPr>
          <w:rFonts w:eastAsia="Times New Roman"/>
          <w:spacing w:val="-13"/>
          <w:vertAlign w:val="subscript"/>
        </w:rPr>
        <w:t>#</w:t>
      </w:r>
      <w:r>
        <w:rPr>
          <w:rFonts w:eastAsia="Times New Roman"/>
          <w:spacing w:val="-13"/>
        </w:rPr>
        <w:t>.241</w:t>
      </w:r>
    </w:p>
    <w:p w:rsidR="004603F1" w:rsidRDefault="00177921" w:rsidP="00177921">
      <w:pPr>
        <w:numPr>
          <w:ilvl w:val="0"/>
          <w:numId w:val="73"/>
        </w:numPr>
        <w:shd w:val="clear" w:color="auto" w:fill="FFFFFF"/>
        <w:tabs>
          <w:tab w:val="left" w:pos="842"/>
          <w:tab w:val="left" w:leader="dot" w:pos="6086"/>
        </w:tabs>
        <w:spacing w:line="226" w:lineRule="exact"/>
        <w:ind w:left="353"/>
        <w:rPr>
          <w:spacing w:val="-5"/>
        </w:rPr>
      </w:pPr>
      <w:r>
        <w:rPr>
          <w:rFonts w:eastAsia="Times New Roman"/>
        </w:rPr>
        <w:t>Комплексные интегративные модели</w:t>
      </w:r>
      <w:r>
        <w:rPr>
          <w:rFonts w:eastAsia="Times New Roman"/>
        </w:rPr>
        <w:tab/>
      </w:r>
      <w:r>
        <w:rPr>
          <w:rFonts w:eastAsia="Times New Roman"/>
          <w:spacing w:val="-9"/>
        </w:rPr>
        <w:t>243</w:t>
      </w:r>
    </w:p>
    <w:p w:rsidR="004603F1" w:rsidRDefault="00177921">
      <w:pPr>
        <w:shd w:val="clear" w:color="auto" w:fill="FFFFFF"/>
        <w:tabs>
          <w:tab w:val="left" w:pos="343"/>
          <w:tab w:val="left" w:leader="dot" w:pos="6086"/>
        </w:tabs>
        <w:spacing w:line="226" w:lineRule="exact"/>
        <w:ind w:left="10"/>
      </w:pPr>
      <w:r>
        <w:rPr>
          <w:spacing w:val="-7"/>
        </w:rPr>
        <w:t>5.3.</w:t>
      </w:r>
      <w:r>
        <w:tab/>
      </w:r>
      <w:r>
        <w:rPr>
          <w:rFonts w:eastAsia="Times New Roman"/>
        </w:rPr>
        <w:t>Эмпирические исследования</w:t>
      </w:r>
      <w:r>
        <w:rPr>
          <w:rFonts w:eastAsia="Times New Roman"/>
        </w:rPr>
        <w:tab/>
      </w:r>
      <w:r>
        <w:rPr>
          <w:rFonts w:eastAsia="Times New Roman"/>
          <w:spacing w:val="-7"/>
        </w:rPr>
        <w:t>246</w:t>
      </w:r>
    </w:p>
    <w:p w:rsidR="004603F1" w:rsidRDefault="00177921" w:rsidP="00177921">
      <w:pPr>
        <w:numPr>
          <w:ilvl w:val="0"/>
          <w:numId w:val="74"/>
        </w:numPr>
        <w:shd w:val="clear" w:color="auto" w:fill="FFFFFF"/>
        <w:tabs>
          <w:tab w:val="left" w:pos="842"/>
          <w:tab w:val="left" w:leader="dot" w:pos="6086"/>
        </w:tabs>
        <w:spacing w:line="226" w:lineRule="exact"/>
        <w:ind w:left="353"/>
        <w:rPr>
          <w:spacing w:val="-8"/>
        </w:rPr>
      </w:pPr>
      <w:r>
        <w:rPr>
          <w:rFonts w:eastAsia="Times New Roman"/>
        </w:rPr>
        <w:t>ПТСР у ветеранов боевых действий</w:t>
      </w:r>
      <w:r>
        <w:rPr>
          <w:rFonts w:eastAsia="Times New Roman"/>
        </w:rPr>
        <w:tab/>
      </w:r>
      <w:r>
        <w:rPr>
          <w:rFonts w:eastAsia="Times New Roman"/>
          <w:spacing w:val="-7"/>
        </w:rPr>
        <w:t>246</w:t>
      </w:r>
    </w:p>
    <w:p w:rsidR="004603F1" w:rsidRDefault="00177921" w:rsidP="00177921">
      <w:pPr>
        <w:numPr>
          <w:ilvl w:val="0"/>
          <w:numId w:val="74"/>
        </w:numPr>
        <w:shd w:val="clear" w:color="auto" w:fill="FFFFFF"/>
        <w:tabs>
          <w:tab w:val="left" w:pos="842"/>
          <w:tab w:val="left" w:leader="dot" w:pos="6086"/>
        </w:tabs>
        <w:spacing w:before="2" w:line="226" w:lineRule="exact"/>
        <w:ind w:left="353"/>
        <w:rPr>
          <w:spacing w:val="-5"/>
        </w:rPr>
      </w:pPr>
      <w:r>
        <w:rPr>
          <w:rFonts w:eastAsia="Times New Roman"/>
        </w:rPr>
        <w:t>ПТСР у жертв преступлений и сексуального насилия</w:t>
      </w:r>
      <w:r>
        <w:rPr>
          <w:rFonts w:eastAsia="Times New Roman"/>
        </w:rPr>
        <w:tab/>
      </w:r>
      <w:r>
        <w:rPr>
          <w:rFonts w:eastAsia="Times New Roman"/>
          <w:spacing w:val="-6"/>
        </w:rPr>
        <w:t>250</w:t>
      </w:r>
    </w:p>
    <w:p w:rsidR="004603F1" w:rsidRDefault="00177921" w:rsidP="00177921">
      <w:pPr>
        <w:numPr>
          <w:ilvl w:val="0"/>
          <w:numId w:val="74"/>
        </w:numPr>
        <w:shd w:val="clear" w:color="auto" w:fill="FFFFFF"/>
        <w:tabs>
          <w:tab w:val="left" w:pos="842"/>
          <w:tab w:val="left" w:leader="dot" w:pos="6089"/>
        </w:tabs>
        <w:spacing w:line="226" w:lineRule="exact"/>
        <w:ind w:left="353"/>
        <w:rPr>
          <w:spacing w:val="-4"/>
        </w:rPr>
      </w:pPr>
      <w:r>
        <w:rPr>
          <w:rFonts w:eastAsia="Times New Roman"/>
        </w:rPr>
        <w:t>Посттравматический стресс у онкологических больных</w:t>
      </w:r>
      <w:r>
        <w:rPr>
          <w:rFonts w:eastAsia="Times New Roman"/>
        </w:rPr>
        <w:tab/>
      </w:r>
      <w:r>
        <w:rPr>
          <w:rFonts w:eastAsia="Times New Roman"/>
          <w:spacing w:val="-8"/>
        </w:rPr>
        <w:t>252</w:t>
      </w:r>
    </w:p>
    <w:p w:rsidR="004603F1" w:rsidRDefault="00177921" w:rsidP="00177921">
      <w:pPr>
        <w:numPr>
          <w:ilvl w:val="0"/>
          <w:numId w:val="74"/>
        </w:numPr>
        <w:shd w:val="clear" w:color="auto" w:fill="FFFFFF"/>
        <w:tabs>
          <w:tab w:val="left" w:pos="842"/>
          <w:tab w:val="left" w:leader="dot" w:pos="6086"/>
        </w:tabs>
        <w:spacing w:line="226" w:lineRule="exact"/>
        <w:ind w:left="353"/>
        <w:rPr>
          <w:spacing w:val="-5"/>
        </w:rPr>
      </w:pPr>
      <w:r>
        <w:rPr>
          <w:rFonts w:eastAsia="Times New Roman"/>
        </w:rPr>
        <w:t>Стресс радиационной угрозы и его последствия</w:t>
      </w:r>
      <w:r>
        <w:rPr>
          <w:rFonts w:eastAsia="Times New Roman"/>
        </w:rPr>
        <w:tab/>
      </w:r>
      <w:r>
        <w:rPr>
          <w:rFonts w:eastAsia="Times New Roman"/>
          <w:spacing w:val="-5"/>
        </w:rPr>
        <w:t>254</w:t>
      </w:r>
    </w:p>
    <w:p w:rsidR="004603F1" w:rsidRDefault="00177921" w:rsidP="00177921">
      <w:pPr>
        <w:numPr>
          <w:ilvl w:val="0"/>
          <w:numId w:val="74"/>
        </w:numPr>
        <w:shd w:val="clear" w:color="auto" w:fill="FFFFFF"/>
        <w:tabs>
          <w:tab w:val="left" w:pos="842"/>
          <w:tab w:val="left" w:leader="dot" w:pos="6086"/>
        </w:tabs>
        <w:spacing w:line="226" w:lineRule="exact"/>
        <w:ind w:left="353"/>
        <w:rPr>
          <w:spacing w:val="-4"/>
        </w:rPr>
      </w:pPr>
      <w:r>
        <w:rPr>
          <w:rFonts w:eastAsia="Times New Roman"/>
        </w:rPr>
        <w:t>Суицидальное поведение и ПТСР</w:t>
      </w:r>
      <w:r>
        <w:rPr>
          <w:rFonts w:eastAsia="Times New Roman"/>
        </w:rPr>
        <w:tab/>
      </w:r>
      <w:r>
        <w:rPr>
          <w:rFonts w:eastAsia="Times New Roman"/>
          <w:spacing w:val="-9"/>
        </w:rPr>
        <w:t>257</w:t>
      </w:r>
    </w:p>
    <w:p w:rsidR="004603F1" w:rsidRDefault="00177921" w:rsidP="00177921">
      <w:pPr>
        <w:numPr>
          <w:ilvl w:val="0"/>
          <w:numId w:val="74"/>
        </w:numPr>
        <w:shd w:val="clear" w:color="auto" w:fill="FFFFFF"/>
        <w:tabs>
          <w:tab w:val="left" w:pos="842"/>
          <w:tab w:val="left" w:leader="dot" w:pos="6086"/>
        </w:tabs>
        <w:spacing w:line="226" w:lineRule="exact"/>
        <w:ind w:left="353"/>
        <w:rPr>
          <w:spacing w:val="-4"/>
        </w:rPr>
      </w:pPr>
      <w:r>
        <w:rPr>
          <w:rFonts w:eastAsia="Times New Roman"/>
        </w:rPr>
        <w:t>Коморбидность и факторы риска ПТСР</w:t>
      </w:r>
      <w:r>
        <w:rPr>
          <w:rFonts w:eastAsia="Times New Roman"/>
        </w:rPr>
        <w:tab/>
      </w:r>
      <w:r>
        <w:rPr>
          <w:rFonts w:eastAsia="Times New Roman"/>
          <w:spacing w:val="-6"/>
        </w:rPr>
        <w:t>259</w:t>
      </w:r>
    </w:p>
    <w:p w:rsidR="004603F1" w:rsidRDefault="00177921" w:rsidP="00177921">
      <w:pPr>
        <w:numPr>
          <w:ilvl w:val="0"/>
          <w:numId w:val="74"/>
        </w:numPr>
        <w:shd w:val="clear" w:color="auto" w:fill="FFFFFF"/>
        <w:tabs>
          <w:tab w:val="left" w:pos="842"/>
          <w:tab w:val="left" w:leader="dot" w:pos="6086"/>
        </w:tabs>
        <w:spacing w:line="226" w:lineRule="exact"/>
        <w:ind w:left="353"/>
        <w:rPr>
          <w:spacing w:val="-6"/>
        </w:rPr>
      </w:pPr>
      <w:r>
        <w:rPr>
          <w:rFonts w:eastAsia="Times New Roman"/>
        </w:rPr>
        <w:t>Нарушения психических функций при ПТСР</w:t>
      </w:r>
      <w:r>
        <w:rPr>
          <w:rFonts w:eastAsia="Times New Roman"/>
        </w:rPr>
        <w:tab/>
      </w:r>
      <w:r>
        <w:rPr>
          <w:rFonts w:eastAsia="Times New Roman"/>
          <w:spacing w:val="-6"/>
        </w:rPr>
        <w:t>260</w:t>
      </w:r>
    </w:p>
    <w:p w:rsidR="004603F1" w:rsidRDefault="00177921" w:rsidP="00177921">
      <w:pPr>
        <w:numPr>
          <w:ilvl w:val="0"/>
          <w:numId w:val="74"/>
        </w:numPr>
        <w:shd w:val="clear" w:color="auto" w:fill="FFFFFF"/>
        <w:tabs>
          <w:tab w:val="left" w:pos="842"/>
          <w:tab w:val="left" w:leader="dot" w:pos="6034"/>
        </w:tabs>
        <w:spacing w:line="226" w:lineRule="exact"/>
        <w:ind w:left="353"/>
        <w:rPr>
          <w:spacing w:val="-4"/>
        </w:rPr>
      </w:pPr>
      <w:r>
        <w:rPr>
          <w:rFonts w:eastAsia="Times New Roman"/>
        </w:rPr>
        <w:t>Семейный и интерперсональный контексты</w:t>
      </w:r>
      <w:r>
        <w:rPr>
          <w:rFonts w:eastAsia="Times New Roman"/>
        </w:rPr>
        <w:tab/>
      </w:r>
      <w:r>
        <w:rPr>
          <w:rFonts w:eastAsia="Times New Roman"/>
          <w:spacing w:val="-4"/>
        </w:rPr>
        <w:t>264</w:t>
      </w:r>
    </w:p>
    <w:p w:rsidR="004603F1" w:rsidRDefault="00177921">
      <w:pPr>
        <w:shd w:val="clear" w:color="auto" w:fill="FFFFFF"/>
        <w:tabs>
          <w:tab w:val="left" w:leader="dot" w:pos="6089"/>
        </w:tabs>
        <w:spacing w:before="55"/>
        <w:ind w:left="14"/>
      </w:pPr>
      <w:r>
        <w:rPr>
          <w:rFonts w:eastAsia="Times New Roman"/>
        </w:rPr>
        <w:t>Выводы</w:t>
      </w:r>
      <w:r>
        <w:rPr>
          <w:rFonts w:eastAsia="Times New Roman"/>
        </w:rPr>
        <w:tab/>
      </w:r>
      <w:r>
        <w:rPr>
          <w:rFonts w:eastAsia="Times New Roman"/>
          <w:spacing w:val="-7"/>
        </w:rPr>
        <w:t>266</w:t>
      </w:r>
    </w:p>
    <w:p w:rsidR="004603F1" w:rsidRDefault="00177921">
      <w:pPr>
        <w:shd w:val="clear" w:color="auto" w:fill="FFFFFF"/>
        <w:tabs>
          <w:tab w:val="left" w:leader="dot" w:pos="6091"/>
        </w:tabs>
        <w:spacing w:before="106"/>
        <w:ind w:left="17"/>
      </w:pPr>
      <w:r>
        <w:rPr>
          <w:rFonts w:eastAsia="Times New Roman"/>
        </w:rPr>
        <w:t xml:space="preserve">Глава 6. </w:t>
      </w:r>
      <w:r>
        <w:rPr>
          <w:rFonts w:eastAsia="Times New Roman"/>
          <w:b/>
          <w:bCs/>
        </w:rPr>
        <w:t>Личностные расстройства</w:t>
      </w:r>
      <w:r>
        <w:rPr>
          <w:rFonts w:eastAsia="Times New Roman"/>
          <w:b/>
          <w:bCs/>
        </w:rPr>
        <w:tab/>
      </w:r>
      <w:r>
        <w:rPr>
          <w:rFonts w:eastAsia="Times New Roman"/>
          <w:spacing w:val="-7"/>
        </w:rPr>
        <w:t>270</w:t>
      </w:r>
    </w:p>
    <w:p w:rsidR="004603F1" w:rsidRDefault="00177921">
      <w:pPr>
        <w:shd w:val="clear" w:color="auto" w:fill="FFFFFF"/>
        <w:spacing w:before="113" w:line="226" w:lineRule="exact"/>
      </w:pPr>
      <w:r>
        <w:rPr>
          <w:rFonts w:eastAsia="Times New Roman"/>
          <w:i/>
          <w:iCs/>
        </w:rPr>
        <w:t>А. Б. Холмогорова</w:t>
      </w:r>
    </w:p>
    <w:p w:rsidR="004603F1" w:rsidRDefault="00177921">
      <w:pPr>
        <w:shd w:val="clear" w:color="auto" w:fill="FFFFFF"/>
        <w:tabs>
          <w:tab w:val="left" w:pos="358"/>
          <w:tab w:val="left" w:leader="dot" w:pos="6094"/>
        </w:tabs>
        <w:spacing w:before="5" w:line="226" w:lineRule="exact"/>
        <w:ind w:left="17"/>
      </w:pPr>
      <w:r>
        <w:rPr>
          <w:spacing w:val="-12"/>
        </w:rPr>
        <w:t>6.1.</w:t>
      </w:r>
      <w:r>
        <w:tab/>
      </w:r>
      <w:r>
        <w:rPr>
          <w:rFonts w:eastAsia="Times New Roman"/>
        </w:rPr>
        <w:t>Краткий очерк истории изучения</w:t>
      </w:r>
      <w:r>
        <w:rPr>
          <w:rFonts w:eastAsia="Times New Roman"/>
        </w:rPr>
        <w:tab/>
      </w:r>
      <w:r>
        <w:rPr>
          <w:rFonts w:eastAsia="Times New Roman"/>
          <w:spacing w:val="-9"/>
        </w:rPr>
        <w:t>270</w:t>
      </w:r>
    </w:p>
    <w:p w:rsidR="004603F1" w:rsidRDefault="00177921" w:rsidP="00177921">
      <w:pPr>
        <w:numPr>
          <w:ilvl w:val="0"/>
          <w:numId w:val="75"/>
        </w:numPr>
        <w:shd w:val="clear" w:color="auto" w:fill="FFFFFF"/>
        <w:tabs>
          <w:tab w:val="left" w:pos="823"/>
          <w:tab w:val="left" w:leader="dot" w:pos="6096"/>
        </w:tabs>
        <w:spacing w:line="226" w:lineRule="exact"/>
        <w:ind w:left="355"/>
        <w:rPr>
          <w:spacing w:val="-12"/>
        </w:rPr>
      </w:pPr>
      <w:r>
        <w:rPr>
          <w:rFonts w:eastAsia="Times New Roman"/>
        </w:rPr>
        <w:t>Первые концепции патологии характера в психиатрии</w:t>
      </w:r>
      <w:r>
        <w:rPr>
          <w:rFonts w:eastAsia="Times New Roman"/>
        </w:rPr>
        <w:tab/>
      </w:r>
      <w:r>
        <w:rPr>
          <w:rFonts w:eastAsia="Times New Roman"/>
          <w:spacing w:val="-19"/>
        </w:rPr>
        <w:t>271</w:t>
      </w:r>
    </w:p>
    <w:p w:rsidR="004603F1" w:rsidRDefault="00177921" w:rsidP="00177921">
      <w:pPr>
        <w:numPr>
          <w:ilvl w:val="0"/>
          <w:numId w:val="75"/>
        </w:numPr>
        <w:shd w:val="clear" w:color="auto" w:fill="FFFFFF"/>
        <w:tabs>
          <w:tab w:val="left" w:pos="823"/>
          <w:tab w:val="left" w:leader="dot" w:pos="2671"/>
          <w:tab w:val="left" w:leader="dot" w:pos="6096"/>
        </w:tabs>
        <w:spacing w:line="226" w:lineRule="exact"/>
        <w:ind w:left="823" w:hanging="468"/>
        <w:rPr>
          <w:spacing w:val="-8"/>
        </w:rPr>
      </w:pPr>
      <w:r>
        <w:rPr>
          <w:rFonts w:eastAsia="Times New Roman"/>
        </w:rPr>
        <w:t>Основы психоаналитического учения о патологии характера</w:t>
      </w:r>
      <w:r>
        <w:rPr>
          <w:rFonts w:eastAsia="Times New Roman"/>
        </w:rPr>
        <w:tab/>
        <w:t>^</w:t>
      </w:r>
      <w:r>
        <w:rPr>
          <w:rFonts w:eastAsia="Times New Roman"/>
        </w:rPr>
        <w:tab/>
      </w:r>
      <w:r>
        <w:rPr>
          <w:rFonts w:eastAsia="Times New Roman"/>
          <w:spacing w:val="-11"/>
        </w:rPr>
        <w:t>275</w:t>
      </w:r>
    </w:p>
    <w:p w:rsidR="004603F1" w:rsidRDefault="00177921" w:rsidP="00177921">
      <w:pPr>
        <w:numPr>
          <w:ilvl w:val="0"/>
          <w:numId w:val="75"/>
        </w:numPr>
        <w:shd w:val="clear" w:color="auto" w:fill="FFFFFF"/>
        <w:tabs>
          <w:tab w:val="left" w:pos="823"/>
          <w:tab w:val="left" w:leader="dot" w:pos="6096"/>
        </w:tabs>
        <w:spacing w:line="226" w:lineRule="exact"/>
        <w:ind w:left="823" w:hanging="468"/>
        <w:rPr>
          <w:spacing w:val="-8"/>
        </w:rPr>
      </w:pPr>
      <w:r>
        <w:rPr>
          <w:rFonts w:eastAsia="Times New Roman"/>
        </w:rPr>
        <w:t>Основные типы личностных расстройств в современных классификациях</w:t>
      </w:r>
      <w:r>
        <w:rPr>
          <w:rFonts w:eastAsia="Times New Roman"/>
        </w:rPr>
        <w:tab/>
      </w:r>
      <w:r>
        <w:rPr>
          <w:rFonts w:eastAsia="Times New Roman"/>
          <w:spacing w:val="-10"/>
        </w:rPr>
        <w:t>278</w:t>
      </w:r>
    </w:p>
    <w:p w:rsidR="004603F1" w:rsidRDefault="00177921" w:rsidP="00177921">
      <w:pPr>
        <w:numPr>
          <w:ilvl w:val="0"/>
          <w:numId w:val="75"/>
        </w:numPr>
        <w:shd w:val="clear" w:color="auto" w:fill="FFFFFF"/>
        <w:tabs>
          <w:tab w:val="left" w:pos="823"/>
          <w:tab w:val="left" w:leader="dot" w:pos="6098"/>
        </w:tabs>
        <w:spacing w:line="226" w:lineRule="exact"/>
        <w:ind w:left="355"/>
        <w:rPr>
          <w:spacing w:val="-8"/>
        </w:rPr>
      </w:pPr>
      <w:r>
        <w:rPr>
          <w:rFonts w:eastAsia="Times New Roman"/>
        </w:rPr>
        <w:t>Эпидемиология и критерии диагностики</w:t>
      </w:r>
      <w:r>
        <w:rPr>
          <w:rFonts w:eastAsia="Times New Roman"/>
        </w:rPr>
        <w:tab/>
      </w:r>
      <w:r>
        <w:rPr>
          <w:rFonts w:eastAsia="Times New Roman"/>
          <w:spacing w:val="-6"/>
        </w:rPr>
        <w:t>280</w:t>
      </w:r>
    </w:p>
    <w:p w:rsidR="004603F1" w:rsidRDefault="00177921">
      <w:pPr>
        <w:shd w:val="clear" w:color="auto" w:fill="FFFFFF"/>
        <w:tabs>
          <w:tab w:val="left" w:pos="358"/>
          <w:tab w:val="left" w:leader="dot" w:pos="6101"/>
        </w:tabs>
        <w:spacing w:line="226" w:lineRule="exact"/>
        <w:ind w:left="17"/>
      </w:pPr>
      <w:r>
        <w:rPr>
          <w:spacing w:val="-6"/>
        </w:rPr>
        <w:t>6.2.</w:t>
      </w:r>
      <w:r>
        <w:tab/>
      </w:r>
      <w:r>
        <w:rPr>
          <w:rFonts w:eastAsia="Times New Roman"/>
        </w:rPr>
        <w:t>Основные теоретические модели</w:t>
      </w:r>
      <w:r>
        <w:rPr>
          <w:rFonts w:eastAsia="Times New Roman"/>
        </w:rPr>
        <w:tab/>
      </w:r>
      <w:r>
        <w:rPr>
          <w:rFonts w:eastAsia="Times New Roman"/>
          <w:spacing w:val="-5"/>
        </w:rPr>
        <w:t>284</w:t>
      </w:r>
    </w:p>
    <w:p w:rsidR="004603F1" w:rsidRDefault="00177921" w:rsidP="00177921">
      <w:pPr>
        <w:numPr>
          <w:ilvl w:val="0"/>
          <w:numId w:val="76"/>
        </w:numPr>
        <w:shd w:val="clear" w:color="auto" w:fill="FFFFFF"/>
        <w:tabs>
          <w:tab w:val="left" w:pos="852"/>
          <w:tab w:val="left" w:leader="dot" w:pos="6103"/>
        </w:tabs>
        <w:spacing w:line="226" w:lineRule="exact"/>
        <w:ind w:left="360"/>
        <w:rPr>
          <w:spacing w:val="-8"/>
        </w:rPr>
      </w:pPr>
      <w:r>
        <w:rPr>
          <w:rFonts w:eastAsia="Times New Roman"/>
        </w:rPr>
        <w:t>Биологические модели</w:t>
      </w:r>
      <w:r>
        <w:rPr>
          <w:rFonts w:eastAsia="Times New Roman"/>
        </w:rPr>
        <w:tab/>
      </w:r>
      <w:r>
        <w:rPr>
          <w:rFonts w:eastAsia="Times New Roman"/>
          <w:spacing w:val="-5"/>
        </w:rPr>
        <w:t>284</w:t>
      </w:r>
    </w:p>
    <w:p w:rsidR="004603F1" w:rsidRDefault="00177921" w:rsidP="00177921">
      <w:pPr>
        <w:numPr>
          <w:ilvl w:val="0"/>
          <w:numId w:val="76"/>
        </w:numPr>
        <w:shd w:val="clear" w:color="auto" w:fill="FFFFFF"/>
        <w:tabs>
          <w:tab w:val="left" w:pos="852"/>
          <w:tab w:val="left" w:leader="dot" w:pos="6103"/>
        </w:tabs>
        <w:spacing w:line="226" w:lineRule="exact"/>
        <w:ind w:left="852" w:hanging="492"/>
        <w:rPr>
          <w:spacing w:val="-4"/>
        </w:rPr>
      </w:pPr>
      <w:r>
        <w:rPr>
          <w:rFonts w:eastAsia="Times New Roman"/>
        </w:rPr>
        <w:t>Личностная патология — центральная проблема постклассического психоанализа</w:t>
      </w:r>
      <w:r>
        <w:rPr>
          <w:rFonts w:eastAsia="Times New Roman"/>
        </w:rPr>
        <w:tab/>
      </w:r>
      <w:r>
        <w:rPr>
          <w:rFonts w:eastAsia="Times New Roman"/>
          <w:spacing w:val="-7"/>
        </w:rPr>
        <w:t>287</w:t>
      </w:r>
    </w:p>
    <w:p w:rsidR="004603F1" w:rsidRDefault="00177921" w:rsidP="00177921">
      <w:pPr>
        <w:numPr>
          <w:ilvl w:val="0"/>
          <w:numId w:val="76"/>
        </w:numPr>
        <w:shd w:val="clear" w:color="auto" w:fill="FFFFFF"/>
        <w:tabs>
          <w:tab w:val="left" w:pos="852"/>
          <w:tab w:val="left" w:leader="dot" w:pos="6103"/>
        </w:tabs>
        <w:spacing w:line="226" w:lineRule="exact"/>
        <w:ind w:left="360"/>
        <w:rPr>
          <w:spacing w:val="-4"/>
        </w:rPr>
      </w:pPr>
      <w:r>
        <w:rPr>
          <w:rFonts w:eastAsia="Times New Roman"/>
        </w:rPr>
        <w:t>Вклад теории нациссизма</w:t>
      </w:r>
      <w:r>
        <w:rPr>
          <w:rFonts w:eastAsia="Times New Roman"/>
        </w:rPr>
        <w:tab/>
      </w:r>
      <w:r>
        <w:rPr>
          <w:rFonts w:eastAsia="Times New Roman"/>
          <w:spacing w:val="-8"/>
        </w:rPr>
        <w:t>288</w:t>
      </w:r>
    </w:p>
    <w:p w:rsidR="004603F1" w:rsidRDefault="00177921" w:rsidP="00177921">
      <w:pPr>
        <w:numPr>
          <w:ilvl w:val="0"/>
          <w:numId w:val="76"/>
        </w:numPr>
        <w:shd w:val="clear" w:color="auto" w:fill="FFFFFF"/>
        <w:tabs>
          <w:tab w:val="left" w:pos="852"/>
        </w:tabs>
        <w:spacing w:line="226" w:lineRule="exact"/>
        <w:ind w:left="360"/>
        <w:rPr>
          <w:spacing w:val="-4"/>
        </w:rPr>
      </w:pPr>
      <w:r>
        <w:rPr>
          <w:rFonts w:eastAsia="Times New Roman"/>
        </w:rPr>
        <w:t>Модель психического здоровья и личностной</w:t>
      </w:r>
    </w:p>
    <w:p w:rsidR="004603F1" w:rsidRDefault="00177921">
      <w:pPr>
        <w:shd w:val="clear" w:color="auto" w:fill="FFFFFF"/>
        <w:tabs>
          <w:tab w:val="left" w:leader="dot" w:pos="6053"/>
        </w:tabs>
        <w:spacing w:line="226" w:lineRule="exact"/>
        <w:ind w:left="871"/>
      </w:pPr>
      <w:r>
        <w:rPr>
          <w:rFonts w:eastAsia="Times New Roman"/>
        </w:rPr>
        <w:t>патологии О. Кернберга</w:t>
      </w:r>
      <w:r>
        <w:rPr>
          <w:rFonts w:eastAsia="Times New Roman"/>
        </w:rPr>
        <w:tab/>
      </w:r>
      <w:r>
        <w:rPr>
          <w:rFonts w:eastAsia="Times New Roman"/>
          <w:spacing w:val="-4"/>
        </w:rPr>
        <w:t>290</w:t>
      </w:r>
    </w:p>
    <w:p w:rsidR="004603F1" w:rsidRDefault="00177921">
      <w:pPr>
        <w:shd w:val="clear" w:color="auto" w:fill="FFFFFF"/>
        <w:spacing w:before="233"/>
        <w:ind w:left="17"/>
      </w:pPr>
      <w:r>
        <w:rPr>
          <w:rFonts w:ascii="Arial" w:hAnsi="Arial" w:cs="Arial"/>
        </w:rPr>
        <w:t>430</w:t>
      </w:r>
    </w:p>
    <w:p w:rsidR="004603F1" w:rsidRDefault="004603F1">
      <w:pPr>
        <w:shd w:val="clear" w:color="auto" w:fill="FFFFFF"/>
        <w:spacing w:before="233"/>
        <w:ind w:left="17"/>
        <w:sectPr w:rsidR="004603F1">
          <w:pgSz w:w="11909" w:h="16834"/>
          <w:pgMar w:top="1440" w:right="2743" w:bottom="720" w:left="2751" w:header="720" w:footer="720" w:gutter="0"/>
          <w:cols w:space="60"/>
          <w:noEndnote/>
        </w:sectPr>
      </w:pPr>
    </w:p>
    <w:p w:rsidR="004603F1" w:rsidRDefault="00177921" w:rsidP="00177921">
      <w:pPr>
        <w:numPr>
          <w:ilvl w:val="0"/>
          <w:numId w:val="77"/>
        </w:numPr>
        <w:shd w:val="clear" w:color="auto" w:fill="FFFFFF"/>
        <w:tabs>
          <w:tab w:val="left" w:pos="835"/>
          <w:tab w:val="left" w:leader="dot" w:pos="6065"/>
        </w:tabs>
        <w:spacing w:line="228" w:lineRule="exact"/>
        <w:ind w:left="331"/>
        <w:rPr>
          <w:spacing w:val="-4"/>
        </w:rPr>
      </w:pPr>
      <w:r>
        <w:rPr>
          <w:rFonts w:eastAsia="Times New Roman"/>
        </w:rPr>
        <w:t>Модель личностной патологии Дж. Мастерсона</w:t>
      </w:r>
      <w:r>
        <w:rPr>
          <w:rFonts w:eastAsia="Times New Roman"/>
        </w:rPr>
        <w:tab/>
      </w:r>
      <w:r>
        <w:rPr>
          <w:rFonts w:eastAsia="Times New Roman"/>
          <w:spacing w:val="-9"/>
        </w:rPr>
        <w:t>295</w:t>
      </w:r>
    </w:p>
    <w:p w:rsidR="004603F1" w:rsidRDefault="00177921" w:rsidP="00177921">
      <w:pPr>
        <w:numPr>
          <w:ilvl w:val="0"/>
          <w:numId w:val="77"/>
        </w:numPr>
        <w:shd w:val="clear" w:color="auto" w:fill="FFFFFF"/>
        <w:tabs>
          <w:tab w:val="left" w:pos="835"/>
          <w:tab w:val="left" w:leader="dot" w:pos="6067"/>
        </w:tabs>
        <w:spacing w:line="228" w:lineRule="exact"/>
        <w:ind w:left="835" w:hanging="504"/>
        <w:rPr>
          <w:spacing w:val="-4"/>
        </w:rPr>
      </w:pPr>
      <w:r>
        <w:rPr>
          <w:rFonts w:eastAsia="Times New Roman"/>
        </w:rPr>
        <w:t>Интегративно ориентированные психодинамические модели</w:t>
      </w:r>
      <w:r>
        <w:rPr>
          <w:rFonts w:eastAsia="Times New Roman"/>
        </w:rPr>
        <w:tab/>
      </w:r>
      <w:r>
        <w:rPr>
          <w:rFonts w:eastAsia="Times New Roman"/>
          <w:spacing w:val="-10"/>
        </w:rPr>
        <w:t>297</w:t>
      </w:r>
    </w:p>
    <w:p w:rsidR="004603F1" w:rsidRDefault="00177921" w:rsidP="00177921">
      <w:pPr>
        <w:numPr>
          <w:ilvl w:val="0"/>
          <w:numId w:val="77"/>
        </w:numPr>
        <w:shd w:val="clear" w:color="auto" w:fill="FFFFFF"/>
        <w:tabs>
          <w:tab w:val="left" w:pos="835"/>
          <w:tab w:val="left" w:leader="dot" w:pos="6067"/>
        </w:tabs>
        <w:spacing w:line="228" w:lineRule="exact"/>
        <w:ind w:left="331"/>
        <w:rPr>
          <w:spacing w:val="-6"/>
        </w:rPr>
      </w:pPr>
      <w:r>
        <w:rPr>
          <w:rFonts w:eastAsia="Times New Roman"/>
        </w:rPr>
        <w:t>Интерперсональные модели</w:t>
      </w:r>
      <w:r>
        <w:rPr>
          <w:rFonts w:eastAsia="Times New Roman"/>
        </w:rPr>
        <w:tab/>
      </w:r>
      <w:r>
        <w:rPr>
          <w:rFonts w:eastAsia="Times New Roman"/>
          <w:spacing w:val="-8"/>
        </w:rPr>
        <w:t>300</w:t>
      </w:r>
    </w:p>
    <w:p w:rsidR="004603F1" w:rsidRDefault="00177921" w:rsidP="00177921">
      <w:pPr>
        <w:numPr>
          <w:ilvl w:val="0"/>
          <w:numId w:val="77"/>
        </w:numPr>
        <w:shd w:val="clear" w:color="auto" w:fill="FFFFFF"/>
        <w:tabs>
          <w:tab w:val="left" w:pos="835"/>
          <w:tab w:val="left" w:leader="dot" w:pos="6067"/>
        </w:tabs>
        <w:spacing w:line="228" w:lineRule="exact"/>
        <w:ind w:left="331"/>
        <w:rPr>
          <w:spacing w:val="-4"/>
        </w:rPr>
      </w:pPr>
      <w:r>
        <w:rPr>
          <w:rFonts w:eastAsia="Times New Roman"/>
        </w:rPr>
        <w:t>Развитие параметрического подхода</w:t>
      </w:r>
      <w:r>
        <w:rPr>
          <w:rFonts w:eastAsia="Times New Roman"/>
        </w:rPr>
        <w:tab/>
      </w:r>
      <w:r>
        <w:rPr>
          <w:rFonts w:eastAsia="Times New Roman"/>
          <w:spacing w:val="-9"/>
        </w:rPr>
        <w:t>303</w:t>
      </w:r>
    </w:p>
    <w:p w:rsidR="004603F1" w:rsidRDefault="00177921" w:rsidP="00177921">
      <w:pPr>
        <w:numPr>
          <w:ilvl w:val="0"/>
          <w:numId w:val="77"/>
        </w:numPr>
        <w:shd w:val="clear" w:color="auto" w:fill="FFFFFF"/>
        <w:tabs>
          <w:tab w:val="left" w:pos="835"/>
        </w:tabs>
        <w:spacing w:before="5" w:line="228" w:lineRule="exact"/>
        <w:ind w:left="331"/>
        <w:rPr>
          <w:spacing w:val="-4"/>
        </w:rPr>
      </w:pPr>
      <w:r>
        <w:rPr>
          <w:rFonts w:eastAsia="Times New Roman"/>
        </w:rPr>
        <w:t>Когнитивно-бихевиоральные модели:</w:t>
      </w:r>
    </w:p>
    <w:p w:rsidR="004603F1" w:rsidRDefault="00177921">
      <w:pPr>
        <w:shd w:val="clear" w:color="auto" w:fill="FFFFFF"/>
        <w:tabs>
          <w:tab w:val="left" w:leader="dot" w:pos="6070"/>
        </w:tabs>
        <w:spacing w:line="228" w:lineRule="exact"/>
        <w:ind w:left="845"/>
      </w:pPr>
      <w:r>
        <w:rPr>
          <w:rFonts w:eastAsia="Times New Roman"/>
        </w:rPr>
        <w:t>первые разработки</w:t>
      </w:r>
      <w:r>
        <w:rPr>
          <w:rFonts w:eastAsia="Times New Roman"/>
        </w:rPr>
        <w:tab/>
      </w:r>
      <w:r>
        <w:rPr>
          <w:rFonts w:eastAsia="Times New Roman"/>
          <w:spacing w:val="-9"/>
        </w:rPr>
        <w:t>305</w:t>
      </w:r>
    </w:p>
    <w:p w:rsidR="004603F1" w:rsidRDefault="00177921" w:rsidP="00177921">
      <w:pPr>
        <w:numPr>
          <w:ilvl w:val="0"/>
          <w:numId w:val="78"/>
        </w:numPr>
        <w:shd w:val="clear" w:color="auto" w:fill="FFFFFF"/>
        <w:tabs>
          <w:tab w:val="left" w:pos="905"/>
          <w:tab w:val="left" w:leader="dot" w:pos="6067"/>
        </w:tabs>
        <w:spacing w:line="228" w:lineRule="exact"/>
        <w:ind w:left="338"/>
        <w:rPr>
          <w:spacing w:val="-7"/>
        </w:rPr>
      </w:pPr>
      <w:r>
        <w:rPr>
          <w:rFonts w:eastAsia="Times New Roman"/>
        </w:rPr>
        <w:t>Интегративные модели М.Лайнен и Дж.Янга</w:t>
      </w:r>
      <w:r>
        <w:rPr>
          <w:rFonts w:eastAsia="Times New Roman"/>
        </w:rPr>
        <w:tab/>
      </w:r>
      <w:r>
        <w:rPr>
          <w:rFonts w:eastAsia="Times New Roman"/>
          <w:spacing w:val="-10"/>
        </w:rPr>
        <w:t>307</w:t>
      </w:r>
    </w:p>
    <w:p w:rsidR="004603F1" w:rsidRDefault="00177921" w:rsidP="00177921">
      <w:pPr>
        <w:numPr>
          <w:ilvl w:val="0"/>
          <w:numId w:val="78"/>
        </w:numPr>
        <w:shd w:val="clear" w:color="auto" w:fill="FFFFFF"/>
        <w:tabs>
          <w:tab w:val="left" w:pos="905"/>
          <w:tab w:val="left" w:leader="dot" w:pos="6014"/>
        </w:tabs>
        <w:spacing w:before="2" w:line="228" w:lineRule="exact"/>
        <w:ind w:left="338"/>
        <w:rPr>
          <w:spacing w:val="-10"/>
        </w:rPr>
      </w:pPr>
      <w:r>
        <w:rPr>
          <w:rFonts w:eastAsia="Times New Roman"/>
        </w:rPr>
        <w:t>Биопсихосоциальные модели</w:t>
      </w:r>
      <w:r>
        <w:rPr>
          <w:rFonts w:eastAsia="Times New Roman"/>
        </w:rPr>
        <w:tab/>
      </w:r>
      <w:r>
        <w:rPr>
          <w:rFonts w:eastAsia="Times New Roman"/>
          <w:spacing w:val="-6"/>
        </w:rPr>
        <w:t>309</w:t>
      </w:r>
    </w:p>
    <w:p w:rsidR="004603F1" w:rsidRDefault="00177921">
      <w:pPr>
        <w:shd w:val="clear" w:color="auto" w:fill="FFFFFF"/>
        <w:tabs>
          <w:tab w:val="left" w:leader="dot" w:pos="6070"/>
        </w:tabs>
        <w:spacing w:line="228" w:lineRule="exact"/>
      </w:pPr>
      <w:r>
        <w:t xml:space="preserve">6.3. </w:t>
      </w:r>
      <w:r>
        <w:rPr>
          <w:rFonts w:eastAsia="Times New Roman"/>
        </w:rPr>
        <w:t>Эмпирические исследования</w:t>
      </w:r>
      <w:r>
        <w:rPr>
          <w:rFonts w:eastAsia="Times New Roman"/>
        </w:rPr>
        <w:tab/>
      </w:r>
      <w:r>
        <w:rPr>
          <w:rFonts w:eastAsia="Times New Roman"/>
          <w:spacing w:val="-24"/>
        </w:rPr>
        <w:t>311</w:t>
      </w:r>
    </w:p>
    <w:p w:rsidR="004603F1" w:rsidRDefault="00177921" w:rsidP="00177921">
      <w:pPr>
        <w:numPr>
          <w:ilvl w:val="0"/>
          <w:numId w:val="79"/>
        </w:numPr>
        <w:shd w:val="clear" w:color="auto" w:fill="FFFFFF"/>
        <w:tabs>
          <w:tab w:val="left" w:pos="823"/>
          <w:tab w:val="left" w:leader="dot" w:pos="6067"/>
        </w:tabs>
        <w:spacing w:line="228" w:lineRule="exact"/>
        <w:ind w:left="338"/>
        <w:rPr>
          <w:spacing w:val="-8"/>
        </w:rPr>
      </w:pPr>
      <w:r>
        <w:rPr>
          <w:rFonts w:eastAsia="Times New Roman"/>
        </w:rPr>
        <w:t>Эмоциональные, когнитивные процессы и мотивация</w:t>
      </w:r>
      <w:r>
        <w:rPr>
          <w:rFonts w:eastAsia="Times New Roman"/>
        </w:rPr>
        <w:tab/>
      </w:r>
      <w:r>
        <w:rPr>
          <w:rFonts w:eastAsia="Times New Roman"/>
          <w:spacing w:val="-23"/>
        </w:rPr>
        <w:t>311</w:t>
      </w:r>
    </w:p>
    <w:p w:rsidR="004603F1" w:rsidRDefault="00177921" w:rsidP="00177921">
      <w:pPr>
        <w:numPr>
          <w:ilvl w:val="0"/>
          <w:numId w:val="79"/>
        </w:numPr>
        <w:shd w:val="clear" w:color="auto" w:fill="FFFFFF"/>
        <w:tabs>
          <w:tab w:val="left" w:pos="823"/>
          <w:tab w:val="left" w:leader="dot" w:pos="6070"/>
        </w:tabs>
        <w:spacing w:line="228" w:lineRule="exact"/>
        <w:ind w:left="338"/>
        <w:rPr>
          <w:spacing w:val="-4"/>
        </w:rPr>
      </w:pPr>
      <w:r>
        <w:rPr>
          <w:rFonts w:eastAsia="Times New Roman"/>
        </w:rPr>
        <w:t>Личностные факторы</w:t>
      </w:r>
      <w:r>
        <w:rPr>
          <w:rFonts w:eastAsia="Times New Roman"/>
        </w:rPr>
        <w:tab/>
      </w:r>
      <w:r>
        <w:rPr>
          <w:rFonts w:eastAsia="Times New Roman"/>
          <w:spacing w:val="-17"/>
        </w:rPr>
        <w:t>315</w:t>
      </w:r>
    </w:p>
    <w:p w:rsidR="004603F1" w:rsidRDefault="00177921" w:rsidP="00177921">
      <w:pPr>
        <w:numPr>
          <w:ilvl w:val="0"/>
          <w:numId w:val="79"/>
        </w:numPr>
        <w:shd w:val="clear" w:color="auto" w:fill="FFFFFF"/>
        <w:tabs>
          <w:tab w:val="left" w:pos="823"/>
          <w:tab w:val="left" w:leader="dot" w:pos="6067"/>
        </w:tabs>
        <w:spacing w:line="228" w:lineRule="exact"/>
        <w:ind w:left="338"/>
        <w:rPr>
          <w:spacing w:val="-4"/>
        </w:rPr>
      </w:pPr>
      <w:r>
        <w:rPr>
          <w:rFonts w:eastAsia="Times New Roman"/>
        </w:rPr>
        <w:t>Травматический опыт</w:t>
      </w:r>
      <w:r>
        <w:rPr>
          <w:rFonts w:eastAsia="Times New Roman"/>
        </w:rPr>
        <w:tab/>
      </w:r>
      <w:r>
        <w:rPr>
          <w:rFonts w:eastAsia="Times New Roman"/>
          <w:spacing w:val="-14"/>
        </w:rPr>
        <w:t>316</w:t>
      </w:r>
    </w:p>
    <w:p w:rsidR="004603F1" w:rsidRDefault="00177921" w:rsidP="00177921">
      <w:pPr>
        <w:numPr>
          <w:ilvl w:val="0"/>
          <w:numId w:val="79"/>
        </w:numPr>
        <w:shd w:val="clear" w:color="auto" w:fill="FFFFFF"/>
        <w:tabs>
          <w:tab w:val="left" w:pos="823"/>
          <w:tab w:val="left" w:leader="dot" w:pos="6070"/>
        </w:tabs>
        <w:spacing w:line="228" w:lineRule="exact"/>
        <w:ind w:left="823" w:hanging="485"/>
        <w:rPr>
          <w:spacing w:val="-4"/>
        </w:rPr>
      </w:pPr>
      <w:r>
        <w:rPr>
          <w:rFonts w:eastAsia="Times New Roman"/>
        </w:rPr>
        <w:t>Влияние детской психической травмы на развитие головного мозга</w:t>
      </w:r>
      <w:r>
        <w:rPr>
          <w:rFonts w:eastAsia="Times New Roman"/>
        </w:rPr>
        <w:tab/>
      </w:r>
      <w:r>
        <w:rPr>
          <w:rFonts w:eastAsia="Times New Roman"/>
          <w:spacing w:val="-19"/>
        </w:rPr>
        <w:t>317</w:t>
      </w:r>
    </w:p>
    <w:p w:rsidR="004603F1" w:rsidRDefault="00177921" w:rsidP="00177921">
      <w:pPr>
        <w:numPr>
          <w:ilvl w:val="0"/>
          <w:numId w:val="79"/>
        </w:numPr>
        <w:shd w:val="clear" w:color="auto" w:fill="FFFFFF"/>
        <w:tabs>
          <w:tab w:val="left" w:pos="823"/>
          <w:tab w:val="left" w:leader="dot" w:pos="6070"/>
        </w:tabs>
        <w:spacing w:line="228" w:lineRule="exact"/>
        <w:ind w:left="338"/>
        <w:rPr>
          <w:spacing w:val="-4"/>
        </w:rPr>
      </w:pPr>
      <w:r>
        <w:rPr>
          <w:rFonts w:eastAsia="Times New Roman"/>
        </w:rPr>
        <w:t>Семейный контекст и стиль привязанности</w:t>
      </w:r>
      <w:r>
        <w:rPr>
          <w:rFonts w:eastAsia="Times New Roman"/>
        </w:rPr>
        <w:tab/>
      </w:r>
      <w:r>
        <w:rPr>
          <w:rFonts w:eastAsia="Times New Roman"/>
          <w:spacing w:val="-17"/>
        </w:rPr>
        <w:t>318</w:t>
      </w:r>
    </w:p>
    <w:p w:rsidR="004603F1" w:rsidRDefault="00177921">
      <w:pPr>
        <w:shd w:val="clear" w:color="auto" w:fill="FFFFFF"/>
        <w:tabs>
          <w:tab w:val="left" w:leader="dot" w:pos="6070"/>
        </w:tabs>
        <w:spacing w:before="60"/>
        <w:ind w:left="10"/>
      </w:pPr>
      <w:r>
        <w:rPr>
          <w:rFonts w:eastAsia="Times New Roman"/>
          <w:spacing w:val="-2"/>
        </w:rPr>
        <w:t>Выводы</w:t>
      </w:r>
      <w:r>
        <w:rPr>
          <w:rFonts w:eastAsia="Times New Roman"/>
        </w:rPr>
        <w:tab/>
      </w:r>
      <w:r>
        <w:rPr>
          <w:rFonts w:eastAsia="Times New Roman"/>
          <w:spacing w:val="-18"/>
        </w:rPr>
        <w:t>321</w:t>
      </w:r>
    </w:p>
    <w:p w:rsidR="004603F1" w:rsidRDefault="00177921">
      <w:pPr>
        <w:shd w:val="clear" w:color="auto" w:fill="FFFFFF"/>
        <w:tabs>
          <w:tab w:val="left" w:leader="dot" w:pos="6067"/>
        </w:tabs>
        <w:spacing w:before="106"/>
        <w:ind w:left="10"/>
      </w:pPr>
      <w:r>
        <w:rPr>
          <w:rFonts w:eastAsia="Times New Roman"/>
        </w:rPr>
        <w:t xml:space="preserve">Глава 7. </w:t>
      </w:r>
      <w:r>
        <w:rPr>
          <w:rFonts w:eastAsia="Times New Roman"/>
          <w:b/>
          <w:bCs/>
        </w:rPr>
        <w:t>Алкоголизм и наркомании</w:t>
      </w:r>
      <w:r>
        <w:rPr>
          <w:rFonts w:eastAsia="Times New Roman"/>
        </w:rPr>
        <w:tab/>
      </w:r>
      <w:r>
        <w:rPr>
          <w:rFonts w:eastAsia="Times New Roman"/>
          <w:spacing w:val="-8"/>
        </w:rPr>
        <w:t>324</w:t>
      </w:r>
    </w:p>
    <w:p w:rsidR="004603F1" w:rsidRDefault="00177921">
      <w:pPr>
        <w:shd w:val="clear" w:color="auto" w:fill="FFFFFF"/>
        <w:spacing w:before="110" w:line="226" w:lineRule="exact"/>
        <w:ind w:left="5"/>
      </w:pPr>
      <w:r>
        <w:rPr>
          <w:rFonts w:eastAsia="Times New Roman"/>
          <w:i/>
          <w:iCs/>
        </w:rPr>
        <w:t>М. С. Радионова</w:t>
      </w:r>
    </w:p>
    <w:p w:rsidR="004603F1" w:rsidRDefault="00177921">
      <w:pPr>
        <w:shd w:val="clear" w:color="auto" w:fill="FFFFFF"/>
        <w:tabs>
          <w:tab w:val="left" w:pos="334"/>
          <w:tab w:val="left" w:leader="dot" w:pos="6070"/>
        </w:tabs>
        <w:spacing w:before="2" w:line="226" w:lineRule="exact"/>
        <w:ind w:left="5"/>
      </w:pPr>
      <w:r>
        <w:rPr>
          <w:spacing w:val="-14"/>
        </w:rPr>
        <w:t>7.1.</w:t>
      </w:r>
      <w:r>
        <w:tab/>
      </w:r>
      <w:r>
        <w:rPr>
          <w:rFonts w:eastAsia="Times New Roman"/>
        </w:rPr>
        <w:t>Краткий очерк истории изучения</w:t>
      </w:r>
      <w:r>
        <w:rPr>
          <w:rFonts w:eastAsia="Times New Roman"/>
        </w:rPr>
        <w:tab/>
      </w:r>
      <w:r>
        <w:rPr>
          <w:rFonts w:eastAsia="Times New Roman"/>
          <w:spacing w:val="-7"/>
        </w:rPr>
        <w:t>324</w:t>
      </w:r>
    </w:p>
    <w:p w:rsidR="004603F1" w:rsidRDefault="00177921">
      <w:pPr>
        <w:shd w:val="clear" w:color="auto" w:fill="FFFFFF"/>
        <w:tabs>
          <w:tab w:val="left" w:leader="dot" w:pos="6070"/>
        </w:tabs>
        <w:spacing w:line="226" w:lineRule="exact"/>
        <w:ind w:left="346"/>
      </w:pPr>
      <w:r w:rsidRPr="00177921">
        <w:t>7</w:t>
      </w:r>
      <w:r>
        <w:rPr>
          <w:lang w:val="en-US"/>
        </w:rPr>
        <w:t>J</w:t>
      </w:r>
      <w:r w:rsidRPr="00177921">
        <w:t xml:space="preserve">.1. </w:t>
      </w:r>
      <w:r>
        <w:rPr>
          <w:rFonts w:eastAsia="Times New Roman"/>
        </w:rPr>
        <w:t>Угроза здоровью российского населения</w:t>
      </w:r>
      <w:r>
        <w:rPr>
          <w:rFonts w:eastAsia="Times New Roman"/>
        </w:rPr>
        <w:tab/>
      </w:r>
      <w:r>
        <w:rPr>
          <w:rFonts w:eastAsia="Times New Roman"/>
          <w:spacing w:val="-9"/>
        </w:rPr>
        <w:t>325</w:t>
      </w:r>
    </w:p>
    <w:p w:rsidR="004603F1" w:rsidRDefault="00177921">
      <w:pPr>
        <w:shd w:val="clear" w:color="auto" w:fill="FFFFFF"/>
        <w:tabs>
          <w:tab w:val="left" w:pos="818"/>
        </w:tabs>
        <w:spacing w:line="226" w:lineRule="exact"/>
        <w:ind w:left="348"/>
      </w:pPr>
      <w:r>
        <w:rPr>
          <w:spacing w:val="-10"/>
        </w:rPr>
        <w:t>7.1.2.</w:t>
      </w:r>
      <w:r>
        <w:tab/>
      </w:r>
      <w:r>
        <w:rPr>
          <w:rFonts w:eastAsia="Times New Roman"/>
        </w:rPr>
        <w:t xml:space="preserve">Распространение психоактивных веществ </w:t>
      </w:r>
      <w:r>
        <w:rPr>
          <w:rFonts w:eastAsia="Times New Roman"/>
          <w:b/>
          <w:bCs/>
        </w:rPr>
        <w:t>(ПАВ)</w:t>
      </w:r>
    </w:p>
    <w:p w:rsidR="004603F1" w:rsidRDefault="00177921">
      <w:pPr>
        <w:shd w:val="clear" w:color="auto" w:fill="FFFFFF"/>
        <w:tabs>
          <w:tab w:val="left" w:leader="dot" w:pos="6072"/>
        </w:tabs>
        <w:spacing w:line="226" w:lineRule="exact"/>
        <w:ind w:left="854"/>
      </w:pPr>
      <w:r>
        <w:rPr>
          <w:rFonts w:eastAsia="Times New Roman"/>
        </w:rPr>
        <w:t>и зарождение наркологии</w:t>
      </w:r>
      <w:r>
        <w:rPr>
          <w:rFonts w:eastAsia="Times New Roman"/>
        </w:rPr>
        <w:tab/>
      </w:r>
      <w:r>
        <w:rPr>
          <w:rFonts w:eastAsia="Times New Roman"/>
          <w:spacing w:val="-10"/>
        </w:rPr>
        <w:t>327</w:t>
      </w:r>
    </w:p>
    <w:p w:rsidR="004603F1" w:rsidRDefault="00177921" w:rsidP="00177921">
      <w:pPr>
        <w:numPr>
          <w:ilvl w:val="0"/>
          <w:numId w:val="80"/>
        </w:numPr>
        <w:shd w:val="clear" w:color="auto" w:fill="FFFFFF"/>
        <w:tabs>
          <w:tab w:val="left" w:pos="818"/>
          <w:tab w:val="left" w:leader="dot" w:pos="6072"/>
        </w:tabs>
        <w:spacing w:line="226" w:lineRule="exact"/>
        <w:ind w:left="818" w:hanging="470"/>
        <w:rPr>
          <w:spacing w:val="-10"/>
        </w:rPr>
      </w:pPr>
      <w:r>
        <w:rPr>
          <w:rFonts w:eastAsia="Times New Roman"/>
        </w:rPr>
        <w:t>От первых научных исследований к современным комплексным подходам</w:t>
      </w:r>
      <w:r>
        <w:rPr>
          <w:rFonts w:eastAsia="Times New Roman"/>
        </w:rPr>
        <w:tab/>
      </w:r>
      <w:r>
        <w:rPr>
          <w:rFonts w:eastAsia="Times New Roman"/>
          <w:spacing w:val="-9"/>
        </w:rPr>
        <w:t>329</w:t>
      </w:r>
    </w:p>
    <w:p w:rsidR="004603F1" w:rsidRDefault="00177921" w:rsidP="00177921">
      <w:pPr>
        <w:numPr>
          <w:ilvl w:val="0"/>
          <w:numId w:val="80"/>
        </w:numPr>
        <w:shd w:val="clear" w:color="auto" w:fill="FFFFFF"/>
        <w:tabs>
          <w:tab w:val="left" w:pos="818"/>
          <w:tab w:val="left" w:leader="dot" w:pos="6072"/>
        </w:tabs>
        <w:spacing w:line="226" w:lineRule="exact"/>
        <w:ind w:left="348"/>
        <w:rPr>
          <w:spacing w:val="-10"/>
        </w:rPr>
      </w:pPr>
      <w:r>
        <w:rPr>
          <w:rFonts w:eastAsia="Times New Roman"/>
        </w:rPr>
        <w:t>Критерии диагностики</w:t>
      </w:r>
      <w:r>
        <w:rPr>
          <w:rFonts w:eastAsia="Times New Roman"/>
        </w:rPr>
        <w:tab/>
      </w:r>
      <w:r>
        <w:rPr>
          <w:rFonts w:eastAsia="Times New Roman"/>
          <w:spacing w:val="-9"/>
        </w:rPr>
        <w:t>332</w:t>
      </w:r>
    </w:p>
    <w:p w:rsidR="004603F1" w:rsidRDefault="00177921" w:rsidP="00177921">
      <w:pPr>
        <w:numPr>
          <w:ilvl w:val="0"/>
          <w:numId w:val="80"/>
        </w:numPr>
        <w:shd w:val="clear" w:color="auto" w:fill="FFFFFF"/>
        <w:tabs>
          <w:tab w:val="left" w:pos="818"/>
          <w:tab w:val="left" w:leader="dot" w:pos="6072"/>
        </w:tabs>
        <w:spacing w:line="226" w:lineRule="exact"/>
        <w:ind w:left="348"/>
        <w:rPr>
          <w:spacing w:val="-10"/>
        </w:rPr>
      </w:pPr>
      <w:r>
        <w:rPr>
          <w:rFonts w:eastAsia="Times New Roman"/>
        </w:rPr>
        <w:t>Эпидемиологическая ситуация</w:t>
      </w:r>
      <w:r>
        <w:rPr>
          <w:rFonts w:eastAsia="Times New Roman"/>
        </w:rPr>
        <w:tab/>
      </w:r>
      <w:r>
        <w:rPr>
          <w:rFonts w:eastAsia="Times New Roman"/>
          <w:spacing w:val="-11"/>
        </w:rPr>
        <w:t>337</w:t>
      </w:r>
    </w:p>
    <w:p w:rsidR="004603F1" w:rsidRDefault="00177921">
      <w:pPr>
        <w:shd w:val="clear" w:color="auto" w:fill="FFFFFF"/>
        <w:tabs>
          <w:tab w:val="left" w:pos="334"/>
          <w:tab w:val="left" w:leader="dot" w:pos="6072"/>
        </w:tabs>
        <w:spacing w:line="226" w:lineRule="exact"/>
        <w:ind w:left="5"/>
      </w:pPr>
      <w:r>
        <w:rPr>
          <w:spacing w:val="-8"/>
        </w:rPr>
        <w:t>7.2.</w:t>
      </w:r>
      <w:r>
        <w:tab/>
      </w:r>
      <w:r>
        <w:rPr>
          <w:rFonts w:eastAsia="Times New Roman"/>
        </w:rPr>
        <w:t>Основные теоретические модели</w:t>
      </w:r>
      <w:r>
        <w:rPr>
          <w:rFonts w:eastAsia="Times New Roman"/>
        </w:rPr>
        <w:tab/>
      </w:r>
      <w:r>
        <w:rPr>
          <w:rFonts w:eastAsia="Times New Roman"/>
          <w:spacing w:val="-17"/>
        </w:rPr>
        <w:t>341</w:t>
      </w:r>
    </w:p>
    <w:p w:rsidR="004603F1" w:rsidRDefault="00177921" w:rsidP="00177921">
      <w:pPr>
        <w:numPr>
          <w:ilvl w:val="0"/>
          <w:numId w:val="81"/>
        </w:numPr>
        <w:shd w:val="clear" w:color="auto" w:fill="FFFFFF"/>
        <w:tabs>
          <w:tab w:val="left" w:pos="826"/>
          <w:tab w:val="left" w:leader="dot" w:pos="6074"/>
        </w:tabs>
        <w:spacing w:line="226" w:lineRule="exact"/>
        <w:ind w:left="350"/>
        <w:rPr>
          <w:spacing w:val="-10"/>
        </w:rPr>
      </w:pPr>
      <w:r>
        <w:rPr>
          <w:rFonts w:eastAsia="Times New Roman"/>
        </w:rPr>
        <w:t>Психофизиологическая модель</w:t>
      </w:r>
      <w:r>
        <w:rPr>
          <w:rFonts w:eastAsia="Times New Roman"/>
        </w:rPr>
        <w:tab/>
      </w:r>
      <w:r>
        <w:rPr>
          <w:rFonts w:eastAsia="Times New Roman"/>
          <w:spacing w:val="-18"/>
        </w:rPr>
        <w:t>341</w:t>
      </w:r>
    </w:p>
    <w:p w:rsidR="004603F1" w:rsidRDefault="00177921" w:rsidP="00177921">
      <w:pPr>
        <w:numPr>
          <w:ilvl w:val="0"/>
          <w:numId w:val="81"/>
        </w:numPr>
        <w:shd w:val="clear" w:color="auto" w:fill="FFFFFF"/>
        <w:tabs>
          <w:tab w:val="left" w:pos="826"/>
          <w:tab w:val="left" w:leader="dot" w:pos="6074"/>
        </w:tabs>
        <w:spacing w:line="226" w:lineRule="exact"/>
        <w:ind w:left="350"/>
        <w:rPr>
          <w:spacing w:val="-6"/>
        </w:rPr>
      </w:pPr>
      <w:r>
        <w:rPr>
          <w:rFonts w:eastAsia="Times New Roman"/>
        </w:rPr>
        <w:t>Психиатрическая предиспозиционная модель</w:t>
      </w:r>
      <w:r>
        <w:rPr>
          <w:rFonts w:eastAsia="Times New Roman"/>
        </w:rPr>
        <w:tab/>
      </w:r>
      <w:r>
        <w:rPr>
          <w:rFonts w:eastAsia="Times New Roman"/>
          <w:spacing w:val="-10"/>
        </w:rPr>
        <w:t>347</w:t>
      </w:r>
    </w:p>
    <w:p w:rsidR="004603F1" w:rsidRDefault="00177921" w:rsidP="00177921">
      <w:pPr>
        <w:numPr>
          <w:ilvl w:val="0"/>
          <w:numId w:val="81"/>
        </w:numPr>
        <w:shd w:val="clear" w:color="auto" w:fill="FFFFFF"/>
        <w:tabs>
          <w:tab w:val="left" w:pos="826"/>
          <w:tab w:val="left" w:leader="dot" w:pos="6074"/>
        </w:tabs>
        <w:spacing w:line="226" w:lineRule="exact"/>
        <w:ind w:left="350"/>
        <w:rPr>
          <w:spacing w:val="-7"/>
        </w:rPr>
      </w:pPr>
      <w:r>
        <w:rPr>
          <w:rFonts w:eastAsia="Times New Roman"/>
        </w:rPr>
        <w:t>Модель личностных типов и черт</w:t>
      </w:r>
      <w:r>
        <w:rPr>
          <w:rFonts w:eastAsia="Times New Roman"/>
        </w:rPr>
        <w:tab/>
      </w:r>
      <w:r>
        <w:rPr>
          <w:rFonts w:eastAsia="Times New Roman"/>
          <w:spacing w:val="-9"/>
        </w:rPr>
        <w:t>352</w:t>
      </w:r>
    </w:p>
    <w:p w:rsidR="004603F1" w:rsidRDefault="00177921" w:rsidP="00177921">
      <w:pPr>
        <w:numPr>
          <w:ilvl w:val="0"/>
          <w:numId w:val="81"/>
        </w:numPr>
        <w:shd w:val="clear" w:color="auto" w:fill="FFFFFF"/>
        <w:tabs>
          <w:tab w:val="left" w:pos="826"/>
          <w:tab w:val="left" w:leader="dot" w:pos="6072"/>
        </w:tabs>
        <w:spacing w:line="226" w:lineRule="exact"/>
        <w:ind w:left="350"/>
        <w:rPr>
          <w:spacing w:val="-6"/>
        </w:rPr>
      </w:pPr>
      <w:r>
        <w:rPr>
          <w:rFonts w:eastAsia="Times New Roman"/>
        </w:rPr>
        <w:t>Психоаналитические модели</w:t>
      </w:r>
      <w:r>
        <w:rPr>
          <w:rFonts w:eastAsia="Times New Roman"/>
        </w:rPr>
        <w:tab/>
      </w:r>
      <w:r>
        <w:rPr>
          <w:rFonts w:eastAsia="Times New Roman"/>
          <w:spacing w:val="-9"/>
        </w:rPr>
        <w:t>355</w:t>
      </w:r>
    </w:p>
    <w:p w:rsidR="004603F1" w:rsidRDefault="00177921" w:rsidP="00177921">
      <w:pPr>
        <w:numPr>
          <w:ilvl w:val="0"/>
          <w:numId w:val="81"/>
        </w:numPr>
        <w:shd w:val="clear" w:color="auto" w:fill="FFFFFF"/>
        <w:tabs>
          <w:tab w:val="left" w:pos="826"/>
          <w:tab w:val="left" w:leader="dot" w:pos="6074"/>
        </w:tabs>
        <w:spacing w:line="226" w:lineRule="exact"/>
        <w:ind w:left="350"/>
        <w:rPr>
          <w:spacing w:val="-7"/>
        </w:rPr>
      </w:pPr>
      <w:r>
        <w:rPr>
          <w:rFonts w:eastAsia="Times New Roman"/>
        </w:rPr>
        <w:t>Модель аномального развития личности</w:t>
      </w:r>
      <w:r>
        <w:rPr>
          <w:rFonts w:eastAsia="Times New Roman"/>
        </w:rPr>
        <w:tab/>
      </w:r>
      <w:r>
        <w:rPr>
          <w:rFonts w:eastAsia="Times New Roman"/>
          <w:spacing w:val="-9"/>
        </w:rPr>
        <w:t>362</w:t>
      </w:r>
    </w:p>
    <w:p w:rsidR="004603F1" w:rsidRDefault="00177921" w:rsidP="00177921">
      <w:pPr>
        <w:numPr>
          <w:ilvl w:val="0"/>
          <w:numId w:val="81"/>
        </w:numPr>
        <w:shd w:val="clear" w:color="auto" w:fill="FFFFFF"/>
        <w:tabs>
          <w:tab w:val="left" w:pos="826"/>
          <w:tab w:val="left" w:leader="dot" w:pos="6022"/>
        </w:tabs>
        <w:spacing w:line="226" w:lineRule="exact"/>
        <w:ind w:left="350"/>
        <w:rPr>
          <w:spacing w:val="-6"/>
        </w:rPr>
      </w:pPr>
      <w:r>
        <w:rPr>
          <w:rFonts w:eastAsia="Times New Roman"/>
        </w:rPr>
        <w:t>Биопсихосоциодуховная модель</w:t>
      </w:r>
      <w:r>
        <w:rPr>
          <w:rFonts w:eastAsia="Times New Roman"/>
        </w:rPr>
        <w:tab/>
      </w:r>
      <w:r>
        <w:rPr>
          <w:rFonts w:eastAsia="Times New Roman"/>
          <w:spacing w:val="-6"/>
        </w:rPr>
        <w:t>364</w:t>
      </w:r>
    </w:p>
    <w:p w:rsidR="004603F1" w:rsidRDefault="00177921">
      <w:pPr>
        <w:shd w:val="clear" w:color="auto" w:fill="FFFFFF"/>
        <w:tabs>
          <w:tab w:val="left" w:pos="334"/>
          <w:tab w:val="left" w:leader="dot" w:pos="6077"/>
        </w:tabs>
        <w:spacing w:line="226" w:lineRule="exact"/>
        <w:ind w:left="5"/>
      </w:pPr>
      <w:r>
        <w:rPr>
          <w:spacing w:val="-8"/>
        </w:rPr>
        <w:t>7.3.</w:t>
      </w:r>
      <w:r>
        <w:tab/>
      </w:r>
      <w:r>
        <w:rPr>
          <w:rFonts w:eastAsia="Times New Roman"/>
        </w:rPr>
        <w:t>Эмпирические исследования</w:t>
      </w:r>
      <w:r>
        <w:rPr>
          <w:rFonts w:eastAsia="Times New Roman"/>
        </w:rPr>
        <w:tab/>
      </w:r>
      <w:r>
        <w:rPr>
          <w:rFonts w:eastAsia="Times New Roman"/>
          <w:spacing w:val="-10"/>
        </w:rPr>
        <w:t>367</w:t>
      </w:r>
    </w:p>
    <w:p w:rsidR="004603F1" w:rsidRDefault="00177921" w:rsidP="00177921">
      <w:pPr>
        <w:numPr>
          <w:ilvl w:val="0"/>
          <w:numId w:val="82"/>
        </w:numPr>
        <w:shd w:val="clear" w:color="auto" w:fill="FFFFFF"/>
        <w:tabs>
          <w:tab w:val="left" w:pos="830"/>
          <w:tab w:val="left" w:leader="dot" w:pos="6077"/>
        </w:tabs>
        <w:spacing w:line="226" w:lineRule="exact"/>
        <w:ind w:left="355"/>
        <w:rPr>
          <w:spacing w:val="-10"/>
        </w:rPr>
      </w:pPr>
      <w:r>
        <w:rPr>
          <w:rFonts w:eastAsia="Times New Roman"/>
        </w:rPr>
        <w:t>Нарушения когнитивных функций</w:t>
      </w:r>
      <w:r>
        <w:rPr>
          <w:rFonts w:eastAsia="Times New Roman"/>
        </w:rPr>
        <w:tab/>
      </w:r>
      <w:r>
        <w:rPr>
          <w:rFonts w:eastAsia="Times New Roman"/>
          <w:spacing w:val="-10"/>
        </w:rPr>
        <w:t>367</w:t>
      </w:r>
    </w:p>
    <w:p w:rsidR="004603F1" w:rsidRDefault="00177921" w:rsidP="00177921">
      <w:pPr>
        <w:numPr>
          <w:ilvl w:val="0"/>
          <w:numId w:val="82"/>
        </w:numPr>
        <w:shd w:val="clear" w:color="auto" w:fill="FFFFFF"/>
        <w:tabs>
          <w:tab w:val="left" w:pos="830"/>
          <w:tab w:val="left" w:leader="dot" w:pos="6077"/>
        </w:tabs>
        <w:spacing w:line="226" w:lineRule="exact"/>
        <w:ind w:left="355"/>
        <w:rPr>
          <w:spacing w:val="-7"/>
        </w:rPr>
      </w:pPr>
      <w:r>
        <w:rPr>
          <w:rFonts w:eastAsia="Times New Roman"/>
        </w:rPr>
        <w:t>Изменения личности и нарушения мотивации</w:t>
      </w:r>
      <w:r>
        <w:rPr>
          <w:rFonts w:eastAsia="Times New Roman"/>
        </w:rPr>
        <w:tab/>
      </w:r>
      <w:r>
        <w:rPr>
          <w:rFonts w:eastAsia="Times New Roman"/>
          <w:spacing w:val="-9"/>
        </w:rPr>
        <w:t>369</w:t>
      </w:r>
    </w:p>
    <w:p w:rsidR="004603F1" w:rsidRDefault="00177921" w:rsidP="00177921">
      <w:pPr>
        <w:numPr>
          <w:ilvl w:val="0"/>
          <w:numId w:val="82"/>
        </w:numPr>
        <w:shd w:val="clear" w:color="auto" w:fill="FFFFFF"/>
        <w:tabs>
          <w:tab w:val="left" w:pos="830"/>
        </w:tabs>
        <w:spacing w:line="226" w:lineRule="exact"/>
        <w:ind w:left="355"/>
        <w:rPr>
          <w:spacing w:val="-6"/>
        </w:rPr>
      </w:pPr>
      <w:r>
        <w:rPr>
          <w:rFonts w:eastAsia="Times New Roman"/>
        </w:rPr>
        <w:t>Социальные факторы формирования зависимости</w:t>
      </w:r>
    </w:p>
    <w:p w:rsidR="004603F1" w:rsidRDefault="00177921">
      <w:pPr>
        <w:shd w:val="clear" w:color="auto" w:fill="FFFFFF"/>
        <w:tabs>
          <w:tab w:val="left" w:leader="dot" w:pos="6077"/>
        </w:tabs>
        <w:spacing w:line="226" w:lineRule="exact"/>
        <w:ind w:left="859"/>
      </w:pPr>
      <w:r>
        <w:rPr>
          <w:rFonts w:eastAsia="Times New Roman"/>
        </w:rPr>
        <w:t>от ПАВ</w:t>
      </w:r>
      <w:r>
        <w:rPr>
          <w:rFonts w:eastAsia="Times New Roman"/>
        </w:rPr>
        <w:tab/>
      </w:r>
      <w:r>
        <w:rPr>
          <w:rFonts w:eastAsia="Times New Roman"/>
          <w:spacing w:val="-13"/>
        </w:rPr>
        <w:t>372</w:t>
      </w:r>
    </w:p>
    <w:p w:rsidR="004603F1" w:rsidRDefault="00177921">
      <w:pPr>
        <w:shd w:val="clear" w:color="auto" w:fill="FFFFFF"/>
        <w:tabs>
          <w:tab w:val="left" w:pos="830"/>
          <w:tab w:val="left" w:leader="dot" w:pos="6079"/>
        </w:tabs>
        <w:spacing w:before="2" w:line="226" w:lineRule="exact"/>
        <w:ind w:left="355"/>
      </w:pPr>
      <w:r>
        <w:rPr>
          <w:spacing w:val="-7"/>
        </w:rPr>
        <w:t>7.3.4.</w:t>
      </w:r>
      <w:r>
        <w:tab/>
      </w:r>
      <w:r>
        <w:rPr>
          <w:rFonts w:eastAsia="Times New Roman"/>
        </w:rPr>
        <w:t>Семейные факторы и последствия зависимости от ПАВ</w:t>
      </w:r>
      <w:r>
        <w:rPr>
          <w:rFonts w:eastAsia="Times New Roman"/>
        </w:rPr>
        <w:tab/>
      </w:r>
      <w:r>
        <w:rPr>
          <w:rFonts w:eastAsia="Times New Roman"/>
          <w:spacing w:val="-14"/>
        </w:rPr>
        <w:t>374</w:t>
      </w:r>
    </w:p>
    <w:p w:rsidR="004603F1" w:rsidRDefault="00177921">
      <w:pPr>
        <w:shd w:val="clear" w:color="auto" w:fill="FFFFFF"/>
        <w:tabs>
          <w:tab w:val="left" w:leader="dot" w:pos="6079"/>
        </w:tabs>
        <w:spacing w:before="10" w:line="283" w:lineRule="exact"/>
        <w:ind w:left="22"/>
      </w:pPr>
      <w:r>
        <w:rPr>
          <w:rFonts w:eastAsia="Times New Roman"/>
          <w:spacing w:val="-2"/>
        </w:rPr>
        <w:t>Выводы</w:t>
      </w:r>
      <w:r>
        <w:rPr>
          <w:rFonts w:eastAsia="Times New Roman"/>
        </w:rPr>
        <w:tab/>
      </w:r>
      <w:r>
        <w:rPr>
          <w:rFonts w:eastAsia="Times New Roman"/>
          <w:spacing w:val="-14"/>
        </w:rPr>
        <w:t>378</w:t>
      </w:r>
    </w:p>
    <w:p w:rsidR="004603F1" w:rsidRDefault="00177921">
      <w:pPr>
        <w:shd w:val="clear" w:color="auto" w:fill="FFFFFF"/>
        <w:tabs>
          <w:tab w:val="left" w:leader="dot" w:pos="6082"/>
        </w:tabs>
        <w:spacing w:line="283" w:lineRule="exact"/>
        <w:ind w:left="17"/>
      </w:pPr>
      <w:r>
        <w:rPr>
          <w:rFonts w:eastAsia="Times New Roman"/>
        </w:rPr>
        <w:t>Заключение</w:t>
      </w:r>
      <w:r>
        <w:rPr>
          <w:rFonts w:eastAsia="Times New Roman"/>
        </w:rPr>
        <w:tab/>
      </w:r>
      <w:r>
        <w:rPr>
          <w:rFonts w:eastAsia="Times New Roman"/>
          <w:spacing w:val="-9"/>
        </w:rPr>
        <w:t>382</w:t>
      </w:r>
    </w:p>
    <w:p w:rsidR="004603F1" w:rsidRDefault="00177921">
      <w:pPr>
        <w:shd w:val="clear" w:color="auto" w:fill="FFFFFF"/>
        <w:tabs>
          <w:tab w:val="left" w:leader="dot" w:pos="4534"/>
          <w:tab w:val="left" w:leader="dot" w:pos="6082"/>
        </w:tabs>
        <w:spacing w:line="283" w:lineRule="exact"/>
        <w:ind w:left="19"/>
      </w:pPr>
      <w:r>
        <w:rPr>
          <w:rFonts w:eastAsia="Times New Roman"/>
        </w:rPr>
        <w:t>Список литературы</w:t>
      </w:r>
      <w:r>
        <w:rPr>
          <w:rFonts w:eastAsia="Times New Roman"/>
        </w:rPr>
        <w:tab/>
        <w:t>,</w:t>
      </w:r>
      <w:r>
        <w:rPr>
          <w:rFonts w:eastAsia="Times New Roman"/>
        </w:rPr>
        <w:tab/>
      </w:r>
      <w:r>
        <w:rPr>
          <w:rFonts w:eastAsia="Times New Roman"/>
          <w:spacing w:val="-9"/>
        </w:rPr>
        <w:t>385</w:t>
      </w:r>
    </w:p>
    <w:p w:rsidR="004603F1" w:rsidRDefault="004603F1">
      <w:pPr>
        <w:shd w:val="clear" w:color="auto" w:fill="FFFFFF"/>
        <w:tabs>
          <w:tab w:val="left" w:leader="dot" w:pos="4534"/>
          <w:tab w:val="left" w:leader="dot" w:pos="6082"/>
        </w:tabs>
        <w:spacing w:line="283" w:lineRule="exact"/>
        <w:ind w:left="19"/>
        <w:sectPr w:rsidR="004603F1">
          <w:pgSz w:w="11909" w:h="16834"/>
          <w:pgMar w:top="1440" w:right="2763" w:bottom="720" w:left="2762" w:header="720" w:footer="720" w:gutter="0"/>
          <w:cols w:space="60"/>
          <w:noEndnote/>
        </w:sectPr>
      </w:pPr>
    </w:p>
    <w:p w:rsidR="004603F1" w:rsidRDefault="00177921">
      <w:pPr>
        <w:shd w:val="clear" w:color="auto" w:fill="FFFFFF"/>
        <w:ind w:left="194"/>
        <w:jc w:val="center"/>
      </w:pPr>
      <w:r>
        <w:rPr>
          <w:rFonts w:eastAsia="Times New Roman"/>
          <w:i/>
          <w:iCs/>
        </w:rPr>
        <w:t>Учебное издание</w:t>
      </w:r>
    </w:p>
    <w:p w:rsidR="004603F1" w:rsidRDefault="00177921">
      <w:pPr>
        <w:shd w:val="clear" w:color="auto" w:fill="FFFFFF"/>
        <w:spacing w:before="341"/>
        <w:ind w:left="1231"/>
      </w:pPr>
      <w:r>
        <w:rPr>
          <w:rFonts w:eastAsia="Times New Roman"/>
          <w:b/>
          <w:bCs/>
          <w:spacing w:val="-10"/>
          <w:sz w:val="26"/>
          <w:szCs w:val="26"/>
        </w:rPr>
        <w:t>КЛИНИЧЕСКАЯ ПСИХОЛОГИЯ</w:t>
      </w:r>
    </w:p>
    <w:p w:rsidR="004603F1" w:rsidRDefault="00177921">
      <w:pPr>
        <w:shd w:val="clear" w:color="auto" w:fill="FFFFFF"/>
        <w:spacing w:before="221"/>
        <w:ind w:left="2436"/>
      </w:pPr>
      <w:r>
        <w:rPr>
          <w:rFonts w:eastAsia="Times New Roman"/>
        </w:rPr>
        <w:t>В четырех томах</w:t>
      </w:r>
    </w:p>
    <w:p w:rsidR="004603F1" w:rsidRDefault="00177921">
      <w:pPr>
        <w:shd w:val="clear" w:color="auto" w:fill="FFFFFF"/>
        <w:spacing w:before="86" w:line="406" w:lineRule="exact"/>
        <w:ind w:left="1565" w:right="1368"/>
        <w:jc w:val="center"/>
      </w:pPr>
      <w:r>
        <w:rPr>
          <w:rFonts w:eastAsia="Times New Roman"/>
          <w:b/>
          <w:bCs/>
        </w:rPr>
        <w:t>Под редакцией А.Б.Холмогоровой Учебник</w:t>
      </w:r>
    </w:p>
    <w:p w:rsidR="004603F1" w:rsidRDefault="00177921">
      <w:pPr>
        <w:shd w:val="clear" w:color="auto" w:fill="FFFFFF"/>
        <w:spacing w:before="252"/>
        <w:ind w:left="190"/>
        <w:jc w:val="center"/>
      </w:pPr>
      <w:r>
        <w:rPr>
          <w:rFonts w:eastAsia="Times New Roman"/>
          <w:b/>
          <w:bCs/>
        </w:rPr>
        <w:t>Том 2</w:t>
      </w:r>
    </w:p>
    <w:p w:rsidR="004603F1" w:rsidRDefault="00177921">
      <w:pPr>
        <w:shd w:val="clear" w:color="auto" w:fill="FFFFFF"/>
        <w:spacing w:before="113" w:line="228" w:lineRule="exact"/>
        <w:ind w:left="185"/>
        <w:jc w:val="center"/>
      </w:pPr>
      <w:r>
        <w:rPr>
          <w:rFonts w:eastAsia="Times New Roman"/>
          <w:b/>
          <w:bCs/>
        </w:rPr>
        <w:t>Холмогорова Алла Борисовна,</w:t>
      </w:r>
    </w:p>
    <w:p w:rsidR="004603F1" w:rsidRDefault="00177921">
      <w:pPr>
        <w:shd w:val="clear" w:color="auto" w:fill="FFFFFF"/>
        <w:spacing w:line="228" w:lineRule="exact"/>
        <w:ind w:left="197"/>
        <w:jc w:val="center"/>
      </w:pPr>
      <w:r>
        <w:rPr>
          <w:rFonts w:eastAsia="Times New Roman"/>
          <w:b/>
          <w:bCs/>
        </w:rPr>
        <w:t>Гаранян Наталья Георгиевна,</w:t>
      </w:r>
    </w:p>
    <w:p w:rsidR="004603F1" w:rsidRDefault="00177921">
      <w:pPr>
        <w:shd w:val="clear" w:color="auto" w:fill="FFFFFF"/>
        <w:spacing w:before="2" w:line="228" w:lineRule="exact"/>
        <w:ind w:left="197"/>
        <w:jc w:val="center"/>
      </w:pPr>
      <w:r>
        <w:rPr>
          <w:rFonts w:eastAsia="Times New Roman"/>
          <w:b/>
          <w:bCs/>
        </w:rPr>
        <w:t>Радионова Мария Сергеевна,</w:t>
      </w:r>
    </w:p>
    <w:p w:rsidR="004603F1" w:rsidRDefault="00177921">
      <w:pPr>
        <w:shd w:val="clear" w:color="auto" w:fill="FFFFFF"/>
        <w:spacing w:line="228" w:lineRule="exact"/>
        <w:ind w:left="202"/>
        <w:jc w:val="center"/>
      </w:pPr>
      <w:r>
        <w:rPr>
          <w:rFonts w:eastAsia="Times New Roman"/>
          <w:b/>
          <w:bCs/>
        </w:rPr>
        <w:t>Тарабрина Надежда Владимировна</w:t>
      </w:r>
    </w:p>
    <w:p w:rsidR="004603F1" w:rsidRDefault="00177921">
      <w:pPr>
        <w:shd w:val="clear" w:color="auto" w:fill="FFFFFF"/>
        <w:spacing w:before="180"/>
        <w:ind w:left="194"/>
        <w:jc w:val="center"/>
      </w:pPr>
      <w:r>
        <w:rPr>
          <w:rFonts w:eastAsia="Times New Roman"/>
        </w:rPr>
        <w:t>ЧАСТНАЯ ПАТОПСИХОЛОГИЯ</w:t>
      </w:r>
    </w:p>
    <w:p w:rsidR="004603F1" w:rsidRDefault="00177921">
      <w:pPr>
        <w:shd w:val="clear" w:color="auto" w:fill="FFFFFF"/>
        <w:spacing w:before="266"/>
        <w:ind w:left="2405"/>
      </w:pPr>
      <w:r>
        <w:rPr>
          <w:rFonts w:eastAsia="Times New Roman"/>
          <w:spacing w:val="-5"/>
        </w:rPr>
        <w:t xml:space="preserve">Редактор </w:t>
      </w:r>
      <w:r>
        <w:rPr>
          <w:rFonts w:eastAsia="Times New Roman"/>
          <w:i/>
          <w:iCs/>
          <w:spacing w:val="-5"/>
        </w:rPr>
        <w:t>В. Г. Щур</w:t>
      </w:r>
    </w:p>
    <w:p w:rsidR="004603F1" w:rsidRDefault="00177921">
      <w:pPr>
        <w:shd w:val="clear" w:color="auto" w:fill="FFFFFF"/>
        <w:spacing w:before="108" w:line="216" w:lineRule="exact"/>
        <w:ind w:left="202"/>
        <w:jc w:val="center"/>
      </w:pPr>
      <w:r>
        <w:rPr>
          <w:rFonts w:eastAsia="Times New Roman"/>
          <w:spacing w:val="-3"/>
        </w:rPr>
        <w:t xml:space="preserve">Технический редактор </w:t>
      </w:r>
      <w:r>
        <w:rPr>
          <w:rFonts w:eastAsia="Times New Roman"/>
          <w:i/>
          <w:iCs/>
          <w:spacing w:val="-3"/>
        </w:rPr>
        <w:t>О. Н. Крайнева</w:t>
      </w:r>
    </w:p>
    <w:p w:rsidR="004603F1" w:rsidRDefault="00177921">
      <w:pPr>
        <w:shd w:val="clear" w:color="auto" w:fill="FFFFFF"/>
        <w:spacing w:line="216" w:lineRule="exact"/>
        <w:ind w:left="216"/>
        <w:jc w:val="center"/>
      </w:pPr>
      <w:r>
        <w:rPr>
          <w:rFonts w:eastAsia="Times New Roman"/>
          <w:spacing w:val="-2"/>
        </w:rPr>
        <w:t xml:space="preserve">Компьютерная верстка: </w:t>
      </w:r>
      <w:r>
        <w:rPr>
          <w:rFonts w:eastAsia="Times New Roman"/>
          <w:i/>
          <w:iCs/>
          <w:spacing w:val="-2"/>
        </w:rPr>
        <w:t>И. В. Постникова</w:t>
      </w:r>
    </w:p>
    <w:p w:rsidR="004603F1" w:rsidRDefault="00177921">
      <w:pPr>
        <w:shd w:val="clear" w:color="auto" w:fill="FFFFFF"/>
        <w:spacing w:line="216" w:lineRule="exact"/>
        <w:ind w:left="216"/>
        <w:jc w:val="center"/>
      </w:pPr>
      <w:r>
        <w:rPr>
          <w:rFonts w:eastAsia="Times New Roman"/>
          <w:spacing w:val="-2"/>
        </w:rPr>
        <w:t xml:space="preserve">Корректор </w:t>
      </w:r>
      <w:r>
        <w:rPr>
          <w:rFonts w:eastAsia="Times New Roman"/>
          <w:i/>
          <w:iCs/>
          <w:spacing w:val="-2"/>
        </w:rPr>
        <w:t>О. Н. Яковлева</w:t>
      </w:r>
    </w:p>
    <w:p w:rsidR="004603F1" w:rsidRDefault="00177921">
      <w:pPr>
        <w:shd w:val="clear" w:color="auto" w:fill="FFFFFF"/>
        <w:spacing w:before="276" w:line="190" w:lineRule="exact"/>
        <w:ind w:left="223"/>
        <w:jc w:val="center"/>
      </w:pPr>
      <w:r>
        <w:rPr>
          <w:rFonts w:eastAsia="Times New Roman"/>
          <w:b/>
          <w:bCs/>
          <w:sz w:val="16"/>
          <w:szCs w:val="16"/>
        </w:rPr>
        <w:t>В оформлении обложки использована</w:t>
      </w:r>
    </w:p>
    <w:p w:rsidR="004603F1" w:rsidRDefault="00177921">
      <w:pPr>
        <w:shd w:val="clear" w:color="auto" w:fill="FFFFFF"/>
        <w:spacing w:line="190" w:lineRule="exact"/>
        <w:ind w:left="204"/>
        <w:jc w:val="center"/>
      </w:pPr>
      <w:r>
        <w:rPr>
          <w:rFonts w:eastAsia="Times New Roman"/>
          <w:b/>
          <w:bCs/>
          <w:spacing w:val="-1"/>
          <w:sz w:val="16"/>
          <w:szCs w:val="16"/>
        </w:rPr>
        <w:t>репродукция картины «Одиночество» из альбома: «Фрейд: Новые иллюстрации.</w:t>
      </w:r>
    </w:p>
    <w:p w:rsidR="004603F1" w:rsidRDefault="00177921">
      <w:pPr>
        <w:shd w:val="clear" w:color="auto" w:fill="FFFFFF"/>
        <w:spacing w:line="190" w:lineRule="exact"/>
        <w:ind w:left="216"/>
        <w:jc w:val="center"/>
      </w:pPr>
      <w:r>
        <w:rPr>
          <w:rFonts w:eastAsia="Times New Roman"/>
          <w:b/>
          <w:bCs/>
          <w:sz w:val="16"/>
          <w:szCs w:val="16"/>
        </w:rPr>
        <w:t>Произведения пациентов психиатрических клиник,</w:t>
      </w:r>
    </w:p>
    <w:p w:rsidR="004603F1" w:rsidRDefault="00177921">
      <w:pPr>
        <w:shd w:val="clear" w:color="auto" w:fill="FFFFFF"/>
        <w:spacing w:line="190" w:lineRule="exact"/>
        <w:ind w:left="221"/>
        <w:jc w:val="center"/>
      </w:pPr>
      <w:r>
        <w:rPr>
          <w:rFonts w:eastAsia="Times New Roman"/>
          <w:b/>
          <w:bCs/>
          <w:sz w:val="16"/>
          <w:szCs w:val="16"/>
        </w:rPr>
        <w:t>представленные центром творческой реабилитации душевнобольных</w:t>
      </w:r>
    </w:p>
    <w:p w:rsidR="004603F1" w:rsidRDefault="00177921">
      <w:pPr>
        <w:shd w:val="clear" w:color="auto" w:fill="FFFFFF"/>
        <w:spacing w:line="190" w:lineRule="exact"/>
        <w:ind w:left="218"/>
        <w:jc w:val="center"/>
      </w:pPr>
      <w:r>
        <w:rPr>
          <w:rFonts w:eastAsia="Times New Roman"/>
          <w:b/>
          <w:bCs/>
          <w:spacing w:val="-1"/>
          <w:sz w:val="16"/>
          <w:szCs w:val="16"/>
        </w:rPr>
        <w:t>на выставке "Мы тоже творим" в 1990 г.»</w:t>
      </w:r>
    </w:p>
    <w:p w:rsidR="004603F1" w:rsidRDefault="00177921">
      <w:pPr>
        <w:shd w:val="clear" w:color="auto" w:fill="FFFFFF"/>
        <w:spacing w:before="281" w:line="178" w:lineRule="exact"/>
        <w:ind w:right="950"/>
      </w:pPr>
      <w:r>
        <w:rPr>
          <w:rFonts w:eastAsia="Times New Roman"/>
          <w:b/>
          <w:bCs/>
          <w:spacing w:val="-4"/>
          <w:sz w:val="16"/>
          <w:szCs w:val="16"/>
        </w:rPr>
        <w:t xml:space="preserve">Изд. № 101115605. Подписано в печать 19.12.2011. Формат 60x90/16. </w:t>
      </w:r>
      <w:r>
        <w:rPr>
          <w:rFonts w:eastAsia="Times New Roman"/>
          <w:b/>
          <w:bCs/>
          <w:spacing w:val="-5"/>
          <w:sz w:val="16"/>
          <w:szCs w:val="16"/>
        </w:rPr>
        <w:t xml:space="preserve">Гарнитура «Ньютон». Печать офсетная. Бумага офс. № 1. Усл. печ. л. 27,0. </w:t>
      </w:r>
      <w:r>
        <w:rPr>
          <w:rFonts w:eastAsia="Times New Roman"/>
          <w:b/>
          <w:bCs/>
          <w:sz w:val="16"/>
          <w:szCs w:val="16"/>
        </w:rPr>
        <w:t>Тираж 1000 экз. Заказ № 270.</w:t>
      </w:r>
    </w:p>
    <w:p w:rsidR="004603F1" w:rsidRDefault="00177921">
      <w:pPr>
        <w:shd w:val="clear" w:color="auto" w:fill="FFFFFF"/>
        <w:spacing w:before="110" w:line="182" w:lineRule="exact"/>
        <w:ind w:left="2"/>
      </w:pPr>
      <w:r>
        <w:rPr>
          <w:rFonts w:eastAsia="Times New Roman"/>
          <w:b/>
          <w:bCs/>
          <w:spacing w:val="-5"/>
          <w:sz w:val="16"/>
          <w:szCs w:val="16"/>
        </w:rPr>
        <w:t xml:space="preserve">ООО «Издательский центр «Академия», </w:t>
      </w:r>
      <w:hyperlink r:id="rId12" w:history="1">
        <w:r>
          <w:rPr>
            <w:rFonts w:eastAsia="Times New Roman"/>
            <w:b/>
            <w:bCs/>
            <w:spacing w:val="-5"/>
            <w:sz w:val="16"/>
            <w:szCs w:val="16"/>
            <w:u w:val="single"/>
            <w:lang w:val="en-US"/>
          </w:rPr>
          <w:t>www</w:t>
        </w:r>
        <w:r w:rsidRPr="00177921">
          <w:rPr>
            <w:rFonts w:eastAsia="Times New Roman"/>
            <w:b/>
            <w:bCs/>
            <w:spacing w:val="-5"/>
            <w:sz w:val="16"/>
            <w:szCs w:val="16"/>
            <w:u w:val="single"/>
          </w:rPr>
          <w:t>.</w:t>
        </w:r>
        <w:r>
          <w:rPr>
            <w:rFonts w:eastAsia="Times New Roman"/>
            <w:b/>
            <w:bCs/>
            <w:spacing w:val="-5"/>
            <w:sz w:val="16"/>
            <w:szCs w:val="16"/>
            <w:u w:val="single"/>
            <w:lang w:val="en-US"/>
          </w:rPr>
          <w:t>academia</w:t>
        </w:r>
        <w:r w:rsidRPr="00177921">
          <w:rPr>
            <w:rFonts w:eastAsia="Times New Roman"/>
            <w:b/>
            <w:bCs/>
            <w:spacing w:val="-5"/>
            <w:sz w:val="16"/>
            <w:szCs w:val="16"/>
            <w:u w:val="single"/>
          </w:rPr>
          <w:t>-</w:t>
        </w:r>
        <w:r>
          <w:rPr>
            <w:rFonts w:eastAsia="Times New Roman"/>
            <w:b/>
            <w:bCs/>
            <w:spacing w:val="-5"/>
            <w:sz w:val="16"/>
            <w:szCs w:val="16"/>
            <w:u w:val="single"/>
            <w:lang w:val="en-US"/>
          </w:rPr>
          <w:t>moscow</w:t>
        </w:r>
        <w:r w:rsidRPr="00177921">
          <w:rPr>
            <w:rFonts w:eastAsia="Times New Roman"/>
            <w:b/>
            <w:bCs/>
            <w:spacing w:val="-5"/>
            <w:sz w:val="16"/>
            <w:szCs w:val="16"/>
            <w:u w:val="single"/>
          </w:rPr>
          <w:t>.</w:t>
        </w:r>
        <w:r>
          <w:rPr>
            <w:rFonts w:eastAsia="Times New Roman"/>
            <w:b/>
            <w:bCs/>
            <w:spacing w:val="-5"/>
            <w:sz w:val="16"/>
            <w:szCs w:val="16"/>
            <w:u w:val="single"/>
            <w:lang w:val="en-US"/>
          </w:rPr>
          <w:t>ru</w:t>
        </w:r>
      </w:hyperlink>
    </w:p>
    <w:p w:rsidR="004603F1" w:rsidRDefault="00177921">
      <w:pPr>
        <w:shd w:val="clear" w:color="auto" w:fill="FFFFFF"/>
        <w:spacing w:line="182" w:lineRule="exact"/>
        <w:ind w:left="22"/>
      </w:pPr>
      <w:r>
        <w:rPr>
          <w:b/>
          <w:bCs/>
          <w:spacing w:val="-3"/>
          <w:sz w:val="16"/>
          <w:szCs w:val="16"/>
        </w:rPr>
        <w:t xml:space="preserve">125252, </w:t>
      </w:r>
      <w:r>
        <w:rPr>
          <w:rFonts w:eastAsia="Times New Roman"/>
          <w:b/>
          <w:bCs/>
          <w:spacing w:val="-3"/>
          <w:sz w:val="16"/>
          <w:szCs w:val="16"/>
        </w:rPr>
        <w:t>Москва, ул. Зорге, д. 15, корп. 1, пом. 266.</w:t>
      </w:r>
    </w:p>
    <w:p w:rsidR="004603F1" w:rsidRDefault="00177921">
      <w:pPr>
        <w:shd w:val="clear" w:color="auto" w:fill="FFFFFF"/>
        <w:spacing w:line="182" w:lineRule="exact"/>
      </w:pPr>
      <w:r>
        <w:rPr>
          <w:rFonts w:eastAsia="Times New Roman"/>
          <w:b/>
          <w:bCs/>
          <w:spacing w:val="-3"/>
          <w:sz w:val="16"/>
          <w:szCs w:val="16"/>
        </w:rPr>
        <w:t>Адрес для корреспонденции: 129085, Москва, пр-т Мира, 101В, стр. 1, а/я 48.</w:t>
      </w:r>
    </w:p>
    <w:p w:rsidR="004603F1" w:rsidRDefault="00177921">
      <w:pPr>
        <w:shd w:val="clear" w:color="auto" w:fill="FFFFFF"/>
        <w:spacing w:line="182" w:lineRule="exact"/>
      </w:pPr>
      <w:r>
        <w:rPr>
          <w:rFonts w:eastAsia="Times New Roman"/>
          <w:b/>
          <w:bCs/>
          <w:spacing w:val="-2"/>
          <w:sz w:val="16"/>
          <w:szCs w:val="16"/>
        </w:rPr>
        <w:t>Тел./факс: (495) 648-0507, 616-00-29.</w:t>
      </w:r>
    </w:p>
    <w:p w:rsidR="004603F1" w:rsidRDefault="00177921">
      <w:pPr>
        <w:shd w:val="clear" w:color="auto" w:fill="FFFFFF"/>
        <w:spacing w:before="7" w:line="182" w:lineRule="exact"/>
        <w:ind w:left="5"/>
      </w:pPr>
      <w:r>
        <w:rPr>
          <w:rFonts w:eastAsia="Times New Roman"/>
          <w:b/>
          <w:bCs/>
          <w:spacing w:val="-4"/>
          <w:sz w:val="16"/>
          <w:szCs w:val="16"/>
        </w:rPr>
        <w:t xml:space="preserve">Санитарно-эпидемиологическое заключение № РОСС </w:t>
      </w:r>
      <w:r>
        <w:rPr>
          <w:rFonts w:eastAsia="Times New Roman"/>
          <w:b/>
          <w:bCs/>
          <w:spacing w:val="-4"/>
          <w:sz w:val="16"/>
          <w:szCs w:val="16"/>
          <w:lang w:val="en-US"/>
        </w:rPr>
        <w:t>RU</w:t>
      </w:r>
      <w:r w:rsidRPr="00177921">
        <w:rPr>
          <w:rFonts w:eastAsia="Times New Roman"/>
          <w:b/>
          <w:bCs/>
          <w:spacing w:val="-4"/>
          <w:sz w:val="16"/>
          <w:szCs w:val="16"/>
        </w:rPr>
        <w:t xml:space="preserve">. </w:t>
      </w:r>
      <w:r>
        <w:rPr>
          <w:rFonts w:eastAsia="Times New Roman"/>
          <w:b/>
          <w:bCs/>
          <w:spacing w:val="-4"/>
          <w:sz w:val="16"/>
          <w:szCs w:val="16"/>
          <w:lang w:val="en-US"/>
        </w:rPr>
        <w:t>AE</w:t>
      </w:r>
      <w:r w:rsidRPr="00177921">
        <w:rPr>
          <w:rFonts w:eastAsia="Times New Roman"/>
          <w:b/>
          <w:bCs/>
          <w:spacing w:val="-4"/>
          <w:sz w:val="16"/>
          <w:szCs w:val="16"/>
        </w:rPr>
        <w:t xml:space="preserve">51. </w:t>
      </w:r>
      <w:r>
        <w:rPr>
          <w:rFonts w:eastAsia="Times New Roman"/>
          <w:b/>
          <w:bCs/>
          <w:spacing w:val="-4"/>
          <w:sz w:val="16"/>
          <w:szCs w:val="16"/>
        </w:rPr>
        <w:t>Н 14964 от 21.12.2010.</w:t>
      </w:r>
    </w:p>
    <w:p w:rsidR="004603F1" w:rsidRDefault="00177921">
      <w:pPr>
        <w:shd w:val="clear" w:color="auto" w:fill="FFFFFF"/>
        <w:spacing w:before="110" w:line="178" w:lineRule="exact"/>
        <w:ind w:left="2"/>
      </w:pPr>
      <w:r>
        <w:rPr>
          <w:rFonts w:eastAsia="Times New Roman"/>
          <w:b/>
          <w:bCs/>
          <w:spacing w:val="-5"/>
          <w:sz w:val="16"/>
          <w:szCs w:val="16"/>
        </w:rPr>
        <w:t>Отпечатано с электронных носителей издательства.</w:t>
      </w:r>
    </w:p>
    <w:p w:rsidR="004603F1" w:rsidRDefault="00177921">
      <w:pPr>
        <w:shd w:val="clear" w:color="auto" w:fill="FFFFFF"/>
        <w:spacing w:line="178" w:lineRule="exact"/>
        <w:ind w:left="5"/>
      </w:pPr>
      <w:r>
        <w:rPr>
          <w:rFonts w:eastAsia="Times New Roman"/>
          <w:b/>
          <w:bCs/>
          <w:spacing w:val="-4"/>
          <w:sz w:val="16"/>
          <w:szCs w:val="16"/>
        </w:rPr>
        <w:t>ОАО «Тверской полиграфический комбинат», 170024, г. Тверь, пр-т Ленина, 5.</w:t>
      </w:r>
    </w:p>
    <w:p w:rsidR="004603F1" w:rsidRDefault="00177921">
      <w:pPr>
        <w:shd w:val="clear" w:color="auto" w:fill="FFFFFF"/>
        <w:spacing w:line="178" w:lineRule="exact"/>
        <w:ind w:left="2"/>
      </w:pPr>
      <w:r>
        <w:rPr>
          <w:rFonts w:eastAsia="Times New Roman"/>
          <w:b/>
          <w:bCs/>
          <w:spacing w:val="-1"/>
          <w:sz w:val="16"/>
          <w:szCs w:val="16"/>
        </w:rPr>
        <w:t>Телефон: (4822) 44-52-03, 44-50-34. Телефон/факс: (4822) 44-42-15.</w:t>
      </w:r>
    </w:p>
    <w:p w:rsidR="00177921" w:rsidRDefault="00177921">
      <w:pPr>
        <w:shd w:val="clear" w:color="auto" w:fill="FFFFFF"/>
        <w:spacing w:line="178" w:lineRule="exact"/>
        <w:ind w:left="14"/>
      </w:pPr>
      <w:r>
        <w:rPr>
          <w:b/>
          <w:bCs/>
          <w:spacing w:val="-5"/>
          <w:sz w:val="16"/>
          <w:szCs w:val="16"/>
          <w:lang w:val="en-US"/>
        </w:rPr>
        <w:t>Homepage</w:t>
      </w:r>
      <w:r>
        <w:rPr>
          <w:b/>
          <w:bCs/>
          <w:spacing w:val="-5"/>
          <w:sz w:val="16"/>
          <w:szCs w:val="16"/>
        </w:rPr>
        <w:t xml:space="preserve">- </w:t>
      </w:r>
      <w:hyperlink r:id="rId13" w:history="1">
        <w:r>
          <w:rPr>
            <w:b/>
            <w:bCs/>
            <w:spacing w:val="-5"/>
            <w:sz w:val="16"/>
            <w:szCs w:val="16"/>
            <w:u w:val="single"/>
            <w:lang w:val="en-US"/>
          </w:rPr>
          <w:t>www</w:t>
        </w:r>
        <w:r w:rsidRPr="00177921">
          <w:rPr>
            <w:b/>
            <w:bCs/>
            <w:spacing w:val="-5"/>
            <w:sz w:val="16"/>
            <w:szCs w:val="16"/>
            <w:u w:val="single"/>
          </w:rPr>
          <w:t>.</w:t>
        </w:r>
        <w:r>
          <w:rPr>
            <w:b/>
            <w:bCs/>
            <w:spacing w:val="-5"/>
            <w:sz w:val="16"/>
            <w:szCs w:val="16"/>
            <w:u w:val="single"/>
            <w:lang w:val="en-US"/>
          </w:rPr>
          <w:t>tverpk</w:t>
        </w:r>
        <w:r w:rsidRPr="00177921">
          <w:rPr>
            <w:b/>
            <w:bCs/>
            <w:spacing w:val="-5"/>
            <w:sz w:val="16"/>
            <w:szCs w:val="16"/>
            <w:u w:val="single"/>
          </w:rPr>
          <w:t>.</w:t>
        </w:r>
        <w:r>
          <w:rPr>
            <w:b/>
            <w:bCs/>
            <w:spacing w:val="-5"/>
            <w:sz w:val="16"/>
            <w:szCs w:val="16"/>
            <w:u w:val="single"/>
            <w:lang w:val="en-US"/>
          </w:rPr>
          <w:t>ru</w:t>
        </w:r>
      </w:hyperlink>
      <w:r>
        <w:rPr>
          <w:rFonts w:eastAsia="Times New Roman"/>
          <w:b/>
          <w:bCs/>
          <w:spacing w:val="-5"/>
          <w:sz w:val="16"/>
          <w:szCs w:val="16"/>
        </w:rPr>
        <w:t xml:space="preserve">Электронная почта </w:t>
      </w:r>
      <w:r w:rsidRPr="00177921">
        <w:rPr>
          <w:rFonts w:eastAsia="Times New Roman"/>
          <w:b/>
          <w:bCs/>
          <w:spacing w:val="-5"/>
          <w:sz w:val="16"/>
          <w:szCs w:val="16"/>
        </w:rPr>
        <w:t>(</w:t>
      </w:r>
      <w:r>
        <w:rPr>
          <w:rFonts w:eastAsia="Times New Roman"/>
          <w:b/>
          <w:bCs/>
          <w:spacing w:val="-5"/>
          <w:sz w:val="16"/>
          <w:szCs w:val="16"/>
          <w:lang w:val="en-US"/>
        </w:rPr>
        <w:t>E</w:t>
      </w:r>
      <w:r w:rsidRPr="00177921">
        <w:rPr>
          <w:rFonts w:eastAsia="Times New Roman"/>
          <w:b/>
          <w:bCs/>
          <w:spacing w:val="-5"/>
          <w:sz w:val="16"/>
          <w:szCs w:val="16"/>
        </w:rPr>
        <w:t>-</w:t>
      </w:r>
      <w:r>
        <w:rPr>
          <w:rFonts w:eastAsia="Times New Roman"/>
          <w:b/>
          <w:bCs/>
          <w:spacing w:val="-5"/>
          <w:sz w:val="16"/>
          <w:szCs w:val="16"/>
          <w:lang w:val="en-US"/>
        </w:rPr>
        <w:t>mail</w:t>
      </w:r>
      <w:r w:rsidRPr="00177921">
        <w:rPr>
          <w:rFonts w:eastAsia="Times New Roman"/>
          <w:b/>
          <w:bCs/>
          <w:spacing w:val="-5"/>
          <w:sz w:val="16"/>
          <w:szCs w:val="16"/>
        </w:rPr>
        <w:t xml:space="preserve">) </w:t>
      </w:r>
      <w:r>
        <w:rPr>
          <w:rFonts w:eastAsia="Times New Roman"/>
          <w:b/>
          <w:bCs/>
          <w:spacing w:val="-5"/>
          <w:sz w:val="16"/>
          <w:szCs w:val="16"/>
        </w:rPr>
        <w:t xml:space="preserve">- </w:t>
      </w:r>
      <w:hyperlink r:id="rId14" w:history="1">
        <w:r>
          <w:rPr>
            <w:rFonts w:eastAsia="Times New Roman"/>
            <w:b/>
            <w:bCs/>
            <w:spacing w:val="-5"/>
            <w:sz w:val="16"/>
            <w:szCs w:val="16"/>
            <w:u w:val="single"/>
            <w:lang w:val="en-US"/>
          </w:rPr>
          <w:t>sales</w:t>
        </w:r>
        <w:r w:rsidRPr="00177921">
          <w:rPr>
            <w:rFonts w:eastAsia="Times New Roman"/>
            <w:b/>
            <w:bCs/>
            <w:spacing w:val="-5"/>
            <w:sz w:val="16"/>
            <w:szCs w:val="16"/>
            <w:u w:val="single"/>
          </w:rPr>
          <w:t>@</w:t>
        </w:r>
        <w:r>
          <w:rPr>
            <w:rFonts w:eastAsia="Times New Roman"/>
            <w:b/>
            <w:bCs/>
            <w:spacing w:val="-5"/>
            <w:sz w:val="16"/>
            <w:szCs w:val="16"/>
            <w:u w:val="single"/>
            <w:lang w:val="en-US"/>
          </w:rPr>
          <w:t>tverpk</w:t>
        </w:r>
        <w:r w:rsidRPr="00177921">
          <w:rPr>
            <w:rFonts w:eastAsia="Times New Roman"/>
            <w:b/>
            <w:bCs/>
            <w:spacing w:val="-5"/>
            <w:sz w:val="16"/>
            <w:szCs w:val="16"/>
            <w:u w:val="single"/>
          </w:rPr>
          <w:t>.</w:t>
        </w:r>
        <w:r>
          <w:rPr>
            <w:rFonts w:eastAsia="Times New Roman"/>
            <w:b/>
            <w:bCs/>
            <w:spacing w:val="-5"/>
            <w:sz w:val="16"/>
            <w:szCs w:val="16"/>
            <w:u w:val="single"/>
            <w:lang w:val="en-US"/>
          </w:rPr>
          <w:t>ru</w:t>
        </w:r>
      </w:hyperlink>
    </w:p>
    <w:sectPr w:rsidR="00177921" w:rsidSect="004603F1">
      <w:pgSz w:w="11909" w:h="16834"/>
      <w:pgMar w:top="1440" w:right="2878" w:bottom="720" w:left="2878"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84A21DE"/>
    <w:lvl w:ilvl="0">
      <w:numFmt w:val="bullet"/>
      <w:lvlText w:val="*"/>
      <w:lvlJc w:val="left"/>
    </w:lvl>
  </w:abstractNum>
  <w:abstractNum w:abstractNumId="1">
    <w:nsid w:val="00195AF3"/>
    <w:multiLevelType w:val="singleLevel"/>
    <w:tmpl w:val="C10C6E32"/>
    <w:lvl w:ilvl="0">
      <w:start w:val="1"/>
      <w:numFmt w:val="decimal"/>
      <w:lvlText w:val="%1."/>
      <w:legacy w:legacy="1" w:legacySpace="0" w:legacyIndent="192"/>
      <w:lvlJc w:val="left"/>
      <w:rPr>
        <w:rFonts w:ascii="Times New Roman" w:hAnsi="Times New Roman" w:cs="Times New Roman" w:hint="default"/>
      </w:rPr>
    </w:lvl>
  </w:abstractNum>
  <w:abstractNum w:abstractNumId="2">
    <w:nsid w:val="02233A66"/>
    <w:multiLevelType w:val="singleLevel"/>
    <w:tmpl w:val="5086A874"/>
    <w:lvl w:ilvl="0">
      <w:start w:val="4"/>
      <w:numFmt w:val="decimal"/>
      <w:lvlText w:val="%1."/>
      <w:legacy w:legacy="1" w:legacySpace="0" w:legacyIndent="259"/>
      <w:lvlJc w:val="left"/>
      <w:rPr>
        <w:rFonts w:ascii="Times New Roman" w:hAnsi="Times New Roman" w:cs="Times New Roman" w:hint="default"/>
      </w:rPr>
    </w:lvl>
  </w:abstractNum>
  <w:abstractNum w:abstractNumId="3">
    <w:nsid w:val="03C267F7"/>
    <w:multiLevelType w:val="singleLevel"/>
    <w:tmpl w:val="689C8C6E"/>
    <w:lvl w:ilvl="0">
      <w:start w:val="1"/>
      <w:numFmt w:val="decimal"/>
      <w:lvlText w:val="6.1.%1."/>
      <w:legacy w:legacy="1" w:legacySpace="0" w:legacyIndent="468"/>
      <w:lvlJc w:val="left"/>
      <w:rPr>
        <w:rFonts w:ascii="Times New Roman" w:hAnsi="Times New Roman" w:cs="Times New Roman" w:hint="default"/>
      </w:rPr>
    </w:lvl>
  </w:abstractNum>
  <w:abstractNum w:abstractNumId="4">
    <w:nsid w:val="0481000A"/>
    <w:multiLevelType w:val="singleLevel"/>
    <w:tmpl w:val="40CC3382"/>
    <w:lvl w:ilvl="0">
      <w:start w:val="1"/>
      <w:numFmt w:val="decimal"/>
      <w:lvlText w:val="3.3.%1."/>
      <w:legacy w:legacy="1" w:legacySpace="0" w:legacyIndent="473"/>
      <w:lvlJc w:val="left"/>
      <w:rPr>
        <w:rFonts w:ascii="Times New Roman" w:hAnsi="Times New Roman" w:cs="Times New Roman" w:hint="default"/>
      </w:rPr>
    </w:lvl>
  </w:abstractNum>
  <w:abstractNum w:abstractNumId="5">
    <w:nsid w:val="07196ABD"/>
    <w:multiLevelType w:val="singleLevel"/>
    <w:tmpl w:val="337A38B8"/>
    <w:lvl w:ilvl="0">
      <w:start w:val="1"/>
      <w:numFmt w:val="decimal"/>
      <w:lvlText w:val="%1."/>
      <w:legacy w:legacy="1" w:legacySpace="0" w:legacyIndent="219"/>
      <w:lvlJc w:val="left"/>
      <w:rPr>
        <w:rFonts w:ascii="Times New Roman" w:hAnsi="Times New Roman" w:cs="Times New Roman" w:hint="default"/>
      </w:rPr>
    </w:lvl>
  </w:abstractNum>
  <w:abstractNum w:abstractNumId="6">
    <w:nsid w:val="07242CF0"/>
    <w:multiLevelType w:val="singleLevel"/>
    <w:tmpl w:val="4F829BF8"/>
    <w:lvl w:ilvl="0">
      <w:start w:val="3"/>
      <w:numFmt w:val="decimal"/>
      <w:lvlText w:val="7.1.%1."/>
      <w:legacy w:legacy="1" w:legacySpace="0" w:legacyIndent="470"/>
      <w:lvlJc w:val="left"/>
      <w:rPr>
        <w:rFonts w:ascii="Times New Roman" w:hAnsi="Times New Roman" w:cs="Times New Roman" w:hint="default"/>
      </w:rPr>
    </w:lvl>
  </w:abstractNum>
  <w:abstractNum w:abstractNumId="7">
    <w:nsid w:val="07F57464"/>
    <w:multiLevelType w:val="singleLevel"/>
    <w:tmpl w:val="E8280044"/>
    <w:lvl w:ilvl="0">
      <w:start w:val="1"/>
      <w:numFmt w:val="decimal"/>
      <w:lvlText w:val="%1)"/>
      <w:legacy w:legacy="1" w:legacySpace="0" w:legacyIndent="242"/>
      <w:lvlJc w:val="left"/>
      <w:rPr>
        <w:rFonts w:ascii="Times New Roman" w:hAnsi="Times New Roman" w:cs="Times New Roman" w:hint="default"/>
      </w:rPr>
    </w:lvl>
  </w:abstractNum>
  <w:abstractNum w:abstractNumId="8">
    <w:nsid w:val="08F67CAD"/>
    <w:multiLevelType w:val="singleLevel"/>
    <w:tmpl w:val="42146314"/>
    <w:lvl w:ilvl="0">
      <w:start w:val="1"/>
      <w:numFmt w:val="decimal"/>
      <w:lvlText w:val="%1)"/>
      <w:legacy w:legacy="1" w:legacySpace="0" w:legacyIndent="252"/>
      <w:lvlJc w:val="left"/>
      <w:rPr>
        <w:rFonts w:ascii="Times New Roman" w:hAnsi="Times New Roman" w:cs="Times New Roman" w:hint="default"/>
      </w:rPr>
    </w:lvl>
  </w:abstractNum>
  <w:abstractNum w:abstractNumId="9">
    <w:nsid w:val="09314300"/>
    <w:multiLevelType w:val="singleLevel"/>
    <w:tmpl w:val="106415AE"/>
    <w:lvl w:ilvl="0">
      <w:start w:val="1"/>
      <w:numFmt w:val="decimal"/>
      <w:lvlText w:val="%1)"/>
      <w:legacy w:legacy="1" w:legacySpace="0" w:legacyIndent="254"/>
      <w:lvlJc w:val="left"/>
      <w:rPr>
        <w:rFonts w:ascii="Times New Roman" w:hAnsi="Times New Roman" w:cs="Times New Roman" w:hint="default"/>
      </w:rPr>
    </w:lvl>
  </w:abstractNum>
  <w:abstractNum w:abstractNumId="10">
    <w:nsid w:val="0B990FF0"/>
    <w:multiLevelType w:val="singleLevel"/>
    <w:tmpl w:val="2FA437A4"/>
    <w:lvl w:ilvl="0">
      <w:start w:val="6"/>
      <w:numFmt w:val="decimal"/>
      <w:lvlText w:val="%1."/>
      <w:legacy w:legacy="1" w:legacySpace="0" w:legacyIndent="221"/>
      <w:lvlJc w:val="left"/>
      <w:rPr>
        <w:rFonts w:ascii="Times New Roman" w:hAnsi="Times New Roman" w:cs="Times New Roman" w:hint="default"/>
      </w:rPr>
    </w:lvl>
  </w:abstractNum>
  <w:abstractNum w:abstractNumId="11">
    <w:nsid w:val="0E660FB8"/>
    <w:multiLevelType w:val="singleLevel"/>
    <w:tmpl w:val="60A8A1FA"/>
    <w:lvl w:ilvl="0">
      <w:start w:val="4"/>
      <w:numFmt w:val="decimal"/>
      <w:lvlText w:val="%1)"/>
      <w:legacy w:legacy="1" w:legacySpace="0" w:legacyIndent="286"/>
      <w:lvlJc w:val="left"/>
      <w:rPr>
        <w:rFonts w:ascii="Times New Roman" w:hAnsi="Times New Roman" w:cs="Times New Roman" w:hint="default"/>
      </w:rPr>
    </w:lvl>
  </w:abstractNum>
  <w:abstractNum w:abstractNumId="12">
    <w:nsid w:val="12771DCA"/>
    <w:multiLevelType w:val="singleLevel"/>
    <w:tmpl w:val="F0D855A4"/>
    <w:lvl w:ilvl="0">
      <w:start w:val="1"/>
      <w:numFmt w:val="decimal"/>
      <w:lvlText w:val="7.2.%1."/>
      <w:legacy w:legacy="1" w:legacySpace="0" w:legacyIndent="476"/>
      <w:lvlJc w:val="left"/>
      <w:rPr>
        <w:rFonts w:ascii="Times New Roman" w:hAnsi="Times New Roman" w:cs="Times New Roman" w:hint="default"/>
      </w:rPr>
    </w:lvl>
  </w:abstractNum>
  <w:abstractNum w:abstractNumId="13">
    <w:nsid w:val="127D7B45"/>
    <w:multiLevelType w:val="singleLevel"/>
    <w:tmpl w:val="D84090B4"/>
    <w:lvl w:ilvl="0">
      <w:start w:val="1"/>
      <w:numFmt w:val="decimal"/>
      <w:lvlText w:val="%1."/>
      <w:legacy w:legacy="1" w:legacySpace="0" w:legacyIndent="211"/>
      <w:lvlJc w:val="left"/>
      <w:rPr>
        <w:rFonts w:ascii="Arial" w:hAnsi="Arial" w:cs="Arial" w:hint="default"/>
      </w:rPr>
    </w:lvl>
  </w:abstractNum>
  <w:abstractNum w:abstractNumId="14">
    <w:nsid w:val="1579025C"/>
    <w:multiLevelType w:val="singleLevel"/>
    <w:tmpl w:val="78C815BA"/>
    <w:lvl w:ilvl="0">
      <w:start w:val="1"/>
      <w:numFmt w:val="decimal"/>
      <w:lvlText w:val="%1."/>
      <w:legacy w:legacy="1" w:legacySpace="0" w:legacyIndent="194"/>
      <w:lvlJc w:val="left"/>
      <w:rPr>
        <w:rFonts w:ascii="Times New Roman" w:hAnsi="Times New Roman" w:cs="Times New Roman" w:hint="default"/>
      </w:rPr>
    </w:lvl>
  </w:abstractNum>
  <w:abstractNum w:abstractNumId="15">
    <w:nsid w:val="1A486DE2"/>
    <w:multiLevelType w:val="singleLevel"/>
    <w:tmpl w:val="7AA8165E"/>
    <w:lvl w:ilvl="0">
      <w:start w:val="3"/>
      <w:numFmt w:val="decimal"/>
      <w:lvlText w:val="%1."/>
      <w:legacy w:legacy="1" w:legacySpace="0" w:legacyIndent="199"/>
      <w:lvlJc w:val="left"/>
      <w:rPr>
        <w:rFonts w:ascii="Times New Roman" w:hAnsi="Times New Roman" w:cs="Times New Roman" w:hint="default"/>
      </w:rPr>
    </w:lvl>
  </w:abstractNum>
  <w:abstractNum w:abstractNumId="16">
    <w:nsid w:val="1C5478E6"/>
    <w:multiLevelType w:val="singleLevel"/>
    <w:tmpl w:val="C1789C6C"/>
    <w:lvl w:ilvl="0">
      <w:start w:val="1"/>
      <w:numFmt w:val="decimal"/>
      <w:lvlText w:val="2.2.%1."/>
      <w:legacy w:legacy="1" w:legacySpace="0" w:legacyIndent="488"/>
      <w:lvlJc w:val="left"/>
      <w:rPr>
        <w:rFonts w:ascii="Times New Roman" w:hAnsi="Times New Roman" w:cs="Times New Roman" w:hint="default"/>
      </w:rPr>
    </w:lvl>
  </w:abstractNum>
  <w:abstractNum w:abstractNumId="17">
    <w:nsid w:val="1CF63D53"/>
    <w:multiLevelType w:val="singleLevel"/>
    <w:tmpl w:val="E924939C"/>
    <w:lvl w:ilvl="0">
      <w:start w:val="1"/>
      <w:numFmt w:val="decimal"/>
      <w:lvlText w:val="%1)"/>
      <w:legacy w:legacy="1" w:legacySpace="0" w:legacyIndent="238"/>
      <w:lvlJc w:val="left"/>
      <w:rPr>
        <w:rFonts w:ascii="Times New Roman" w:hAnsi="Times New Roman" w:cs="Times New Roman" w:hint="default"/>
      </w:rPr>
    </w:lvl>
  </w:abstractNum>
  <w:abstractNum w:abstractNumId="18">
    <w:nsid w:val="1DCF3940"/>
    <w:multiLevelType w:val="singleLevel"/>
    <w:tmpl w:val="2B4450B6"/>
    <w:lvl w:ilvl="0">
      <w:start w:val="5"/>
      <w:numFmt w:val="decimal"/>
      <w:lvlText w:val="6.2.%1."/>
      <w:legacy w:legacy="1" w:legacySpace="0" w:legacyIndent="504"/>
      <w:lvlJc w:val="left"/>
      <w:rPr>
        <w:rFonts w:ascii="Times New Roman" w:hAnsi="Times New Roman" w:cs="Times New Roman" w:hint="default"/>
      </w:rPr>
    </w:lvl>
  </w:abstractNum>
  <w:abstractNum w:abstractNumId="19">
    <w:nsid w:val="1FB87FCE"/>
    <w:multiLevelType w:val="singleLevel"/>
    <w:tmpl w:val="C9E6F582"/>
    <w:lvl w:ilvl="0">
      <w:start w:val="1"/>
      <w:numFmt w:val="decimal"/>
      <w:lvlText w:val="%1."/>
      <w:legacy w:legacy="1" w:legacySpace="0" w:legacyIndent="198"/>
      <w:lvlJc w:val="left"/>
      <w:rPr>
        <w:rFonts w:ascii="Times New Roman" w:hAnsi="Times New Roman" w:cs="Times New Roman" w:hint="default"/>
      </w:rPr>
    </w:lvl>
  </w:abstractNum>
  <w:abstractNum w:abstractNumId="20">
    <w:nsid w:val="20650702"/>
    <w:multiLevelType w:val="singleLevel"/>
    <w:tmpl w:val="27346CEE"/>
    <w:lvl w:ilvl="0">
      <w:start w:val="1"/>
      <w:numFmt w:val="decimal"/>
      <w:lvlText w:val="%1."/>
      <w:legacy w:legacy="1" w:legacySpace="0" w:legacyIndent="206"/>
      <w:lvlJc w:val="left"/>
      <w:rPr>
        <w:rFonts w:ascii="Times New Roman" w:hAnsi="Times New Roman" w:cs="Times New Roman" w:hint="default"/>
      </w:rPr>
    </w:lvl>
  </w:abstractNum>
  <w:abstractNum w:abstractNumId="21">
    <w:nsid w:val="26DD180A"/>
    <w:multiLevelType w:val="singleLevel"/>
    <w:tmpl w:val="E7427072"/>
    <w:lvl w:ilvl="0">
      <w:start w:val="1"/>
      <w:numFmt w:val="decimal"/>
      <w:lvlText w:val="%1."/>
      <w:legacy w:legacy="1" w:legacySpace="0" w:legacyIndent="221"/>
      <w:lvlJc w:val="left"/>
      <w:rPr>
        <w:rFonts w:ascii="Times New Roman" w:hAnsi="Times New Roman" w:cs="Times New Roman" w:hint="default"/>
      </w:rPr>
    </w:lvl>
  </w:abstractNum>
  <w:abstractNum w:abstractNumId="22">
    <w:nsid w:val="28CD7659"/>
    <w:multiLevelType w:val="singleLevel"/>
    <w:tmpl w:val="1994B768"/>
    <w:lvl w:ilvl="0">
      <w:start w:val="1"/>
      <w:numFmt w:val="decimal"/>
      <w:lvlText w:val="%1)"/>
      <w:legacy w:legacy="1" w:legacySpace="0" w:legacyIndent="245"/>
      <w:lvlJc w:val="left"/>
      <w:rPr>
        <w:rFonts w:ascii="Times New Roman" w:hAnsi="Times New Roman" w:cs="Times New Roman" w:hint="default"/>
      </w:rPr>
    </w:lvl>
  </w:abstractNum>
  <w:abstractNum w:abstractNumId="23">
    <w:nsid w:val="29277728"/>
    <w:multiLevelType w:val="singleLevel"/>
    <w:tmpl w:val="09D0D14C"/>
    <w:lvl w:ilvl="0">
      <w:start w:val="1"/>
      <w:numFmt w:val="decimal"/>
      <w:lvlText w:val="%1)"/>
      <w:legacy w:legacy="1" w:legacySpace="0" w:legacyIndent="228"/>
      <w:lvlJc w:val="left"/>
      <w:rPr>
        <w:rFonts w:ascii="Times New Roman" w:hAnsi="Times New Roman" w:cs="Times New Roman" w:hint="default"/>
      </w:rPr>
    </w:lvl>
  </w:abstractNum>
  <w:abstractNum w:abstractNumId="24">
    <w:nsid w:val="2A54079E"/>
    <w:multiLevelType w:val="singleLevel"/>
    <w:tmpl w:val="D47AF002"/>
    <w:lvl w:ilvl="0">
      <w:start w:val="2"/>
      <w:numFmt w:val="decimal"/>
      <w:lvlText w:val="%1."/>
      <w:legacy w:legacy="1" w:legacySpace="0" w:legacyIndent="213"/>
      <w:lvlJc w:val="left"/>
      <w:rPr>
        <w:rFonts w:ascii="Times New Roman" w:hAnsi="Times New Roman" w:cs="Times New Roman" w:hint="default"/>
      </w:rPr>
    </w:lvl>
  </w:abstractNum>
  <w:abstractNum w:abstractNumId="25">
    <w:nsid w:val="2BF176F2"/>
    <w:multiLevelType w:val="singleLevel"/>
    <w:tmpl w:val="D806062E"/>
    <w:lvl w:ilvl="0">
      <w:start w:val="3"/>
      <w:numFmt w:val="decimal"/>
      <w:lvlText w:val="4.1.%1."/>
      <w:legacy w:legacy="1" w:legacySpace="0" w:legacyIndent="471"/>
      <w:lvlJc w:val="left"/>
      <w:rPr>
        <w:rFonts w:ascii="Times New Roman" w:hAnsi="Times New Roman" w:cs="Times New Roman" w:hint="default"/>
      </w:rPr>
    </w:lvl>
  </w:abstractNum>
  <w:abstractNum w:abstractNumId="26">
    <w:nsid w:val="2F660B3C"/>
    <w:multiLevelType w:val="singleLevel"/>
    <w:tmpl w:val="66D8EAF0"/>
    <w:lvl w:ilvl="0">
      <w:start w:val="1"/>
      <w:numFmt w:val="decimal"/>
      <w:lvlText w:val="%1)"/>
      <w:legacy w:legacy="1" w:legacySpace="0" w:legacyIndent="247"/>
      <w:lvlJc w:val="left"/>
      <w:rPr>
        <w:rFonts w:ascii="Times New Roman" w:hAnsi="Times New Roman" w:cs="Times New Roman" w:hint="default"/>
      </w:rPr>
    </w:lvl>
  </w:abstractNum>
  <w:abstractNum w:abstractNumId="27">
    <w:nsid w:val="30E164D9"/>
    <w:multiLevelType w:val="singleLevel"/>
    <w:tmpl w:val="3D46F892"/>
    <w:lvl w:ilvl="0">
      <w:start w:val="1"/>
      <w:numFmt w:val="decimal"/>
      <w:lvlText w:val="%1."/>
      <w:legacy w:legacy="1" w:legacySpace="0" w:legacyIndent="223"/>
      <w:lvlJc w:val="left"/>
      <w:rPr>
        <w:rFonts w:ascii="Times New Roman" w:hAnsi="Times New Roman" w:cs="Times New Roman" w:hint="default"/>
      </w:rPr>
    </w:lvl>
  </w:abstractNum>
  <w:abstractNum w:abstractNumId="28">
    <w:nsid w:val="31165134"/>
    <w:multiLevelType w:val="singleLevel"/>
    <w:tmpl w:val="106415AE"/>
    <w:lvl w:ilvl="0">
      <w:start w:val="1"/>
      <w:numFmt w:val="decimal"/>
      <w:lvlText w:val="%1)"/>
      <w:legacy w:legacy="1" w:legacySpace="0" w:legacyIndent="254"/>
      <w:lvlJc w:val="left"/>
      <w:rPr>
        <w:rFonts w:ascii="Times New Roman" w:hAnsi="Times New Roman" w:cs="Times New Roman" w:hint="default"/>
      </w:rPr>
    </w:lvl>
  </w:abstractNum>
  <w:abstractNum w:abstractNumId="29">
    <w:nsid w:val="32686EBB"/>
    <w:multiLevelType w:val="singleLevel"/>
    <w:tmpl w:val="BC768274"/>
    <w:lvl w:ilvl="0">
      <w:start w:val="6"/>
      <w:numFmt w:val="decimal"/>
      <w:lvlText w:val="%1."/>
      <w:legacy w:legacy="1" w:legacySpace="0" w:legacyIndent="211"/>
      <w:lvlJc w:val="left"/>
      <w:rPr>
        <w:rFonts w:ascii="Times New Roman" w:hAnsi="Times New Roman" w:cs="Times New Roman" w:hint="default"/>
      </w:rPr>
    </w:lvl>
  </w:abstractNum>
  <w:abstractNum w:abstractNumId="30">
    <w:nsid w:val="33115F4B"/>
    <w:multiLevelType w:val="singleLevel"/>
    <w:tmpl w:val="FA2C08D6"/>
    <w:lvl w:ilvl="0">
      <w:start w:val="1"/>
      <w:numFmt w:val="decimal"/>
      <w:lvlText w:val="4.1.%1."/>
      <w:legacy w:legacy="1" w:legacySpace="0" w:legacyIndent="471"/>
      <w:lvlJc w:val="left"/>
      <w:rPr>
        <w:rFonts w:ascii="Times New Roman" w:hAnsi="Times New Roman" w:cs="Times New Roman" w:hint="default"/>
      </w:rPr>
    </w:lvl>
  </w:abstractNum>
  <w:abstractNum w:abstractNumId="31">
    <w:nsid w:val="33B3142B"/>
    <w:multiLevelType w:val="singleLevel"/>
    <w:tmpl w:val="AE1AA82A"/>
    <w:lvl w:ilvl="0">
      <w:start w:val="2"/>
      <w:numFmt w:val="decimal"/>
      <w:lvlText w:val="%1."/>
      <w:legacy w:legacy="1" w:legacySpace="0" w:legacyIndent="190"/>
      <w:lvlJc w:val="left"/>
      <w:rPr>
        <w:rFonts w:ascii="Times New Roman" w:hAnsi="Times New Roman" w:cs="Times New Roman" w:hint="default"/>
      </w:rPr>
    </w:lvl>
  </w:abstractNum>
  <w:abstractNum w:abstractNumId="32">
    <w:nsid w:val="352D3A1C"/>
    <w:multiLevelType w:val="singleLevel"/>
    <w:tmpl w:val="FC54B5E0"/>
    <w:lvl w:ilvl="0">
      <w:start w:val="1"/>
      <w:numFmt w:val="decimal"/>
      <w:lvlText w:val="5.3.%1."/>
      <w:legacy w:legacy="1" w:legacySpace="0" w:legacyIndent="489"/>
      <w:lvlJc w:val="left"/>
      <w:rPr>
        <w:rFonts w:ascii="Times New Roman" w:hAnsi="Times New Roman" w:cs="Times New Roman" w:hint="default"/>
      </w:rPr>
    </w:lvl>
  </w:abstractNum>
  <w:abstractNum w:abstractNumId="33">
    <w:nsid w:val="37FC0EEC"/>
    <w:multiLevelType w:val="singleLevel"/>
    <w:tmpl w:val="E924939C"/>
    <w:lvl w:ilvl="0">
      <w:start w:val="1"/>
      <w:numFmt w:val="decimal"/>
      <w:lvlText w:val="%1)"/>
      <w:legacy w:legacy="1" w:legacySpace="0" w:legacyIndent="238"/>
      <w:lvlJc w:val="left"/>
      <w:rPr>
        <w:rFonts w:ascii="Times New Roman" w:hAnsi="Times New Roman" w:cs="Times New Roman" w:hint="default"/>
      </w:rPr>
    </w:lvl>
  </w:abstractNum>
  <w:abstractNum w:abstractNumId="34">
    <w:nsid w:val="39460306"/>
    <w:multiLevelType w:val="singleLevel"/>
    <w:tmpl w:val="7B5C1E8A"/>
    <w:lvl w:ilvl="0">
      <w:start w:val="1"/>
      <w:numFmt w:val="decimal"/>
      <w:lvlText w:val="%1)"/>
      <w:legacy w:legacy="1" w:legacySpace="0" w:legacyIndent="235"/>
      <w:lvlJc w:val="left"/>
      <w:rPr>
        <w:rFonts w:ascii="Times New Roman" w:hAnsi="Times New Roman" w:cs="Times New Roman" w:hint="default"/>
      </w:rPr>
    </w:lvl>
  </w:abstractNum>
  <w:abstractNum w:abstractNumId="35">
    <w:nsid w:val="396C1AF0"/>
    <w:multiLevelType w:val="singleLevel"/>
    <w:tmpl w:val="21702516"/>
    <w:lvl w:ilvl="0">
      <w:start w:val="1"/>
      <w:numFmt w:val="decimal"/>
      <w:lvlText w:val="%1)"/>
      <w:legacy w:legacy="1" w:legacySpace="0" w:legacyIndent="278"/>
      <w:lvlJc w:val="left"/>
      <w:rPr>
        <w:rFonts w:ascii="Times New Roman" w:hAnsi="Times New Roman" w:cs="Times New Roman" w:hint="default"/>
      </w:rPr>
    </w:lvl>
  </w:abstractNum>
  <w:abstractNum w:abstractNumId="36">
    <w:nsid w:val="39A9547E"/>
    <w:multiLevelType w:val="singleLevel"/>
    <w:tmpl w:val="3D46F892"/>
    <w:lvl w:ilvl="0">
      <w:start w:val="1"/>
      <w:numFmt w:val="decimal"/>
      <w:lvlText w:val="%1."/>
      <w:legacy w:legacy="1" w:legacySpace="0" w:legacyIndent="223"/>
      <w:lvlJc w:val="left"/>
      <w:rPr>
        <w:rFonts w:ascii="Times New Roman" w:hAnsi="Times New Roman" w:cs="Times New Roman" w:hint="default"/>
      </w:rPr>
    </w:lvl>
  </w:abstractNum>
  <w:abstractNum w:abstractNumId="37">
    <w:nsid w:val="3A3673B0"/>
    <w:multiLevelType w:val="singleLevel"/>
    <w:tmpl w:val="06403504"/>
    <w:lvl w:ilvl="0">
      <w:start w:val="1"/>
      <w:numFmt w:val="decimal"/>
      <w:lvlText w:val="%1)"/>
      <w:legacy w:legacy="1" w:legacySpace="0" w:legacyIndent="221"/>
      <w:lvlJc w:val="left"/>
      <w:rPr>
        <w:rFonts w:ascii="Times New Roman" w:hAnsi="Times New Roman" w:cs="Times New Roman" w:hint="default"/>
      </w:rPr>
    </w:lvl>
  </w:abstractNum>
  <w:abstractNum w:abstractNumId="38">
    <w:nsid w:val="3B41597D"/>
    <w:multiLevelType w:val="singleLevel"/>
    <w:tmpl w:val="7B5C1E8A"/>
    <w:lvl w:ilvl="0">
      <w:start w:val="1"/>
      <w:numFmt w:val="decimal"/>
      <w:lvlText w:val="%1)"/>
      <w:legacy w:legacy="1" w:legacySpace="0" w:legacyIndent="235"/>
      <w:lvlJc w:val="left"/>
      <w:rPr>
        <w:rFonts w:ascii="Times New Roman" w:hAnsi="Times New Roman" w:cs="Times New Roman" w:hint="default"/>
      </w:rPr>
    </w:lvl>
  </w:abstractNum>
  <w:abstractNum w:abstractNumId="39">
    <w:nsid w:val="3B6D7A46"/>
    <w:multiLevelType w:val="singleLevel"/>
    <w:tmpl w:val="6764D1F4"/>
    <w:lvl w:ilvl="0">
      <w:start w:val="1"/>
      <w:numFmt w:val="decimal"/>
      <w:lvlText w:val="%1."/>
      <w:legacy w:legacy="1" w:legacySpace="0" w:legacyIndent="226"/>
      <w:lvlJc w:val="left"/>
      <w:rPr>
        <w:rFonts w:ascii="Times New Roman" w:hAnsi="Times New Roman" w:cs="Times New Roman" w:hint="default"/>
      </w:rPr>
    </w:lvl>
  </w:abstractNum>
  <w:abstractNum w:abstractNumId="40">
    <w:nsid w:val="3B78181C"/>
    <w:multiLevelType w:val="singleLevel"/>
    <w:tmpl w:val="64EAD84E"/>
    <w:lvl w:ilvl="0">
      <w:start w:val="1"/>
      <w:numFmt w:val="decimal"/>
      <w:lvlText w:val="%1)"/>
      <w:legacy w:legacy="1" w:legacySpace="0" w:legacyIndent="240"/>
      <w:lvlJc w:val="left"/>
      <w:rPr>
        <w:rFonts w:ascii="Times New Roman" w:hAnsi="Times New Roman" w:cs="Times New Roman" w:hint="default"/>
      </w:rPr>
    </w:lvl>
  </w:abstractNum>
  <w:abstractNum w:abstractNumId="41">
    <w:nsid w:val="3D120B9A"/>
    <w:multiLevelType w:val="singleLevel"/>
    <w:tmpl w:val="9104B940"/>
    <w:lvl w:ilvl="0">
      <w:start w:val="1"/>
      <w:numFmt w:val="decimal"/>
      <w:lvlText w:val="%1)"/>
      <w:legacy w:legacy="1" w:legacySpace="0" w:legacyIndent="264"/>
      <w:lvlJc w:val="left"/>
      <w:rPr>
        <w:rFonts w:ascii="Times New Roman" w:hAnsi="Times New Roman" w:cs="Times New Roman" w:hint="default"/>
      </w:rPr>
    </w:lvl>
  </w:abstractNum>
  <w:abstractNum w:abstractNumId="42">
    <w:nsid w:val="3DD9763F"/>
    <w:multiLevelType w:val="singleLevel"/>
    <w:tmpl w:val="538EEF3C"/>
    <w:lvl w:ilvl="0">
      <w:start w:val="1"/>
      <w:numFmt w:val="decimal"/>
      <w:lvlText w:val="4.2.%1."/>
      <w:legacy w:legacy="1" w:legacySpace="0" w:legacyIndent="494"/>
      <w:lvlJc w:val="left"/>
      <w:rPr>
        <w:rFonts w:ascii="Times New Roman" w:hAnsi="Times New Roman" w:cs="Times New Roman" w:hint="default"/>
      </w:rPr>
    </w:lvl>
  </w:abstractNum>
  <w:abstractNum w:abstractNumId="43">
    <w:nsid w:val="421B54B0"/>
    <w:multiLevelType w:val="singleLevel"/>
    <w:tmpl w:val="53F6946E"/>
    <w:lvl w:ilvl="0">
      <w:start w:val="1"/>
      <w:numFmt w:val="decimal"/>
      <w:lvlText w:val="2.3.%1."/>
      <w:legacy w:legacy="1" w:legacySpace="0" w:legacyIndent="490"/>
      <w:lvlJc w:val="left"/>
      <w:rPr>
        <w:rFonts w:ascii="Times New Roman" w:hAnsi="Times New Roman" w:cs="Times New Roman" w:hint="default"/>
      </w:rPr>
    </w:lvl>
  </w:abstractNum>
  <w:abstractNum w:abstractNumId="44">
    <w:nsid w:val="42D17D74"/>
    <w:multiLevelType w:val="singleLevel"/>
    <w:tmpl w:val="36166B80"/>
    <w:lvl w:ilvl="0">
      <w:start w:val="7"/>
      <w:numFmt w:val="decimal"/>
      <w:lvlText w:val="3.3.%1."/>
      <w:legacy w:legacy="1" w:legacySpace="0" w:legacyIndent="492"/>
      <w:lvlJc w:val="left"/>
      <w:rPr>
        <w:rFonts w:ascii="Times New Roman" w:hAnsi="Times New Roman" w:cs="Times New Roman" w:hint="default"/>
      </w:rPr>
    </w:lvl>
  </w:abstractNum>
  <w:abstractNum w:abstractNumId="45">
    <w:nsid w:val="430A12CD"/>
    <w:multiLevelType w:val="singleLevel"/>
    <w:tmpl w:val="E924939C"/>
    <w:lvl w:ilvl="0">
      <w:start w:val="1"/>
      <w:numFmt w:val="decimal"/>
      <w:lvlText w:val="%1)"/>
      <w:legacy w:legacy="1" w:legacySpace="0" w:legacyIndent="238"/>
      <w:lvlJc w:val="left"/>
      <w:rPr>
        <w:rFonts w:ascii="Times New Roman" w:hAnsi="Times New Roman" w:cs="Times New Roman" w:hint="default"/>
      </w:rPr>
    </w:lvl>
  </w:abstractNum>
  <w:abstractNum w:abstractNumId="46">
    <w:nsid w:val="45FD3B10"/>
    <w:multiLevelType w:val="singleLevel"/>
    <w:tmpl w:val="0DA86518"/>
    <w:lvl w:ilvl="0">
      <w:start w:val="1"/>
      <w:numFmt w:val="decimal"/>
      <w:lvlText w:val="%1."/>
      <w:legacy w:legacy="1" w:legacySpace="0" w:legacyIndent="232"/>
      <w:lvlJc w:val="left"/>
      <w:rPr>
        <w:rFonts w:ascii="Times New Roman" w:hAnsi="Times New Roman" w:cs="Times New Roman" w:hint="default"/>
      </w:rPr>
    </w:lvl>
  </w:abstractNum>
  <w:abstractNum w:abstractNumId="47">
    <w:nsid w:val="471E156C"/>
    <w:multiLevelType w:val="singleLevel"/>
    <w:tmpl w:val="64EAD84E"/>
    <w:lvl w:ilvl="0">
      <w:start w:val="1"/>
      <w:numFmt w:val="decimal"/>
      <w:lvlText w:val="%1)"/>
      <w:legacy w:legacy="1" w:legacySpace="0" w:legacyIndent="240"/>
      <w:lvlJc w:val="left"/>
      <w:rPr>
        <w:rFonts w:ascii="Times New Roman" w:hAnsi="Times New Roman" w:cs="Times New Roman" w:hint="default"/>
      </w:rPr>
    </w:lvl>
  </w:abstractNum>
  <w:abstractNum w:abstractNumId="48">
    <w:nsid w:val="490A406D"/>
    <w:multiLevelType w:val="singleLevel"/>
    <w:tmpl w:val="97949CC2"/>
    <w:lvl w:ilvl="0">
      <w:start w:val="1"/>
      <w:numFmt w:val="decimal"/>
      <w:lvlText w:val="5.2.%1."/>
      <w:legacy w:legacy="1" w:legacySpace="0" w:legacyIndent="489"/>
      <w:lvlJc w:val="left"/>
      <w:rPr>
        <w:rFonts w:ascii="Times New Roman" w:hAnsi="Times New Roman" w:cs="Times New Roman" w:hint="default"/>
      </w:rPr>
    </w:lvl>
  </w:abstractNum>
  <w:abstractNum w:abstractNumId="49">
    <w:nsid w:val="4B275641"/>
    <w:multiLevelType w:val="singleLevel"/>
    <w:tmpl w:val="8CF4E828"/>
    <w:lvl w:ilvl="0">
      <w:start w:val="1"/>
      <w:numFmt w:val="decimal"/>
      <w:lvlText w:val="4.3.%1."/>
      <w:legacy w:legacy="1" w:legacySpace="0" w:legacyIndent="499"/>
      <w:lvlJc w:val="left"/>
      <w:rPr>
        <w:rFonts w:ascii="Times New Roman" w:hAnsi="Times New Roman" w:cs="Times New Roman" w:hint="default"/>
      </w:rPr>
    </w:lvl>
  </w:abstractNum>
  <w:abstractNum w:abstractNumId="50">
    <w:nsid w:val="4C187D76"/>
    <w:multiLevelType w:val="singleLevel"/>
    <w:tmpl w:val="EBFE0F10"/>
    <w:lvl w:ilvl="0">
      <w:start w:val="1"/>
      <w:numFmt w:val="decimal"/>
      <w:lvlText w:val="%1)"/>
      <w:legacy w:legacy="1" w:legacySpace="0" w:legacyIndent="237"/>
      <w:lvlJc w:val="left"/>
      <w:rPr>
        <w:rFonts w:ascii="Times New Roman" w:hAnsi="Times New Roman" w:cs="Times New Roman" w:hint="default"/>
      </w:rPr>
    </w:lvl>
  </w:abstractNum>
  <w:abstractNum w:abstractNumId="51">
    <w:nsid w:val="503D7EBA"/>
    <w:multiLevelType w:val="singleLevel"/>
    <w:tmpl w:val="FBB62606"/>
    <w:lvl w:ilvl="0">
      <w:start w:val="1"/>
      <w:numFmt w:val="decimal"/>
      <w:lvlText w:val="%1."/>
      <w:legacy w:legacy="1" w:legacySpace="0" w:legacyIndent="199"/>
      <w:lvlJc w:val="left"/>
      <w:rPr>
        <w:rFonts w:ascii="Times New Roman" w:hAnsi="Times New Roman" w:cs="Times New Roman" w:hint="default"/>
      </w:rPr>
    </w:lvl>
  </w:abstractNum>
  <w:abstractNum w:abstractNumId="52">
    <w:nsid w:val="516C6039"/>
    <w:multiLevelType w:val="singleLevel"/>
    <w:tmpl w:val="60A03538"/>
    <w:lvl w:ilvl="0">
      <w:start w:val="1"/>
      <w:numFmt w:val="decimal"/>
      <w:lvlText w:val="6.3.%1."/>
      <w:legacy w:legacy="1" w:legacySpace="0" w:legacyIndent="485"/>
      <w:lvlJc w:val="left"/>
      <w:rPr>
        <w:rFonts w:ascii="Times New Roman" w:hAnsi="Times New Roman" w:cs="Times New Roman" w:hint="default"/>
      </w:rPr>
    </w:lvl>
  </w:abstractNum>
  <w:abstractNum w:abstractNumId="53">
    <w:nsid w:val="55DF23F6"/>
    <w:multiLevelType w:val="singleLevel"/>
    <w:tmpl w:val="833273C4"/>
    <w:lvl w:ilvl="0">
      <w:start w:val="2"/>
      <w:numFmt w:val="decimal"/>
      <w:lvlText w:val="%1."/>
      <w:legacy w:legacy="1" w:legacySpace="0" w:legacyIndent="242"/>
      <w:lvlJc w:val="left"/>
      <w:rPr>
        <w:rFonts w:ascii="Times New Roman" w:hAnsi="Times New Roman" w:cs="Times New Roman" w:hint="default"/>
      </w:rPr>
    </w:lvl>
  </w:abstractNum>
  <w:abstractNum w:abstractNumId="54">
    <w:nsid w:val="5AEA1BA4"/>
    <w:multiLevelType w:val="singleLevel"/>
    <w:tmpl w:val="27589EDE"/>
    <w:lvl w:ilvl="0">
      <w:start w:val="2"/>
      <w:numFmt w:val="decimal"/>
      <w:lvlText w:val="%1."/>
      <w:legacy w:legacy="1" w:legacySpace="0" w:legacyIndent="236"/>
      <w:lvlJc w:val="left"/>
      <w:rPr>
        <w:rFonts w:ascii="Times New Roman" w:hAnsi="Times New Roman" w:cs="Times New Roman" w:hint="default"/>
      </w:rPr>
    </w:lvl>
  </w:abstractNum>
  <w:abstractNum w:abstractNumId="55">
    <w:nsid w:val="5DEC667D"/>
    <w:multiLevelType w:val="singleLevel"/>
    <w:tmpl w:val="4EE4E892"/>
    <w:lvl w:ilvl="0">
      <w:start w:val="1"/>
      <w:numFmt w:val="decimal"/>
      <w:lvlText w:val="3.1.%1."/>
      <w:legacy w:legacy="1" w:legacySpace="0" w:legacyIndent="446"/>
      <w:lvlJc w:val="left"/>
      <w:rPr>
        <w:rFonts w:ascii="Times New Roman" w:hAnsi="Times New Roman" w:cs="Times New Roman" w:hint="default"/>
      </w:rPr>
    </w:lvl>
  </w:abstractNum>
  <w:abstractNum w:abstractNumId="56">
    <w:nsid w:val="5FA51A2F"/>
    <w:multiLevelType w:val="singleLevel"/>
    <w:tmpl w:val="64D6BD8A"/>
    <w:lvl w:ilvl="0">
      <w:start w:val="3"/>
      <w:numFmt w:val="decimal"/>
      <w:lvlText w:val="3.1.%1."/>
      <w:legacy w:legacy="1" w:legacySpace="0" w:legacyIndent="446"/>
      <w:lvlJc w:val="left"/>
      <w:rPr>
        <w:rFonts w:ascii="Times New Roman" w:hAnsi="Times New Roman" w:cs="Times New Roman" w:hint="default"/>
      </w:rPr>
    </w:lvl>
  </w:abstractNum>
  <w:abstractNum w:abstractNumId="57">
    <w:nsid w:val="5FF333BD"/>
    <w:multiLevelType w:val="singleLevel"/>
    <w:tmpl w:val="3D46F892"/>
    <w:lvl w:ilvl="0">
      <w:start w:val="1"/>
      <w:numFmt w:val="decimal"/>
      <w:lvlText w:val="%1."/>
      <w:legacy w:legacy="1" w:legacySpace="0" w:legacyIndent="223"/>
      <w:lvlJc w:val="left"/>
      <w:rPr>
        <w:rFonts w:ascii="Times New Roman" w:hAnsi="Times New Roman" w:cs="Times New Roman" w:hint="default"/>
      </w:rPr>
    </w:lvl>
  </w:abstractNum>
  <w:abstractNum w:abstractNumId="58">
    <w:nsid w:val="5FFD472F"/>
    <w:multiLevelType w:val="singleLevel"/>
    <w:tmpl w:val="4C7216AC"/>
    <w:lvl w:ilvl="0">
      <w:start w:val="1"/>
      <w:numFmt w:val="decimal"/>
      <w:lvlText w:val="6.2.%1."/>
      <w:legacy w:legacy="1" w:legacySpace="0" w:legacyIndent="492"/>
      <w:lvlJc w:val="left"/>
      <w:rPr>
        <w:rFonts w:ascii="Times New Roman" w:hAnsi="Times New Roman" w:cs="Times New Roman" w:hint="default"/>
      </w:rPr>
    </w:lvl>
  </w:abstractNum>
  <w:abstractNum w:abstractNumId="59">
    <w:nsid w:val="60520668"/>
    <w:multiLevelType w:val="singleLevel"/>
    <w:tmpl w:val="FD50A076"/>
    <w:lvl w:ilvl="0">
      <w:start w:val="1"/>
      <w:numFmt w:val="decimal"/>
      <w:lvlText w:val="%1."/>
      <w:legacy w:legacy="1" w:legacySpace="0" w:legacyIndent="281"/>
      <w:lvlJc w:val="left"/>
      <w:rPr>
        <w:rFonts w:ascii="Times New Roman" w:hAnsi="Times New Roman" w:cs="Times New Roman" w:hint="default"/>
      </w:rPr>
    </w:lvl>
  </w:abstractNum>
  <w:abstractNum w:abstractNumId="60">
    <w:nsid w:val="610663B9"/>
    <w:multiLevelType w:val="singleLevel"/>
    <w:tmpl w:val="07FA5B02"/>
    <w:lvl w:ilvl="0">
      <w:start w:val="1"/>
      <w:numFmt w:val="decimal"/>
      <w:lvlText w:val="%1."/>
      <w:legacy w:legacy="1" w:legacySpace="0" w:legacyIndent="218"/>
      <w:lvlJc w:val="left"/>
      <w:rPr>
        <w:rFonts w:ascii="Times New Roman" w:hAnsi="Times New Roman" w:cs="Times New Roman" w:hint="default"/>
      </w:rPr>
    </w:lvl>
  </w:abstractNum>
  <w:abstractNum w:abstractNumId="61">
    <w:nsid w:val="620A5D17"/>
    <w:multiLevelType w:val="singleLevel"/>
    <w:tmpl w:val="106415AE"/>
    <w:lvl w:ilvl="0">
      <w:start w:val="1"/>
      <w:numFmt w:val="decimal"/>
      <w:lvlText w:val="%1)"/>
      <w:legacy w:legacy="1" w:legacySpace="0" w:legacyIndent="254"/>
      <w:lvlJc w:val="left"/>
      <w:rPr>
        <w:rFonts w:ascii="Times New Roman" w:hAnsi="Times New Roman" w:cs="Times New Roman" w:hint="default"/>
      </w:rPr>
    </w:lvl>
  </w:abstractNum>
  <w:abstractNum w:abstractNumId="62">
    <w:nsid w:val="62180C63"/>
    <w:multiLevelType w:val="singleLevel"/>
    <w:tmpl w:val="A1E8D5CA"/>
    <w:lvl w:ilvl="0">
      <w:start w:val="2"/>
      <w:numFmt w:val="decimal"/>
      <w:lvlText w:val="%1)"/>
      <w:legacy w:legacy="1" w:legacySpace="0" w:legacyIndent="257"/>
      <w:lvlJc w:val="left"/>
      <w:rPr>
        <w:rFonts w:ascii="Times New Roman" w:hAnsi="Times New Roman" w:cs="Times New Roman" w:hint="default"/>
      </w:rPr>
    </w:lvl>
  </w:abstractNum>
  <w:abstractNum w:abstractNumId="63">
    <w:nsid w:val="6581643E"/>
    <w:multiLevelType w:val="singleLevel"/>
    <w:tmpl w:val="E744B158"/>
    <w:lvl w:ilvl="0">
      <w:start w:val="1"/>
      <w:numFmt w:val="decimal"/>
      <w:lvlText w:val="3.2.%1."/>
      <w:legacy w:legacy="1" w:legacySpace="0" w:legacyIndent="488"/>
      <w:lvlJc w:val="left"/>
      <w:rPr>
        <w:rFonts w:ascii="Times New Roman" w:hAnsi="Times New Roman" w:cs="Times New Roman" w:hint="default"/>
      </w:rPr>
    </w:lvl>
  </w:abstractNum>
  <w:abstractNum w:abstractNumId="64">
    <w:nsid w:val="688B75A3"/>
    <w:multiLevelType w:val="singleLevel"/>
    <w:tmpl w:val="9BFCA4B8"/>
    <w:lvl w:ilvl="0">
      <w:start w:val="2"/>
      <w:numFmt w:val="decimal"/>
      <w:lvlText w:val="%1)"/>
      <w:legacy w:legacy="1" w:legacySpace="0" w:legacyIndent="225"/>
      <w:lvlJc w:val="left"/>
      <w:rPr>
        <w:rFonts w:ascii="Times New Roman" w:hAnsi="Times New Roman" w:cs="Times New Roman" w:hint="default"/>
      </w:rPr>
    </w:lvl>
  </w:abstractNum>
  <w:abstractNum w:abstractNumId="65">
    <w:nsid w:val="695B0581"/>
    <w:multiLevelType w:val="singleLevel"/>
    <w:tmpl w:val="106415AE"/>
    <w:lvl w:ilvl="0">
      <w:start w:val="1"/>
      <w:numFmt w:val="decimal"/>
      <w:lvlText w:val="%1)"/>
      <w:legacy w:legacy="1" w:legacySpace="0" w:legacyIndent="254"/>
      <w:lvlJc w:val="left"/>
      <w:rPr>
        <w:rFonts w:ascii="Times New Roman" w:hAnsi="Times New Roman" w:cs="Times New Roman" w:hint="default"/>
      </w:rPr>
    </w:lvl>
  </w:abstractNum>
  <w:abstractNum w:abstractNumId="66">
    <w:nsid w:val="6B99252F"/>
    <w:multiLevelType w:val="singleLevel"/>
    <w:tmpl w:val="5DFC1B50"/>
    <w:lvl w:ilvl="0">
      <w:start w:val="1"/>
      <w:numFmt w:val="decimal"/>
      <w:lvlText w:val="7.3.%1."/>
      <w:legacy w:legacy="1" w:legacySpace="0" w:legacyIndent="475"/>
      <w:lvlJc w:val="left"/>
      <w:rPr>
        <w:rFonts w:ascii="Times New Roman" w:hAnsi="Times New Roman" w:cs="Times New Roman" w:hint="default"/>
      </w:rPr>
    </w:lvl>
  </w:abstractNum>
  <w:abstractNum w:abstractNumId="67">
    <w:nsid w:val="6D4425F2"/>
    <w:multiLevelType w:val="singleLevel"/>
    <w:tmpl w:val="E7427072"/>
    <w:lvl w:ilvl="0">
      <w:start w:val="1"/>
      <w:numFmt w:val="decimal"/>
      <w:lvlText w:val="%1."/>
      <w:legacy w:legacy="1" w:legacySpace="0" w:legacyIndent="221"/>
      <w:lvlJc w:val="left"/>
      <w:rPr>
        <w:rFonts w:ascii="Times New Roman" w:hAnsi="Times New Roman" w:cs="Times New Roman" w:hint="default"/>
      </w:rPr>
    </w:lvl>
  </w:abstractNum>
  <w:abstractNum w:abstractNumId="68">
    <w:nsid w:val="6E0463FA"/>
    <w:multiLevelType w:val="singleLevel"/>
    <w:tmpl w:val="603E8924"/>
    <w:lvl w:ilvl="0">
      <w:start w:val="1"/>
      <w:numFmt w:val="decimal"/>
      <w:lvlText w:val="5.1.%1."/>
      <w:legacy w:legacy="1" w:legacySpace="0" w:legacyIndent="463"/>
      <w:lvlJc w:val="left"/>
      <w:rPr>
        <w:rFonts w:ascii="Times New Roman" w:hAnsi="Times New Roman" w:cs="Times New Roman" w:hint="default"/>
      </w:rPr>
    </w:lvl>
  </w:abstractNum>
  <w:abstractNum w:abstractNumId="69">
    <w:nsid w:val="6EF32BD5"/>
    <w:multiLevelType w:val="singleLevel"/>
    <w:tmpl w:val="97D0A224"/>
    <w:lvl w:ilvl="0">
      <w:start w:val="1"/>
      <w:numFmt w:val="decimal"/>
      <w:lvlText w:val="%1."/>
      <w:legacy w:legacy="1" w:legacySpace="0" w:legacyIndent="207"/>
      <w:lvlJc w:val="left"/>
      <w:rPr>
        <w:rFonts w:ascii="Times New Roman" w:hAnsi="Times New Roman" w:cs="Times New Roman" w:hint="default"/>
      </w:rPr>
    </w:lvl>
  </w:abstractNum>
  <w:abstractNum w:abstractNumId="70">
    <w:nsid w:val="70635204"/>
    <w:multiLevelType w:val="singleLevel"/>
    <w:tmpl w:val="42146314"/>
    <w:lvl w:ilvl="0">
      <w:start w:val="1"/>
      <w:numFmt w:val="decimal"/>
      <w:lvlText w:val="%1)"/>
      <w:legacy w:legacy="1" w:legacySpace="0" w:legacyIndent="252"/>
      <w:lvlJc w:val="left"/>
      <w:rPr>
        <w:rFonts w:ascii="Times New Roman" w:hAnsi="Times New Roman" w:cs="Times New Roman" w:hint="default"/>
      </w:rPr>
    </w:lvl>
  </w:abstractNum>
  <w:abstractNum w:abstractNumId="71">
    <w:nsid w:val="721D1D73"/>
    <w:multiLevelType w:val="singleLevel"/>
    <w:tmpl w:val="DE8403A8"/>
    <w:lvl w:ilvl="0">
      <w:start w:val="10"/>
      <w:numFmt w:val="decimal"/>
      <w:lvlText w:val="6.2.%1."/>
      <w:legacy w:legacy="1" w:legacySpace="0" w:legacyIndent="567"/>
      <w:lvlJc w:val="left"/>
      <w:rPr>
        <w:rFonts w:ascii="Times New Roman" w:hAnsi="Times New Roman" w:cs="Times New Roman" w:hint="default"/>
      </w:rPr>
    </w:lvl>
  </w:abstractNum>
  <w:abstractNum w:abstractNumId="72">
    <w:nsid w:val="72933D69"/>
    <w:multiLevelType w:val="singleLevel"/>
    <w:tmpl w:val="5542558E"/>
    <w:lvl w:ilvl="0">
      <w:start w:val="7"/>
      <w:numFmt w:val="decimal"/>
      <w:lvlText w:val="%1)"/>
      <w:legacy w:legacy="1" w:legacySpace="0" w:legacyIndent="243"/>
      <w:lvlJc w:val="left"/>
      <w:rPr>
        <w:rFonts w:ascii="Times New Roman" w:hAnsi="Times New Roman" w:cs="Times New Roman" w:hint="default"/>
      </w:rPr>
    </w:lvl>
  </w:abstractNum>
  <w:abstractNum w:abstractNumId="73">
    <w:nsid w:val="75203098"/>
    <w:multiLevelType w:val="singleLevel"/>
    <w:tmpl w:val="07AE15C0"/>
    <w:lvl w:ilvl="0">
      <w:start w:val="1"/>
      <w:numFmt w:val="decimal"/>
      <w:lvlText w:val="1.%1."/>
      <w:legacy w:legacy="1" w:legacySpace="0" w:legacyIndent="290"/>
      <w:lvlJc w:val="left"/>
      <w:rPr>
        <w:rFonts w:ascii="Times New Roman" w:hAnsi="Times New Roman" w:cs="Times New Roman" w:hint="default"/>
      </w:rPr>
    </w:lvl>
  </w:abstractNum>
  <w:abstractNum w:abstractNumId="74">
    <w:nsid w:val="752C6632"/>
    <w:multiLevelType w:val="singleLevel"/>
    <w:tmpl w:val="D17E6758"/>
    <w:lvl w:ilvl="0">
      <w:start w:val="1"/>
      <w:numFmt w:val="decimal"/>
      <w:lvlText w:val="2.1.%1."/>
      <w:legacy w:legacy="1" w:legacySpace="0" w:legacyIndent="446"/>
      <w:lvlJc w:val="left"/>
      <w:rPr>
        <w:rFonts w:ascii="Times New Roman" w:hAnsi="Times New Roman" w:cs="Times New Roman" w:hint="default"/>
      </w:rPr>
    </w:lvl>
  </w:abstractNum>
  <w:abstractNum w:abstractNumId="75">
    <w:nsid w:val="759E01FF"/>
    <w:multiLevelType w:val="singleLevel"/>
    <w:tmpl w:val="880A4F3A"/>
    <w:lvl w:ilvl="0">
      <w:start w:val="1"/>
      <w:numFmt w:val="decimal"/>
      <w:lvlText w:val="%1)"/>
      <w:legacy w:legacy="1" w:legacySpace="0" w:legacyIndent="226"/>
      <w:lvlJc w:val="left"/>
      <w:rPr>
        <w:rFonts w:ascii="Times New Roman" w:hAnsi="Times New Roman" w:cs="Times New Roman" w:hint="default"/>
      </w:rPr>
    </w:lvl>
  </w:abstractNum>
  <w:abstractNum w:abstractNumId="76">
    <w:nsid w:val="7B7D3148"/>
    <w:multiLevelType w:val="singleLevel"/>
    <w:tmpl w:val="B5565358"/>
    <w:lvl w:ilvl="0">
      <w:start w:val="1"/>
      <w:numFmt w:val="decimal"/>
      <w:lvlText w:val="%1."/>
      <w:legacy w:legacy="1" w:legacySpace="0" w:legacyIndent="204"/>
      <w:lvlJc w:val="left"/>
      <w:rPr>
        <w:rFonts w:ascii="Times New Roman" w:hAnsi="Times New Roman" w:cs="Times New Roman" w:hint="default"/>
      </w:rPr>
    </w:lvl>
  </w:abstractNum>
  <w:abstractNum w:abstractNumId="77">
    <w:nsid w:val="7F373C94"/>
    <w:multiLevelType w:val="singleLevel"/>
    <w:tmpl w:val="64C43AB2"/>
    <w:lvl w:ilvl="0">
      <w:start w:val="2"/>
      <w:numFmt w:val="decimal"/>
      <w:lvlText w:val="%1)"/>
      <w:legacy w:legacy="1" w:legacySpace="0" w:legacyIndent="250"/>
      <w:lvlJc w:val="left"/>
      <w:rPr>
        <w:rFonts w:ascii="Times New Roman" w:hAnsi="Times New Roman" w:cs="Times New Roman" w:hint="default"/>
      </w:rPr>
    </w:lvl>
  </w:abstractNum>
  <w:num w:numId="1">
    <w:abstractNumId w:val="35"/>
  </w:num>
  <w:num w:numId="2">
    <w:abstractNumId w:val="11"/>
  </w:num>
  <w:num w:numId="3">
    <w:abstractNumId w:val="34"/>
  </w:num>
  <w:num w:numId="4">
    <w:abstractNumId w:val="72"/>
  </w:num>
  <w:num w:numId="5">
    <w:abstractNumId w:val="46"/>
  </w:num>
  <w:num w:numId="6">
    <w:abstractNumId w:val="59"/>
  </w:num>
  <w:num w:numId="7">
    <w:abstractNumId w:val="37"/>
  </w:num>
  <w:num w:numId="8">
    <w:abstractNumId w:val="14"/>
  </w:num>
  <w:num w:numId="9">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32"/>
        <w:lvlJc w:val="left"/>
        <w:rPr>
          <w:rFonts w:ascii="Times New Roman" w:hAnsi="Times New Roman" w:cs="Times New Roman" w:hint="default"/>
        </w:rPr>
      </w:lvl>
    </w:lvlOverride>
  </w:num>
  <w:num w:numId="11">
    <w:abstractNumId w:val="57"/>
  </w:num>
  <w:num w:numId="12">
    <w:abstractNumId w:val="53"/>
  </w:num>
  <w:num w:numId="13">
    <w:abstractNumId w:val="45"/>
  </w:num>
  <w:num w:numId="14">
    <w:abstractNumId w:val="33"/>
  </w:num>
  <w:num w:numId="15">
    <w:abstractNumId w:val="27"/>
  </w:num>
  <w:num w:numId="16">
    <w:abstractNumId w:val="22"/>
  </w:num>
  <w:num w:numId="17">
    <w:abstractNumId w:val="50"/>
  </w:num>
  <w:num w:numId="18">
    <w:abstractNumId w:val="21"/>
  </w:num>
  <w:num w:numId="19">
    <w:abstractNumId w:val="20"/>
  </w:num>
  <w:num w:numId="20">
    <w:abstractNumId w:val="26"/>
  </w:num>
  <w:num w:numId="21">
    <w:abstractNumId w:val="40"/>
  </w:num>
  <w:num w:numId="22">
    <w:abstractNumId w:val="75"/>
  </w:num>
  <w:num w:numId="23">
    <w:abstractNumId w:val="67"/>
  </w:num>
  <w:num w:numId="24">
    <w:abstractNumId w:val="64"/>
  </w:num>
  <w:num w:numId="25">
    <w:abstractNumId w:val="51"/>
  </w:num>
  <w:num w:numId="26">
    <w:abstractNumId w:val="51"/>
    <w:lvlOverride w:ilvl="0">
      <w:lvl w:ilvl="0">
        <w:start w:val="1"/>
        <w:numFmt w:val="decimal"/>
        <w:lvlText w:val="%1."/>
        <w:legacy w:legacy="1" w:legacySpace="0" w:legacyIndent="200"/>
        <w:lvlJc w:val="left"/>
        <w:rPr>
          <w:rFonts w:ascii="Times New Roman" w:hAnsi="Times New Roman" w:cs="Times New Roman" w:hint="default"/>
        </w:rPr>
      </w:lvl>
    </w:lvlOverride>
  </w:num>
  <w:num w:numId="27">
    <w:abstractNumId w:val="9"/>
  </w:num>
  <w:num w:numId="28">
    <w:abstractNumId w:val="77"/>
  </w:num>
  <w:num w:numId="29">
    <w:abstractNumId w:val="19"/>
  </w:num>
  <w:num w:numId="30">
    <w:abstractNumId w:val="19"/>
    <w:lvlOverride w:ilvl="0">
      <w:lvl w:ilvl="0">
        <w:start w:val="1"/>
        <w:numFmt w:val="decimal"/>
        <w:lvlText w:val="%1."/>
        <w:legacy w:legacy="1" w:legacySpace="0" w:legacyIndent="199"/>
        <w:lvlJc w:val="left"/>
        <w:rPr>
          <w:rFonts w:ascii="Times New Roman" w:hAnsi="Times New Roman" w:cs="Times New Roman" w:hint="default"/>
        </w:rPr>
      </w:lvl>
    </w:lvlOverride>
  </w:num>
  <w:num w:numId="31">
    <w:abstractNumId w:val="15"/>
  </w:num>
  <w:num w:numId="32">
    <w:abstractNumId w:val="41"/>
  </w:num>
  <w:num w:numId="33">
    <w:abstractNumId w:val="23"/>
  </w:num>
  <w:num w:numId="34">
    <w:abstractNumId w:val="65"/>
  </w:num>
  <w:num w:numId="35">
    <w:abstractNumId w:val="47"/>
  </w:num>
  <w:num w:numId="36">
    <w:abstractNumId w:val="70"/>
  </w:num>
  <w:num w:numId="37">
    <w:abstractNumId w:val="36"/>
  </w:num>
  <w:num w:numId="38">
    <w:abstractNumId w:val="29"/>
  </w:num>
  <w:num w:numId="39">
    <w:abstractNumId w:val="17"/>
  </w:num>
  <w:num w:numId="40">
    <w:abstractNumId w:val="7"/>
  </w:num>
  <w:num w:numId="41">
    <w:abstractNumId w:val="38"/>
  </w:num>
  <w:num w:numId="42">
    <w:abstractNumId w:val="61"/>
  </w:num>
  <w:num w:numId="43">
    <w:abstractNumId w:val="62"/>
  </w:num>
  <w:num w:numId="44">
    <w:abstractNumId w:val="31"/>
  </w:num>
  <w:num w:numId="45">
    <w:abstractNumId w:val="60"/>
  </w:num>
  <w:num w:numId="46">
    <w:abstractNumId w:val="76"/>
  </w:num>
  <w:num w:numId="47">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48">
    <w:abstractNumId w:val="54"/>
  </w:num>
  <w:num w:numId="49">
    <w:abstractNumId w:val="24"/>
  </w:num>
  <w:num w:numId="50">
    <w:abstractNumId w:val="5"/>
  </w:num>
  <w:num w:numId="51">
    <w:abstractNumId w:val="28"/>
  </w:num>
  <w:num w:numId="52">
    <w:abstractNumId w:val="1"/>
  </w:num>
  <w:num w:numId="53">
    <w:abstractNumId w:val="2"/>
  </w:num>
  <w:num w:numId="54">
    <w:abstractNumId w:val="10"/>
  </w:num>
  <w:num w:numId="55">
    <w:abstractNumId w:val="8"/>
  </w:num>
  <w:num w:numId="56">
    <w:abstractNumId w:val="39"/>
  </w:num>
  <w:num w:numId="57">
    <w:abstractNumId w:val="13"/>
  </w:num>
  <w:num w:numId="58">
    <w:abstractNumId w:val="69"/>
  </w:num>
  <w:num w:numId="59">
    <w:abstractNumId w:val="73"/>
  </w:num>
  <w:num w:numId="60">
    <w:abstractNumId w:val="74"/>
  </w:num>
  <w:num w:numId="61">
    <w:abstractNumId w:val="16"/>
  </w:num>
  <w:num w:numId="62">
    <w:abstractNumId w:val="43"/>
  </w:num>
  <w:num w:numId="63">
    <w:abstractNumId w:val="55"/>
  </w:num>
  <w:num w:numId="64">
    <w:abstractNumId w:val="56"/>
  </w:num>
  <w:num w:numId="65">
    <w:abstractNumId w:val="63"/>
  </w:num>
  <w:num w:numId="66">
    <w:abstractNumId w:val="4"/>
  </w:num>
  <w:num w:numId="67">
    <w:abstractNumId w:val="44"/>
  </w:num>
  <w:num w:numId="68">
    <w:abstractNumId w:val="30"/>
  </w:num>
  <w:num w:numId="69">
    <w:abstractNumId w:val="25"/>
  </w:num>
  <w:num w:numId="70">
    <w:abstractNumId w:val="42"/>
  </w:num>
  <w:num w:numId="71">
    <w:abstractNumId w:val="49"/>
  </w:num>
  <w:num w:numId="72">
    <w:abstractNumId w:val="68"/>
  </w:num>
  <w:num w:numId="73">
    <w:abstractNumId w:val="48"/>
  </w:num>
  <w:num w:numId="74">
    <w:abstractNumId w:val="32"/>
  </w:num>
  <w:num w:numId="75">
    <w:abstractNumId w:val="3"/>
  </w:num>
  <w:num w:numId="76">
    <w:abstractNumId w:val="58"/>
  </w:num>
  <w:num w:numId="77">
    <w:abstractNumId w:val="18"/>
  </w:num>
  <w:num w:numId="78">
    <w:abstractNumId w:val="71"/>
  </w:num>
  <w:num w:numId="79">
    <w:abstractNumId w:val="52"/>
  </w:num>
  <w:num w:numId="80">
    <w:abstractNumId w:val="6"/>
  </w:num>
  <w:num w:numId="81">
    <w:abstractNumId w:val="12"/>
  </w:num>
  <w:num w:numId="82">
    <w:abstractNumId w:val="66"/>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177921"/>
    <w:rsid w:val="00177921"/>
    <w:rsid w:val="004603F1"/>
    <w:rsid w:val="00F950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3F1"/>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verpk.ru"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academia-moscow.ru"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index.html" TargetMode="External"/><Relationship Id="rId5" Type="http://schemas.openxmlformats.org/officeDocument/2006/relationships/hyperlink" Target="medpsy.ru" TargetMode="External"/><Relationship Id="rId15" Type="http://schemas.openxmlformats.org/officeDocument/2006/relationships/fontTable" Target="fontTable.xml"/><Relationship Id="rId10" Type="http://schemas.openxmlformats.org/officeDocument/2006/relationships/hyperlink" Target="http://izvestia.ru/media-center/" TargetMode="External"/><Relationship Id="rId4" Type="http://schemas.openxmlformats.org/officeDocument/2006/relationships/webSettings" Target="webSettings.xml"/><Relationship Id="rId9" Type="http://schemas.openxmlformats.org/officeDocument/2006/relationships/hyperlink" Target="http://www.fsknszfo.ru/new" TargetMode="External"/><Relationship Id="rId14" Type="http://schemas.openxmlformats.org/officeDocument/2006/relationships/hyperlink" Target="mailto:sales@tverp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134</Pages>
  <Words>158711</Words>
  <Characters>904657</Characters>
  <Application>Microsoft Office Word</Application>
  <DocSecurity>0</DocSecurity>
  <Lines>7538</Lines>
  <Paragraphs>2122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ARM</cp:lastModifiedBy>
  <cp:revision>2</cp:revision>
  <dcterms:created xsi:type="dcterms:W3CDTF">2021-01-20T05:41:00Z</dcterms:created>
  <dcterms:modified xsi:type="dcterms:W3CDTF">2021-01-20T05:41:00Z</dcterms:modified>
</cp:coreProperties>
</file>